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A96F1">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47FA68F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33E04A24">
      <w:pPr>
        <w:jc w:val="center"/>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新疆维吾尔自治区残疾人联合会（本级）</w:t>
      </w:r>
    </w:p>
    <w:p w14:paraId="2EB69D41">
      <w:pPr>
        <w:jc w:val="cente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2023年度单位决算公开说明</w:t>
      </w:r>
      <w:r>
        <w:rPr>
          <w:rFonts w:hint="eastAsia" w:ascii="方正小标宋_GBK" w:hAnsi="宋体" w:eastAsia="方正小标宋_GBK"/>
          <w:color w:val="auto"/>
          <w:sz w:val="44"/>
          <w:szCs w:val="44"/>
          <w:highlight w:val="none"/>
        </w:rPr>
        <w:br w:type="page"/>
      </w:r>
    </w:p>
    <w:p w14:paraId="0A96A6F2">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14616B6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11D80B8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55AB338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29C626A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3517C06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4860AA2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24F4112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457584D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169FFDC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32FFE0D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71689AE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7EEC69E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2133E88E">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393A92E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35859062">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2F632216">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0DCD8C99">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7326D91F">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3C9967C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042DB45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580B02C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458B3A9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0BBFEF2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6991DC7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76E7497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320C34D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55302AD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094D729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653E0E1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167B978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3BAE88C3">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4919A061">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4CC3352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4928296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2962698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bookmarkStart w:id="4" w:name="_Toc31238"/>
      <w:bookmarkStart w:id="5" w:name="_Toc2151"/>
      <w:r>
        <w:rPr>
          <w:rFonts w:hint="eastAsia" w:ascii="仿宋_GB2312" w:eastAsia="仿宋_GB2312"/>
          <w:color w:val="auto"/>
          <w:sz w:val="32"/>
          <w:szCs w:val="32"/>
          <w:highlight w:val="none"/>
        </w:rPr>
        <w:t>新疆维吾尔自治区残疾人联合会（本级）是将残疾人自身代表组织、社会福利团体和事业管理机构融为一体的残疾人事业团体，具有“代表、服务、管理”职能；代表残疾人的共同利益，维护残疾人合法权益；开展各项业务和活动，直接为残疾人服务；承担政府委托的部分行政职能，发挥和管理残疾人事业。新疆维吾尔自治区残疾人联合会（本级）由自治区人民政府领导联系，业务上接受有关部门对口指导，在自治区计划中单列户头，与各地、州、市建立业务关系。主要职责是：</w:t>
      </w:r>
    </w:p>
    <w:p w14:paraId="4C0491B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（一）听取残疾人意见，反映残疾人需求，维护残疾人权益，为残疾人服务。</w:t>
      </w:r>
    </w:p>
    <w:p w14:paraId="20EFB3D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（二）团结、教育残疾人遵守法律、履行应尽的义务，发扬乐观进取精神，自尊、自信、自强、自立，为社会主义建设贡献力量。</w:t>
      </w:r>
    </w:p>
    <w:p w14:paraId="032BAAE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（三）弘扬人道主义，宣传残疾人事业，沟通政府、社会与残疾人之间的联系，动员社会理解、尊重、关心、帮助残疾人。</w:t>
      </w:r>
    </w:p>
    <w:p w14:paraId="1B193AF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（四）开展残疾人康复、教育、劳动就业、扶贫、文化、体育、科研、用品供应、福利、社会服务、无障碍设施和残疾预防等工作，创造良好的环境和条件，扶助残疾人平等参与社会生活。</w:t>
      </w:r>
    </w:p>
    <w:p w14:paraId="1AC4E65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（五）协助政府研究、制定和实施残疾人事业的法规、政策、规划和计划，对有关业务领域进行指导和管理。</w:t>
      </w:r>
    </w:p>
    <w:p w14:paraId="16C3EA6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（六）承担自治区人民政府残疾人工作协调委员会的日常工作。</w:t>
      </w:r>
    </w:p>
    <w:p w14:paraId="30613C0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（七）负责对各类残疾人社会团体组织进行监督管理。</w:t>
      </w:r>
    </w:p>
    <w:p w14:paraId="5463D0A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（八）开展为发展残疾人事业的募捐、助残活动。</w:t>
      </w:r>
    </w:p>
    <w:p w14:paraId="6730CEF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（九）开展残疾人事业的国内外交流和合作。</w:t>
      </w:r>
    </w:p>
    <w:p w14:paraId="4ECFC45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（十）承办自治区党委、自治区人民政府交办的有关事项。</w:t>
      </w:r>
    </w:p>
    <w:p w14:paraId="518D0FD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6BE4EAE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新疆维吾尔自治区残疾人联合会（本级）</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100</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54</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46</w:t>
      </w:r>
      <w:r>
        <w:rPr>
          <w:rFonts w:hint="eastAsia" w:ascii="仿宋_GB2312" w:eastAsia="仿宋_GB2312"/>
          <w:color w:val="auto"/>
          <w:sz w:val="32"/>
          <w:szCs w:val="32"/>
          <w:highlight w:val="none"/>
        </w:rPr>
        <w:t>人。</w:t>
      </w:r>
    </w:p>
    <w:p w14:paraId="75CDD6B0">
      <w:pPr>
        <w:keepNext w:val="0"/>
        <w:keepLines w:val="0"/>
        <w:pageBreakBefore w:val="0"/>
        <w:widowControl w:val="0"/>
        <w:kinsoku/>
        <w:wordWrap/>
        <w:overflowPunct/>
        <w:topLinePunct w:val="0"/>
        <w:autoSpaceDE/>
        <w:autoSpaceDN/>
        <w:bidi w:val="0"/>
        <w:adjustRightInd/>
        <w:snapToGrid/>
        <w:spacing w:line="240" w:lineRule="auto"/>
        <w:ind w:firstLine="640" w:firstLineChars="0"/>
        <w:jc w:val="center"/>
        <w:textAlignment w:val="auto"/>
        <w:outlineLvl w:val="0"/>
        <w:rPr>
          <w:rFonts w:hint="eastAsia" w:ascii="仿宋_GB2312" w:eastAsia="仿宋_GB2312"/>
          <w:color w:val="auto"/>
          <w:sz w:val="32"/>
          <w:szCs w:val="32"/>
          <w:highlight w:val="none"/>
        </w:rPr>
      </w:pPr>
      <w:bookmarkStart w:id="6" w:name="_Toc3092"/>
      <w:bookmarkStart w:id="7" w:name="_Toc29374"/>
      <w:r>
        <w:rPr>
          <w:rFonts w:hint="eastAsia" w:ascii="仿宋_GB2312" w:eastAsia="仿宋_GB2312"/>
          <w:color w:val="auto"/>
          <w:sz w:val="32"/>
          <w:szCs w:val="32"/>
          <w:highlight w:val="none"/>
        </w:rPr>
        <w:t>单位无下属预算单位，下设8个处室，分别是：办公室、</w:t>
      </w:r>
    </w:p>
    <w:p w14:paraId="63546EF3">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宣文部、计财部、教就部、康复部、机关党委（人事部）、组联部、维权部。</w:t>
      </w:r>
    </w:p>
    <w:p w14:paraId="461FA835">
      <w:pPr>
        <w:keepNext w:val="0"/>
        <w:keepLines w:val="0"/>
        <w:pageBreakBefore w:val="0"/>
        <w:widowControl w:val="0"/>
        <w:kinsoku/>
        <w:wordWrap/>
        <w:overflowPunct/>
        <w:topLinePunct w:val="0"/>
        <w:autoSpaceDE/>
        <w:autoSpaceDN/>
        <w:bidi w:val="0"/>
        <w:adjustRightInd/>
        <w:snapToGrid/>
        <w:spacing w:line="240" w:lineRule="auto"/>
        <w:ind w:firstLine="640" w:firstLineChars="0"/>
        <w:jc w:val="center"/>
        <w:textAlignment w:val="auto"/>
        <w:outlineLvl w:val="0"/>
        <w:rPr>
          <w:rFonts w:hint="eastAsia" w:ascii="黑体" w:hAnsi="黑体" w:eastAsia="黑体"/>
          <w:color w:val="auto"/>
          <w:sz w:val="32"/>
          <w:szCs w:val="32"/>
          <w:highlight w:val="none"/>
        </w:rPr>
      </w:pPr>
    </w:p>
    <w:p w14:paraId="35A35303">
      <w:pPr>
        <w:keepNext w:val="0"/>
        <w:keepLines w:val="0"/>
        <w:pageBreakBefore w:val="0"/>
        <w:widowControl w:val="0"/>
        <w:kinsoku/>
        <w:wordWrap/>
        <w:overflowPunct/>
        <w:topLinePunct w:val="0"/>
        <w:autoSpaceDE/>
        <w:autoSpaceDN/>
        <w:bidi w:val="0"/>
        <w:adjustRightInd/>
        <w:snapToGrid/>
        <w:spacing w:line="240" w:lineRule="auto"/>
        <w:ind w:firstLine="640" w:firstLineChars="0"/>
        <w:jc w:val="center"/>
        <w:textAlignment w:val="auto"/>
        <w:outlineLvl w:val="0"/>
        <w:rPr>
          <w:rFonts w:hint="eastAsia" w:ascii="黑体" w:hAnsi="黑体" w:eastAsia="黑体"/>
          <w:color w:val="auto"/>
          <w:sz w:val="32"/>
          <w:szCs w:val="32"/>
          <w:highlight w:val="none"/>
        </w:rPr>
      </w:pPr>
    </w:p>
    <w:p w14:paraId="5F03CBAD">
      <w:pPr>
        <w:pStyle w:val="2"/>
        <w:rPr>
          <w:rFonts w:hint="eastAsia" w:ascii="黑体" w:hAnsi="黑体" w:eastAsia="黑体"/>
          <w:color w:val="auto"/>
          <w:sz w:val="32"/>
          <w:szCs w:val="32"/>
          <w:highlight w:val="none"/>
        </w:rPr>
      </w:pPr>
    </w:p>
    <w:p w14:paraId="3EEEBDA3">
      <w:pPr>
        <w:rPr>
          <w:rFonts w:hint="eastAsia" w:ascii="黑体" w:hAnsi="黑体" w:eastAsia="黑体"/>
          <w:color w:val="auto"/>
          <w:sz w:val="32"/>
          <w:szCs w:val="32"/>
          <w:highlight w:val="none"/>
        </w:rPr>
      </w:pPr>
    </w:p>
    <w:p w14:paraId="61E0652A">
      <w:pPr>
        <w:keepNext w:val="0"/>
        <w:keepLines w:val="0"/>
        <w:pageBreakBefore w:val="0"/>
        <w:widowControl w:val="0"/>
        <w:kinsoku/>
        <w:wordWrap/>
        <w:overflowPunct/>
        <w:topLinePunct w:val="0"/>
        <w:autoSpaceDE/>
        <w:autoSpaceDN/>
        <w:bidi w:val="0"/>
        <w:adjustRightInd/>
        <w:snapToGrid/>
        <w:spacing w:line="240" w:lineRule="auto"/>
        <w:ind w:firstLine="640" w:firstLineChars="0"/>
        <w:jc w:val="center"/>
        <w:textAlignment w:val="auto"/>
        <w:outlineLvl w:val="0"/>
        <w:rPr>
          <w:rFonts w:hint="eastAsia" w:ascii="黑体" w:hAnsi="黑体" w:eastAsia="黑体"/>
          <w:color w:val="auto"/>
          <w:sz w:val="32"/>
          <w:szCs w:val="32"/>
          <w:highlight w:val="none"/>
        </w:rPr>
      </w:pPr>
      <w:bookmarkStart w:id="48" w:name="_GoBack"/>
      <w:bookmarkEnd w:id="48"/>
    </w:p>
    <w:p w14:paraId="72A559C0">
      <w:pPr>
        <w:keepNext w:val="0"/>
        <w:keepLines w:val="0"/>
        <w:pageBreakBefore w:val="0"/>
        <w:widowControl w:val="0"/>
        <w:kinsoku/>
        <w:wordWrap/>
        <w:overflowPunct/>
        <w:topLinePunct w:val="0"/>
        <w:autoSpaceDE/>
        <w:autoSpaceDN/>
        <w:bidi w:val="0"/>
        <w:adjustRightInd/>
        <w:snapToGrid/>
        <w:spacing w:line="240" w:lineRule="auto"/>
        <w:ind w:firstLine="64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03206A3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594FC32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3,700.24万元，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3,142.13万元，使用非财政拨款结余0.00万元，年初结转和结余558.11万元。</w:t>
      </w:r>
    </w:p>
    <w:p w14:paraId="0002BD6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3,700.24万元，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3,606.04万元，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0.00万元，年末结转和结余94.20万元。</w:t>
      </w:r>
    </w:p>
    <w:p w14:paraId="4993548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增加503.57万元</w:t>
      </w:r>
      <w:r>
        <w:rPr>
          <w:rFonts w:hint="eastAsia" w:ascii="仿宋_GB2312" w:eastAsia="仿宋_GB2312"/>
          <w:color w:val="auto"/>
          <w:spacing w:val="0"/>
          <w:sz w:val="32"/>
          <w:szCs w:val="32"/>
          <w:highlight w:val="none"/>
          <w:lang w:eastAsia="zh-CN"/>
        </w:rPr>
        <w:t>，增长15.75%，主要原因是：1.本年增加了残疾人运动会项目经费；2.年中追加了中央残疾人事业发展补助资金用于残疾人文化经费项目；3.年中追加人员经费；4.追加获得第十届国际残疾人职业技能竞赛金奖的残疾人选手和教练奖励资金。</w:t>
      </w:r>
    </w:p>
    <w:p w14:paraId="2A071E3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517FE0D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3,142.13</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3,078.99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97.99%</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63.14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2.01%</w:t>
      </w:r>
      <w:r>
        <w:rPr>
          <w:rFonts w:hint="eastAsia" w:ascii="仿宋_GB2312" w:eastAsia="仿宋_GB2312"/>
          <w:color w:val="auto"/>
          <w:sz w:val="32"/>
          <w:szCs w:val="32"/>
          <w:highlight w:val="none"/>
        </w:rPr>
        <w:t>。</w:t>
      </w:r>
    </w:p>
    <w:p w14:paraId="665673F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1994D1D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本年支出3,606.04万元，其中：基本支出1,591.22万元，占44.13%；项目支出2,014.82万元，占55.87%；上缴上级支出0.00万元，占0.00%；经营支出0.00万元，占0.00%；对附属单位补助支出0.00万元，占0.00%。</w:t>
      </w:r>
    </w:p>
    <w:p w14:paraId="63942D9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3F4B3CD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3,109.21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30.21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3,078.99</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3,109.21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3,109.21</w:t>
      </w:r>
      <w:r>
        <w:rPr>
          <w:rFonts w:hint="eastAsia" w:ascii="仿宋_GB2312" w:eastAsia="仿宋_GB2312"/>
          <w:color w:val="auto"/>
          <w:spacing w:val="0"/>
          <w:sz w:val="32"/>
          <w:szCs w:val="32"/>
          <w:highlight w:val="none"/>
          <w:lang w:eastAsia="zh-CN"/>
        </w:rPr>
        <w:t>万元。</w:t>
      </w:r>
    </w:p>
    <w:p w14:paraId="6B8C5C4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增加582.53万元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增长23.06%,</w:t>
      </w:r>
      <w:r>
        <w:rPr>
          <w:rFonts w:hint="eastAsia" w:ascii="仿宋_GB2312" w:eastAsia="仿宋_GB2312"/>
          <w:color w:val="auto"/>
          <w:spacing w:val="0"/>
          <w:sz w:val="32"/>
          <w:szCs w:val="32"/>
          <w:highlight w:val="none"/>
          <w:lang w:eastAsia="zh-CN"/>
        </w:rPr>
        <w:t>主要原因是：1.本年增加了残疾人运动会项目经费；2.年中追加了中央残疾人事业发展补助资金用于残疾人文化及残疾人康复项目；3.年中追加人员经费。与年初预算相比，财政拨款收入支出总计年初预算数2,347.77万元，决算数3,109.21万元，预决算差异率32.43%，主要原因是：1.本年增加了残疾人运动会项目经费；2.年中追加了中央残疾人事业发展补助资金用于残疾人文化及残疾人康复项目；3.年中追加人员经费；4.追加获得第十届国际残疾人职业技能竞赛金奖的残疾人选手和教练奖励资金。</w:t>
      </w:r>
    </w:p>
    <w:p w14:paraId="5E1E268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37B0A24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2F497B2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2023年度一般公共预算财政拨款支出2,634.09万元，占本年支出合计的</w:t>
      </w:r>
      <w:r>
        <w:rPr>
          <w:rFonts w:hint="eastAsia" w:ascii="仿宋_GB2312" w:eastAsia="仿宋_GB2312"/>
          <w:color w:val="auto"/>
          <w:spacing w:val="0"/>
          <w:sz w:val="32"/>
          <w:szCs w:val="32"/>
          <w:highlight w:val="none"/>
          <w:lang w:val="zh-CN" w:eastAsia="zh-CN"/>
        </w:rPr>
        <w:t>73.05%</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增加293.49万元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增长12.54%,</w:t>
      </w:r>
      <w:r>
        <w:rPr>
          <w:rFonts w:hint="eastAsia" w:ascii="仿宋_GB2312" w:eastAsia="仿宋_GB2312"/>
          <w:color w:val="auto"/>
          <w:spacing w:val="0"/>
          <w:sz w:val="32"/>
          <w:szCs w:val="32"/>
          <w:highlight w:val="none"/>
          <w:lang w:eastAsia="zh-CN"/>
        </w:rPr>
        <w:t>主要原因是：1.年中追加人员经费；2.追加获得第十届国际残疾人职业技能竞赛金奖的残疾人选手和教练奖励资金。与年初预算相比，一般公共预算财政拨款支出年初预算数2,317.77万元，决算数2,634.09万元，预决算差异率13.65%，主要原因是：1.年中追加人员经费；2.追加获得第十届国际残疾人职业技能竞赛金奖的残疾人选手和教练奖励资金。</w:t>
      </w:r>
    </w:p>
    <w:p w14:paraId="5D39306E">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72F1287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1.社会保障和就业支出（类）2,439.59万元，占92.62%；</w:t>
      </w:r>
    </w:p>
    <w:p w14:paraId="0774CD6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2.卫生健康支出（类）106.42万元，占4.04%；</w:t>
      </w:r>
    </w:p>
    <w:p w14:paraId="5BF4AB3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3.住房保障支出（类）88.08万元，占3.34%；</w:t>
      </w:r>
    </w:p>
    <w:p w14:paraId="22D5C3B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1A1A10C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1.社会保障和就业支出（类）残疾人事业（款）残疾人康复（项）:支出决算数为0.68万元，比上年决算减少39.25万元，下降98.30%，主要原因是：</w:t>
      </w:r>
      <w:r>
        <w:rPr>
          <w:rFonts w:hint="eastAsia" w:ascii="仿宋_GB2312" w:hAnsi="仿宋_GB2312" w:eastAsia="仿宋_GB2312" w:cs="仿宋_GB2312"/>
          <w:color w:val="auto"/>
          <w:kern w:val="2"/>
          <w:sz w:val="32"/>
          <w:szCs w:val="32"/>
          <w:highlight w:val="none"/>
          <w:lang w:val="zh-CN" w:eastAsia="zh-CN" w:bidi="ar-SA"/>
        </w:rPr>
        <w:t>2023年减少购买残疾人康复设备项目。</w:t>
      </w:r>
    </w:p>
    <w:p w14:paraId="107A802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2.卫生健康支出（类）行政事业单位医疗（款）行政单位医疗（项）:支出决算数为55.05万元，比上年决算增加7.03万元，增长14.64%，主要原因是：</w:t>
      </w:r>
      <w:r>
        <w:rPr>
          <w:rFonts w:hint="eastAsia" w:ascii="仿宋_GB2312" w:hAnsi="仿宋_GB2312" w:eastAsia="仿宋_GB2312" w:cs="仿宋_GB2312"/>
          <w:color w:val="auto"/>
          <w:kern w:val="2"/>
          <w:sz w:val="32"/>
          <w:szCs w:val="32"/>
          <w:highlight w:val="none"/>
          <w:lang w:val="zh-CN" w:eastAsia="zh-CN" w:bidi="ar-SA"/>
        </w:rPr>
        <w:t>在职人员社会保险及医疗保险缴费基数调整。</w:t>
      </w:r>
    </w:p>
    <w:p w14:paraId="2737CA0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3.社会保障和就业支出（类）残疾人事业（款）残疾人就业（项）:支出决算数为100.00万元，比上年决算增加100.00万元，增长100%，主要原因是：</w:t>
      </w:r>
      <w:r>
        <w:rPr>
          <w:rFonts w:hint="eastAsia" w:ascii="仿宋_GB2312" w:hAnsi="仿宋_GB2312" w:eastAsia="仿宋_GB2312" w:cs="仿宋_GB2312"/>
          <w:color w:val="auto"/>
          <w:kern w:val="2"/>
          <w:sz w:val="32"/>
          <w:szCs w:val="32"/>
          <w:highlight w:val="none"/>
          <w:lang w:val="zh-CN" w:eastAsia="zh-CN" w:bidi="ar-SA"/>
        </w:rPr>
        <w:t>本年新增残疾人技能大赛奖金100万元。</w:t>
      </w:r>
    </w:p>
    <w:p w14:paraId="6B0E5EA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4.卫生健康支出（类）行政事业单位医疗（款）公务员医疗补助（项）:支出决算数为51.38万元，比上年决算增加14.03万元，增长37.56%，主要原因是：</w:t>
      </w:r>
      <w:r>
        <w:rPr>
          <w:rFonts w:hint="eastAsia" w:ascii="仿宋_GB2312" w:hAnsi="仿宋_GB2312" w:eastAsia="仿宋_GB2312" w:cs="仿宋_GB2312"/>
          <w:color w:val="auto"/>
          <w:kern w:val="2"/>
          <w:sz w:val="32"/>
          <w:szCs w:val="32"/>
          <w:highlight w:val="none"/>
          <w:lang w:val="zh-CN" w:eastAsia="zh-CN" w:bidi="ar-SA"/>
        </w:rPr>
        <w:t>在职人员社会保险及医疗保险缴费基数调整。</w:t>
      </w:r>
    </w:p>
    <w:p w14:paraId="022F069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5.社会保障和就业支出（类）残疾人事业（款）其他残疾人事业支出（项）:支出决算数为942.19万元，比上年决算增加76.89万元，增长8.89%，主要原因是：</w:t>
      </w:r>
      <w:r>
        <w:rPr>
          <w:rFonts w:hint="eastAsia" w:ascii="仿宋_GB2312" w:hAnsi="仿宋_GB2312" w:eastAsia="仿宋_GB2312" w:cs="仿宋_GB2312"/>
          <w:color w:val="auto"/>
          <w:kern w:val="2"/>
          <w:sz w:val="32"/>
          <w:szCs w:val="32"/>
          <w:highlight w:val="none"/>
          <w:lang w:val="zh-CN" w:eastAsia="zh-CN" w:bidi="ar-SA"/>
        </w:rPr>
        <w:t>本年新增残疾人智慧停车平台项目。</w:t>
      </w:r>
    </w:p>
    <w:p w14:paraId="75BCF61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6.住房保障支出（类）住房改革支出（款）住房公积金（项）:支出决算数为88.08万元，比上年决算增加21.34万元，增长31.97%，主要原因是：</w:t>
      </w:r>
      <w:r>
        <w:rPr>
          <w:rFonts w:hint="eastAsia" w:ascii="仿宋" w:hAnsi="仿宋" w:eastAsia="仿宋" w:cs="仿宋"/>
          <w:sz w:val="32"/>
          <w:szCs w:val="32"/>
        </w:rPr>
        <w:t>在职人员</w:t>
      </w:r>
      <w:r>
        <w:rPr>
          <w:rFonts w:hint="eastAsia" w:ascii="仿宋" w:hAnsi="仿宋" w:eastAsia="仿宋" w:cs="仿宋"/>
          <w:sz w:val="32"/>
          <w:szCs w:val="32"/>
          <w:lang w:val="en-US" w:eastAsia="zh-CN"/>
        </w:rPr>
        <w:t>住房公积金</w:t>
      </w:r>
      <w:r>
        <w:rPr>
          <w:rFonts w:hint="eastAsia" w:ascii="仿宋" w:hAnsi="仿宋" w:eastAsia="仿宋" w:cs="仿宋"/>
          <w:sz w:val="32"/>
          <w:szCs w:val="32"/>
        </w:rPr>
        <w:t>缴费基数调整</w:t>
      </w:r>
      <w:r>
        <w:rPr>
          <w:rFonts w:hint="eastAsia" w:eastAsia="仿宋_GB2312" w:cs="Times New Roman"/>
          <w:kern w:val="2"/>
          <w:sz w:val="32"/>
          <w:szCs w:val="32"/>
          <w:highlight w:val="none"/>
          <w:lang w:val="zh-CN" w:eastAsia="zh-CN" w:bidi="ar-SA"/>
        </w:rPr>
        <w:t>。</w:t>
      </w:r>
    </w:p>
    <w:p w14:paraId="421E1AD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7.社会保障和就业支出（类）残疾人事业（款）行政运行（项）:支出决算数为1,156.63万元，比上年决算增加23.20万元，增长2.05%，主要原因是：在职</w:t>
      </w:r>
      <w:r>
        <w:rPr>
          <w:rFonts w:hint="eastAsia" w:ascii="仿宋_GB2312" w:hAnsi="仿宋_GB2312" w:eastAsia="仿宋_GB2312" w:cs="仿宋_GB2312"/>
          <w:color w:val="auto"/>
          <w:kern w:val="2"/>
          <w:sz w:val="32"/>
          <w:szCs w:val="32"/>
          <w:highlight w:val="none"/>
          <w:lang w:val="zh-CN" w:eastAsia="zh-CN" w:bidi="ar-SA"/>
        </w:rPr>
        <w:t>人员工资调整。</w:t>
      </w:r>
    </w:p>
    <w:p w14:paraId="34CDD0A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8.社会保障和就业支出（类）行政事业单位养老支出（款）行政单位离退休（项）:支出决算数为75.17万元，比上年决算增加14.34万元，增长23.57%，主要原因是：</w:t>
      </w:r>
      <w:r>
        <w:rPr>
          <w:rFonts w:hint="eastAsia" w:ascii="仿宋_GB2312" w:hAnsi="仿宋_GB2312" w:eastAsia="仿宋_GB2312" w:cs="仿宋_GB2312"/>
          <w:color w:val="auto"/>
          <w:kern w:val="2"/>
          <w:sz w:val="32"/>
          <w:szCs w:val="32"/>
          <w:highlight w:val="none"/>
          <w:lang w:val="zh-CN" w:eastAsia="zh-CN" w:bidi="ar-SA"/>
        </w:rPr>
        <w:t>退休人员绩效奖金增加。</w:t>
      </w:r>
    </w:p>
    <w:p w14:paraId="02490B2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9.社会保障和就业支出（类）行政事业单位养老支出（款）机关事业单位职业年金缴费支出（项）:支出决算数为47.49万元，比上年决算增加47.49万元，增长100%，主要原因是：</w:t>
      </w:r>
      <w:r>
        <w:rPr>
          <w:rFonts w:hint="eastAsia" w:ascii="仿宋_GB2312" w:hAnsi="仿宋_GB2312" w:eastAsia="仿宋_GB2312" w:cs="仿宋_GB2312"/>
          <w:color w:val="auto"/>
          <w:kern w:val="2"/>
          <w:sz w:val="32"/>
          <w:szCs w:val="32"/>
          <w:highlight w:val="none"/>
          <w:lang w:val="zh-CN" w:eastAsia="zh-CN" w:bidi="ar-SA"/>
        </w:rPr>
        <w:t>本年退休人员增加。</w:t>
      </w:r>
    </w:p>
    <w:p w14:paraId="3F29959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10.社会保障和就业支出（类）行政事业单位养老支出（款）机关事业单位基本养老保险缴费支出（项）:支出决算数为117.43万元，比上年决算增加28.44万元，增长31.96%，主要原因是：</w:t>
      </w:r>
      <w:r>
        <w:rPr>
          <w:rFonts w:hint="eastAsia" w:ascii="仿宋_GB2312" w:hAnsi="仿宋_GB2312" w:eastAsia="仿宋_GB2312" w:cs="仿宋_GB2312"/>
          <w:color w:val="auto"/>
          <w:kern w:val="2"/>
          <w:sz w:val="32"/>
          <w:szCs w:val="32"/>
          <w:highlight w:val="none"/>
          <w:lang w:val="zh-CN" w:eastAsia="zh-CN" w:bidi="ar-SA"/>
        </w:rPr>
        <w:t>在职人员社会保险及医疗保险缴费基数调整。</w:t>
      </w:r>
    </w:p>
    <w:p w14:paraId="036744F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2C93A35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1,591.22</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1,420.78</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机关事业单位基本养老保险缴费、职业年金缴费、职工基本医疗保险缴费、公务员医疗补助缴费、其他社会保障缴费、住房公积金、其他工资福利支出、退休费、其他对个人和家庭的补助。</w:t>
      </w:r>
    </w:p>
    <w:p w14:paraId="18F3E1F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170.44</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办公费、印刷费、水费、电费、邮电费、取暖费、差旅费、工会经费、福利费、公务用车运行维护费、其他商品和服务支出。</w:t>
      </w:r>
    </w:p>
    <w:p w14:paraId="7AD2312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171AB0F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2023年度财政拨款“三公”经费支出决算28.67万元，比上年减少0.0</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val="zh-CN" w:eastAsia="zh-CN"/>
        </w:rPr>
        <w:t>万元，下降</w:t>
      </w:r>
      <w:r>
        <w:rPr>
          <w:rFonts w:hint="eastAsia" w:ascii="仿宋_GB2312" w:eastAsia="仿宋_GB2312"/>
          <w:color w:val="auto"/>
          <w:sz w:val="32"/>
          <w:szCs w:val="32"/>
          <w:highlight w:val="none"/>
          <w:lang w:val="en-US" w:eastAsia="zh-CN"/>
        </w:rPr>
        <w:t>0.03</w:t>
      </w:r>
      <w:r>
        <w:rPr>
          <w:rFonts w:hint="eastAsia" w:ascii="仿宋_GB2312" w:eastAsia="仿宋_GB2312"/>
          <w:color w:val="auto"/>
          <w:sz w:val="32"/>
          <w:szCs w:val="32"/>
          <w:highlight w:val="none"/>
          <w:lang w:val="zh-CN" w:eastAsia="zh-CN"/>
        </w:rPr>
        <w:t>%，主要原因是：严格执行八项规定，厉行节约。其中：因公出国（境）费支出0.00万元，占0.00%，比上年增加0.00万元，增长0.00%，主要原因是：我单位无因公出国（境）费；公务用车购置及运行维护费支出28.67万元，占100.00%，比上年减少0.0</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val="zh-CN" w:eastAsia="zh-CN"/>
        </w:rPr>
        <w:t>万元，下降</w:t>
      </w:r>
      <w:r>
        <w:rPr>
          <w:rFonts w:hint="eastAsia" w:ascii="仿宋_GB2312" w:eastAsia="仿宋_GB2312"/>
          <w:color w:val="auto"/>
          <w:sz w:val="32"/>
          <w:szCs w:val="32"/>
          <w:highlight w:val="none"/>
          <w:lang w:val="en-US" w:eastAsia="zh-CN"/>
        </w:rPr>
        <w:t>0.03</w:t>
      </w:r>
      <w:r>
        <w:rPr>
          <w:rFonts w:hint="eastAsia" w:ascii="仿宋_GB2312" w:eastAsia="仿宋_GB2312"/>
          <w:color w:val="auto"/>
          <w:sz w:val="32"/>
          <w:szCs w:val="32"/>
          <w:highlight w:val="none"/>
          <w:lang w:val="zh-CN" w:eastAsia="zh-CN"/>
        </w:rPr>
        <w:t>%，主要原因是：严格执行八项规定，厉行节约；公务接待费支出0.00万元，占0.00%，比上年增加0.00万元，增长0.00%，主要原因是：我单位无公务接待费。</w:t>
      </w:r>
    </w:p>
    <w:p w14:paraId="2FFA105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18034B9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因公出国（境）费支出0.00万元，开支内容包括我单位无因公出国（境）费。单位全年安排的因公出国（境）团组0个，因公出国（境）0人次。</w:t>
      </w:r>
    </w:p>
    <w:p w14:paraId="5909680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28.67万元，其中：公务用车购置费0.00万元，公务用车运行维护费28.67万元。公务用车运行维护费开支内容包括车辆燃油费、车辆保险费、车辆维修保养费、车辆过路过桥费及停车费。公务用车购置数0辆，公务用车保有量8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7辆，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原因是：信息中心无公务用车运行维护费预算，车辆由机关使用。</w:t>
      </w:r>
    </w:p>
    <w:p w14:paraId="1186E9C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val="zh-CN" w:eastAsia="zh-CN"/>
        </w:rPr>
      </w:pPr>
      <w:bookmarkStart w:id="18" w:name="_Toc5810"/>
      <w:bookmarkStart w:id="19" w:name="_Toc7927"/>
      <w:r>
        <w:rPr>
          <w:rFonts w:hint="eastAsia" w:ascii="仿宋_GB2312" w:eastAsia="仿宋_GB2312"/>
          <w:color w:val="auto"/>
          <w:sz w:val="32"/>
          <w:szCs w:val="32"/>
          <w:highlight w:val="none"/>
          <w:lang w:val="zh-CN" w:eastAsia="zh-CN"/>
        </w:rPr>
        <w:t>公务接待费0.00万元，开支内容包括我单位无公务接待费。单位全年安排的国内公务接待0批次，0人次。</w:t>
      </w:r>
    </w:p>
    <w:p w14:paraId="35DD1D2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全年预算相比,财政拨款“三公”经费支出全年预算数28.67万元，决算数28.67万元，预决算差异率0.00%，主要原因是：严格按照预算执行。其中：因公出国（境）费全年预算数0.00万元，决算数0.00万元，预决算差异率0.00%，主要原因是：严格按照预算执行；公务用车购置费全年预算数</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val="zh-CN" w:eastAsia="zh-CN"/>
        </w:rPr>
        <w:t>万元，决算数</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val="zh-CN" w:eastAsia="zh-CN"/>
        </w:rPr>
        <w:t>万元，预决算差异率0.00%，主要原因是：我单位无公务用车购置费；公务用车运行费全年预算数28.67万元，决算数28.67万元，预决算差异率0.00%，主要原因是：严格按照预算执行；公务接待费全年预算数0.00万元，决算数0.00万元，预决算差异率0.00%，主要原因是：我单位无公务接待费。</w:t>
      </w:r>
    </w:p>
    <w:p w14:paraId="72CF1E1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3349777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政府性基金预算</w:t>
      </w:r>
      <w:r>
        <w:rPr>
          <w:rFonts w:hint="eastAsia" w:ascii="仿宋_GB2312" w:hAnsi="仿宋_GB2312" w:eastAsia="仿宋_GB2312" w:cs="仿宋_GB2312"/>
          <w:color w:val="auto"/>
          <w:sz w:val="32"/>
          <w:szCs w:val="32"/>
          <w:highlight w:val="none"/>
          <w:lang w:val="en-US" w:eastAsia="zh-CN"/>
        </w:rPr>
        <w:t>财政拨款</w:t>
      </w:r>
      <w:r>
        <w:rPr>
          <w:rFonts w:hint="eastAsia" w:ascii="仿宋_GB2312" w:hAnsi="仿宋_GB2312" w:eastAsia="仿宋_GB2312" w:cs="仿宋_GB2312"/>
          <w:color w:val="auto"/>
          <w:sz w:val="32"/>
          <w:szCs w:val="32"/>
          <w:highlight w:val="none"/>
          <w:lang w:val="zh-CN"/>
        </w:rPr>
        <w:t>收入</w:t>
      </w:r>
      <w:r>
        <w:rPr>
          <w:rFonts w:hint="eastAsia" w:ascii="仿宋_GB2312" w:hAnsi="仿宋_GB2312" w:eastAsia="仿宋_GB2312" w:cs="仿宋_GB2312"/>
          <w:color w:val="auto"/>
          <w:sz w:val="32"/>
          <w:szCs w:val="32"/>
          <w:highlight w:val="none"/>
          <w:lang w:val="en-US" w:eastAsia="zh-CN"/>
        </w:rPr>
        <w:t>总计475.11</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其中：年初结转和结余16.05</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本年收入459.06</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en-US" w:eastAsia="zh-CN"/>
        </w:rPr>
        <w:t>总计475.12</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其中：年末结转和结余0.00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本年支出475.12</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p>
    <w:p w14:paraId="5EE7F4FC">
      <w:pPr>
        <w:ind w:firstLine="640" w:firstLineChars="200"/>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rPr>
        <w:t>政府性基金预算财政拨款</w:t>
      </w:r>
      <w:r>
        <w:rPr>
          <w:rFonts w:hint="eastAsia" w:ascii="仿宋_GB2312" w:hAnsi="仿宋_GB2312" w:eastAsia="仿宋_GB2312" w:cs="仿宋_GB2312"/>
          <w:color w:val="auto"/>
          <w:sz w:val="32"/>
          <w:szCs w:val="32"/>
          <w:highlight w:val="none"/>
          <w:lang w:val="en-US" w:eastAsia="zh-CN"/>
        </w:rPr>
        <w:t>收入支出</w:t>
      </w:r>
      <w:r>
        <w:rPr>
          <w:rFonts w:hint="eastAsia" w:ascii="仿宋_GB2312" w:hAnsi="仿宋_GB2312" w:eastAsia="仿宋_GB2312" w:cs="仿宋_GB2312"/>
          <w:color w:val="auto"/>
          <w:sz w:val="32"/>
          <w:szCs w:val="32"/>
          <w:highlight w:val="none"/>
          <w:lang w:val="zh-CN"/>
        </w:rPr>
        <w:t>与上年相比，增加303.19万元</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rPr>
        <w:t>增长176.36%</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zh-CN"/>
        </w:rPr>
        <w:t>：本年增加举办残疾人运动会项目。与</w:t>
      </w:r>
      <w:r>
        <w:rPr>
          <w:rFonts w:hint="eastAsia" w:ascii="仿宋_GB2312" w:hAnsi="仿宋_GB2312" w:eastAsia="仿宋_GB2312" w:cs="仿宋_GB2312"/>
          <w:color w:val="auto"/>
          <w:sz w:val="32"/>
          <w:szCs w:val="32"/>
          <w:highlight w:val="none"/>
          <w:lang w:val="zh-CN" w:eastAsia="zh-CN"/>
        </w:rPr>
        <w:t>年初预算</w:t>
      </w:r>
      <w:r>
        <w:rPr>
          <w:rFonts w:hint="eastAsia" w:ascii="仿宋_GB2312" w:hAnsi="仿宋_GB2312" w:eastAsia="仿宋_GB2312" w:cs="仿宋_GB2312"/>
          <w:color w:val="auto"/>
          <w:sz w:val="32"/>
          <w:szCs w:val="32"/>
          <w:highlight w:val="none"/>
          <w:lang w:val="zh-CN"/>
        </w:rPr>
        <w:t>相比</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年初预算数</w:t>
      </w:r>
      <w:r>
        <w:rPr>
          <w:rFonts w:hint="eastAsia" w:ascii="仿宋_GB2312" w:hAnsi="仿宋_GB2312" w:eastAsia="仿宋_GB2312" w:cs="仿宋_GB2312"/>
          <w:color w:val="auto"/>
          <w:sz w:val="32"/>
          <w:szCs w:val="32"/>
          <w:highlight w:val="none"/>
          <w:lang w:val="en-US" w:eastAsia="zh-CN"/>
        </w:rPr>
        <w:t>30.00</w:t>
      </w:r>
      <w:r>
        <w:rPr>
          <w:rFonts w:hint="eastAsia" w:ascii="仿宋_GB2312" w:hAnsi="仿宋_GB2312" w:eastAsia="仿宋_GB2312" w:cs="仿宋_GB2312"/>
          <w:color w:val="auto"/>
          <w:sz w:val="32"/>
          <w:szCs w:val="32"/>
          <w:highlight w:val="none"/>
          <w:lang w:val="zh-CN"/>
        </w:rPr>
        <w:t>万元，决算数</w:t>
      </w:r>
      <w:r>
        <w:rPr>
          <w:rFonts w:hint="eastAsia" w:ascii="仿宋_GB2312" w:hAnsi="仿宋_GB2312" w:eastAsia="仿宋_GB2312" w:cs="仿宋_GB2312"/>
          <w:color w:val="auto"/>
          <w:sz w:val="32"/>
          <w:szCs w:val="32"/>
          <w:highlight w:val="none"/>
          <w:lang w:val="en-US" w:eastAsia="zh-CN"/>
        </w:rPr>
        <w:t>475.12</w:t>
      </w:r>
      <w:r>
        <w:rPr>
          <w:rFonts w:hint="eastAsia" w:ascii="仿宋_GB2312" w:hAnsi="仿宋_GB2312" w:eastAsia="仿宋_GB2312" w:cs="仿宋_GB2312"/>
          <w:color w:val="auto"/>
          <w:sz w:val="32"/>
          <w:szCs w:val="32"/>
          <w:highlight w:val="none"/>
          <w:lang w:val="zh-CN"/>
        </w:rPr>
        <w:t>万元，预决算差异率1483.70%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zh-CN"/>
        </w:rPr>
        <w:t>1.年中追加2023年中央残疾人事业发展补助资金项目，用于残疾人文化艺术项目；2.年中追加举办残疾人运动会项目。</w:t>
      </w:r>
    </w:p>
    <w:p w14:paraId="58E18A8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zh-CN" w:eastAsia="zh-CN"/>
        </w:rPr>
        <w:t>475.12</w:t>
      </w:r>
      <w:r>
        <w:rPr>
          <w:rFonts w:hint="eastAsia" w:ascii="仿宋_GB2312" w:hAnsi="仿宋_GB2312" w:eastAsia="仿宋_GB2312" w:cs="仿宋_GB2312"/>
          <w:color w:val="auto"/>
          <w:sz w:val="32"/>
          <w:szCs w:val="32"/>
          <w:highlight w:val="none"/>
          <w:lang w:val="zh-CN"/>
        </w:rPr>
        <w:t>万元。</w:t>
      </w:r>
    </w:p>
    <w:p w14:paraId="474588C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1.其他支出（类）彩票公益金安排的支出（款）用于残疾人事业的彩票公益金支出（项）:支出决算数为475.12</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增加</w:t>
      </w:r>
      <w:r>
        <w:rPr>
          <w:rFonts w:hint="eastAsia" w:ascii="仿宋_GB2312" w:hAnsi="仿宋_GB2312" w:eastAsia="仿宋_GB2312" w:cs="仿宋_GB2312"/>
          <w:color w:val="auto"/>
          <w:sz w:val="32"/>
          <w:szCs w:val="32"/>
          <w:highlight w:val="none"/>
          <w:lang w:val="zh-CN"/>
        </w:rPr>
        <w:t>319.25</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增长</w:t>
      </w:r>
      <w:r>
        <w:rPr>
          <w:rFonts w:hint="eastAsia" w:ascii="仿宋_GB2312" w:hAnsi="仿宋_GB2312" w:eastAsia="仿宋_GB2312" w:cs="仿宋_GB2312"/>
          <w:color w:val="auto"/>
          <w:sz w:val="32"/>
          <w:szCs w:val="32"/>
          <w:highlight w:val="none"/>
          <w:lang w:val="zh-CN"/>
        </w:rPr>
        <w:t>204.82%，主要原因是：本年增加举办残疾人运动会项目。</w:t>
      </w:r>
    </w:p>
    <w:p w14:paraId="3923A74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226B7C2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688C3F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53E680B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2C0E814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highlight w:val="none"/>
          <w:lang w:val="zh-CN" w:eastAsia="zh-CN"/>
        </w:rPr>
      </w:pPr>
      <w:bookmarkStart w:id="24" w:name="_Toc227"/>
      <w:bookmarkStart w:id="25" w:name="_Toc26704"/>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新疆维吾尔自治区残疾人联合会（行政单位和参照公务员法管理事业单位）机关运行经费支出170.44万元，</w:t>
      </w:r>
      <w:r>
        <w:rPr>
          <w:rFonts w:hint="eastAsia" w:ascii="仿宋_GB2312" w:hAnsi="仿宋_GB2312" w:eastAsia="仿宋_GB2312" w:cs="仿宋_GB2312"/>
          <w:color w:val="auto"/>
          <w:sz w:val="32"/>
          <w:szCs w:val="32"/>
          <w:highlight w:val="none"/>
          <w:lang w:val="zh-CN" w:eastAsia="zh-CN"/>
        </w:rPr>
        <w:t>比上年增加49.44万元，增长40.86%，主要原因是：本年清理了往来款，将以前年度使用机关运行经费挂账的驻村工作经费办理了结算。</w:t>
      </w:r>
    </w:p>
    <w:p w14:paraId="4AA72AA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0E0DBE0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508.00万元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其中：政府采购货物支出58.31万元、政府采购工程支出6.08万元、政府采购服务支出443.61万元。</w:t>
      </w:r>
    </w:p>
    <w:p w14:paraId="4D1C8EE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授予中小企业合同金额444.18万元，占政府采购支出总额的87.44%，其中：授予小微企业合同金额299.38万元，占政府采购支出总额的58.93%</w:t>
      </w:r>
      <w:r>
        <w:rPr>
          <w:rFonts w:hint="eastAsia" w:ascii="仿宋_GB2312" w:hAnsi="仿宋_GB2312" w:eastAsia="仿宋_GB2312" w:cs="仿宋_GB2312"/>
          <w:color w:val="auto"/>
          <w:sz w:val="32"/>
          <w:szCs w:val="32"/>
          <w:highlight w:val="none"/>
          <w:lang w:val="en-US" w:eastAsia="zh-CN"/>
        </w:rPr>
        <w:t>。</w:t>
      </w:r>
    </w:p>
    <w:p w14:paraId="7140D0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0"/>
          <w:highlight w:val="none"/>
          <w:lang w:val="zh-CN" w:eastAsia="zh-CN"/>
        </w:rPr>
      </w:pPr>
      <w:bookmarkStart w:id="26" w:name="_Toc4591"/>
      <w:bookmarkStart w:id="27" w:name="_Toc8391"/>
      <w:r>
        <w:rPr>
          <w:rFonts w:hint="eastAsia" w:ascii="仿宋_GB2312" w:hAnsi="仿宋_GB2312" w:eastAsia="仿宋_GB2312" w:cs="仿宋_GB2312"/>
          <w:color w:val="auto"/>
          <w:sz w:val="32"/>
          <w:szCs w:val="30"/>
          <w:highlight w:val="none"/>
          <w:lang w:val="zh-CN" w:eastAsia="zh-CN"/>
        </w:rPr>
        <w:t>（三）国有资产占用情况说明</w:t>
      </w:r>
      <w:bookmarkEnd w:id="26"/>
      <w:bookmarkEnd w:id="27"/>
    </w:p>
    <w:p w14:paraId="048320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6,988.25</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屋26,227.88平方米，价值6,143.08万元。车辆7辆，价值180.34万元，其中：副部（省）级及以上领导用车0辆、主要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用车1辆、机要通信用车0辆、应急保障用车0辆、执法执勤用车0辆、特种专业技术用车0辆、离退休干部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用车0辆、其他用车6辆，其他用车主要是：单位公务出行用车；单价100万元（含）以上设备（不含车辆）0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14:paraId="2C3B694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0708A46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根据预算绩效管理要求，我单位2023年度预算绩效评价项目</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eastAsia="zh-CN"/>
        </w:rPr>
        <w:t>个，全年预算数</w:t>
      </w:r>
      <w:r>
        <w:rPr>
          <w:rFonts w:hint="eastAsia" w:ascii="仿宋_GB2312" w:eastAsia="仿宋_GB2312"/>
          <w:color w:val="auto"/>
          <w:sz w:val="32"/>
          <w:szCs w:val="32"/>
          <w:highlight w:val="none"/>
          <w:lang w:val="en-US" w:eastAsia="zh-CN"/>
        </w:rPr>
        <w:t>4479.65</w:t>
      </w:r>
      <w:r>
        <w:rPr>
          <w:rFonts w:hint="eastAsia" w:ascii="仿宋_GB2312" w:eastAsia="仿宋_GB2312"/>
          <w:color w:val="auto"/>
          <w:sz w:val="32"/>
          <w:szCs w:val="32"/>
          <w:highlight w:val="none"/>
          <w:lang w:eastAsia="zh-CN"/>
        </w:rPr>
        <w:t>万元，全年执行数</w:t>
      </w:r>
      <w:r>
        <w:rPr>
          <w:rFonts w:hint="eastAsia" w:ascii="仿宋_GB2312" w:eastAsia="仿宋_GB2312"/>
          <w:color w:val="auto"/>
          <w:sz w:val="32"/>
          <w:szCs w:val="32"/>
          <w:highlight w:val="none"/>
          <w:lang w:val="en-US" w:eastAsia="zh-CN"/>
        </w:rPr>
        <w:t>4366.32</w:t>
      </w:r>
      <w:r>
        <w:rPr>
          <w:rFonts w:hint="eastAsia" w:ascii="仿宋_GB2312" w:eastAsia="仿宋_GB2312"/>
          <w:color w:val="auto"/>
          <w:sz w:val="32"/>
          <w:szCs w:val="32"/>
          <w:highlight w:val="none"/>
          <w:lang w:eastAsia="zh-CN"/>
        </w:rPr>
        <w:t>万元。</w:t>
      </w:r>
    </w:p>
    <w:p w14:paraId="52587E1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预算绩效管理取得的成效：一是单位出台了《自治区残联绩效管理考核暂行办法》，使单位在绩效管理执行方面有法可依。二是单位按月统计资金执行情况，通报资金执行进度，此举能够有效加快预算执行进度并推进绩效任务完成。三是对于拨付地州的项目资金按照专项资金管理要求，由各处室专门下文提出项目资金执行要求，定期调研、指导并督促地州完成绩效目标。使地州残联能按照要求更好完成目标任务。四是按月对资金执行差的部室，采取约谈的措施，促使其更好更快完成绩效目标任务。</w:t>
      </w:r>
    </w:p>
    <w:p w14:paraId="5435F8D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发现的问题及原因：一是没有完全树立起预算绩效管理的观念，对加快资金执行进度和发挥资金使用效益认识不足。二是项目申请人对绩效指标的设置方法及理解不到位，后期加强此方面的培训。</w:t>
      </w:r>
    </w:p>
    <w:p w14:paraId="71CE6A7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下一步改进措施：一是加强地州调研，帮助解决地州项目执行问题并协调处理执行难题。二是加强预算绩效管理方面的培训，使各相关部室加深了解绩效管理的流程和目的。</w:t>
      </w:r>
    </w:p>
    <w:p w14:paraId="22D67C8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具体项目自评情况附绩效自评表。</w:t>
      </w:r>
    </w:p>
    <w:p w14:paraId="14603EF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31021D2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75AED47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76B08E3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62DDEA3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471C10C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26CB72C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5FCA2C5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221433E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01A11A3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380B017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79ED2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3B00BB3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3245ED0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7CE4B6A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0266AAE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4BDE8EE1">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4BEB0B0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6355264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4A361A8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707B255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292BFEE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5C61CE1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51C439D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03533EE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20F0B74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7A66D08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7F65E62A">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03979E6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0E1A2">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FA8DD2">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CFA8DD2">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jZmFjMmJkZWZlMGZmZGI0YzMyZjU5Y2YxZmJjMjUifQ=="/>
    <w:docVar w:name="KSO_WPS_MARK_KEY" w:val="41ee2a61-2d54-4f93-83be-afdb9a40d732"/>
  </w:docVars>
  <w:rsids>
    <w:rsidRoot w:val="00000000"/>
    <w:rsid w:val="00213C59"/>
    <w:rsid w:val="003210CE"/>
    <w:rsid w:val="00B70D59"/>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DD20CF7"/>
    <w:rsid w:val="0E640559"/>
    <w:rsid w:val="0F1113DA"/>
    <w:rsid w:val="0F3D6353"/>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216274"/>
    <w:rsid w:val="184510FD"/>
    <w:rsid w:val="190648B0"/>
    <w:rsid w:val="19071D6C"/>
    <w:rsid w:val="19D26CD4"/>
    <w:rsid w:val="19E60D19"/>
    <w:rsid w:val="1A3E3450"/>
    <w:rsid w:val="1A4A01C7"/>
    <w:rsid w:val="1AD807E5"/>
    <w:rsid w:val="1B39345B"/>
    <w:rsid w:val="1BFB2A1F"/>
    <w:rsid w:val="1C015D4A"/>
    <w:rsid w:val="1C290ED5"/>
    <w:rsid w:val="1C317E4F"/>
    <w:rsid w:val="1C472464"/>
    <w:rsid w:val="1D22799A"/>
    <w:rsid w:val="1D5C1A72"/>
    <w:rsid w:val="1DAF458D"/>
    <w:rsid w:val="1E086ACE"/>
    <w:rsid w:val="1E62130A"/>
    <w:rsid w:val="1E736CE6"/>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360422"/>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88174C"/>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E23CC3"/>
    <w:rsid w:val="5AFC6609"/>
    <w:rsid w:val="5B113480"/>
    <w:rsid w:val="5BD456CE"/>
    <w:rsid w:val="5C0D1F49"/>
    <w:rsid w:val="5CBB0CE2"/>
    <w:rsid w:val="5CC17177"/>
    <w:rsid w:val="5CC655A6"/>
    <w:rsid w:val="5CF306BC"/>
    <w:rsid w:val="5D3F3D64"/>
    <w:rsid w:val="5D833043"/>
    <w:rsid w:val="5DBE1819"/>
    <w:rsid w:val="5DD92690"/>
    <w:rsid w:val="5DDB1CFD"/>
    <w:rsid w:val="5E7E6D93"/>
    <w:rsid w:val="5ED44800"/>
    <w:rsid w:val="5F350BDE"/>
    <w:rsid w:val="5F61632C"/>
    <w:rsid w:val="5FA17648"/>
    <w:rsid w:val="5FDD1374"/>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4D5290"/>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8030E4"/>
    <w:rsid w:val="6E0E35C4"/>
    <w:rsid w:val="6E0F7A08"/>
    <w:rsid w:val="6E3947F5"/>
    <w:rsid w:val="6E404DE1"/>
    <w:rsid w:val="6E6733A0"/>
    <w:rsid w:val="6E6E3938"/>
    <w:rsid w:val="6E9C74ED"/>
    <w:rsid w:val="6EF72976"/>
    <w:rsid w:val="6F795A80"/>
    <w:rsid w:val="6F7C1D2E"/>
    <w:rsid w:val="6F8E0407"/>
    <w:rsid w:val="6FDD069F"/>
    <w:rsid w:val="702B4D16"/>
    <w:rsid w:val="70AA6621"/>
    <w:rsid w:val="7111480F"/>
    <w:rsid w:val="71261F49"/>
    <w:rsid w:val="712E6956"/>
    <w:rsid w:val="713C7D88"/>
    <w:rsid w:val="71473612"/>
    <w:rsid w:val="71504F32"/>
    <w:rsid w:val="7152309F"/>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01081F"/>
    <w:rsid w:val="7E207949"/>
    <w:rsid w:val="7E5C0A47"/>
    <w:rsid w:val="7E670C75"/>
    <w:rsid w:val="7EE24272"/>
    <w:rsid w:val="7EEA6053"/>
    <w:rsid w:val="7F487C04"/>
    <w:rsid w:val="7F611CBA"/>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10" w:after="10"/>
      <w:ind w:firstLine="640" w:firstLineChars="200"/>
      <w:outlineLvl w:val="1"/>
    </w:pPr>
    <w:rPr>
      <w:rFonts w:ascii="Cambria" w:hAnsi="Cambria" w:eastAsia="黑体"/>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6429</Words>
  <Characters>7247</Characters>
  <Lines>0</Lines>
  <Paragraphs>0</Paragraphs>
  <TotalTime>2</TotalTime>
  <ScaleCrop>false</ScaleCrop>
  <LinksUpToDate>false</LinksUpToDate>
  <CharactersWithSpaces>7257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bill</cp:lastModifiedBy>
  <dcterms:modified xsi:type="dcterms:W3CDTF">2024-08-30T03:30:55Z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58AE6B1CFDE74CC4A403113F7161ABC9_13</vt:lpwstr>
  </property>
</Properties>
</file>