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625" w:rsidRDefault="00C101E5">
      <w:pPr>
        <w:rPr>
          <w:rFonts w:ascii="黑体" w:eastAsia="黑体" w:hAnsi="黑体"/>
          <w:sz w:val="32"/>
          <w:szCs w:val="32"/>
        </w:rPr>
      </w:pPr>
      <w:r>
        <w:rPr>
          <w:rFonts w:ascii="黑体" w:eastAsia="黑体" w:hAnsi="黑体" w:hint="eastAsia"/>
          <w:sz w:val="32"/>
          <w:szCs w:val="32"/>
        </w:rPr>
        <w:t xml:space="preserve"> </w:t>
      </w:r>
    </w:p>
    <w:p w:rsidR="00AE0625" w:rsidRDefault="00AE0625">
      <w:pPr>
        <w:jc w:val="center"/>
        <w:rPr>
          <w:rFonts w:ascii="方正小标宋_GBK" w:eastAsia="方正小标宋_GBK" w:hAnsi="宋体"/>
          <w:sz w:val="44"/>
          <w:szCs w:val="44"/>
        </w:rPr>
      </w:pPr>
    </w:p>
    <w:p w:rsidR="00AE0625" w:rsidRDefault="00C101E5">
      <w:pPr>
        <w:jc w:val="center"/>
        <w:rPr>
          <w:rFonts w:ascii="方正小标宋_GBK" w:eastAsia="方正小标宋_GBK" w:hAnsi="宋体"/>
          <w:sz w:val="44"/>
          <w:szCs w:val="44"/>
        </w:rPr>
      </w:pPr>
      <w:r>
        <w:rPr>
          <w:rFonts w:ascii="方正小标宋_GBK" w:eastAsia="方正小标宋_GBK" w:hAnsi="宋体" w:hint="eastAsia"/>
          <w:sz w:val="44"/>
          <w:szCs w:val="44"/>
        </w:rPr>
        <w:t>新疆维吾尔自治区北戴河干部休养所</w:t>
      </w:r>
    </w:p>
    <w:p w:rsidR="00AE0625" w:rsidRDefault="00C101E5">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2023年度部门决算</w:t>
      </w:r>
    </w:p>
    <w:p w:rsidR="00AE0625" w:rsidRDefault="00C101E5">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AE0625" w:rsidRDefault="00C101E5">
      <w:pPr>
        <w:rPr>
          <w:rFonts w:ascii="方正小标宋_GBK" w:eastAsia="方正小标宋_GBK" w:hAnsi="宋体"/>
          <w:sz w:val="44"/>
          <w:szCs w:val="44"/>
        </w:rPr>
      </w:pPr>
      <w:r>
        <w:rPr>
          <w:rFonts w:ascii="方正小标宋_GBK" w:eastAsia="方正小标宋_GBK" w:hAnsi="宋体" w:hint="eastAsia"/>
          <w:sz w:val="44"/>
          <w:szCs w:val="44"/>
        </w:rPr>
        <w:br w:type="page"/>
      </w:r>
    </w:p>
    <w:p w:rsidR="00AE0625" w:rsidRDefault="00C101E5">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  录</w:t>
      </w:r>
    </w:p>
    <w:p w:rsidR="00AE0625" w:rsidRDefault="00786CF5">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C101E5">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101E5">
          <w:rPr>
            <w:rFonts w:ascii="仿宋_GB2312" w:eastAsia="仿宋_GB2312" w:hAnsi="仿宋_GB2312" w:cs="仿宋_GB2312" w:hint="eastAsia"/>
            <w:b/>
            <w:bCs/>
            <w:sz w:val="32"/>
            <w:szCs w:val="32"/>
          </w:rPr>
          <w:t>第一部分 单位概况</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30567" w:history="1">
        <w:r w:rsidR="00C101E5">
          <w:rPr>
            <w:rFonts w:ascii="仿宋_GB2312" w:eastAsia="仿宋_GB2312" w:hAnsi="仿宋_GB2312" w:cs="仿宋_GB2312" w:hint="eastAsia"/>
            <w:bCs/>
            <w:kern w:val="0"/>
            <w:sz w:val="32"/>
            <w:szCs w:val="32"/>
          </w:rPr>
          <w:t>一、主要职能</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2151" w:history="1">
        <w:r w:rsidR="00C101E5">
          <w:rPr>
            <w:rFonts w:ascii="仿宋_GB2312" w:eastAsia="仿宋_GB2312" w:hAnsi="仿宋_GB2312" w:cs="仿宋_GB2312" w:hint="eastAsia"/>
            <w:bCs/>
            <w:kern w:val="0"/>
            <w:sz w:val="32"/>
            <w:szCs w:val="32"/>
          </w:rPr>
          <w:t>二、机构设置及人员情况</w:t>
        </w:r>
      </w:hyperlink>
    </w:p>
    <w:p w:rsidR="00AE0625" w:rsidRDefault="00786CF5">
      <w:pPr>
        <w:pStyle w:val="1"/>
        <w:tabs>
          <w:tab w:val="right" w:pos="8306"/>
        </w:tabs>
        <w:rPr>
          <w:rFonts w:ascii="仿宋_GB2312" w:eastAsia="仿宋_GB2312" w:hAnsi="仿宋_GB2312" w:cs="仿宋_GB2312"/>
          <w:b/>
          <w:bCs/>
          <w:sz w:val="32"/>
          <w:szCs w:val="32"/>
        </w:rPr>
      </w:pPr>
      <w:hyperlink w:anchor="_Toc29374" w:history="1">
        <w:r w:rsidR="00C101E5">
          <w:rPr>
            <w:rFonts w:ascii="仿宋_GB2312" w:eastAsia="仿宋_GB2312" w:hAnsi="仿宋_GB2312" w:cs="仿宋_GB2312" w:hint="eastAsia"/>
            <w:b/>
            <w:bCs/>
            <w:sz w:val="32"/>
            <w:szCs w:val="32"/>
          </w:rPr>
          <w:t>第二部分 部门决算情况说明</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25314" w:history="1">
        <w:r w:rsidR="00C101E5">
          <w:rPr>
            <w:rFonts w:ascii="仿宋_GB2312" w:eastAsia="仿宋_GB2312" w:hAnsi="仿宋_GB2312" w:cs="仿宋_GB2312" w:hint="eastAsia"/>
            <w:bCs/>
            <w:kern w:val="0"/>
            <w:sz w:val="32"/>
            <w:szCs w:val="32"/>
          </w:rPr>
          <w:t>一、收入支出决算总体情况说明</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12142" w:history="1">
        <w:r w:rsidR="00C101E5">
          <w:rPr>
            <w:rFonts w:ascii="仿宋_GB2312" w:eastAsia="仿宋_GB2312" w:hAnsi="仿宋_GB2312" w:cs="仿宋_GB2312" w:hint="eastAsia"/>
            <w:bCs/>
            <w:kern w:val="0"/>
            <w:sz w:val="32"/>
            <w:szCs w:val="32"/>
          </w:rPr>
          <w:t>二、收入决算情况说明</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13201" w:history="1">
        <w:r w:rsidR="00C101E5">
          <w:rPr>
            <w:rFonts w:ascii="仿宋_GB2312" w:eastAsia="仿宋_GB2312" w:hAnsi="仿宋_GB2312" w:cs="仿宋_GB2312" w:hint="eastAsia"/>
            <w:bCs/>
            <w:kern w:val="0"/>
            <w:sz w:val="32"/>
            <w:szCs w:val="32"/>
          </w:rPr>
          <w:t>三、支出决算情况说明</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26564" w:history="1">
        <w:r w:rsidR="00C101E5">
          <w:rPr>
            <w:rFonts w:ascii="仿宋_GB2312" w:eastAsia="仿宋_GB2312" w:hAnsi="仿宋_GB2312" w:cs="仿宋_GB2312" w:hint="eastAsia"/>
            <w:bCs/>
            <w:kern w:val="0"/>
            <w:sz w:val="32"/>
            <w:szCs w:val="32"/>
          </w:rPr>
          <w:t>四、财政拨款收入支出决算总体情况说明</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20360" w:history="1">
        <w:r w:rsidR="00C101E5">
          <w:rPr>
            <w:rFonts w:ascii="仿宋_GB2312" w:eastAsia="仿宋_GB2312" w:hAnsi="仿宋_GB2312" w:cs="仿宋_GB2312" w:hint="eastAsia"/>
            <w:bCs/>
            <w:kern w:val="0"/>
            <w:sz w:val="32"/>
            <w:szCs w:val="32"/>
          </w:rPr>
          <w:t>五、一般公共预算财政拨款支出决算情况说明</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30870" w:history="1">
        <w:r w:rsidR="00C101E5">
          <w:rPr>
            <w:rFonts w:ascii="仿宋_GB2312" w:eastAsia="仿宋_GB2312" w:hAnsi="仿宋_GB2312" w:cs="仿宋_GB2312" w:hint="eastAsia"/>
            <w:bCs/>
            <w:kern w:val="0"/>
            <w:sz w:val="32"/>
            <w:szCs w:val="32"/>
          </w:rPr>
          <w:t>六、一般公共预算财政拨款基本支出决算情况说明</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21518" w:history="1">
        <w:r w:rsidR="00C101E5">
          <w:rPr>
            <w:rFonts w:ascii="仿宋_GB2312" w:eastAsia="仿宋_GB2312" w:hAnsi="仿宋_GB2312" w:cs="仿宋_GB2312" w:hint="eastAsia"/>
            <w:bCs/>
            <w:kern w:val="0"/>
            <w:sz w:val="32"/>
            <w:szCs w:val="32"/>
          </w:rPr>
          <w:t>七、财政拨款“三公”经费支出决算情况说明</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5810" w:history="1">
        <w:r w:rsidR="00C101E5">
          <w:rPr>
            <w:rFonts w:ascii="仿宋_GB2312" w:eastAsia="仿宋_GB2312" w:hAnsi="仿宋_GB2312" w:cs="仿宋_GB2312" w:hint="eastAsia"/>
            <w:bCs/>
            <w:kern w:val="0"/>
            <w:sz w:val="32"/>
            <w:szCs w:val="32"/>
          </w:rPr>
          <w:t>八、政府性基金预算财政拨款收入支出决算情况说明</w:t>
        </w:r>
      </w:hyperlink>
    </w:p>
    <w:p w:rsidR="00AE0625" w:rsidRDefault="00786CF5">
      <w:hyperlink w:anchor="_Toc5810" w:history="1">
        <w:r w:rsidR="00C101E5">
          <w:rPr>
            <w:rFonts w:ascii="仿宋_GB2312" w:eastAsia="仿宋_GB2312" w:hAnsi="仿宋_GB2312" w:cs="仿宋_GB2312" w:hint="eastAsia"/>
            <w:bCs/>
            <w:kern w:val="0"/>
            <w:sz w:val="32"/>
            <w:szCs w:val="32"/>
          </w:rPr>
          <w:t>九、国有资本经营预算财政拨款收入支出决算情况说明</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1235" w:history="1">
        <w:r w:rsidR="00C101E5">
          <w:rPr>
            <w:rFonts w:ascii="仿宋_GB2312" w:eastAsia="仿宋_GB2312" w:hAnsi="仿宋_GB2312" w:cs="仿宋_GB2312" w:hint="eastAsia"/>
            <w:sz w:val="32"/>
            <w:szCs w:val="32"/>
          </w:rPr>
          <w:t>十</w:t>
        </w:r>
        <w:r w:rsidR="00C101E5">
          <w:rPr>
            <w:rFonts w:ascii="仿宋_GB2312" w:eastAsia="仿宋_GB2312" w:hAnsi="仿宋_GB2312" w:cs="仿宋_GB2312" w:hint="eastAsia"/>
            <w:bCs/>
            <w:kern w:val="0"/>
            <w:sz w:val="32"/>
            <w:szCs w:val="32"/>
          </w:rPr>
          <w:t>、其他重要事项的情况说明</w:t>
        </w:r>
      </w:hyperlink>
    </w:p>
    <w:p w:rsidR="00AE0625" w:rsidRDefault="00786CF5">
      <w:pPr>
        <w:pStyle w:val="3"/>
        <w:tabs>
          <w:tab w:val="right" w:pos="8306"/>
        </w:tabs>
        <w:ind w:leftChars="0" w:left="0"/>
        <w:rPr>
          <w:rFonts w:ascii="仿宋_GB2312" w:eastAsia="仿宋_GB2312" w:hAnsi="仿宋_GB2312" w:cs="仿宋_GB2312"/>
          <w:sz w:val="32"/>
          <w:szCs w:val="32"/>
        </w:rPr>
      </w:pPr>
      <w:hyperlink w:anchor="_Toc14519" w:history="1">
        <w:r w:rsidR="00C101E5">
          <w:rPr>
            <w:rFonts w:ascii="仿宋_GB2312" w:eastAsia="仿宋_GB2312" w:hAnsi="仿宋_GB2312" w:cs="仿宋_GB2312" w:hint="eastAsia"/>
            <w:sz w:val="32"/>
            <w:szCs w:val="32"/>
          </w:rPr>
          <w:t>（一）机关运行经费支出情况</w:t>
        </w:r>
      </w:hyperlink>
    </w:p>
    <w:p w:rsidR="00AE0625" w:rsidRDefault="00786CF5">
      <w:pPr>
        <w:pStyle w:val="3"/>
        <w:tabs>
          <w:tab w:val="right" w:pos="8306"/>
        </w:tabs>
        <w:ind w:leftChars="0" w:left="0"/>
        <w:rPr>
          <w:rFonts w:ascii="仿宋_GB2312" w:eastAsia="仿宋_GB2312" w:hAnsi="仿宋_GB2312" w:cs="仿宋_GB2312"/>
          <w:sz w:val="32"/>
          <w:szCs w:val="32"/>
        </w:rPr>
      </w:pPr>
      <w:hyperlink w:anchor="_Toc227" w:history="1">
        <w:r w:rsidR="00C101E5">
          <w:rPr>
            <w:rFonts w:ascii="仿宋_GB2312" w:eastAsia="仿宋_GB2312" w:hAnsi="仿宋_GB2312" w:cs="仿宋_GB2312" w:hint="eastAsia"/>
            <w:sz w:val="32"/>
            <w:szCs w:val="32"/>
          </w:rPr>
          <w:t>（二）政府采购情况</w:t>
        </w:r>
      </w:hyperlink>
    </w:p>
    <w:p w:rsidR="00AE0625" w:rsidRDefault="00786CF5">
      <w:pPr>
        <w:pStyle w:val="3"/>
        <w:tabs>
          <w:tab w:val="right" w:pos="8306"/>
        </w:tabs>
        <w:ind w:leftChars="0" w:left="0"/>
        <w:rPr>
          <w:rFonts w:ascii="仿宋_GB2312" w:eastAsia="仿宋_GB2312" w:hAnsi="仿宋_GB2312" w:cs="仿宋_GB2312"/>
          <w:sz w:val="32"/>
          <w:szCs w:val="32"/>
        </w:rPr>
      </w:pPr>
      <w:hyperlink w:anchor="_Toc8391" w:history="1">
        <w:r w:rsidR="00C101E5">
          <w:rPr>
            <w:rFonts w:ascii="仿宋_GB2312" w:eastAsia="仿宋_GB2312" w:hAnsi="仿宋_GB2312" w:cs="仿宋_GB2312" w:hint="eastAsia"/>
            <w:sz w:val="32"/>
            <w:szCs w:val="32"/>
          </w:rPr>
          <w:t>（三）国有资产占用情况说明</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11283" w:history="1">
        <w:r w:rsidR="00C101E5">
          <w:rPr>
            <w:rFonts w:ascii="仿宋_GB2312" w:eastAsia="仿宋_GB2312" w:hAnsi="仿宋_GB2312" w:cs="仿宋_GB2312" w:hint="eastAsia"/>
            <w:bCs/>
            <w:kern w:val="0"/>
            <w:sz w:val="32"/>
            <w:szCs w:val="32"/>
          </w:rPr>
          <w:t>十一、预算绩效的情况说明</w:t>
        </w:r>
      </w:hyperlink>
    </w:p>
    <w:p w:rsidR="00AE0625" w:rsidRDefault="00C101E5">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AE0625" w:rsidRDefault="00786CF5">
      <w:pPr>
        <w:pStyle w:val="1"/>
        <w:tabs>
          <w:tab w:val="right" w:pos="8306"/>
        </w:tabs>
        <w:rPr>
          <w:rFonts w:ascii="仿宋_GB2312" w:eastAsia="仿宋_GB2312" w:hAnsi="仿宋_GB2312" w:cs="仿宋_GB2312"/>
          <w:b/>
          <w:bCs/>
          <w:sz w:val="32"/>
          <w:szCs w:val="32"/>
        </w:rPr>
      </w:pPr>
      <w:hyperlink w:anchor="_Toc3250" w:history="1">
        <w:r w:rsidR="00C101E5">
          <w:rPr>
            <w:rFonts w:ascii="仿宋_GB2312" w:eastAsia="仿宋_GB2312" w:hAnsi="仿宋_GB2312" w:cs="仿宋_GB2312" w:hint="eastAsia"/>
            <w:b/>
            <w:bCs/>
            <w:sz w:val="32"/>
            <w:szCs w:val="32"/>
          </w:rPr>
          <w:t>第三部分 专业名词解释</w:t>
        </w:r>
      </w:hyperlink>
    </w:p>
    <w:p w:rsidR="00AE0625" w:rsidRDefault="00786CF5">
      <w:pPr>
        <w:pStyle w:val="1"/>
        <w:tabs>
          <w:tab w:val="right" w:pos="8306"/>
        </w:tabs>
        <w:rPr>
          <w:rFonts w:ascii="仿宋_GB2312" w:eastAsia="仿宋_GB2312" w:hAnsi="仿宋_GB2312" w:cs="仿宋_GB2312"/>
          <w:b/>
          <w:bCs/>
          <w:sz w:val="32"/>
          <w:szCs w:val="32"/>
        </w:rPr>
      </w:pPr>
      <w:hyperlink w:anchor="_Toc22784" w:history="1">
        <w:r w:rsidR="00C101E5">
          <w:rPr>
            <w:rFonts w:ascii="仿宋_GB2312" w:eastAsia="仿宋_GB2312" w:hAnsi="仿宋_GB2312" w:cs="仿宋_GB2312" w:hint="eastAsia"/>
            <w:b/>
            <w:bCs/>
            <w:sz w:val="32"/>
            <w:szCs w:val="32"/>
          </w:rPr>
          <w:t>第四部分 部门决算报表（见附表）</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2183" w:history="1">
        <w:r w:rsidR="00C101E5">
          <w:rPr>
            <w:rFonts w:ascii="仿宋_GB2312" w:eastAsia="仿宋_GB2312" w:hAnsi="仿宋_GB2312" w:cs="仿宋_GB2312" w:hint="eastAsia"/>
            <w:bCs/>
            <w:kern w:val="0"/>
            <w:sz w:val="32"/>
            <w:szCs w:val="32"/>
          </w:rPr>
          <w:t>一、《收入支出决算总表》</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24532" w:history="1">
        <w:r w:rsidR="00C101E5">
          <w:rPr>
            <w:rFonts w:ascii="仿宋_GB2312" w:eastAsia="仿宋_GB2312" w:hAnsi="仿宋_GB2312" w:cs="仿宋_GB2312" w:hint="eastAsia"/>
            <w:bCs/>
            <w:kern w:val="0"/>
            <w:sz w:val="32"/>
            <w:szCs w:val="32"/>
          </w:rPr>
          <w:t>二、《收入决算表》</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32434" w:history="1">
        <w:r w:rsidR="00C101E5">
          <w:rPr>
            <w:rFonts w:ascii="仿宋_GB2312" w:eastAsia="仿宋_GB2312" w:hAnsi="仿宋_GB2312" w:cs="仿宋_GB2312" w:hint="eastAsia"/>
            <w:bCs/>
            <w:kern w:val="0"/>
            <w:sz w:val="32"/>
            <w:szCs w:val="32"/>
          </w:rPr>
          <w:t>三、《支出决算表》</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28786" w:history="1">
        <w:r w:rsidR="00C101E5">
          <w:rPr>
            <w:rFonts w:ascii="仿宋_GB2312" w:eastAsia="仿宋_GB2312" w:hAnsi="仿宋_GB2312" w:cs="仿宋_GB2312" w:hint="eastAsia"/>
            <w:bCs/>
            <w:kern w:val="0"/>
            <w:sz w:val="32"/>
            <w:szCs w:val="32"/>
          </w:rPr>
          <w:t>四、《财政拨款收入支出决算总表》</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14869" w:history="1">
        <w:r w:rsidR="00C101E5">
          <w:rPr>
            <w:rFonts w:ascii="仿宋_GB2312" w:eastAsia="仿宋_GB2312" w:hAnsi="仿宋_GB2312" w:cs="仿宋_GB2312" w:hint="eastAsia"/>
            <w:bCs/>
            <w:kern w:val="0"/>
            <w:sz w:val="32"/>
            <w:szCs w:val="32"/>
          </w:rPr>
          <w:t>五、《一般公共预算财政拨款支出决算表》</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8884" w:history="1">
        <w:r w:rsidR="00C101E5">
          <w:rPr>
            <w:rFonts w:ascii="仿宋_GB2312" w:eastAsia="仿宋_GB2312" w:hAnsi="仿宋_GB2312" w:cs="仿宋_GB2312" w:hint="eastAsia"/>
            <w:bCs/>
            <w:kern w:val="0"/>
            <w:sz w:val="32"/>
            <w:szCs w:val="32"/>
          </w:rPr>
          <w:t>六、《一般公共预算财政拨款基本支出决算表》</w:t>
        </w:r>
      </w:hyperlink>
    </w:p>
    <w:p w:rsidR="00AE0625" w:rsidRDefault="00786CF5">
      <w:pPr>
        <w:pStyle w:val="2"/>
        <w:tabs>
          <w:tab w:val="right" w:pos="8306"/>
        </w:tabs>
        <w:ind w:leftChars="0" w:left="0"/>
        <w:rPr>
          <w:rFonts w:ascii="仿宋_GB2312" w:eastAsia="仿宋_GB2312" w:hAnsi="仿宋_GB2312" w:cs="仿宋_GB2312"/>
          <w:sz w:val="32"/>
          <w:szCs w:val="32"/>
        </w:rPr>
      </w:pPr>
      <w:hyperlink w:anchor="_Toc29106" w:history="1">
        <w:r w:rsidR="00C101E5">
          <w:rPr>
            <w:rFonts w:ascii="仿宋_GB2312" w:eastAsia="仿宋_GB2312" w:hAnsi="仿宋_GB2312" w:cs="仿宋_GB2312" w:hint="eastAsia"/>
            <w:bCs/>
            <w:kern w:val="0"/>
            <w:sz w:val="32"/>
            <w:szCs w:val="32"/>
          </w:rPr>
          <w:t>七、《财政拨款“三公”经费支出决算表》</w:t>
        </w:r>
      </w:hyperlink>
    </w:p>
    <w:p w:rsidR="00AE0625" w:rsidRDefault="00786CF5">
      <w:pPr>
        <w:pStyle w:val="2"/>
        <w:tabs>
          <w:tab w:val="right" w:pos="8306"/>
        </w:tabs>
        <w:ind w:leftChars="0" w:left="0"/>
        <w:rPr>
          <w:rFonts w:ascii="仿宋_GB2312" w:eastAsia="仿宋_GB2312" w:hAnsi="仿宋_GB2312" w:cs="仿宋_GB2312"/>
          <w:bCs/>
          <w:kern w:val="0"/>
          <w:sz w:val="32"/>
          <w:szCs w:val="32"/>
        </w:rPr>
      </w:pPr>
      <w:hyperlink w:anchor="_Toc7643" w:history="1">
        <w:r w:rsidR="00C101E5">
          <w:rPr>
            <w:rFonts w:ascii="仿宋_GB2312" w:eastAsia="仿宋_GB2312" w:hAnsi="仿宋_GB2312" w:cs="仿宋_GB2312" w:hint="eastAsia"/>
            <w:bCs/>
            <w:kern w:val="0"/>
            <w:sz w:val="32"/>
            <w:szCs w:val="32"/>
          </w:rPr>
          <w:t>八、《政府性基金预算财政拨款收入支出决算表》</w:t>
        </w:r>
      </w:hyperlink>
    </w:p>
    <w:p w:rsidR="00AE0625" w:rsidRDefault="00C101E5">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AE0625" w:rsidRDefault="00786CF5">
      <w:r>
        <w:rPr>
          <w:rFonts w:ascii="仿宋_GB2312" w:eastAsia="仿宋_GB2312" w:hAnsi="仿宋_GB2312" w:cs="仿宋_GB2312" w:hint="eastAsia"/>
          <w:sz w:val="32"/>
          <w:szCs w:val="32"/>
        </w:rPr>
        <w:fldChar w:fldCharType="end"/>
      </w:r>
    </w:p>
    <w:p w:rsidR="00AE0625" w:rsidRDefault="00C101E5">
      <w:pPr>
        <w:rPr>
          <w:rFonts w:ascii="仿宋_GB2312" w:eastAsia="仿宋_GB2312"/>
          <w:sz w:val="32"/>
          <w:szCs w:val="32"/>
        </w:rPr>
      </w:pPr>
      <w:r>
        <w:rPr>
          <w:rFonts w:ascii="仿宋_GB2312" w:eastAsia="仿宋_GB2312" w:hint="eastAsia"/>
          <w:sz w:val="32"/>
          <w:szCs w:val="32"/>
        </w:rPr>
        <w:br w:type="page"/>
      </w:r>
    </w:p>
    <w:p w:rsidR="00AE0625" w:rsidRDefault="00C101E5">
      <w:pPr>
        <w:jc w:val="center"/>
        <w:outlineLvl w:val="0"/>
        <w:rPr>
          <w:rFonts w:ascii="黑体" w:eastAsia="黑体" w:hAnsi="黑体"/>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rsidR="00AE0625" w:rsidRDefault="00C101E5">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Start w:id="4" w:name="_Toc31238"/>
      <w:bookmarkStart w:id="5" w:name="_Toc2151"/>
      <w:bookmarkEnd w:id="2"/>
      <w:bookmarkEnd w:id="3"/>
    </w:p>
    <w:p w:rsidR="00AE0625" w:rsidRDefault="00C101E5">
      <w:pPr>
        <w:pStyle w:val="a8"/>
        <w:spacing w:line="560" w:lineRule="exact"/>
        <w:ind w:left="420" w:firstLine="560"/>
        <w:rPr>
          <w:rFonts w:ascii="仿宋_GB2312" w:eastAsia="仿宋_GB2312" w:hAnsi="仿宋"/>
          <w:color w:val="000000"/>
          <w:sz w:val="28"/>
          <w:szCs w:val="28"/>
        </w:rPr>
      </w:pPr>
      <w:r>
        <w:rPr>
          <w:rFonts w:ascii="仿宋_GB2312" w:eastAsia="仿宋_GB2312" w:hAnsi="仿宋" w:hint="eastAsia"/>
          <w:color w:val="000000"/>
          <w:sz w:val="28"/>
          <w:szCs w:val="28"/>
        </w:rPr>
        <w:t>为新疆各族干部提供休养住宿与管理及接待服务工作并提供餐饮及住宿。</w:t>
      </w:r>
    </w:p>
    <w:p w:rsidR="00AE0625" w:rsidRDefault="00C101E5">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AE0625" w:rsidRDefault="00C101E5">
      <w:pPr>
        <w:ind w:firstLineChars="200" w:firstLine="640"/>
        <w:jc w:val="left"/>
        <w:rPr>
          <w:rFonts w:ascii="仿宋_GB2312" w:eastAsia="仿宋_GB2312"/>
          <w:sz w:val="32"/>
          <w:szCs w:val="32"/>
        </w:rPr>
      </w:pPr>
      <w:r>
        <w:rPr>
          <w:rFonts w:ascii="仿宋_GB2312" w:eastAsia="仿宋_GB2312" w:hint="eastAsia"/>
          <w:sz w:val="32"/>
          <w:szCs w:val="32"/>
        </w:rPr>
        <w:t>新疆维吾尔自治区北戴河干部休养所2023年度，实有人数</w:t>
      </w:r>
      <w:r>
        <w:rPr>
          <w:rFonts w:ascii="仿宋_GB2312" w:eastAsia="仿宋_GB2312" w:hint="eastAsia"/>
          <w:sz w:val="32"/>
          <w:szCs w:val="32"/>
          <w:lang w:val="zh-CN"/>
        </w:rPr>
        <w:t>5</w:t>
      </w:r>
      <w:r>
        <w:rPr>
          <w:rFonts w:ascii="仿宋_GB2312" w:eastAsia="仿宋_GB2312" w:hint="eastAsia"/>
          <w:sz w:val="32"/>
          <w:szCs w:val="32"/>
        </w:rPr>
        <w:t>人，其中：在职人员</w:t>
      </w:r>
      <w:r>
        <w:rPr>
          <w:rFonts w:ascii="仿宋_GB2312" w:eastAsia="仿宋_GB2312" w:hint="eastAsia"/>
          <w:sz w:val="32"/>
          <w:szCs w:val="32"/>
          <w:lang w:val="zh-CN"/>
        </w:rPr>
        <w:t>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rsidR="00AE0625" w:rsidRDefault="00C101E5">
      <w:pPr>
        <w:ind w:firstLineChars="200" w:firstLine="640"/>
        <w:rPr>
          <w:rFonts w:ascii="仿宋_GB2312" w:eastAsia="仿宋_GB2312" w:hAnsi="宋体" w:cs="宋体"/>
          <w:kern w:val="0"/>
          <w:sz w:val="32"/>
          <w:szCs w:val="32"/>
        </w:rPr>
      </w:pPr>
      <w:bookmarkStart w:id="6" w:name="_Toc29374"/>
      <w:bookmarkStart w:id="7" w:name="_Toc3092"/>
      <w:r>
        <w:rPr>
          <w:rFonts w:ascii="仿宋_GB2312" w:eastAsia="仿宋_GB2312" w:hint="eastAsia"/>
          <w:sz w:val="32"/>
          <w:szCs w:val="32"/>
        </w:rPr>
        <w:t>从部门决算单位构成看，</w:t>
      </w:r>
      <w:r>
        <w:rPr>
          <w:rFonts w:ascii="仿宋_GB2312" w:eastAsia="仿宋_GB2312" w:hAnsi="仿宋" w:hint="eastAsia"/>
          <w:color w:val="000000"/>
          <w:sz w:val="28"/>
          <w:szCs w:val="28"/>
        </w:rPr>
        <w:t>新疆维吾尔自治区北戴河干部休养所</w:t>
      </w:r>
      <w:r>
        <w:rPr>
          <w:rFonts w:ascii="仿宋_GB2312" w:eastAsia="仿宋_GB2312" w:hint="eastAsia"/>
          <w:sz w:val="32"/>
          <w:szCs w:val="32"/>
        </w:rPr>
        <w:t>决算包括：</w:t>
      </w:r>
      <w:r>
        <w:rPr>
          <w:rFonts w:ascii="仿宋_GB2312" w:eastAsia="仿宋_GB2312" w:hAnsi="仿宋" w:hint="eastAsia"/>
          <w:color w:val="000000"/>
          <w:sz w:val="28"/>
          <w:szCs w:val="28"/>
        </w:rPr>
        <w:t>新疆维吾尔自治区北戴河干部休养所</w:t>
      </w:r>
      <w:r>
        <w:rPr>
          <w:rFonts w:ascii="仿宋_GB2312" w:eastAsia="仿宋_GB2312" w:hint="eastAsia"/>
          <w:sz w:val="32"/>
          <w:szCs w:val="32"/>
        </w:rPr>
        <w:t>决算。</w:t>
      </w: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0</w:t>
      </w:r>
      <w:r>
        <w:rPr>
          <w:rFonts w:ascii="仿宋_GB2312" w:eastAsia="仿宋_GB2312" w:hAnsi="黑体" w:cs="宋体" w:hint="eastAsia"/>
          <w:bCs/>
          <w:kern w:val="0"/>
          <w:sz w:val="32"/>
          <w:szCs w:val="32"/>
        </w:rPr>
        <w:t>个处室</w:t>
      </w:r>
      <w:r>
        <w:rPr>
          <w:rFonts w:ascii="仿宋_GB2312" w:eastAsia="仿宋_GB2312" w:hAnsi="宋体" w:cs="宋体" w:hint="eastAsia"/>
          <w:kern w:val="0"/>
          <w:sz w:val="32"/>
          <w:szCs w:val="32"/>
        </w:rPr>
        <w:t>。</w:t>
      </w:r>
    </w:p>
    <w:p w:rsidR="00AE0625" w:rsidRDefault="00C101E5">
      <w:pPr>
        <w:jc w:val="center"/>
        <w:outlineLvl w:val="0"/>
        <w:rPr>
          <w:rFonts w:ascii="黑体" w:eastAsia="黑体" w:hAnsi="黑体"/>
          <w:sz w:val="32"/>
          <w:szCs w:val="32"/>
        </w:rPr>
      </w:pPr>
      <w:r>
        <w:rPr>
          <w:rFonts w:ascii="黑体" w:eastAsia="黑体" w:hAnsi="黑体" w:hint="eastAsia"/>
          <w:sz w:val="32"/>
          <w:szCs w:val="32"/>
        </w:rPr>
        <w:t>第二部分 部门决算情况说明</w:t>
      </w:r>
      <w:bookmarkEnd w:id="6"/>
      <w:bookmarkEnd w:id="7"/>
    </w:p>
    <w:p w:rsidR="00AE0625" w:rsidRDefault="00C101E5">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AE0625" w:rsidRDefault="00C101E5">
      <w:pPr>
        <w:ind w:firstLineChars="200" w:firstLine="640"/>
        <w:jc w:val="left"/>
        <w:rPr>
          <w:rFonts w:ascii="仿宋_GB2312" w:eastAsia="仿宋_GB2312"/>
          <w:sz w:val="32"/>
          <w:szCs w:val="32"/>
        </w:rPr>
      </w:pPr>
      <w:r>
        <w:rPr>
          <w:rFonts w:ascii="仿宋_GB2312" w:eastAsia="仿宋_GB2312" w:hint="eastAsia"/>
          <w:sz w:val="32"/>
          <w:szCs w:val="32"/>
        </w:rPr>
        <w:t>2023年度收入总计94.94万元，其中：本年收入合计94.94万元，使用非财政拨款结余0.00万元，年初结转和结余0.00万元。</w:t>
      </w:r>
    </w:p>
    <w:p w:rsidR="00AE0625" w:rsidRDefault="00C101E5">
      <w:pPr>
        <w:ind w:firstLineChars="200" w:firstLine="640"/>
        <w:jc w:val="left"/>
        <w:rPr>
          <w:rFonts w:ascii="仿宋_GB2312" w:eastAsia="仿宋_GB2312"/>
          <w:sz w:val="32"/>
          <w:szCs w:val="32"/>
        </w:rPr>
      </w:pPr>
      <w:r>
        <w:rPr>
          <w:rFonts w:ascii="仿宋_GB2312" w:eastAsia="仿宋_GB2312" w:hint="eastAsia"/>
          <w:sz w:val="32"/>
          <w:szCs w:val="32"/>
        </w:rPr>
        <w:t>2023年度支出总计94.94万元，其中：本年支出合计94.94万元，结余分配0.00万元，年末结转和结余0.00万元。</w:t>
      </w:r>
    </w:p>
    <w:p w:rsidR="00AE0625" w:rsidRDefault="00C101E5">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增加43.47万元</w:t>
      </w:r>
      <w:r>
        <w:rPr>
          <w:rFonts w:ascii="仿宋_GB2312" w:eastAsia="仿宋_GB2312" w:hint="eastAsia"/>
          <w:sz w:val="32"/>
          <w:szCs w:val="32"/>
        </w:rPr>
        <w:t>，增长84.47%，主要原因是：本年度在职人员增加1人。</w:t>
      </w:r>
    </w:p>
    <w:p w:rsidR="00AE0625" w:rsidRDefault="00C101E5">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AE0625" w:rsidRDefault="00C101E5">
      <w:pPr>
        <w:ind w:firstLineChars="200" w:firstLine="640"/>
        <w:jc w:val="left"/>
        <w:rPr>
          <w:rFonts w:ascii="仿宋_GB2312" w:eastAsia="仿宋_GB2312"/>
          <w:sz w:val="32"/>
          <w:szCs w:val="32"/>
        </w:rPr>
      </w:pPr>
      <w:r>
        <w:rPr>
          <w:rFonts w:ascii="仿宋_GB2312" w:eastAsia="仿宋_GB2312" w:hint="eastAsia"/>
          <w:sz w:val="32"/>
          <w:szCs w:val="32"/>
        </w:rPr>
        <w:lastRenderedPageBreak/>
        <w:t>本年收入94.94万元，其中：财政拨款收入</w:t>
      </w:r>
      <w:r>
        <w:rPr>
          <w:rFonts w:ascii="仿宋_GB2312" w:eastAsia="仿宋_GB2312" w:hint="eastAsia"/>
          <w:sz w:val="32"/>
          <w:szCs w:val="32"/>
          <w:lang w:val="zh-CN"/>
        </w:rPr>
        <w:t>94.94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AE0625" w:rsidRDefault="00C101E5">
      <w:pPr>
        <w:ind w:firstLineChars="200" w:firstLine="640"/>
        <w:jc w:val="left"/>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AE0625" w:rsidRDefault="00C101E5">
      <w:pPr>
        <w:ind w:firstLineChars="200" w:firstLine="640"/>
        <w:jc w:val="left"/>
        <w:rPr>
          <w:rFonts w:eastAsia="仿宋_GB2312" w:cs="仿宋_GB2312"/>
          <w:sz w:val="30"/>
          <w:szCs w:val="30"/>
          <w:lang w:val="zh-CN"/>
        </w:rPr>
      </w:pPr>
      <w:r>
        <w:rPr>
          <w:rFonts w:eastAsia="仿宋_GB2312" w:cs="仿宋_GB2312" w:hint="eastAsia"/>
          <w:sz w:val="32"/>
          <w:szCs w:val="32"/>
          <w:lang w:val="zh-CN"/>
        </w:rPr>
        <w:t>本年支出</w:t>
      </w:r>
      <w:r>
        <w:rPr>
          <w:rFonts w:eastAsia="仿宋_GB2312" w:cs="仿宋_GB2312" w:hint="eastAsia"/>
          <w:sz w:val="32"/>
          <w:szCs w:val="32"/>
          <w:lang w:val="zh-CN"/>
        </w:rPr>
        <w:t>94.94</w:t>
      </w:r>
      <w:r>
        <w:rPr>
          <w:rFonts w:eastAsia="仿宋_GB2312" w:cs="仿宋_GB2312" w:hint="eastAsia"/>
          <w:sz w:val="32"/>
          <w:szCs w:val="32"/>
          <w:lang w:val="zh-CN"/>
        </w:rPr>
        <w:t>万元，其中：基本支出</w:t>
      </w:r>
      <w:r>
        <w:rPr>
          <w:rFonts w:eastAsia="仿宋_GB2312" w:cs="仿宋_GB2312" w:hint="eastAsia"/>
          <w:sz w:val="32"/>
          <w:szCs w:val="32"/>
          <w:lang w:val="zh-CN"/>
        </w:rPr>
        <w:t>94.94</w:t>
      </w:r>
      <w:r>
        <w:rPr>
          <w:rFonts w:eastAsia="仿宋_GB2312" w:cs="仿宋_GB2312" w:hint="eastAsia"/>
          <w:sz w:val="32"/>
          <w:szCs w:val="32"/>
          <w:lang w:val="zh-CN"/>
        </w:rPr>
        <w:t>万元，占</w:t>
      </w:r>
      <w:r>
        <w:rPr>
          <w:rFonts w:eastAsia="仿宋_GB2312" w:cs="仿宋_GB2312" w:hint="eastAsia"/>
          <w:sz w:val="32"/>
          <w:szCs w:val="32"/>
          <w:lang w:val="zh-CN"/>
        </w:rPr>
        <w:t>100.00%</w:t>
      </w:r>
      <w:r>
        <w:rPr>
          <w:rFonts w:eastAsia="仿宋_GB2312" w:cs="仿宋_GB2312" w:hint="eastAsia"/>
          <w:sz w:val="32"/>
          <w:szCs w:val="32"/>
          <w:lang w:val="zh-CN"/>
        </w:rPr>
        <w:t>；项目支出</w:t>
      </w:r>
      <w:r>
        <w:rPr>
          <w:rFonts w:eastAsia="仿宋_GB2312" w:cs="仿宋_GB2312" w:hint="eastAsia"/>
          <w:sz w:val="32"/>
          <w:szCs w:val="32"/>
          <w:lang w:val="zh-CN"/>
        </w:rPr>
        <w:t>0.00</w:t>
      </w:r>
      <w:r>
        <w:rPr>
          <w:rFonts w:eastAsia="仿宋_GB2312" w:cs="仿宋_GB2312" w:hint="eastAsia"/>
          <w:sz w:val="32"/>
          <w:szCs w:val="32"/>
          <w:lang w:val="zh-CN"/>
        </w:rPr>
        <w:t>万元，占</w:t>
      </w:r>
      <w:r>
        <w:rPr>
          <w:rFonts w:eastAsia="仿宋_GB2312" w:cs="仿宋_GB2312" w:hint="eastAsia"/>
          <w:sz w:val="32"/>
          <w:szCs w:val="32"/>
          <w:lang w:val="zh-CN"/>
        </w:rPr>
        <w:t>0.00%</w:t>
      </w:r>
      <w:r>
        <w:rPr>
          <w:rFonts w:eastAsia="仿宋_GB2312" w:cs="仿宋_GB2312" w:hint="eastAsia"/>
          <w:sz w:val="32"/>
          <w:szCs w:val="32"/>
          <w:lang w:val="zh-CN"/>
        </w:rPr>
        <w:t>；上缴上级支出</w:t>
      </w:r>
      <w:r>
        <w:rPr>
          <w:rFonts w:eastAsia="仿宋_GB2312" w:cs="仿宋_GB2312" w:hint="eastAsia"/>
          <w:sz w:val="32"/>
          <w:szCs w:val="32"/>
          <w:lang w:val="zh-CN"/>
        </w:rPr>
        <w:t>0.00</w:t>
      </w:r>
      <w:r>
        <w:rPr>
          <w:rFonts w:eastAsia="仿宋_GB2312" w:cs="仿宋_GB2312" w:hint="eastAsia"/>
          <w:sz w:val="32"/>
          <w:szCs w:val="32"/>
          <w:lang w:val="zh-CN"/>
        </w:rPr>
        <w:t>万元，占</w:t>
      </w:r>
      <w:r>
        <w:rPr>
          <w:rFonts w:eastAsia="仿宋_GB2312" w:cs="仿宋_GB2312" w:hint="eastAsia"/>
          <w:sz w:val="32"/>
          <w:szCs w:val="32"/>
          <w:lang w:val="zh-CN"/>
        </w:rPr>
        <w:t>0.00%</w:t>
      </w:r>
      <w:r>
        <w:rPr>
          <w:rFonts w:eastAsia="仿宋_GB2312" w:cs="仿宋_GB2312" w:hint="eastAsia"/>
          <w:sz w:val="32"/>
          <w:szCs w:val="32"/>
          <w:lang w:val="zh-CN"/>
        </w:rPr>
        <w:t>；经营支出</w:t>
      </w:r>
      <w:r>
        <w:rPr>
          <w:rFonts w:eastAsia="仿宋_GB2312" w:cs="仿宋_GB2312" w:hint="eastAsia"/>
          <w:sz w:val="32"/>
          <w:szCs w:val="32"/>
          <w:lang w:val="zh-CN"/>
        </w:rPr>
        <w:t>0.00</w:t>
      </w:r>
      <w:r>
        <w:rPr>
          <w:rFonts w:eastAsia="仿宋_GB2312" w:cs="仿宋_GB2312" w:hint="eastAsia"/>
          <w:sz w:val="32"/>
          <w:szCs w:val="32"/>
          <w:lang w:val="zh-CN"/>
        </w:rPr>
        <w:t>万元，占</w:t>
      </w:r>
      <w:r>
        <w:rPr>
          <w:rFonts w:eastAsia="仿宋_GB2312" w:cs="仿宋_GB2312" w:hint="eastAsia"/>
          <w:sz w:val="32"/>
          <w:szCs w:val="32"/>
          <w:lang w:val="zh-CN"/>
        </w:rPr>
        <w:t>0.00%</w:t>
      </w:r>
      <w:r>
        <w:rPr>
          <w:rFonts w:eastAsia="仿宋_GB2312" w:cs="仿宋_GB2312" w:hint="eastAsia"/>
          <w:sz w:val="32"/>
          <w:szCs w:val="32"/>
          <w:lang w:val="zh-CN"/>
        </w:rPr>
        <w:t>；对附属单位补助支出</w:t>
      </w:r>
      <w:r>
        <w:rPr>
          <w:rFonts w:eastAsia="仿宋_GB2312" w:cs="仿宋_GB2312" w:hint="eastAsia"/>
          <w:sz w:val="32"/>
          <w:szCs w:val="32"/>
          <w:lang w:val="zh-CN"/>
        </w:rPr>
        <w:t>0.00</w:t>
      </w:r>
      <w:r>
        <w:rPr>
          <w:rFonts w:eastAsia="仿宋_GB2312" w:cs="仿宋_GB2312" w:hint="eastAsia"/>
          <w:sz w:val="32"/>
          <w:szCs w:val="32"/>
          <w:lang w:val="zh-CN"/>
        </w:rPr>
        <w:t>万元，占</w:t>
      </w:r>
      <w:r>
        <w:rPr>
          <w:rFonts w:eastAsia="仿宋_GB2312" w:cs="仿宋_GB2312" w:hint="eastAsia"/>
          <w:sz w:val="32"/>
          <w:szCs w:val="32"/>
          <w:lang w:val="zh-CN"/>
        </w:rPr>
        <w:t>0.00%</w:t>
      </w:r>
      <w:r>
        <w:rPr>
          <w:rFonts w:eastAsia="仿宋_GB2312" w:cs="仿宋_GB2312" w:hint="eastAsia"/>
          <w:sz w:val="32"/>
          <w:szCs w:val="32"/>
          <w:lang w:val="zh-CN"/>
        </w:rPr>
        <w:t>。</w:t>
      </w:r>
    </w:p>
    <w:p w:rsidR="00AE0625" w:rsidRDefault="00C101E5">
      <w:pPr>
        <w:ind w:firstLineChars="200" w:firstLine="640"/>
        <w:jc w:val="left"/>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rsidR="00AE0625" w:rsidRDefault="00C101E5">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94.94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94.94</w:t>
      </w:r>
      <w:r>
        <w:rPr>
          <w:rFonts w:ascii="仿宋_GB2312" w:eastAsia="仿宋_GB2312" w:hint="eastAsia"/>
          <w:sz w:val="32"/>
          <w:szCs w:val="32"/>
        </w:rPr>
        <w:t>万元。财政拨款支出总计</w:t>
      </w:r>
      <w:r>
        <w:rPr>
          <w:rFonts w:ascii="仿宋_GB2312" w:eastAsia="仿宋_GB2312" w:hint="eastAsia"/>
          <w:sz w:val="32"/>
          <w:szCs w:val="32"/>
          <w:lang w:val="zh-CN"/>
        </w:rPr>
        <w:t>94.94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94.94</w:t>
      </w:r>
      <w:r>
        <w:rPr>
          <w:rFonts w:ascii="仿宋_GB2312" w:eastAsia="仿宋_GB2312" w:hint="eastAsia"/>
          <w:sz w:val="32"/>
          <w:szCs w:val="32"/>
        </w:rPr>
        <w:t>万元。</w:t>
      </w:r>
    </w:p>
    <w:p w:rsidR="00AE0625" w:rsidRDefault="00C101E5">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增加43.47万元</w:t>
      </w:r>
      <w:r>
        <w:rPr>
          <w:rFonts w:ascii="仿宋_GB2312" w:eastAsia="仿宋_GB2312" w:hint="eastAsia"/>
          <w:sz w:val="32"/>
          <w:szCs w:val="32"/>
        </w:rPr>
        <w:t>，增长84.47%,主要原因是：人员增加1人经费相应增加。与年初预算相比，年初预算数</w:t>
      </w:r>
      <w:r>
        <w:rPr>
          <w:rFonts w:ascii="仿宋_GB2312" w:eastAsia="仿宋_GB2312" w:hint="eastAsia"/>
          <w:sz w:val="32"/>
          <w:szCs w:val="32"/>
          <w:lang w:val="zh-CN"/>
        </w:rPr>
        <w:t>90.72</w:t>
      </w:r>
      <w:r>
        <w:rPr>
          <w:rFonts w:ascii="仿宋_GB2312" w:eastAsia="仿宋_GB2312" w:hint="eastAsia"/>
          <w:sz w:val="32"/>
          <w:szCs w:val="32"/>
        </w:rPr>
        <w:t>万元，决算数</w:t>
      </w:r>
      <w:r>
        <w:rPr>
          <w:rFonts w:ascii="仿宋_GB2312" w:eastAsia="仿宋_GB2312" w:hint="eastAsia"/>
          <w:sz w:val="32"/>
          <w:szCs w:val="32"/>
          <w:lang w:val="zh-CN"/>
        </w:rPr>
        <w:t>94.94</w:t>
      </w:r>
      <w:r>
        <w:rPr>
          <w:rFonts w:ascii="仿宋_GB2312" w:eastAsia="仿宋_GB2312" w:hint="eastAsia"/>
          <w:sz w:val="32"/>
          <w:szCs w:val="32"/>
        </w:rPr>
        <w:t>万元，预决算差异率4.65%，主要原因是：人员社保基数调整。</w:t>
      </w:r>
    </w:p>
    <w:p w:rsidR="00AE0625" w:rsidRDefault="00C101E5">
      <w:pPr>
        <w:ind w:firstLineChars="200" w:firstLine="640"/>
        <w:jc w:val="left"/>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AE0625" w:rsidRDefault="00C101E5">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AE0625" w:rsidRDefault="00C101E5">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2023年度一般公共预算财政拨款支出94.94万元，占本</w:t>
      </w:r>
      <w:r>
        <w:rPr>
          <w:rFonts w:ascii="仿宋_GB2312" w:eastAsia="仿宋_GB2312" w:hint="eastAsia"/>
          <w:sz w:val="32"/>
          <w:szCs w:val="32"/>
        </w:rPr>
        <w:lastRenderedPageBreak/>
        <w:t>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增加43.47万元</w:t>
      </w:r>
      <w:r>
        <w:rPr>
          <w:rFonts w:ascii="仿宋_GB2312" w:eastAsia="仿宋_GB2312" w:hint="eastAsia"/>
          <w:sz w:val="32"/>
          <w:szCs w:val="32"/>
        </w:rPr>
        <w:t>，增长84.47%,主要原因是：人员增加1人。与年初预算相比，年初预算数</w:t>
      </w:r>
      <w:r>
        <w:rPr>
          <w:rFonts w:ascii="仿宋_GB2312" w:eastAsia="仿宋_GB2312" w:hint="eastAsia"/>
          <w:sz w:val="32"/>
          <w:szCs w:val="32"/>
          <w:lang w:val="zh-CN"/>
        </w:rPr>
        <w:t>90.72</w:t>
      </w:r>
      <w:r>
        <w:rPr>
          <w:rFonts w:ascii="仿宋_GB2312" w:eastAsia="仿宋_GB2312" w:hint="eastAsia"/>
          <w:sz w:val="32"/>
          <w:szCs w:val="32"/>
        </w:rPr>
        <w:t>万元，决算数</w:t>
      </w:r>
      <w:r>
        <w:rPr>
          <w:rFonts w:ascii="仿宋_GB2312" w:eastAsia="仿宋_GB2312" w:hint="eastAsia"/>
          <w:sz w:val="32"/>
          <w:szCs w:val="32"/>
          <w:lang w:val="zh-CN"/>
        </w:rPr>
        <w:t>94.94</w:t>
      </w:r>
      <w:r>
        <w:rPr>
          <w:rFonts w:ascii="仿宋_GB2312" w:eastAsia="仿宋_GB2312" w:hint="eastAsia"/>
          <w:sz w:val="32"/>
          <w:szCs w:val="32"/>
        </w:rPr>
        <w:t>万元，预决算差异率</w:t>
      </w:r>
      <w:r>
        <w:rPr>
          <w:rFonts w:ascii="仿宋_GB2312" w:eastAsia="仿宋_GB2312" w:hint="eastAsia"/>
          <w:sz w:val="32"/>
          <w:szCs w:val="32"/>
          <w:lang w:val="zh-CN"/>
        </w:rPr>
        <w:t>4.65%</w:t>
      </w:r>
      <w:r>
        <w:rPr>
          <w:rFonts w:ascii="仿宋_GB2312" w:eastAsia="仿宋_GB2312" w:hint="eastAsia"/>
          <w:sz w:val="32"/>
          <w:szCs w:val="32"/>
        </w:rPr>
        <w:t>，主要原因是：人员增加1人。</w:t>
      </w:r>
    </w:p>
    <w:p w:rsidR="00AE0625" w:rsidRDefault="00C101E5">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69.26</w:t>
      </w:r>
      <w:r>
        <w:rPr>
          <w:rFonts w:ascii="仿宋_GB2312" w:eastAsia="仿宋_GB2312"/>
          <w:kern w:val="2"/>
          <w:sz w:val="32"/>
          <w:szCs w:val="32"/>
          <w:lang w:val="zh-CN"/>
        </w:rPr>
        <w:t>万元，占</w:t>
      </w:r>
      <w:r>
        <w:rPr>
          <w:rFonts w:ascii="仿宋_GB2312" w:eastAsia="仿宋_GB2312" w:hint="eastAsia"/>
          <w:kern w:val="2"/>
          <w:sz w:val="32"/>
          <w:szCs w:val="32"/>
          <w:lang w:val="zh-CN"/>
        </w:rPr>
        <w:t>72.95</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kern w:val="2"/>
          <w:sz w:val="32"/>
          <w:szCs w:val="32"/>
        </w:rPr>
        <w:t>2.</w:t>
      </w:r>
      <w:r>
        <w:rPr>
          <w:rFonts w:ascii="仿宋_GB2312" w:eastAsia="仿宋_GB2312" w:hint="eastAsia"/>
          <w:kern w:val="2"/>
          <w:sz w:val="32"/>
          <w:szCs w:val="32"/>
        </w:rPr>
        <w:t>外交</w:t>
      </w:r>
      <w:r>
        <w:rPr>
          <w:rFonts w:ascii="仿宋_GB2312" w:eastAsia="仿宋_GB2312"/>
          <w:kern w:val="2"/>
          <w:sz w:val="32"/>
          <w:szCs w:val="32"/>
          <w:lang w:val="zh-CN"/>
        </w:rPr>
        <w:t>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3.国防支出（类）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4.公共安全类支出（类）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5.教育支出（类）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kern w:val="2"/>
          <w:sz w:val="32"/>
          <w:szCs w:val="32"/>
        </w:rPr>
        <w:t>6.</w:t>
      </w:r>
      <w:r>
        <w:rPr>
          <w:rFonts w:ascii="仿宋_GB2312" w:eastAsia="仿宋_GB2312"/>
          <w:kern w:val="2"/>
          <w:sz w:val="32"/>
          <w:szCs w:val="32"/>
          <w:lang w:val="zh-CN"/>
        </w:rPr>
        <w:t>科学技术支出（类）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7.文化旅游体育与传媒支出（类）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8.社会保障和就业支出（类）</w:t>
      </w:r>
      <w:r>
        <w:rPr>
          <w:rFonts w:ascii="仿宋_GB2312" w:eastAsia="仿宋_GB2312" w:hint="eastAsia"/>
          <w:kern w:val="2"/>
          <w:sz w:val="32"/>
          <w:szCs w:val="32"/>
          <w:lang w:val="zh-CN"/>
        </w:rPr>
        <w:t>12.01</w:t>
      </w:r>
      <w:r>
        <w:rPr>
          <w:rFonts w:ascii="仿宋_GB2312" w:eastAsia="仿宋_GB2312"/>
          <w:kern w:val="2"/>
          <w:sz w:val="32"/>
          <w:szCs w:val="32"/>
          <w:lang w:val="zh-CN"/>
        </w:rPr>
        <w:t>万元，占</w:t>
      </w:r>
      <w:r>
        <w:rPr>
          <w:rFonts w:ascii="仿宋_GB2312" w:eastAsia="仿宋_GB2312" w:hint="eastAsia"/>
          <w:kern w:val="2"/>
          <w:sz w:val="32"/>
          <w:szCs w:val="32"/>
          <w:lang w:val="zh-CN"/>
        </w:rPr>
        <w:t>12.65</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9.卫生健康支出（类）</w:t>
      </w:r>
      <w:r>
        <w:rPr>
          <w:rFonts w:ascii="仿宋_GB2312" w:eastAsia="仿宋_GB2312" w:hint="eastAsia"/>
          <w:kern w:val="2"/>
          <w:sz w:val="32"/>
          <w:szCs w:val="32"/>
          <w:lang w:val="zh-CN"/>
        </w:rPr>
        <w:t>7.66</w:t>
      </w:r>
      <w:r>
        <w:rPr>
          <w:rFonts w:ascii="仿宋_GB2312" w:eastAsia="仿宋_GB2312"/>
          <w:kern w:val="2"/>
          <w:sz w:val="32"/>
          <w:szCs w:val="32"/>
          <w:lang w:val="zh-CN"/>
        </w:rPr>
        <w:t>万元，占</w:t>
      </w:r>
      <w:r>
        <w:rPr>
          <w:rFonts w:ascii="仿宋_GB2312" w:eastAsia="仿宋_GB2312" w:hint="eastAsia"/>
          <w:kern w:val="2"/>
          <w:sz w:val="32"/>
          <w:szCs w:val="32"/>
          <w:lang w:val="zh-CN"/>
        </w:rPr>
        <w:t>8.07</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10.节能环保支出（类）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11.</w:t>
      </w:r>
      <w:r>
        <w:rPr>
          <w:rFonts w:eastAsia="仿宋_GB2312"/>
          <w:kern w:val="2"/>
          <w:sz w:val="32"/>
          <w:szCs w:val="32"/>
          <w:lang w:val="zh-CN"/>
        </w:rPr>
        <w:t>城乡社区支出（类）</w:t>
      </w:r>
      <w:r>
        <w:rPr>
          <w:rFonts w:eastAsia="仿宋_GB2312" w:hint="eastAsia"/>
          <w:kern w:val="2"/>
          <w:sz w:val="32"/>
          <w:szCs w:val="32"/>
          <w:lang w:val="zh-CN"/>
        </w:rPr>
        <w:t>0.00</w:t>
      </w:r>
      <w:r>
        <w:rPr>
          <w:rFonts w:eastAsia="仿宋_GB2312"/>
          <w:kern w:val="2"/>
          <w:sz w:val="32"/>
          <w:szCs w:val="32"/>
          <w:lang w:val="zh-CN"/>
        </w:rPr>
        <w:t>万元，占</w:t>
      </w:r>
      <w:r>
        <w:rPr>
          <w:rFonts w:eastAsia="仿宋_GB2312"/>
          <w:kern w:val="2"/>
          <w:sz w:val="32"/>
          <w:szCs w:val="32"/>
          <w:lang w:val="zh-CN"/>
        </w:rPr>
        <w:t xml:space="preserve"> </w:t>
      </w:r>
      <w:r>
        <w:rPr>
          <w:rFonts w:eastAsia="仿宋_GB2312" w:hint="eastAsia"/>
          <w:kern w:val="2"/>
          <w:sz w:val="32"/>
          <w:szCs w:val="32"/>
          <w:lang w:val="zh-CN"/>
        </w:rPr>
        <w:t>0.00</w:t>
      </w:r>
      <w:r>
        <w:rPr>
          <w:rFonts w:eastAsia="仿宋_GB2312"/>
          <w:kern w:val="2"/>
          <w:sz w:val="32"/>
          <w:szCs w:val="32"/>
          <w:lang w:val="zh-CN"/>
        </w:rPr>
        <w:t>%</w:t>
      </w:r>
      <w:r>
        <w:rPr>
          <w:rFonts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12.农林水支出（类）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13.交通运输支出（类）</w:t>
      </w:r>
      <w:r>
        <w:rPr>
          <w:rFonts w:ascii="仿宋_GB2312" w:eastAsia="仿宋_GB2312" w:hint="eastAsia"/>
          <w:kern w:val="2"/>
          <w:sz w:val="32"/>
          <w:szCs w:val="32"/>
          <w:lang w:val="zh-CN"/>
        </w:rPr>
        <w:t>0.00</w:t>
      </w:r>
      <w:r>
        <w:rPr>
          <w:rFonts w:ascii="仿宋_GB2312" w:eastAsia="仿宋_GB2312"/>
          <w:kern w:val="2"/>
          <w:sz w:val="32"/>
          <w:szCs w:val="32"/>
          <w:lang w:val="zh-CN"/>
        </w:rPr>
        <w:t xml:space="preserve">万元，占 </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14.资源勘探信息等支出（类）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15.商业服务业等支出（类）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16.金融支出（类）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17.援助其他地区支出（类）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18.自然资源海洋气象等支出（类）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19.住房保障支出（类）</w:t>
      </w:r>
      <w:r>
        <w:rPr>
          <w:rFonts w:ascii="仿宋_GB2312" w:eastAsia="仿宋_GB2312" w:hint="eastAsia"/>
          <w:kern w:val="2"/>
          <w:sz w:val="32"/>
          <w:szCs w:val="32"/>
          <w:lang w:val="zh-CN"/>
        </w:rPr>
        <w:t>6.01</w:t>
      </w:r>
      <w:r>
        <w:rPr>
          <w:rFonts w:ascii="仿宋_GB2312" w:eastAsia="仿宋_GB2312"/>
          <w:kern w:val="2"/>
          <w:sz w:val="32"/>
          <w:szCs w:val="32"/>
          <w:lang w:val="zh-CN"/>
        </w:rPr>
        <w:t>万元，占</w:t>
      </w:r>
      <w:r>
        <w:rPr>
          <w:rFonts w:ascii="仿宋_GB2312" w:eastAsia="仿宋_GB2312" w:hint="eastAsia"/>
          <w:kern w:val="2"/>
          <w:sz w:val="32"/>
          <w:szCs w:val="32"/>
          <w:lang w:val="zh-CN"/>
        </w:rPr>
        <w:t>6.33</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20.粮油物资储备支出（类）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21.国有资本经营预算支出（类）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22.害防治及应急管理支出（类）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23.其他支出（类）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24.债务</w:t>
      </w:r>
      <w:r>
        <w:rPr>
          <w:rFonts w:ascii="仿宋_GB2312" w:eastAsia="仿宋_GB2312" w:hint="eastAsia"/>
          <w:kern w:val="2"/>
          <w:sz w:val="32"/>
          <w:szCs w:val="32"/>
        </w:rPr>
        <w:t>还本</w:t>
      </w:r>
      <w:r>
        <w:rPr>
          <w:rFonts w:ascii="仿宋_GB2312" w:eastAsia="仿宋_GB2312"/>
          <w:kern w:val="2"/>
          <w:sz w:val="32"/>
          <w:szCs w:val="32"/>
          <w:lang w:val="zh-CN"/>
        </w:rPr>
        <w:t>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25.债务付息支出（类）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26.抗疫特别国债安排的支出（类）</w:t>
      </w:r>
      <w:r>
        <w:rPr>
          <w:rFonts w:ascii="仿宋_GB2312" w:eastAsia="仿宋_GB2312" w:hint="eastAsia"/>
          <w:kern w:val="2"/>
          <w:sz w:val="32"/>
          <w:szCs w:val="32"/>
          <w:lang w:val="zh-CN"/>
        </w:rPr>
        <w:t>0.00</w:t>
      </w:r>
      <w:r>
        <w:rPr>
          <w:rFonts w:ascii="仿宋_GB2312" w:eastAsia="仿宋_GB2312"/>
          <w:kern w:val="2"/>
          <w:sz w:val="32"/>
          <w:szCs w:val="32"/>
          <w:lang w:val="zh-CN"/>
        </w:rPr>
        <w:t>万元，占</w:t>
      </w:r>
      <w:r>
        <w:rPr>
          <w:rFonts w:ascii="仿宋_GB2312" w:eastAsia="仿宋_GB2312" w:hint="eastAsia"/>
          <w:kern w:val="2"/>
          <w:sz w:val="32"/>
          <w:szCs w:val="32"/>
          <w:lang w:val="zh-CN"/>
        </w:rPr>
        <w:t>0.00</w:t>
      </w:r>
      <w:r>
        <w:rPr>
          <w:rFonts w:ascii="仿宋_GB2312" w:eastAsia="仿宋_GB2312"/>
          <w:kern w:val="2"/>
          <w:sz w:val="32"/>
          <w:szCs w:val="32"/>
          <w:lang w:val="zh-CN"/>
        </w:rPr>
        <w:t>%。</w:t>
      </w:r>
    </w:p>
    <w:p w:rsidR="00AE0625" w:rsidRDefault="00C101E5">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AE0625" w:rsidRDefault="00C101E5">
      <w:pPr>
        <w:ind w:firstLineChars="200" w:firstLine="640"/>
        <w:rPr>
          <w:rFonts w:eastAsia="仿宋_GB2312"/>
          <w:sz w:val="32"/>
          <w:szCs w:val="32"/>
          <w:lang w:val="zh-CN"/>
        </w:rPr>
      </w:pPr>
      <w:r>
        <w:rPr>
          <w:rFonts w:eastAsia="仿宋_GB2312" w:hint="eastAsia"/>
          <w:sz w:val="32"/>
          <w:szCs w:val="32"/>
        </w:rPr>
        <w:t>1.</w:t>
      </w:r>
      <w:r>
        <w:rPr>
          <w:rFonts w:eastAsia="仿宋_GB2312" w:hint="eastAsia"/>
          <w:sz w:val="32"/>
          <w:szCs w:val="32"/>
        </w:rPr>
        <w:t>卫生健康支出（类）行政事业单位医疗（款）事业单位医疗（项）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4.16</w:t>
      </w:r>
      <w:r>
        <w:rPr>
          <w:rFonts w:eastAsia="仿宋_GB2312" w:hint="eastAsia"/>
          <w:sz w:val="32"/>
          <w:szCs w:val="32"/>
        </w:rPr>
        <w:t>万元，比上年决算增加</w:t>
      </w:r>
      <w:r>
        <w:rPr>
          <w:rFonts w:eastAsia="仿宋_GB2312" w:hint="eastAsia"/>
          <w:sz w:val="32"/>
          <w:szCs w:val="32"/>
        </w:rPr>
        <w:t>1.46</w:t>
      </w:r>
      <w:r>
        <w:rPr>
          <w:rFonts w:eastAsia="仿宋_GB2312" w:hint="eastAsia"/>
          <w:sz w:val="32"/>
          <w:szCs w:val="32"/>
        </w:rPr>
        <w:t>万元，增长</w:t>
      </w:r>
      <w:r>
        <w:rPr>
          <w:rFonts w:eastAsia="仿宋_GB2312" w:hint="eastAsia"/>
          <w:sz w:val="32"/>
          <w:szCs w:val="32"/>
        </w:rPr>
        <w:t>54.07%</w:t>
      </w:r>
      <w:r>
        <w:rPr>
          <w:rFonts w:eastAsia="仿宋_GB2312" w:hint="eastAsia"/>
          <w:sz w:val="32"/>
          <w:szCs w:val="32"/>
        </w:rPr>
        <w:t>，主要原因是：</w:t>
      </w:r>
      <w:r>
        <w:rPr>
          <w:rFonts w:ascii="仿宋_GB2312" w:eastAsia="仿宋_GB2312" w:hint="eastAsia"/>
          <w:sz w:val="32"/>
          <w:szCs w:val="32"/>
        </w:rPr>
        <w:t>人员增加1人</w:t>
      </w:r>
      <w:r>
        <w:rPr>
          <w:rFonts w:eastAsia="仿宋_GB2312" w:hint="eastAsia"/>
          <w:sz w:val="32"/>
          <w:szCs w:val="32"/>
          <w:lang w:val="zh-CN"/>
        </w:rPr>
        <w:t>。</w:t>
      </w:r>
    </w:p>
    <w:p w:rsidR="00AE0625" w:rsidRDefault="00C101E5">
      <w:pPr>
        <w:ind w:firstLineChars="200" w:firstLine="640"/>
        <w:rPr>
          <w:rFonts w:eastAsia="仿宋_GB2312"/>
          <w:sz w:val="32"/>
          <w:szCs w:val="32"/>
          <w:lang w:val="zh-CN"/>
        </w:rPr>
      </w:pPr>
      <w:r>
        <w:rPr>
          <w:rFonts w:eastAsia="仿宋_GB2312" w:hint="eastAsia"/>
          <w:sz w:val="32"/>
          <w:szCs w:val="32"/>
        </w:rPr>
        <w:t>2.</w:t>
      </w:r>
      <w:r>
        <w:rPr>
          <w:rFonts w:eastAsia="仿宋_GB2312" w:hint="eastAsia"/>
          <w:sz w:val="32"/>
          <w:szCs w:val="32"/>
        </w:rPr>
        <w:t>卫生健康支出（类）行政事业单位医疗（款）公务员医疗补助（项）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3.50</w:t>
      </w:r>
      <w:r>
        <w:rPr>
          <w:rFonts w:eastAsia="仿宋_GB2312" w:hint="eastAsia"/>
          <w:sz w:val="32"/>
          <w:szCs w:val="32"/>
        </w:rPr>
        <w:t>万元，比上年决算增加</w:t>
      </w:r>
      <w:r>
        <w:rPr>
          <w:rFonts w:eastAsia="仿宋_GB2312" w:hint="eastAsia"/>
          <w:sz w:val="32"/>
          <w:szCs w:val="32"/>
        </w:rPr>
        <w:t>1.41</w:t>
      </w:r>
      <w:r>
        <w:rPr>
          <w:rFonts w:eastAsia="仿宋_GB2312" w:hint="eastAsia"/>
          <w:sz w:val="32"/>
          <w:szCs w:val="32"/>
        </w:rPr>
        <w:t>万元，增长</w:t>
      </w:r>
      <w:r w:rsidR="005219F2">
        <w:rPr>
          <w:rFonts w:eastAsia="仿宋_GB2312" w:hint="eastAsia"/>
          <w:sz w:val="32"/>
          <w:szCs w:val="32"/>
        </w:rPr>
        <w:t>67.46</w:t>
      </w:r>
      <w:r>
        <w:rPr>
          <w:rFonts w:eastAsia="仿宋_GB2312" w:hint="eastAsia"/>
          <w:sz w:val="32"/>
          <w:szCs w:val="32"/>
        </w:rPr>
        <w:t>%</w:t>
      </w:r>
      <w:r>
        <w:rPr>
          <w:rFonts w:eastAsia="仿宋_GB2312" w:hint="eastAsia"/>
          <w:sz w:val="32"/>
          <w:szCs w:val="32"/>
        </w:rPr>
        <w:t>，主要原因是：</w:t>
      </w:r>
      <w:r>
        <w:rPr>
          <w:rFonts w:ascii="仿宋_GB2312" w:eastAsia="仿宋_GB2312" w:hint="eastAsia"/>
          <w:sz w:val="32"/>
          <w:szCs w:val="32"/>
        </w:rPr>
        <w:t>人员增加1人</w:t>
      </w:r>
      <w:r>
        <w:rPr>
          <w:rFonts w:eastAsia="仿宋_GB2312" w:hint="eastAsia"/>
          <w:sz w:val="32"/>
          <w:szCs w:val="32"/>
          <w:lang w:val="zh-CN"/>
        </w:rPr>
        <w:t>。</w:t>
      </w:r>
    </w:p>
    <w:p w:rsidR="00AE0625" w:rsidRDefault="00C101E5">
      <w:pPr>
        <w:ind w:firstLineChars="200" w:firstLine="640"/>
        <w:rPr>
          <w:rFonts w:eastAsia="仿宋_GB2312"/>
          <w:sz w:val="32"/>
          <w:szCs w:val="32"/>
          <w:lang w:val="zh-CN"/>
        </w:rPr>
      </w:pPr>
      <w:r>
        <w:rPr>
          <w:rFonts w:eastAsia="仿宋_GB2312" w:hint="eastAsia"/>
          <w:sz w:val="32"/>
          <w:szCs w:val="32"/>
        </w:rPr>
        <w:t>3.</w:t>
      </w:r>
      <w:r>
        <w:rPr>
          <w:rFonts w:eastAsia="仿宋_GB2312" w:hint="eastAsia"/>
          <w:sz w:val="32"/>
          <w:szCs w:val="32"/>
        </w:rPr>
        <w:t>住房保障支出（类）住房改革支出（款）住房公积金（项）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6.01</w:t>
      </w:r>
      <w:r>
        <w:rPr>
          <w:rFonts w:eastAsia="仿宋_GB2312" w:hint="eastAsia"/>
          <w:sz w:val="32"/>
          <w:szCs w:val="32"/>
        </w:rPr>
        <w:t>万元，比上年决算增加</w:t>
      </w:r>
      <w:r>
        <w:rPr>
          <w:rFonts w:eastAsia="仿宋_GB2312" w:hint="eastAsia"/>
          <w:sz w:val="32"/>
          <w:szCs w:val="32"/>
        </w:rPr>
        <w:t>2.28</w:t>
      </w:r>
      <w:r>
        <w:rPr>
          <w:rFonts w:eastAsia="仿宋_GB2312" w:hint="eastAsia"/>
          <w:sz w:val="32"/>
          <w:szCs w:val="32"/>
        </w:rPr>
        <w:t>万元，增长</w:t>
      </w:r>
      <w:r>
        <w:rPr>
          <w:rFonts w:eastAsia="仿宋_GB2312" w:hint="eastAsia"/>
          <w:sz w:val="32"/>
          <w:szCs w:val="32"/>
        </w:rPr>
        <w:t>61.12%</w:t>
      </w:r>
      <w:r>
        <w:rPr>
          <w:rFonts w:eastAsia="仿宋_GB2312" w:hint="eastAsia"/>
          <w:sz w:val="32"/>
          <w:szCs w:val="32"/>
        </w:rPr>
        <w:t>，主要原因是：</w:t>
      </w:r>
      <w:r>
        <w:rPr>
          <w:rFonts w:ascii="仿宋_GB2312" w:eastAsia="仿宋_GB2312" w:hint="eastAsia"/>
          <w:sz w:val="32"/>
          <w:szCs w:val="32"/>
        </w:rPr>
        <w:t>人员增加1人</w:t>
      </w:r>
      <w:r>
        <w:rPr>
          <w:rFonts w:eastAsia="仿宋_GB2312" w:hint="eastAsia"/>
          <w:sz w:val="32"/>
          <w:szCs w:val="32"/>
          <w:lang w:val="zh-CN"/>
        </w:rPr>
        <w:t>。</w:t>
      </w:r>
    </w:p>
    <w:p w:rsidR="00AE0625" w:rsidRDefault="00C101E5">
      <w:pPr>
        <w:ind w:firstLineChars="200" w:firstLine="640"/>
        <w:rPr>
          <w:rFonts w:eastAsia="仿宋_GB2312"/>
          <w:sz w:val="32"/>
          <w:szCs w:val="32"/>
          <w:lang w:val="zh-CN"/>
        </w:rPr>
      </w:pPr>
      <w:r>
        <w:rPr>
          <w:rFonts w:eastAsia="仿宋_GB2312" w:hint="eastAsia"/>
          <w:sz w:val="32"/>
          <w:szCs w:val="32"/>
        </w:rPr>
        <w:t>4.</w:t>
      </w:r>
      <w:r>
        <w:rPr>
          <w:rFonts w:eastAsia="仿宋_GB2312" w:hint="eastAsia"/>
          <w:sz w:val="32"/>
          <w:szCs w:val="32"/>
        </w:rPr>
        <w:t>一般公共服务支出（类）政府办公厅（室）及相关机构事务（款）事业运行（项）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69.26</w:t>
      </w:r>
      <w:r>
        <w:rPr>
          <w:rFonts w:eastAsia="仿宋_GB2312" w:hint="eastAsia"/>
          <w:sz w:val="32"/>
          <w:szCs w:val="32"/>
        </w:rPr>
        <w:t>万元，比上年决算增加</w:t>
      </w:r>
      <w:r>
        <w:rPr>
          <w:rFonts w:eastAsia="仿宋_GB2312" w:hint="eastAsia"/>
          <w:sz w:val="32"/>
          <w:szCs w:val="32"/>
        </w:rPr>
        <w:t>33.69</w:t>
      </w:r>
      <w:r>
        <w:rPr>
          <w:rFonts w:eastAsia="仿宋_GB2312" w:hint="eastAsia"/>
          <w:sz w:val="32"/>
          <w:szCs w:val="32"/>
        </w:rPr>
        <w:t>万元，增长</w:t>
      </w:r>
      <w:r>
        <w:rPr>
          <w:rFonts w:eastAsia="仿宋_GB2312" w:hint="eastAsia"/>
          <w:sz w:val="32"/>
          <w:szCs w:val="32"/>
        </w:rPr>
        <w:t>94.72%</w:t>
      </w:r>
      <w:r>
        <w:rPr>
          <w:rFonts w:eastAsia="仿宋_GB2312" w:hint="eastAsia"/>
          <w:sz w:val="32"/>
          <w:szCs w:val="32"/>
        </w:rPr>
        <w:t>，主要原因是：</w:t>
      </w:r>
      <w:r>
        <w:rPr>
          <w:rFonts w:ascii="仿宋_GB2312" w:eastAsia="仿宋_GB2312" w:hint="eastAsia"/>
          <w:sz w:val="32"/>
          <w:szCs w:val="32"/>
        </w:rPr>
        <w:t>人员</w:t>
      </w:r>
      <w:r>
        <w:rPr>
          <w:rFonts w:ascii="仿宋_GB2312" w:eastAsia="仿宋_GB2312" w:hint="eastAsia"/>
          <w:sz w:val="32"/>
          <w:szCs w:val="32"/>
        </w:rPr>
        <w:lastRenderedPageBreak/>
        <w:t>增加1人</w:t>
      </w:r>
      <w:r>
        <w:rPr>
          <w:rFonts w:eastAsia="仿宋_GB2312" w:hint="eastAsia"/>
          <w:sz w:val="32"/>
          <w:szCs w:val="32"/>
          <w:lang w:val="zh-CN"/>
        </w:rPr>
        <w:t>。</w:t>
      </w:r>
    </w:p>
    <w:p w:rsidR="00AE0625" w:rsidRDefault="00C101E5">
      <w:pPr>
        <w:ind w:firstLineChars="200" w:firstLine="640"/>
        <w:rPr>
          <w:rFonts w:eastAsia="仿宋_GB2312"/>
          <w:sz w:val="32"/>
          <w:szCs w:val="32"/>
          <w:lang w:val="zh-CN"/>
        </w:rPr>
      </w:pPr>
      <w:r>
        <w:rPr>
          <w:rFonts w:eastAsia="仿宋_GB2312" w:hint="eastAsia"/>
          <w:sz w:val="32"/>
          <w:szCs w:val="32"/>
        </w:rPr>
        <w:t>5.</w:t>
      </w:r>
      <w:r>
        <w:rPr>
          <w:rFonts w:eastAsia="仿宋_GB2312" w:hint="eastAsia"/>
          <w:sz w:val="32"/>
          <w:szCs w:val="32"/>
        </w:rPr>
        <w:t>社会保障和就业支出（类）行政事业单位养老支出（款）机关事业单位职业年金缴费支出（项）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4.00</w:t>
      </w:r>
      <w:r>
        <w:rPr>
          <w:rFonts w:eastAsia="仿宋_GB2312" w:hint="eastAsia"/>
          <w:sz w:val="32"/>
          <w:szCs w:val="32"/>
        </w:rPr>
        <w:t>万元，比上年决算增加</w:t>
      </w:r>
      <w:r>
        <w:rPr>
          <w:rFonts w:eastAsia="仿宋_GB2312" w:hint="eastAsia"/>
          <w:sz w:val="32"/>
          <w:szCs w:val="32"/>
        </w:rPr>
        <w:t>1.61</w:t>
      </w:r>
      <w:r>
        <w:rPr>
          <w:rFonts w:eastAsia="仿宋_GB2312" w:hint="eastAsia"/>
          <w:sz w:val="32"/>
          <w:szCs w:val="32"/>
        </w:rPr>
        <w:t>万元，增长</w:t>
      </w:r>
      <w:r w:rsidR="00AE26B0">
        <w:rPr>
          <w:rFonts w:eastAsia="仿宋_GB2312" w:hint="eastAsia"/>
          <w:sz w:val="32"/>
          <w:szCs w:val="32"/>
        </w:rPr>
        <w:t>67.36</w:t>
      </w:r>
      <w:r>
        <w:rPr>
          <w:rFonts w:eastAsia="仿宋_GB2312" w:hint="eastAsia"/>
          <w:sz w:val="32"/>
          <w:szCs w:val="32"/>
        </w:rPr>
        <w:t>%</w:t>
      </w:r>
      <w:r>
        <w:rPr>
          <w:rFonts w:eastAsia="仿宋_GB2312" w:hint="eastAsia"/>
          <w:sz w:val="32"/>
          <w:szCs w:val="32"/>
        </w:rPr>
        <w:t>，主要原因是：</w:t>
      </w:r>
      <w:r>
        <w:rPr>
          <w:rFonts w:ascii="仿宋_GB2312" w:eastAsia="仿宋_GB2312" w:hint="eastAsia"/>
          <w:sz w:val="32"/>
          <w:szCs w:val="32"/>
        </w:rPr>
        <w:t>人员增加1人</w:t>
      </w:r>
      <w:r>
        <w:rPr>
          <w:rFonts w:eastAsia="仿宋_GB2312" w:hint="eastAsia"/>
          <w:sz w:val="32"/>
          <w:szCs w:val="32"/>
          <w:lang w:val="zh-CN"/>
        </w:rPr>
        <w:t>。</w:t>
      </w:r>
    </w:p>
    <w:p w:rsidR="00AE0625" w:rsidRDefault="00C101E5">
      <w:pPr>
        <w:ind w:firstLineChars="200" w:firstLine="640"/>
        <w:rPr>
          <w:rFonts w:eastAsia="仿宋_GB2312"/>
          <w:sz w:val="32"/>
          <w:szCs w:val="32"/>
          <w:lang w:val="zh-CN"/>
        </w:rPr>
      </w:pPr>
      <w:r>
        <w:rPr>
          <w:rFonts w:eastAsia="仿宋_GB2312" w:hint="eastAsia"/>
          <w:sz w:val="32"/>
          <w:szCs w:val="32"/>
        </w:rPr>
        <w:t>6.</w:t>
      </w:r>
      <w:r>
        <w:rPr>
          <w:rFonts w:eastAsia="仿宋_GB2312" w:hint="eastAsia"/>
          <w:sz w:val="32"/>
          <w:szCs w:val="32"/>
        </w:rPr>
        <w:t>社会保障和就业支出（类）行政事业单位养老支出（款）机关事业单位基本养老保险缴费支出（项）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8.01</w:t>
      </w:r>
      <w:r>
        <w:rPr>
          <w:rFonts w:eastAsia="仿宋_GB2312" w:hint="eastAsia"/>
          <w:sz w:val="32"/>
          <w:szCs w:val="32"/>
        </w:rPr>
        <w:t>万元，比上年决算增加</w:t>
      </w:r>
      <w:r>
        <w:rPr>
          <w:rFonts w:eastAsia="仿宋_GB2312" w:hint="eastAsia"/>
          <w:sz w:val="32"/>
          <w:szCs w:val="32"/>
        </w:rPr>
        <w:t>3.04</w:t>
      </w:r>
      <w:r>
        <w:rPr>
          <w:rFonts w:eastAsia="仿宋_GB2312" w:hint="eastAsia"/>
          <w:sz w:val="32"/>
          <w:szCs w:val="32"/>
        </w:rPr>
        <w:t>万元，增长</w:t>
      </w:r>
      <w:r w:rsidR="00AE26B0">
        <w:rPr>
          <w:rFonts w:eastAsia="仿宋_GB2312" w:hint="eastAsia"/>
          <w:sz w:val="32"/>
          <w:szCs w:val="32"/>
        </w:rPr>
        <w:t>61.17</w:t>
      </w:r>
      <w:r>
        <w:rPr>
          <w:rFonts w:eastAsia="仿宋_GB2312" w:hint="eastAsia"/>
          <w:sz w:val="32"/>
          <w:szCs w:val="32"/>
        </w:rPr>
        <w:t>%</w:t>
      </w:r>
      <w:r>
        <w:rPr>
          <w:rFonts w:eastAsia="仿宋_GB2312" w:hint="eastAsia"/>
          <w:sz w:val="32"/>
          <w:szCs w:val="32"/>
        </w:rPr>
        <w:t>，主要原因是：</w:t>
      </w:r>
      <w:r>
        <w:rPr>
          <w:rFonts w:ascii="仿宋_GB2312" w:eastAsia="仿宋_GB2312" w:hint="eastAsia"/>
          <w:sz w:val="32"/>
          <w:szCs w:val="32"/>
        </w:rPr>
        <w:t>人员增加1人</w:t>
      </w:r>
      <w:r>
        <w:rPr>
          <w:rFonts w:eastAsia="仿宋_GB2312" w:hint="eastAsia"/>
          <w:sz w:val="32"/>
          <w:szCs w:val="32"/>
          <w:lang w:val="zh-CN"/>
        </w:rPr>
        <w:t>。</w:t>
      </w:r>
    </w:p>
    <w:p w:rsidR="00AE0625" w:rsidRDefault="00C101E5">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AE0625" w:rsidRDefault="00C101E5">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94.94万元，其中：人员经费82.92万元，包括：基本工资、津贴补贴、奖金、绩效工资、机关事业单位基本养老保险缴费、职业年金缴费、职工基本医疗保险缴费、公务员医疗补助缴费、其他社会保障缴费、住房公积金。</w:t>
      </w:r>
    </w:p>
    <w:p w:rsidR="00AE0625" w:rsidRDefault="00C101E5">
      <w:pPr>
        <w:ind w:firstLineChars="200" w:firstLine="640"/>
        <w:jc w:val="left"/>
        <w:rPr>
          <w:rFonts w:ascii="仿宋_GB2312" w:eastAsia="仿宋_GB2312"/>
          <w:sz w:val="32"/>
          <w:szCs w:val="32"/>
          <w:highlight w:val="red"/>
        </w:rPr>
      </w:pPr>
      <w:r>
        <w:rPr>
          <w:rFonts w:ascii="仿宋_GB2312" w:eastAsia="仿宋_GB2312" w:hint="eastAsia"/>
          <w:sz w:val="32"/>
          <w:szCs w:val="32"/>
        </w:rPr>
        <w:t>公用经费12.02万元，包括：办公费、水费、电费、取暖费、工会经费、福利费。</w:t>
      </w:r>
    </w:p>
    <w:p w:rsidR="00AE0625" w:rsidRDefault="00C101E5">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AE0625" w:rsidRDefault="00C101E5">
      <w:pPr>
        <w:ind w:firstLineChars="200" w:firstLine="640"/>
        <w:rPr>
          <w:rFonts w:ascii="仿宋_GB2312" w:eastAsia="仿宋_GB2312"/>
          <w:sz w:val="32"/>
          <w:szCs w:val="32"/>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我单位无财政拨款“三公”经费支出</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w:t>
      </w:r>
      <w:r>
        <w:rPr>
          <w:rFonts w:ascii="仿宋_GB2312" w:eastAsia="仿宋_GB2312" w:hint="eastAsia"/>
          <w:sz w:val="32"/>
          <w:szCs w:val="32"/>
          <w:lang w:val="zh-CN"/>
        </w:rPr>
        <w:lastRenderedPageBreak/>
        <w:t>原因是：</w:t>
      </w:r>
      <w:r>
        <w:rPr>
          <w:rFonts w:ascii="仿宋_GB2312" w:eastAsia="仿宋_GB2312" w:hint="eastAsia"/>
          <w:sz w:val="32"/>
          <w:szCs w:val="32"/>
        </w:rPr>
        <w:t>我单位无因公出国（境）费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我单位无公务用车购置及运行维护费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我单位无此项开支。</w:t>
      </w:r>
    </w:p>
    <w:p w:rsidR="00AE0625" w:rsidRDefault="00C101E5">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AE0625" w:rsidRDefault="00C101E5">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w:t>
      </w:r>
      <w:r>
        <w:rPr>
          <w:rFonts w:ascii="仿宋_GB2312" w:eastAsia="仿宋_GB2312" w:hint="eastAsia"/>
          <w:sz w:val="32"/>
          <w:szCs w:val="32"/>
        </w:rPr>
        <w:t>无此项开支</w:t>
      </w:r>
      <w:r>
        <w:rPr>
          <w:rFonts w:ascii="仿宋_GB2312" w:eastAsia="仿宋_GB2312" w:hint="eastAsia"/>
          <w:sz w:val="32"/>
          <w:szCs w:val="32"/>
          <w:lang w:val="zh-CN"/>
        </w:rPr>
        <w:t>。单位全年安排的因公出国（境）团组0个，因公出国（境）0人次。</w:t>
      </w:r>
    </w:p>
    <w:p w:rsidR="00AE0625" w:rsidRDefault="00C101E5">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Pr>
          <w:rFonts w:ascii="仿宋_GB2312" w:eastAsia="仿宋_GB2312" w:hint="eastAsia"/>
          <w:sz w:val="32"/>
          <w:szCs w:val="32"/>
        </w:rPr>
        <w:t>无此项开支</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原因是：固定资产车辆为</w:t>
      </w:r>
      <w:r>
        <w:rPr>
          <w:rFonts w:ascii="仿宋_GB2312" w:eastAsia="仿宋_GB2312" w:hint="eastAsia"/>
          <w:sz w:val="32"/>
          <w:szCs w:val="32"/>
        </w:rPr>
        <w:t>日常办公用车</w:t>
      </w:r>
      <w:r>
        <w:rPr>
          <w:rFonts w:ascii="仿宋_GB2312" w:eastAsia="仿宋_GB2312" w:hint="eastAsia"/>
          <w:sz w:val="32"/>
          <w:szCs w:val="32"/>
          <w:lang w:val="zh-CN"/>
        </w:rPr>
        <w:t>。</w:t>
      </w:r>
    </w:p>
    <w:p w:rsidR="00AE0625" w:rsidRDefault="00C101E5">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无此项开支</w:t>
      </w:r>
      <w:r>
        <w:rPr>
          <w:rFonts w:ascii="仿宋_GB2312" w:eastAsia="仿宋_GB2312" w:hint="eastAsia"/>
          <w:sz w:val="32"/>
          <w:szCs w:val="32"/>
          <w:lang w:val="zh-CN"/>
        </w:rPr>
        <w:t>。单位全年安排的国内公务接待0批次，0人次。</w:t>
      </w:r>
    </w:p>
    <w:p w:rsidR="00AE0625" w:rsidRDefault="00C101E5">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w:t>
      </w:r>
      <w:r>
        <w:rPr>
          <w:rFonts w:ascii="仿宋_GB2312" w:eastAsia="仿宋_GB2312" w:hint="eastAsia"/>
          <w:sz w:val="32"/>
          <w:szCs w:val="32"/>
        </w:rPr>
        <w:t>无此项开支</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w:t>
      </w:r>
      <w:r>
        <w:rPr>
          <w:rFonts w:ascii="仿宋_GB2312" w:eastAsia="仿宋_GB2312" w:hint="eastAsia"/>
          <w:sz w:val="32"/>
          <w:szCs w:val="32"/>
        </w:rPr>
        <w:t>无此项开支</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lastRenderedPageBreak/>
        <w:t>0.00万元，决算数0.00万元，预决算差异率0.00%，主要原因是：单位</w:t>
      </w:r>
      <w:r>
        <w:rPr>
          <w:rFonts w:ascii="仿宋_GB2312" w:eastAsia="仿宋_GB2312" w:hint="eastAsia"/>
          <w:sz w:val="32"/>
          <w:szCs w:val="32"/>
        </w:rPr>
        <w:t>无此项开支</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w:t>
      </w:r>
      <w:r>
        <w:rPr>
          <w:rFonts w:ascii="仿宋_GB2312" w:eastAsia="仿宋_GB2312" w:hint="eastAsia"/>
          <w:sz w:val="32"/>
          <w:szCs w:val="32"/>
        </w:rPr>
        <w:t>无此项开支</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w:t>
      </w:r>
      <w:r>
        <w:rPr>
          <w:rFonts w:ascii="仿宋_GB2312" w:eastAsia="仿宋_GB2312" w:hint="eastAsia"/>
          <w:sz w:val="32"/>
          <w:szCs w:val="32"/>
        </w:rPr>
        <w:t>无此项开支</w:t>
      </w:r>
      <w:r>
        <w:rPr>
          <w:rFonts w:ascii="仿宋_GB2312" w:eastAsia="仿宋_GB2312" w:hint="eastAsia"/>
          <w:sz w:val="32"/>
          <w:szCs w:val="32"/>
          <w:lang w:val="zh-CN"/>
        </w:rPr>
        <w:t>。</w:t>
      </w:r>
    </w:p>
    <w:p w:rsidR="00AE0625" w:rsidRDefault="00C101E5">
      <w:pPr>
        <w:ind w:firstLineChars="200" w:firstLine="640"/>
        <w:jc w:val="left"/>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AE0625" w:rsidRDefault="00C101E5">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w:t>
      </w:r>
    </w:p>
    <w:p w:rsidR="00AE0625" w:rsidRDefault="00C101E5">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AE0625" w:rsidRDefault="00C101E5">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AE0625" w:rsidRDefault="00C101E5">
      <w:pPr>
        <w:ind w:firstLineChars="200" w:firstLine="640"/>
        <w:jc w:val="left"/>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rsidR="00AE0625" w:rsidRDefault="00C101E5">
      <w:pPr>
        <w:ind w:firstLineChars="200" w:firstLine="640"/>
        <w:jc w:val="left"/>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AE0625" w:rsidRDefault="00C101E5">
      <w:pPr>
        <w:ind w:firstLineChars="200" w:firstLine="640"/>
        <w:jc w:val="left"/>
        <w:rPr>
          <w:rFonts w:ascii="仿宋_GB2312" w:eastAsia="仿宋_GB2312"/>
          <w:sz w:val="32"/>
          <w:szCs w:val="32"/>
        </w:rPr>
      </w:pPr>
      <w:bookmarkStart w:id="24" w:name="_Toc227"/>
      <w:bookmarkStart w:id="25" w:name="_Toc26704"/>
      <w:r>
        <w:rPr>
          <w:rFonts w:eastAsia="仿宋_GB2312" w:hint="eastAsia"/>
          <w:sz w:val="32"/>
          <w:szCs w:val="32"/>
          <w:lang w:val="zh-CN"/>
        </w:rPr>
        <w:t>2023</w:t>
      </w:r>
      <w:r>
        <w:rPr>
          <w:rFonts w:eastAsia="仿宋_GB2312" w:hint="eastAsia"/>
          <w:sz w:val="32"/>
          <w:szCs w:val="32"/>
          <w:lang w:val="zh-CN"/>
        </w:rPr>
        <w:t>年度</w:t>
      </w:r>
      <w:r>
        <w:rPr>
          <w:rFonts w:eastAsia="仿宋_GB2312" w:hint="eastAsia"/>
          <w:sz w:val="32"/>
          <w:szCs w:val="32"/>
        </w:rPr>
        <w:t>新疆维吾尔自治区北戴河干部休养所</w:t>
      </w:r>
      <w:r w:rsidR="004549D1">
        <w:rPr>
          <w:rFonts w:eastAsia="仿宋_GB2312" w:hint="eastAsia"/>
          <w:sz w:val="32"/>
          <w:szCs w:val="32"/>
          <w:lang w:val="zh-CN"/>
        </w:rPr>
        <w:t>（事业单位）</w:t>
      </w:r>
      <w:r w:rsidR="007142D3">
        <w:rPr>
          <w:rFonts w:eastAsia="仿宋_GB2312" w:hint="eastAsia"/>
          <w:sz w:val="32"/>
          <w:szCs w:val="32"/>
        </w:rPr>
        <w:t>公用</w:t>
      </w:r>
      <w:bookmarkStart w:id="26" w:name="_GoBack"/>
      <w:bookmarkEnd w:id="26"/>
      <w:r>
        <w:rPr>
          <w:rFonts w:eastAsia="仿宋_GB2312" w:hint="eastAsia"/>
          <w:sz w:val="32"/>
          <w:szCs w:val="32"/>
        </w:rPr>
        <w:t>经费支出</w:t>
      </w:r>
      <w:r w:rsidR="007654FF">
        <w:rPr>
          <w:rFonts w:eastAsia="仿宋_GB2312" w:hint="eastAsia"/>
          <w:sz w:val="32"/>
          <w:szCs w:val="32"/>
        </w:rPr>
        <w:t>12.02</w:t>
      </w:r>
      <w:r>
        <w:rPr>
          <w:rFonts w:eastAsia="仿宋_GB2312" w:hint="eastAsia"/>
          <w:sz w:val="32"/>
          <w:szCs w:val="32"/>
        </w:rPr>
        <w:t>万元，</w:t>
      </w:r>
      <w:r>
        <w:rPr>
          <w:rFonts w:eastAsia="仿宋_GB2312" w:hint="eastAsia"/>
          <w:sz w:val="32"/>
          <w:szCs w:val="32"/>
          <w:lang w:val="zh-CN"/>
        </w:rPr>
        <w:t>比上年增加</w:t>
      </w:r>
      <w:r w:rsidR="007654FF">
        <w:rPr>
          <w:rFonts w:eastAsia="仿宋_GB2312" w:hint="eastAsia"/>
          <w:sz w:val="32"/>
          <w:szCs w:val="32"/>
          <w:lang w:val="zh-CN"/>
        </w:rPr>
        <w:t>9.71</w:t>
      </w:r>
      <w:r>
        <w:rPr>
          <w:rFonts w:eastAsia="仿宋_GB2312" w:hint="eastAsia"/>
          <w:sz w:val="32"/>
          <w:szCs w:val="32"/>
          <w:lang w:val="zh-CN"/>
        </w:rPr>
        <w:t>万元，增长</w:t>
      </w:r>
      <w:r w:rsidR="007654FF">
        <w:rPr>
          <w:rFonts w:eastAsia="仿宋_GB2312" w:hint="eastAsia"/>
          <w:sz w:val="32"/>
          <w:szCs w:val="32"/>
          <w:lang w:val="zh-CN"/>
        </w:rPr>
        <w:t>420.35</w:t>
      </w:r>
      <w:r>
        <w:rPr>
          <w:rFonts w:eastAsia="仿宋_GB2312" w:hint="eastAsia"/>
          <w:sz w:val="32"/>
          <w:szCs w:val="32"/>
          <w:lang w:val="zh-CN"/>
        </w:rPr>
        <w:t>%</w:t>
      </w:r>
      <w:r>
        <w:rPr>
          <w:rFonts w:eastAsia="仿宋_GB2312" w:hint="eastAsia"/>
          <w:sz w:val="32"/>
          <w:szCs w:val="32"/>
          <w:lang w:val="zh-CN"/>
        </w:rPr>
        <w:t>，主要原因是：</w:t>
      </w:r>
      <w:r w:rsidR="001A56D4">
        <w:rPr>
          <w:rFonts w:eastAsia="仿宋_GB2312" w:hint="eastAsia"/>
          <w:sz w:val="32"/>
          <w:szCs w:val="32"/>
          <w:lang w:val="zh-CN"/>
        </w:rPr>
        <w:t>新</w:t>
      </w:r>
      <w:r w:rsidR="001A56D4">
        <w:rPr>
          <w:rFonts w:ascii="仿宋_GB2312" w:eastAsia="仿宋_GB2312" w:hint="eastAsia"/>
          <w:sz w:val="32"/>
          <w:szCs w:val="32"/>
        </w:rPr>
        <w:t>增</w:t>
      </w:r>
      <w:r w:rsidR="003979DD">
        <w:rPr>
          <w:rFonts w:ascii="仿宋_GB2312" w:eastAsia="仿宋_GB2312" w:hint="eastAsia"/>
          <w:sz w:val="32"/>
          <w:szCs w:val="32"/>
        </w:rPr>
        <w:t>办公费、水费、电费</w:t>
      </w:r>
      <w:r w:rsidR="001A56D4">
        <w:rPr>
          <w:rFonts w:ascii="仿宋_GB2312" w:eastAsia="仿宋_GB2312" w:hint="eastAsia"/>
          <w:sz w:val="32"/>
          <w:szCs w:val="32"/>
        </w:rPr>
        <w:t>经费安排</w:t>
      </w:r>
      <w:r>
        <w:rPr>
          <w:rFonts w:ascii="仿宋_GB2312" w:eastAsia="仿宋_GB2312" w:hint="eastAsia"/>
          <w:sz w:val="32"/>
          <w:szCs w:val="32"/>
        </w:rPr>
        <w:t>。</w:t>
      </w:r>
    </w:p>
    <w:p w:rsidR="00AE0625" w:rsidRDefault="00C101E5">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AE0625" w:rsidRDefault="00C101E5">
      <w:pPr>
        <w:ind w:firstLineChars="200" w:firstLine="640"/>
        <w:jc w:val="left"/>
        <w:rPr>
          <w:rFonts w:eastAsia="仿宋_GB2312"/>
          <w:sz w:val="32"/>
          <w:szCs w:val="32"/>
          <w:lang w:val="zh-CN"/>
        </w:rPr>
      </w:pPr>
      <w:r>
        <w:rPr>
          <w:rFonts w:eastAsia="仿宋_GB2312" w:hint="eastAsia"/>
          <w:sz w:val="32"/>
          <w:szCs w:val="32"/>
          <w:lang w:val="zh-CN"/>
        </w:rPr>
        <w:t>2023</w:t>
      </w:r>
      <w:r>
        <w:rPr>
          <w:rFonts w:eastAsia="仿宋_GB2312" w:hint="eastAsia"/>
          <w:sz w:val="32"/>
          <w:szCs w:val="32"/>
          <w:lang w:val="zh-CN"/>
        </w:rPr>
        <w:t>年度政府采购支出总额</w:t>
      </w:r>
      <w:r>
        <w:rPr>
          <w:rFonts w:eastAsia="仿宋_GB2312" w:hint="eastAsia"/>
          <w:sz w:val="32"/>
          <w:szCs w:val="32"/>
          <w:lang w:val="zh-CN"/>
        </w:rPr>
        <w:t>0.00</w:t>
      </w:r>
      <w:r>
        <w:rPr>
          <w:rFonts w:eastAsia="仿宋_GB2312" w:hint="eastAsia"/>
          <w:sz w:val="32"/>
          <w:szCs w:val="32"/>
          <w:lang w:val="zh-CN"/>
        </w:rPr>
        <w:t>万元，其中：政府采购货物支出</w:t>
      </w:r>
      <w:r>
        <w:rPr>
          <w:rFonts w:eastAsia="仿宋_GB2312" w:hint="eastAsia"/>
          <w:sz w:val="32"/>
          <w:szCs w:val="32"/>
          <w:lang w:val="zh-CN"/>
        </w:rPr>
        <w:t>0.00</w:t>
      </w:r>
      <w:r>
        <w:rPr>
          <w:rFonts w:eastAsia="仿宋_GB2312" w:hint="eastAsia"/>
          <w:sz w:val="32"/>
          <w:szCs w:val="32"/>
          <w:lang w:val="zh-CN"/>
        </w:rPr>
        <w:t>万元、政府采购工程支出</w:t>
      </w:r>
      <w:r>
        <w:rPr>
          <w:rFonts w:eastAsia="仿宋_GB2312" w:hint="eastAsia"/>
          <w:sz w:val="32"/>
          <w:szCs w:val="32"/>
          <w:lang w:val="zh-CN"/>
        </w:rPr>
        <w:t>0.00</w:t>
      </w:r>
      <w:r>
        <w:rPr>
          <w:rFonts w:eastAsia="仿宋_GB2312" w:hint="eastAsia"/>
          <w:sz w:val="32"/>
          <w:szCs w:val="32"/>
          <w:lang w:val="zh-CN"/>
        </w:rPr>
        <w:t>万元、政府采购服务支出</w:t>
      </w:r>
      <w:r>
        <w:rPr>
          <w:rFonts w:eastAsia="仿宋_GB2312" w:hint="eastAsia"/>
          <w:sz w:val="32"/>
          <w:szCs w:val="32"/>
          <w:lang w:val="zh-CN"/>
        </w:rPr>
        <w:t>0.00</w:t>
      </w:r>
      <w:r>
        <w:rPr>
          <w:rFonts w:eastAsia="仿宋_GB2312" w:hint="eastAsia"/>
          <w:sz w:val="32"/>
          <w:szCs w:val="32"/>
          <w:lang w:val="zh-CN"/>
        </w:rPr>
        <w:t>万元。</w:t>
      </w:r>
    </w:p>
    <w:p w:rsidR="00AE0625" w:rsidRDefault="00C101E5">
      <w:pPr>
        <w:ind w:firstLineChars="200" w:firstLine="640"/>
        <w:jc w:val="left"/>
        <w:rPr>
          <w:rFonts w:eastAsia="仿宋_GB2312"/>
          <w:sz w:val="32"/>
          <w:szCs w:val="32"/>
        </w:rPr>
      </w:pPr>
      <w:r>
        <w:rPr>
          <w:rFonts w:eastAsia="仿宋_GB2312" w:hint="eastAsia"/>
          <w:sz w:val="32"/>
          <w:szCs w:val="32"/>
          <w:lang w:val="zh-CN"/>
        </w:rPr>
        <w:lastRenderedPageBreak/>
        <w:t>授予中小企业合同金额</w:t>
      </w:r>
      <w:r>
        <w:rPr>
          <w:rFonts w:eastAsia="仿宋_GB2312" w:hint="eastAsia"/>
          <w:sz w:val="32"/>
          <w:szCs w:val="32"/>
          <w:lang w:val="zh-CN"/>
        </w:rPr>
        <w:t>0.00</w:t>
      </w:r>
      <w:r>
        <w:rPr>
          <w:rFonts w:eastAsia="仿宋_GB2312" w:hint="eastAsia"/>
          <w:sz w:val="32"/>
          <w:szCs w:val="32"/>
          <w:lang w:val="zh-CN"/>
        </w:rPr>
        <w:t>万元，占政府采购支出总额的</w:t>
      </w:r>
      <w:r>
        <w:rPr>
          <w:rFonts w:eastAsia="仿宋_GB2312" w:hint="eastAsia"/>
          <w:sz w:val="32"/>
          <w:szCs w:val="32"/>
          <w:lang w:val="zh-CN"/>
        </w:rPr>
        <w:t>0.00</w:t>
      </w:r>
      <w:r>
        <w:rPr>
          <w:rFonts w:eastAsia="仿宋_GB2312"/>
          <w:sz w:val="32"/>
          <w:szCs w:val="32"/>
          <w:lang w:val="zh-CN"/>
        </w:rPr>
        <w:t>%</w:t>
      </w:r>
      <w:r>
        <w:rPr>
          <w:rFonts w:eastAsia="仿宋_GB2312" w:hint="eastAsia"/>
          <w:sz w:val="32"/>
          <w:szCs w:val="32"/>
          <w:lang w:val="zh-CN"/>
        </w:rPr>
        <w:t>，其中：授予小微企业合同金额</w:t>
      </w:r>
      <w:r>
        <w:rPr>
          <w:rFonts w:eastAsia="仿宋_GB2312" w:hint="eastAsia"/>
          <w:sz w:val="32"/>
          <w:szCs w:val="32"/>
          <w:lang w:val="zh-CN"/>
        </w:rPr>
        <w:t>0.00</w:t>
      </w:r>
      <w:r>
        <w:rPr>
          <w:rFonts w:eastAsia="仿宋_GB2312" w:hint="eastAsia"/>
          <w:sz w:val="32"/>
          <w:szCs w:val="32"/>
          <w:lang w:val="zh-CN"/>
        </w:rPr>
        <w:t>万元，占政府采购支出总额的</w:t>
      </w:r>
      <w:r>
        <w:rPr>
          <w:rFonts w:eastAsia="仿宋_GB2312" w:hint="eastAsia"/>
          <w:sz w:val="32"/>
          <w:szCs w:val="32"/>
          <w:lang w:val="zh-CN"/>
        </w:rPr>
        <w:t>0.00</w:t>
      </w:r>
      <w:r>
        <w:rPr>
          <w:rFonts w:eastAsia="仿宋_GB2312"/>
          <w:sz w:val="32"/>
          <w:szCs w:val="32"/>
          <w:lang w:val="zh-CN"/>
        </w:rPr>
        <w:t>%</w:t>
      </w:r>
      <w:r>
        <w:rPr>
          <w:rFonts w:eastAsia="仿宋_GB2312" w:hint="eastAsia"/>
          <w:sz w:val="32"/>
          <w:szCs w:val="32"/>
        </w:rPr>
        <w:t>。</w:t>
      </w:r>
    </w:p>
    <w:p w:rsidR="00AE0625" w:rsidRDefault="00C101E5">
      <w:pPr>
        <w:ind w:firstLineChars="200" w:firstLine="640"/>
        <w:jc w:val="left"/>
        <w:rPr>
          <w:rFonts w:eastAsia="黑体"/>
          <w:sz w:val="32"/>
          <w:szCs w:val="30"/>
          <w:lang w:val="zh-CN"/>
        </w:rPr>
      </w:pPr>
      <w:bookmarkStart w:id="27" w:name="_Toc8391"/>
      <w:bookmarkStart w:id="28" w:name="_Toc4591"/>
      <w:r>
        <w:rPr>
          <w:rFonts w:eastAsia="黑体" w:hint="eastAsia"/>
          <w:sz w:val="32"/>
          <w:szCs w:val="30"/>
          <w:lang w:val="zh-CN"/>
        </w:rPr>
        <w:t>（三）国有资产占用情况说明</w:t>
      </w:r>
      <w:bookmarkEnd w:id="27"/>
      <w:bookmarkEnd w:id="28"/>
    </w:p>
    <w:p w:rsidR="00AE0625" w:rsidRDefault="00C101E5">
      <w:pPr>
        <w:ind w:firstLineChars="200" w:firstLine="640"/>
        <w:jc w:val="left"/>
        <w:rPr>
          <w:rFonts w:eastAsia="仿宋_GB2312"/>
          <w:sz w:val="32"/>
          <w:szCs w:val="32"/>
          <w:lang w:val="zh-CN"/>
        </w:rPr>
      </w:pPr>
      <w:r>
        <w:rPr>
          <w:rFonts w:eastAsia="仿宋_GB2312" w:hint="eastAsia"/>
          <w:sz w:val="32"/>
          <w:szCs w:val="32"/>
        </w:rPr>
        <w:t>截至</w:t>
      </w:r>
      <w:r>
        <w:rPr>
          <w:rFonts w:eastAsia="仿宋_GB2312" w:hint="eastAsia"/>
          <w:sz w:val="32"/>
          <w:szCs w:val="32"/>
        </w:rPr>
        <w:t>2023</w:t>
      </w:r>
      <w:r>
        <w:rPr>
          <w:rFonts w:eastAsia="仿宋_GB2312" w:hint="eastAsia"/>
          <w:sz w:val="32"/>
          <w:szCs w:val="32"/>
          <w:lang w:val="zh-CN"/>
        </w:rPr>
        <w:t>年</w:t>
      </w:r>
      <w:r>
        <w:rPr>
          <w:rFonts w:eastAsia="仿宋_GB2312" w:hint="eastAsia"/>
          <w:sz w:val="32"/>
          <w:szCs w:val="32"/>
        </w:rPr>
        <w:t>12</w:t>
      </w:r>
      <w:r>
        <w:rPr>
          <w:rFonts w:eastAsia="仿宋_GB2312" w:hint="eastAsia"/>
          <w:sz w:val="32"/>
          <w:szCs w:val="32"/>
        </w:rPr>
        <w:t>月</w:t>
      </w:r>
      <w:r>
        <w:rPr>
          <w:rFonts w:eastAsia="仿宋_GB2312" w:hint="eastAsia"/>
          <w:sz w:val="32"/>
          <w:szCs w:val="32"/>
        </w:rPr>
        <w:t>31</w:t>
      </w:r>
      <w:r>
        <w:rPr>
          <w:rFonts w:eastAsia="仿宋_GB2312" w:hint="eastAsia"/>
          <w:sz w:val="32"/>
          <w:szCs w:val="32"/>
        </w:rPr>
        <w:t>日</w:t>
      </w:r>
      <w:r>
        <w:rPr>
          <w:rFonts w:eastAsia="仿宋_GB2312" w:hint="eastAsia"/>
          <w:sz w:val="32"/>
          <w:szCs w:val="32"/>
          <w:lang w:val="zh-CN"/>
        </w:rPr>
        <w:t>，</w:t>
      </w:r>
      <w:r>
        <w:rPr>
          <w:rFonts w:eastAsia="仿宋_GB2312" w:hint="eastAsia"/>
          <w:sz w:val="32"/>
          <w:szCs w:val="32"/>
        </w:rPr>
        <w:t>固定资产原值</w:t>
      </w:r>
      <w:r>
        <w:rPr>
          <w:rFonts w:eastAsia="仿宋_GB2312" w:hint="eastAsia"/>
          <w:sz w:val="32"/>
          <w:szCs w:val="32"/>
          <w:lang w:val="zh-CN"/>
        </w:rPr>
        <w:t>955.46</w:t>
      </w:r>
      <w:r>
        <w:rPr>
          <w:rFonts w:eastAsia="仿宋_GB2312" w:hint="eastAsia"/>
          <w:sz w:val="32"/>
          <w:szCs w:val="32"/>
        </w:rPr>
        <w:t>万元，房</w:t>
      </w:r>
      <w:r>
        <w:rPr>
          <w:rFonts w:eastAsia="仿宋_GB2312" w:hint="eastAsia"/>
          <w:sz w:val="32"/>
          <w:szCs w:val="32"/>
          <w:lang w:val="zh-CN"/>
        </w:rPr>
        <w:t>屋</w:t>
      </w:r>
      <w:r>
        <w:rPr>
          <w:rFonts w:eastAsia="仿宋_GB2312" w:hint="eastAsia"/>
          <w:sz w:val="32"/>
          <w:szCs w:val="32"/>
          <w:lang w:val="zh-CN"/>
        </w:rPr>
        <w:t>3700.0</w:t>
      </w:r>
      <w:r>
        <w:rPr>
          <w:rFonts w:eastAsia="仿宋_GB2312" w:hint="eastAsia"/>
          <w:sz w:val="32"/>
          <w:szCs w:val="32"/>
          <w:lang w:val="zh-CN"/>
        </w:rPr>
        <w:t>平方米，价值</w:t>
      </w:r>
      <w:r>
        <w:rPr>
          <w:rFonts w:eastAsia="仿宋_GB2312" w:hint="eastAsia"/>
          <w:sz w:val="32"/>
          <w:szCs w:val="32"/>
          <w:lang w:val="zh-CN"/>
        </w:rPr>
        <w:t>789.57</w:t>
      </w:r>
      <w:r>
        <w:rPr>
          <w:rFonts w:eastAsia="仿宋_GB2312" w:hint="eastAsia"/>
          <w:sz w:val="32"/>
          <w:szCs w:val="32"/>
          <w:lang w:val="zh-CN"/>
        </w:rPr>
        <w:t>万元。车辆</w:t>
      </w:r>
      <w:r>
        <w:rPr>
          <w:rFonts w:eastAsia="仿宋_GB2312" w:hint="eastAsia"/>
          <w:sz w:val="32"/>
          <w:szCs w:val="32"/>
          <w:lang w:val="zh-CN"/>
        </w:rPr>
        <w:t>1</w:t>
      </w:r>
      <w:r>
        <w:rPr>
          <w:rFonts w:eastAsia="仿宋_GB2312" w:hint="eastAsia"/>
          <w:sz w:val="32"/>
          <w:szCs w:val="32"/>
          <w:lang w:val="zh-CN"/>
        </w:rPr>
        <w:t>辆，价值</w:t>
      </w:r>
      <w:r>
        <w:rPr>
          <w:rFonts w:eastAsia="仿宋_GB2312" w:hint="eastAsia"/>
          <w:sz w:val="32"/>
          <w:szCs w:val="32"/>
          <w:lang w:val="zh-CN"/>
        </w:rPr>
        <w:t>9.95</w:t>
      </w:r>
      <w:r>
        <w:rPr>
          <w:rFonts w:eastAsia="仿宋_GB2312" w:hint="eastAsia"/>
          <w:sz w:val="32"/>
          <w:szCs w:val="32"/>
          <w:lang w:val="zh-CN"/>
        </w:rPr>
        <w:t>万元，其中：副部（省）级及以上领导用车</w:t>
      </w:r>
      <w:r>
        <w:rPr>
          <w:rFonts w:eastAsia="仿宋_GB2312" w:hint="eastAsia"/>
          <w:sz w:val="32"/>
          <w:szCs w:val="32"/>
          <w:lang w:val="zh-CN"/>
        </w:rPr>
        <w:t>0</w:t>
      </w:r>
      <w:r>
        <w:rPr>
          <w:rFonts w:eastAsia="仿宋_GB2312" w:hint="eastAsia"/>
          <w:sz w:val="32"/>
          <w:szCs w:val="32"/>
          <w:lang w:val="zh-CN"/>
        </w:rPr>
        <w:t>辆、主要</w:t>
      </w:r>
      <w:r>
        <w:rPr>
          <w:rFonts w:eastAsia="仿宋_GB2312" w:hint="eastAsia"/>
          <w:sz w:val="32"/>
          <w:szCs w:val="32"/>
        </w:rPr>
        <w:t>负责人</w:t>
      </w:r>
      <w:r>
        <w:rPr>
          <w:rFonts w:eastAsia="仿宋_GB2312" w:hint="eastAsia"/>
          <w:sz w:val="32"/>
          <w:szCs w:val="32"/>
          <w:lang w:val="zh-CN"/>
        </w:rPr>
        <w:t>用车</w:t>
      </w:r>
      <w:r>
        <w:rPr>
          <w:rFonts w:eastAsia="仿宋_GB2312" w:hint="eastAsia"/>
          <w:sz w:val="32"/>
          <w:szCs w:val="32"/>
          <w:lang w:val="zh-CN"/>
        </w:rPr>
        <w:t>0</w:t>
      </w:r>
      <w:r>
        <w:rPr>
          <w:rFonts w:eastAsia="仿宋_GB2312" w:hint="eastAsia"/>
          <w:sz w:val="32"/>
          <w:szCs w:val="32"/>
          <w:lang w:val="zh-CN"/>
        </w:rPr>
        <w:t>辆、机要通信用车</w:t>
      </w:r>
      <w:r>
        <w:rPr>
          <w:rFonts w:eastAsia="仿宋_GB2312" w:hint="eastAsia"/>
          <w:sz w:val="32"/>
          <w:szCs w:val="32"/>
          <w:lang w:val="zh-CN"/>
        </w:rPr>
        <w:t>0</w:t>
      </w:r>
      <w:r>
        <w:rPr>
          <w:rFonts w:eastAsia="仿宋_GB2312" w:hint="eastAsia"/>
          <w:sz w:val="32"/>
          <w:szCs w:val="32"/>
          <w:lang w:val="zh-CN"/>
        </w:rPr>
        <w:t>辆、应急保障用车</w:t>
      </w:r>
      <w:r>
        <w:rPr>
          <w:rFonts w:eastAsia="仿宋_GB2312" w:hint="eastAsia"/>
          <w:sz w:val="32"/>
          <w:szCs w:val="32"/>
          <w:lang w:val="zh-CN"/>
        </w:rPr>
        <w:t>0</w:t>
      </w:r>
      <w:r>
        <w:rPr>
          <w:rFonts w:eastAsia="仿宋_GB2312" w:hint="eastAsia"/>
          <w:sz w:val="32"/>
          <w:szCs w:val="32"/>
          <w:lang w:val="zh-CN"/>
        </w:rPr>
        <w:t>辆、执法执勤用车</w:t>
      </w:r>
      <w:r>
        <w:rPr>
          <w:rFonts w:eastAsia="仿宋_GB2312" w:hint="eastAsia"/>
          <w:sz w:val="32"/>
          <w:szCs w:val="32"/>
          <w:lang w:val="zh-CN"/>
        </w:rPr>
        <w:t>0</w:t>
      </w:r>
      <w:r>
        <w:rPr>
          <w:rFonts w:eastAsia="仿宋_GB2312" w:hint="eastAsia"/>
          <w:sz w:val="32"/>
          <w:szCs w:val="32"/>
          <w:lang w:val="zh-CN"/>
        </w:rPr>
        <w:t>辆、特种专业技术用车</w:t>
      </w:r>
      <w:r>
        <w:rPr>
          <w:rFonts w:eastAsia="仿宋_GB2312" w:hint="eastAsia"/>
          <w:sz w:val="32"/>
          <w:szCs w:val="32"/>
          <w:lang w:val="zh-CN"/>
        </w:rPr>
        <w:t>0</w:t>
      </w:r>
      <w:r>
        <w:rPr>
          <w:rFonts w:eastAsia="仿宋_GB2312" w:hint="eastAsia"/>
          <w:sz w:val="32"/>
          <w:szCs w:val="32"/>
          <w:lang w:val="zh-CN"/>
        </w:rPr>
        <w:t>辆、离退休干部</w:t>
      </w:r>
      <w:r>
        <w:rPr>
          <w:rFonts w:eastAsia="仿宋_GB2312" w:hint="eastAsia"/>
          <w:sz w:val="32"/>
          <w:szCs w:val="32"/>
        </w:rPr>
        <w:t>服务</w:t>
      </w:r>
      <w:r>
        <w:rPr>
          <w:rFonts w:eastAsia="仿宋_GB2312" w:hint="eastAsia"/>
          <w:sz w:val="32"/>
          <w:szCs w:val="32"/>
          <w:lang w:val="zh-CN"/>
        </w:rPr>
        <w:t>用车</w:t>
      </w:r>
      <w:r>
        <w:rPr>
          <w:rFonts w:eastAsia="仿宋_GB2312" w:hint="eastAsia"/>
          <w:sz w:val="32"/>
          <w:szCs w:val="32"/>
          <w:lang w:val="zh-CN"/>
        </w:rPr>
        <w:t>0</w:t>
      </w:r>
      <w:r>
        <w:rPr>
          <w:rFonts w:eastAsia="仿宋_GB2312" w:hint="eastAsia"/>
          <w:sz w:val="32"/>
          <w:szCs w:val="32"/>
          <w:lang w:val="zh-CN"/>
        </w:rPr>
        <w:t>辆、其他用车</w:t>
      </w:r>
      <w:r>
        <w:rPr>
          <w:rFonts w:eastAsia="仿宋_GB2312" w:hint="eastAsia"/>
          <w:sz w:val="32"/>
          <w:szCs w:val="32"/>
          <w:lang w:val="zh-CN"/>
        </w:rPr>
        <w:t>1</w:t>
      </w:r>
      <w:r>
        <w:rPr>
          <w:rFonts w:eastAsia="仿宋_GB2312" w:hint="eastAsia"/>
          <w:sz w:val="32"/>
          <w:szCs w:val="32"/>
          <w:lang w:val="zh-CN"/>
        </w:rPr>
        <w:t>辆，其他用车主要是：</w:t>
      </w:r>
      <w:r>
        <w:rPr>
          <w:rFonts w:ascii="仿宋_GB2312" w:eastAsia="仿宋_GB2312" w:hint="eastAsia"/>
          <w:sz w:val="32"/>
          <w:szCs w:val="32"/>
        </w:rPr>
        <w:t>其他用车为日常办公用车</w:t>
      </w:r>
      <w:r>
        <w:rPr>
          <w:rFonts w:eastAsia="仿宋_GB2312" w:hint="eastAsia"/>
          <w:sz w:val="32"/>
          <w:szCs w:val="32"/>
          <w:lang w:val="zh-CN"/>
        </w:rPr>
        <w:t>；单价</w:t>
      </w:r>
      <w:r>
        <w:rPr>
          <w:rFonts w:eastAsia="仿宋_GB2312" w:hint="eastAsia"/>
          <w:sz w:val="32"/>
          <w:szCs w:val="32"/>
          <w:lang w:val="zh-CN"/>
        </w:rPr>
        <w:t>100</w:t>
      </w:r>
      <w:r>
        <w:rPr>
          <w:rFonts w:eastAsia="仿宋_GB2312" w:hint="eastAsia"/>
          <w:sz w:val="32"/>
          <w:szCs w:val="32"/>
          <w:lang w:val="zh-CN"/>
        </w:rPr>
        <w:t>万元（含）以上设备（不含车辆）</w:t>
      </w:r>
      <w:r>
        <w:rPr>
          <w:rFonts w:eastAsia="仿宋_GB2312" w:hint="eastAsia"/>
          <w:sz w:val="32"/>
          <w:szCs w:val="32"/>
          <w:lang w:val="zh-CN"/>
        </w:rPr>
        <w:t>0</w:t>
      </w:r>
      <w:r>
        <w:rPr>
          <w:rFonts w:eastAsia="仿宋_GB2312" w:hint="eastAsia"/>
          <w:sz w:val="32"/>
          <w:szCs w:val="32"/>
        </w:rPr>
        <w:t>台（</w:t>
      </w:r>
      <w:r>
        <w:rPr>
          <w:rFonts w:eastAsia="仿宋_GB2312" w:hint="eastAsia"/>
          <w:sz w:val="32"/>
          <w:szCs w:val="32"/>
          <w:lang w:val="zh-CN"/>
        </w:rPr>
        <w:t>套）。</w:t>
      </w:r>
    </w:p>
    <w:p w:rsidR="00AE0625" w:rsidRDefault="00C101E5">
      <w:pPr>
        <w:ind w:firstLineChars="200" w:firstLine="640"/>
        <w:jc w:val="left"/>
        <w:outlineLvl w:val="1"/>
        <w:rPr>
          <w:rFonts w:ascii="黑体" w:eastAsia="黑体" w:hAnsi="黑体" w:cs="宋体"/>
          <w:bCs/>
          <w:kern w:val="0"/>
          <w:sz w:val="32"/>
          <w:szCs w:val="32"/>
        </w:rPr>
      </w:pPr>
      <w:bookmarkStart w:id="29" w:name="_Toc11283"/>
      <w:bookmarkStart w:id="30" w:name="_Toc435"/>
      <w:r>
        <w:rPr>
          <w:rFonts w:ascii="黑体" w:eastAsia="黑体" w:hAnsi="黑体" w:cs="宋体" w:hint="eastAsia"/>
          <w:bCs/>
          <w:kern w:val="0"/>
          <w:sz w:val="32"/>
          <w:szCs w:val="32"/>
        </w:rPr>
        <w:t>十一、预算绩效的情况说明</w:t>
      </w:r>
      <w:bookmarkEnd w:id="29"/>
      <w:bookmarkEnd w:id="30"/>
    </w:p>
    <w:p w:rsidR="00AE0625" w:rsidRDefault="00C101E5">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根据预算绩效管理要求，我单位2023年整体绩效自评表0个，</w:t>
      </w:r>
      <w:r>
        <w:rPr>
          <w:rFonts w:ascii="仿宋_GB2312" w:eastAsia="仿宋_GB2312" w:hAnsi="仿宋_GB2312" w:cs="仿宋_GB2312" w:hint="eastAsia"/>
          <w:kern w:val="0"/>
          <w:sz w:val="32"/>
          <w:szCs w:val="32"/>
        </w:rPr>
        <w:t>全年</w:t>
      </w:r>
      <w:r>
        <w:rPr>
          <w:rFonts w:ascii="仿宋_GB2312" w:eastAsia="仿宋_GB2312" w:hint="eastAsia"/>
          <w:sz w:val="32"/>
          <w:szCs w:val="32"/>
        </w:rPr>
        <w:t>预算总额0万元，实际执行总额0万元</w:t>
      </w:r>
      <w:r>
        <w:rPr>
          <w:rFonts w:ascii="仿宋_GB2312" w:eastAsia="仿宋_GB2312" w:hAnsi="仿宋_GB2312" w:cs="仿宋_GB2312" w:hint="eastAsia"/>
          <w:kern w:val="0"/>
          <w:sz w:val="32"/>
          <w:szCs w:val="32"/>
        </w:rPr>
        <w:t>。我单位整体支出绩效自评表由主管部门编报公开。</w:t>
      </w:r>
      <w:r>
        <w:rPr>
          <w:rFonts w:ascii="仿宋_GB2312" w:eastAsia="仿宋_GB2312" w:hint="eastAsia"/>
          <w:sz w:val="32"/>
          <w:szCs w:val="32"/>
        </w:rPr>
        <w:t>预算绩效评价项目0个，全年预算数0万元，全年执行数0万元。预算绩效管理取得的成效：无。发现的问题及原因：无。下一步改进措施：无。</w:t>
      </w:r>
    </w:p>
    <w:p w:rsidR="00AE0625" w:rsidRDefault="00C101E5">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AE0625" w:rsidRDefault="00C101E5">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本单位无其他需说明事项，无政府采购项目。</w:t>
      </w:r>
    </w:p>
    <w:p w:rsidR="00AE0625" w:rsidRDefault="00C101E5">
      <w:pPr>
        <w:jc w:val="center"/>
        <w:outlineLvl w:val="0"/>
        <w:rPr>
          <w:rFonts w:ascii="黑体" w:eastAsia="黑体" w:hAnsi="黑体"/>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rsidR="00AE0625" w:rsidRDefault="00C101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AE0625" w:rsidRDefault="00C101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AE0625" w:rsidRDefault="00C101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AE0625" w:rsidRDefault="00C101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AE0625" w:rsidRDefault="00C101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AE0625" w:rsidRDefault="00C101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AE0625" w:rsidRDefault="00C101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AE0625" w:rsidRDefault="00C101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AE0625" w:rsidRDefault="00C101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AE0625" w:rsidRDefault="00C101E5">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AE0625" w:rsidRDefault="00C101E5">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AE0625" w:rsidRDefault="00C101E5">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AE0625" w:rsidRDefault="00C101E5">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AE0625" w:rsidRDefault="00C101E5">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AE0625" w:rsidRDefault="00C101E5">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rsidR="00AE0625" w:rsidRDefault="00C101E5">
      <w:pPr>
        <w:ind w:firstLineChars="200" w:firstLine="640"/>
        <w:outlineLvl w:val="1"/>
        <w:rPr>
          <w:rFonts w:ascii="黑体" w:eastAsia="仿宋_GB2312" w:hAnsi="黑体" w:cs="宋体"/>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rsidR="00AE0625" w:rsidRDefault="00C101E5">
      <w:pPr>
        <w:ind w:firstLineChars="200" w:firstLine="640"/>
        <w:outlineLvl w:val="1"/>
        <w:rPr>
          <w:rFonts w:ascii="黑体" w:eastAsia="仿宋_GB2312" w:hAnsi="黑体" w:cs="宋体"/>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rsidR="00AE0625" w:rsidRDefault="00C101E5">
      <w:pPr>
        <w:ind w:firstLineChars="200" w:firstLine="640"/>
        <w:outlineLvl w:val="1"/>
        <w:rPr>
          <w:rFonts w:ascii="黑体" w:eastAsia="仿宋_GB2312" w:hAnsi="黑体" w:cs="宋体"/>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rsidR="00AE0625" w:rsidRDefault="00C101E5">
      <w:pPr>
        <w:ind w:firstLineChars="200" w:firstLine="640"/>
        <w:outlineLvl w:val="1"/>
        <w:rPr>
          <w:rFonts w:ascii="黑体" w:eastAsia="仿宋_GB2312" w:hAnsi="黑体" w:cs="宋体"/>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rsidR="00AE0625" w:rsidRDefault="00C101E5">
      <w:pPr>
        <w:ind w:firstLineChars="200" w:firstLine="640"/>
        <w:outlineLvl w:val="1"/>
        <w:rPr>
          <w:rFonts w:ascii="黑体" w:eastAsia="仿宋_GB2312" w:hAnsi="黑体" w:cs="宋体"/>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rsidR="00AE0625" w:rsidRDefault="00C101E5">
      <w:pPr>
        <w:ind w:firstLineChars="200" w:firstLine="640"/>
        <w:outlineLvl w:val="1"/>
        <w:rPr>
          <w:rFonts w:ascii="黑体" w:eastAsia="仿宋_GB2312" w:hAnsi="黑体" w:cs="宋体"/>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rsidR="00AE0625" w:rsidRDefault="00C101E5">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rsidR="00AE0625" w:rsidRDefault="00C101E5">
      <w:pPr>
        <w:ind w:firstLineChars="200" w:firstLine="640"/>
        <w:outlineLvl w:val="1"/>
        <w:rPr>
          <w:rFonts w:ascii="黑体" w:eastAsia="仿宋_GB2312" w:hAnsi="黑体" w:cs="宋体"/>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rsidR="00AE0625" w:rsidRDefault="00C101E5">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AE0625" w:rsidRDefault="00AE0625">
      <w:pPr>
        <w:ind w:firstLineChars="200" w:firstLine="640"/>
        <w:rPr>
          <w:rFonts w:ascii="仿宋_GB2312" w:eastAsia="仿宋_GB2312"/>
          <w:sz w:val="32"/>
          <w:szCs w:val="32"/>
        </w:rPr>
      </w:pPr>
    </w:p>
    <w:p w:rsidR="00AE0625" w:rsidRDefault="00AE0625">
      <w:pPr>
        <w:ind w:firstLineChars="200" w:firstLine="640"/>
        <w:outlineLvl w:val="1"/>
        <w:rPr>
          <w:rFonts w:ascii="黑体" w:eastAsia="黑体" w:hAnsi="黑体" w:cs="宋体"/>
          <w:bCs/>
          <w:kern w:val="0"/>
          <w:sz w:val="32"/>
          <w:szCs w:val="32"/>
        </w:rPr>
      </w:pPr>
    </w:p>
    <w:sectPr w:rsidR="00AE0625" w:rsidSect="00786CF5">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6E7" w:rsidRDefault="00F076E7">
      <w:r>
        <w:separator/>
      </w:r>
    </w:p>
  </w:endnote>
  <w:endnote w:type="continuationSeparator" w:id="0">
    <w:p w:rsidR="00F076E7" w:rsidRDefault="00F076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625" w:rsidRDefault="00786CF5">
    <w:pPr>
      <w:pStyle w:val="a4"/>
    </w:pPr>
    <w:r>
      <w:rPr>
        <w:noProof/>
      </w:rPr>
      <w:pict>
        <v:shapetype id="_x0000_t202" coordsize="21600,21600" o:spt="202" path="m,l,21600r21600,l21600,xe">
          <v:stroke joinstyle="miter"/>
          <v:path gradientshapeok="t" o:connecttype="rect"/>
        </v:shapetype>
        <v:shape id="文本框 2" o:spid="_x0000_s4097"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" filled="f" stroked="f">
          <v:textbox style="mso-fit-shape-to-text:t" inset="0,0,0,0">
            <w:txbxContent>
              <w:p w:rsidR="00AE0625" w:rsidRDefault="00786CF5">
                <w:pPr>
                  <w:pStyle w:val="a4"/>
                </w:pPr>
                <w:r>
                  <w:rPr>
                    <w:rFonts w:hint="eastAsia"/>
                  </w:rPr>
                  <w:fldChar w:fldCharType="begin"/>
                </w:r>
                <w:r w:rsidR="00C101E5">
                  <w:rPr>
                    <w:rFonts w:hint="eastAsia"/>
                  </w:rPr>
                  <w:instrText xml:space="preserve"> PAGE  \* MERGEFORMAT </w:instrText>
                </w:r>
                <w:r>
                  <w:rPr>
                    <w:rFonts w:hint="eastAsia"/>
                  </w:rPr>
                  <w:fldChar w:fldCharType="separate"/>
                </w:r>
                <w:r w:rsidR="006C5069">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6E7" w:rsidRDefault="00F076E7">
      <w:r>
        <w:separator/>
      </w:r>
    </w:p>
  </w:footnote>
  <w:footnote w:type="continuationSeparator" w:id="0">
    <w:p w:rsidR="00F076E7" w:rsidRDefault="00F076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noPunctuationKerning/>
  <w:characterSpacingControl w:val="compressPunctuation"/>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2RiNWMyZTE1NjE0NGRhZjE5ODdmZGVjZDkyMTcyZTkifQ=="/>
    <w:docVar w:name="KSO_WPS_MARK_KEY" w:val="41ee2a61-2d54-4f93-83be-afdb9a40d732"/>
  </w:docVars>
  <w:rsids>
    <w:rsidRoot w:val="00182D2F"/>
    <w:rsid w:val="00091810"/>
    <w:rsid w:val="000C580C"/>
    <w:rsid w:val="00144FD0"/>
    <w:rsid w:val="00152F8E"/>
    <w:rsid w:val="00182D2F"/>
    <w:rsid w:val="001A56D4"/>
    <w:rsid w:val="00213C59"/>
    <w:rsid w:val="00313DCD"/>
    <w:rsid w:val="003210CE"/>
    <w:rsid w:val="00366131"/>
    <w:rsid w:val="003979DD"/>
    <w:rsid w:val="004549D1"/>
    <w:rsid w:val="004842F0"/>
    <w:rsid w:val="00516312"/>
    <w:rsid w:val="005219F2"/>
    <w:rsid w:val="005A0C66"/>
    <w:rsid w:val="00610AB6"/>
    <w:rsid w:val="0061585F"/>
    <w:rsid w:val="0062617F"/>
    <w:rsid w:val="006C5069"/>
    <w:rsid w:val="006F3AEB"/>
    <w:rsid w:val="007142D3"/>
    <w:rsid w:val="007654FF"/>
    <w:rsid w:val="00786CF5"/>
    <w:rsid w:val="00875EBB"/>
    <w:rsid w:val="008E062B"/>
    <w:rsid w:val="009372B6"/>
    <w:rsid w:val="009E55E6"/>
    <w:rsid w:val="009E6D03"/>
    <w:rsid w:val="00AC1CDC"/>
    <w:rsid w:val="00AE0625"/>
    <w:rsid w:val="00AE26B0"/>
    <w:rsid w:val="00B521A3"/>
    <w:rsid w:val="00B70D59"/>
    <w:rsid w:val="00B97850"/>
    <w:rsid w:val="00C101E5"/>
    <w:rsid w:val="00C17474"/>
    <w:rsid w:val="00E270DD"/>
    <w:rsid w:val="00F076E7"/>
    <w:rsid w:val="00F52A8D"/>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413B73"/>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6CF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786CF5"/>
    <w:pPr>
      <w:jc w:val="left"/>
    </w:pPr>
  </w:style>
  <w:style w:type="paragraph" w:styleId="3">
    <w:name w:val="toc 3"/>
    <w:basedOn w:val="a"/>
    <w:next w:val="a"/>
    <w:qFormat/>
    <w:rsid w:val="00786CF5"/>
    <w:pPr>
      <w:ind w:leftChars="400" w:left="840"/>
    </w:pPr>
  </w:style>
  <w:style w:type="paragraph" w:styleId="a4">
    <w:name w:val="footer"/>
    <w:basedOn w:val="a"/>
    <w:qFormat/>
    <w:rsid w:val="00786CF5"/>
    <w:pPr>
      <w:tabs>
        <w:tab w:val="center" w:pos="4153"/>
        <w:tab w:val="right" w:pos="8306"/>
      </w:tabs>
      <w:snapToGrid w:val="0"/>
      <w:jc w:val="left"/>
    </w:pPr>
    <w:rPr>
      <w:sz w:val="18"/>
    </w:rPr>
  </w:style>
  <w:style w:type="paragraph" w:styleId="a5">
    <w:name w:val="header"/>
    <w:basedOn w:val="a"/>
    <w:qFormat/>
    <w:rsid w:val="00786CF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786CF5"/>
  </w:style>
  <w:style w:type="paragraph" w:styleId="2">
    <w:name w:val="toc 2"/>
    <w:basedOn w:val="a"/>
    <w:next w:val="a"/>
    <w:qFormat/>
    <w:rsid w:val="00786CF5"/>
    <w:pPr>
      <w:ind w:leftChars="200" w:left="420"/>
    </w:pPr>
  </w:style>
  <w:style w:type="paragraph" w:styleId="a6">
    <w:name w:val="Normal (Web)"/>
    <w:basedOn w:val="a"/>
    <w:qFormat/>
    <w:rsid w:val="00786CF5"/>
    <w:pPr>
      <w:spacing w:before="100" w:beforeAutospacing="1" w:after="100" w:afterAutospacing="1"/>
      <w:jc w:val="left"/>
    </w:pPr>
    <w:rPr>
      <w:kern w:val="0"/>
      <w:sz w:val="24"/>
    </w:rPr>
  </w:style>
  <w:style w:type="character" w:styleId="a7">
    <w:name w:val="Strong"/>
    <w:basedOn w:val="a0"/>
    <w:qFormat/>
    <w:rsid w:val="00786CF5"/>
    <w:rPr>
      <w:b/>
    </w:rPr>
  </w:style>
  <w:style w:type="paragraph" w:customStyle="1" w:styleId="WPSOffice3">
    <w:name w:val="WPSOffice手动目录 3"/>
    <w:qFormat/>
    <w:rsid w:val="00786CF5"/>
    <w:pPr>
      <w:ind w:leftChars="400" w:left="400"/>
    </w:pPr>
  </w:style>
  <w:style w:type="paragraph" w:customStyle="1" w:styleId="WPSOffice2">
    <w:name w:val="WPSOffice手动目录 2"/>
    <w:qFormat/>
    <w:rsid w:val="00786CF5"/>
    <w:pPr>
      <w:ind w:leftChars="200" w:left="200"/>
    </w:pPr>
  </w:style>
  <w:style w:type="paragraph" w:customStyle="1" w:styleId="WPSOffice1">
    <w:name w:val="WPSOffice手动目录 1"/>
    <w:qFormat/>
    <w:rsid w:val="00786CF5"/>
  </w:style>
  <w:style w:type="paragraph" w:styleId="a8">
    <w:name w:val="List Paragraph"/>
    <w:basedOn w:val="a"/>
    <w:qFormat/>
    <w:rsid w:val="00786CF5"/>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paragraph" w:styleId="a8">
    <w:name w:val="List Paragraph"/>
    <w:basedOn w:val="a"/>
    <w:qFormat/>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977</Words>
  <Characters>5570</Characters>
  <Application>Microsoft Office Word</Application>
  <DocSecurity>0</DocSecurity>
  <Lines>46</Lines>
  <Paragraphs>13</Paragraphs>
  <ScaleCrop>false</ScaleCrop>
  <Company/>
  <LinksUpToDate>false</LinksUpToDate>
  <CharactersWithSpaces>6534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xbany</cp:lastModifiedBy>
  <cp:revision>2</cp:revision>
  <dcterms:created xsi:type="dcterms:W3CDTF">2024-11-15T08:53:00Z</dcterms:created>
  <dcterms:modified xsi:type="dcterms:W3CDTF">2024-11-15T08:53:00Z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DAE5051593A2415695341E7706AB5CC0_13</vt:lpwstr>
  </property>
</Properties>
</file>