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新疆维吾尔自治区人民政府系统值班工作信息业务平台建设项目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新疆维吾尔自治区人民政府办公厅</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新疆维吾尔自治区人民政府办公厅</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王卫</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深入贯彻落实《国务院办公厅关于印发全国政府系统值班工作规范（试行）的通知》（国办发〔2022〕1号）有关要求，充分利用现代科技手段，实现值班值守、应急信息处置、政务服务保障等工作的全流程、全要素网上办理，形成全区各级政府、部门和单位值班值守和政务服务业务全覆盖、横向纵向全贯通的数字化协同工作体系，推动形成统一调度、反应灵敏、平战结合、专常兼备的政府系统值班管理体系，自治区人民政府办公厅建设政府系统值班工作信息业务平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新增2台应用服务器、2台数据服务器及4套操作系统，购置2套数据库软件（一主一备），实现实时（同步）备份。由三个应用系统组成，一是值班值守系统，主要包括首页、领导干部外出报备、日常值班管理、节假日值班管理、收发文管理、通讯录、值班日志等功能模块。二是政务服务系统，主要包括要客信息、点位汇总等功能模块。三是内部系统，主要包括票务统计、文件归档、政务统计、大事件、数据分析统计展示等模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经询价，工程建设可研设计由河南省信息咨询设计研究有限公司承接。经公开招标，确定中标单位为中通服公众信息产业股份有限公司（软硬件购置、系统集成）；确定新疆天衡信息系统咨询管理有限公司为项目监理单位。平台硬件及配套软件已部署，平台应用系统开发工作正有序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资金投入情况：该项目总预算资金182万元（其中财政拨款182万元），2023年实际到位资金97.98万元。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资金使用情况：2023年预算数97.98万元（其中财政拨款97.98万元），实际执行97.98万元。全年预算执行率100%。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按照国务院办公厅统一安排，依据《自治区数字政府改革工作方案》要求，依托数字政府基础资源，面向政府值班值守和政务服务工作中的重点和关键环节，建设“新疆维吾尔自治区人民政府系统值班工作信息业务平台”，有效推进值班工作和政务服务信息化、科学化、规范化，建立健全自治区人民政府系统及区直机关各单位、各地（州、市）和有关人民团体紧急情况、重大事项、值班信息、政务服务的上传下达、快速响应、准确分析和高效处置的运行机制，实现相互协同、有序应对，满足自治区人民政府值班值守和政务服务需求，解决现阶段值班值守和政务服务工作中存在的问题，有效提升值班值守效能和管理水平，当好科学决策参谋助手，通过项目建设实现以下目标：一是通过信息化手段实现值班工作规范化、科学化、高效化。二是通过信息化手段实现值班工作从人工操作层面向现代智能化层面转化。三是通过信息化手段有效提升政府总值班室对各级值班室的综合管理能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阶段性目标：通过使用日常值班排班、节假日排班，编发值班快报、要客信息，汇编通讯录，电话日志等功能，值班及政务服务保障工作更加科学化、规范化、信息化，整体工作效率得到提升。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的目的：本次绩效评价遵循财政部《项目支出绩效评价管理办法》（财预〔2021〕10号）和自治区财政厅《自治区财政支出绩效评价管理暂行办法》（新财预〔2018〕189号）等相关政策文件与规定，通过绩效评价、了解和掌握2023年度自治区人民政府系统值班工作信息业务平台建设工作具体情况，突出绩效导向作用，提高财政资金的使用效率，强化项目绩效管理和监控手段，及时总结项目管理经验，完善项目管理办法，将全面绩效管理落实到各项业务工作之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绩效评价的对象：新疆维吾尔自治区人民政府系统值班工作信息业务平台。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绩效评价的范围：平台软硬件购置、集成情况，系统建设及维护及时性情况。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绩效评价方法主要包括成本效益分析法、比较法、因素分析法、最低成本法、公众评判法、标杆管理法等。坚持简便有效的原则，根据评价对象的具体情况，采用定量和定性评价相结合的比较法。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绩效评价标准通常包括计划标准、行业标准、历史标准等，用于对绩效指标完成情况进行比较。本项目采用计划标准、预算支出标准。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按照政府办公厅要求，2023年7月，对绩效目标情况、指标体系内容、评价指标细则、执行进度等进行了阶段性自评并报送相关情况，2023年年底，按照要求对项目预期目标完成情况、指标体系内容、指标完成值等进行最终自评，最终评价结果为100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次绩效评价遵循科学规范、公开公正、绩效相关和问题导向的原则，重点评价项目的资金投入与产出、效益效果，在此基础上，以相关的项目数据为基础，综合运用不同的评价方法，结合评价标准和评分规则，2023年度项目综合得分为100分，评价结果为优，其中：决策指标得分20分，得分率100%；过程指标得分10分，得分率100%；产出指标得分46分，得分率100%;效益指标得分24分，得分率100%（见附件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自治区人民政府系统值班工作信息业务平台项目立项结合政府总值班室工作实际及职责范围界定，精心编制项目可研报告，并经自治区发改委研究同意后立项。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自治区人民政府系统值班工作信息业务平台项目严格按照规定的程序申请设立，审批文件、材料符合相关要求。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自治区人民政府系统值班工作信息业务平台项目设立了项目绩效目标，项目预期产出效益和效果均符合正常的业绩水平。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将绩效目标细化分解为具体的绩效指标，一级指标共3条，二级指标共5条，三级指标共15条，所有绩效指标均通过清晰、可衡量的指标值予以体现，并且做到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自治区人民政府系统值班工作信息业务平台项目资金预算均按照标准编制，并经过科学论证，与项目内容匹配，预算确定的项目投资额与工作任务相匹配。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预算资金分配依据充分，资金分配额度合理，与工作实际相适应。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该项目总预算资金182万元（其中财政拨款182万元），2023年预算资金97.98万元（其中财政拨款97.98万元），实际到位资金97.98万元，资金到位率100%。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2023年预算数97.98万元（其中财政拨款97.98万元），实际执行97.98万元，预算执行率100%。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资金使用符合国家财经法规和财务管理制度以及有关专项资金管理办法的规定；资金的拨付严格按照自治区人民政府办公厅相关规定具备完整的审批程序和手续；符合项目预算批复或合同规定的用途；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自治区人民政府办公厅已制定或具有相应的财务和业务管理制度；财务和业务管理制度合法、合规、完整。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严格遵守相关法律法规和相关管理规定；项目调整及支出调整手续完备；项目合同书等资料齐全并及时归档；项目实施的人员条件、场地设备等落实到位。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应用服务器，预期指标值2台，指标完成值2台，指标完成率100%。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数据库服务器，预期指标值2台，指标完成值2台，指标完成率100%。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国产操作系统，预期指标值4套，指标完成值4套，指标完成率100%。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国产数据库，预期指标值2套，指标完成值2套，指标完成率100%。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单一记录查询时间，预期指标值＜=2秒，指标完成值＜=2秒，指标完成率100%。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每秒钟向WEB服务器提交的HTTP请求，预期指标值＞=30次，指标完成值＞=30次，指标完成率100%。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并发量，预期指标值＞=300人，指标完成值＞=300人，指标完成率100%。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平台故障响应时间，预期指标值＜=1小时，指标完成值＜=1小时，指标完成率100%。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硬件购置，预期指标值＜=42万元，指标完成值40万元，指标完成率100%。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软件购置，预期指标值＜=75万元，指标完成值49.48万元，指标完成率100%。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系统集成，预期指标值＜=3.36万元，指标完成值3万元，指标完成率100%。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工程建设其他费（可研设计费），预期指标值＜=6.06万元，指标完成值5.5万元，指标完成率100%。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平台故障修复时间，预期指标值＜=12小时，指标完成值＜=12小时，指标完成率100%。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平台正常使用年限，预期指标值＞=3年，指标完成值＞=3年，指标完成率100%。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办公效率，预期指标值有所提升，指标完成值有所提升，指标完成率100%。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紧紧围绕自治区党委、政府重点工作，按照政府办公厅工作要求，狠抓平台建设工作落实，较好完成年度工作任务，政府总值班室合理编制绩效目标和实施计划，并严格按照计划稳步推进，如期完成预算执行任务，实现了既定的绩效目标，使财政资金达到社会效益、生态效益、经济效益最大化。</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该项目未设置满意度指标。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该项目为2023年年中追加项目，政府总值班室积极推进项目实施，加快资金支出进度，较好地完成了相关项目绩效目标，但仍存在对绩效评价认识不足的问题，主要原因是对绩效评价工作理解不到位，对相关政策学习仍需加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2024年，政府总值班室将进一步提升对绩效评价工作的认识，经常性自省自查，对发现的问题与不足及时改进，不断总结处室预算绩效管理工作经验，推动预算绩效管理工作上新台阶。</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  加强对工作人员绩效评价知识的指导和培训，进一步明确如何参照考核体系，科学合理设定绩效目标，充分发挥预算绩效管理工作效用。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095F"/>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2024-08-26T09:22:53Z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160D1BA1944349B08C48068401F6E698</vt:lpwstr>
  </property>
</Properties>
</file>