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新疆维吾尔自治区工业和信息化厅本级</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决算公开说明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outlineLvl w:val="0"/>
        <w:rPr>
          <w:rFonts w:hint="default" w:ascii="Times New Roman" w:hAnsi="Times New Roman" w:eastAsia="黑体" w:cs="Times New Roman"/>
          <w:color w:val="auto"/>
          <w:sz w:val="32"/>
          <w:szCs w:val="32"/>
          <w:highlight w:val="none"/>
        </w:rPr>
      </w:pPr>
      <w:bookmarkStart w:id="0" w:name="_Toc24028"/>
      <w:bookmarkStart w:id="1" w:name="_Toc32314"/>
      <w:r>
        <w:rPr>
          <w:rFonts w:hint="default" w:ascii="Times New Roman" w:hAnsi="Times New Roman" w:eastAsia="黑体" w:cs="Times New Roman"/>
          <w:color w:val="auto"/>
          <w:sz w:val="32"/>
          <w:szCs w:val="32"/>
          <w:highlight w:val="none"/>
        </w:rPr>
        <w:t xml:space="preserve">第一部分 </w:t>
      </w:r>
      <w:r>
        <w:rPr>
          <w:rFonts w:hint="default" w:ascii="Times New Roman" w:hAnsi="Times New Roman" w:eastAsia="黑体" w:cs="Times New Roman"/>
          <w:color w:val="auto"/>
          <w:sz w:val="32"/>
          <w:szCs w:val="32"/>
          <w:highlight w:val="none"/>
          <w:lang w:eastAsia="zh-CN"/>
        </w:rPr>
        <w:t>单位</w:t>
      </w:r>
      <w:r>
        <w:rPr>
          <w:rFonts w:hint="default" w:ascii="Times New Roman" w:hAnsi="Times New Roman" w:eastAsia="黑体" w:cs="Times New Roman"/>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bookmarkStart w:id="2" w:name="_Toc30567"/>
      <w:bookmarkStart w:id="3" w:name="_Toc30738"/>
      <w:r>
        <w:rPr>
          <w:rFonts w:hint="default" w:ascii="Times New Roman" w:hAnsi="Times New Roman" w:eastAsia="黑体" w:cs="Times New Roman"/>
          <w:bCs/>
          <w:color w:val="auto"/>
          <w:kern w:val="0"/>
          <w:sz w:val="32"/>
          <w:szCs w:val="32"/>
          <w:highlight w:val="none"/>
        </w:rPr>
        <w:t>一、主要职能</w:t>
      </w:r>
      <w:bookmarkEnd w:id="2"/>
      <w:bookmarkEnd w:id="3"/>
    </w:p>
    <w:p>
      <w:pPr>
        <w:pStyle w:val="16"/>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rPr>
      </w:pPr>
      <w:bookmarkStart w:id="4" w:name="_Toc31238"/>
      <w:bookmarkStart w:id="5" w:name="_Toc2151"/>
      <w:r>
        <w:rPr>
          <w:rFonts w:hint="default" w:ascii="Times New Roman" w:hAnsi="Times New Roman" w:eastAsia="仿宋_GB2312" w:cs="Times New Roman"/>
          <w:color w:val="000000"/>
          <w:sz w:val="32"/>
          <w:szCs w:val="32"/>
        </w:rPr>
        <w:t>新疆维吾尔自治区工业和信息化厅（以下简称自治区工信厅）是根据中共中央办公厅、国务院批准的《新疆维吾尔自治区机构改革方案》（厅字〔2018〕110号）和自治区党委办公厅、自治区人民政府办公厅印发的《关于新疆维吾尔自治区机构改革方案的实施意见》（新党办发〔2018〕52号），在原自治区经济和信息化委员会基础上组建，为自治区人民政府组成部门。</w:t>
      </w:r>
    </w:p>
    <w:p>
      <w:pPr>
        <w:pStyle w:val="16"/>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（1）贯彻执行国家工业和信息化的法律法规和方针政策，提出自治区工业和信息化发展规划和政策建议；拟订工业和信息化发展的综合性法规、规章、政策，并组织实施和监督检查；推进信息化和工业化融合。</w:t>
      </w:r>
    </w:p>
    <w:p>
      <w:pPr>
        <w:pStyle w:val="16"/>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（2）拟订工业和信息化发展规划；根据国家产业政策，拟订自治区产业政策，并组织实施和监督检查；指导产业合理布局和结构调整；组织协调重点产业调整和高质量发展规划的拟订与实施。</w:t>
      </w:r>
    </w:p>
    <w:p>
      <w:pPr>
        <w:pStyle w:val="16"/>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监测分析工业经济运行态势，调节工业经济运行；拟订工业经济运行调控目标、政策措施；统计并发布相关信息，进行预测预警和信息引导；协调解决工业经济运行中的重大问题并提出政策建议；负责协调油地关系；协调解决油气运输等重大问题；组织拟订并实施现代物流业发展的相关政策措施；负责工业经济运行和产业安全有关工作。</w:t>
      </w:r>
    </w:p>
    <w:p>
      <w:pPr>
        <w:pStyle w:val="16"/>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0" w:firstLineChars="200"/>
        <w:jc w:val="both"/>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0"/>
          <w:szCs w:val="30"/>
        </w:rPr>
        <w:t>（</w:t>
      </w:r>
      <w:r>
        <w:rPr>
          <w:rFonts w:hint="default" w:ascii="Times New Roman" w:hAnsi="Times New Roman" w:eastAsia="仿宋_GB2312" w:cs="Times New Roman"/>
          <w:color w:val="000000"/>
          <w:sz w:val="32"/>
          <w:szCs w:val="32"/>
        </w:rPr>
        <w:t>4）负责工业和信息化领域各行业的管理，组织拟订行业专项规划、技术规范和标准；拟订行业规划和行业法规；负责盐业行业管理；负责园区建设管理工作；负责自治区煤电煤化工产业发展工作；指导冶金、有色金属、黄金、稀土、轻工、纺织、机电、建材等行业管理。</w:t>
      </w:r>
    </w:p>
    <w:p>
      <w:pPr>
        <w:pStyle w:val="16"/>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（5）负责工业和信息产业及信息化建设的技术改造投资管理；拟订技术改造投资的有关政策措施；研究和规划技术改造项目投资方向和布局；负责技术改造投资项目审核、备案。</w:t>
      </w:r>
    </w:p>
    <w:p>
      <w:pPr>
        <w:pStyle w:val="16"/>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6）拟订工业和信息化领域技术创新政策措施；培育和发展战略性新兴产业；拟订装备工业发展规划及政策措施；负责推进装备制造产业发展工作；指导工业和信息化领域对外经济技术合作、交流及招商引资工作。</w:t>
      </w:r>
    </w:p>
    <w:p>
      <w:pPr>
        <w:pStyle w:val="16"/>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7）指导工业和信息化领域体制改革和管理创新；拟订促进中小企业发展的相关政策措施，负责对中小企业的宏观指导和服务，指导中小企业改革与发展，建立健全服务体系；负责工业和信息化领域人员的培训；负责协调减轻企业负担工作。</w:t>
      </w:r>
    </w:p>
    <w:p>
      <w:pPr>
        <w:pStyle w:val="16"/>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8）拟订工业和信息化领域资源节约和综合利用规划、政策；指导工业节能减排综合协调和监督管理工作，负责工业节能执行工作；指导工业和信息化领域循环经济发展；协调工业和信息化领域清洁生产和节能环保产业发展工作。</w:t>
      </w:r>
    </w:p>
    <w:p>
      <w:pPr>
        <w:pStyle w:val="16"/>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（9）负责民爆行业管理；对民用爆炸物品生产、销售依法实施许可和监督管理；指导、监督工业领域安全生产工作。</w:t>
      </w:r>
    </w:p>
    <w:p>
      <w:pPr>
        <w:pStyle w:val="16"/>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w:t>
      </w:r>
      <w:r>
        <w:rPr>
          <w:rFonts w:hint="default" w:ascii="Times New Roman" w:hAnsi="Times New Roman" w:eastAsia="仿宋_GB2312" w:cs="Times New Roman"/>
          <w:color w:val="000000"/>
          <w:sz w:val="32"/>
          <w:szCs w:val="32"/>
          <w:lang w:val="en-US" w:eastAsia="zh-CN"/>
        </w:rPr>
        <w:t>0</w:t>
      </w:r>
      <w:r>
        <w:rPr>
          <w:rFonts w:hint="default" w:ascii="Times New Roman" w:hAnsi="Times New Roman" w:eastAsia="仿宋_GB2312" w:cs="Times New Roman"/>
          <w:color w:val="000000"/>
          <w:sz w:val="32"/>
          <w:szCs w:val="32"/>
        </w:rPr>
        <w:t>）负责推进信息化工作；指导、协调经济社会各领域信息技术的推广应用工作；推进跨行业、跨部门面向社会服务的互联互通及重要信息资源开发利用和共享；统筹指导工业信息安全管理工作。</w:t>
      </w:r>
    </w:p>
    <w:p>
      <w:pPr>
        <w:pStyle w:val="16"/>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w:t>
      </w:r>
      <w:r>
        <w:rPr>
          <w:rFonts w:hint="default" w:ascii="Times New Roman" w:hAnsi="Times New Roman" w:eastAsia="仿宋_GB2312" w:cs="Times New Roman"/>
          <w:color w:val="000000"/>
          <w:sz w:val="32"/>
          <w:szCs w:val="32"/>
          <w:lang w:val="en-US" w:eastAsia="zh-CN"/>
        </w:rPr>
        <w:t>1</w:t>
      </w:r>
      <w:r>
        <w:rPr>
          <w:rFonts w:hint="default" w:ascii="Times New Roman" w:hAnsi="Times New Roman" w:eastAsia="仿宋_GB2312" w:cs="Times New Roman"/>
          <w:color w:val="000000"/>
          <w:sz w:val="32"/>
          <w:szCs w:val="32"/>
        </w:rPr>
        <w:t>）指导电子信息产业的发展；指导电子信息产品制造业、软件业、信息服务业发展；指导电子信息产业基地建设；协调电子信息产业重大专项实施。</w:t>
      </w:r>
    </w:p>
    <w:p>
      <w:pPr>
        <w:pStyle w:val="16"/>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w:t>
      </w:r>
      <w:r>
        <w:rPr>
          <w:rFonts w:hint="default" w:ascii="Times New Roman" w:hAnsi="Times New Roman" w:eastAsia="仿宋_GB2312" w:cs="Times New Roman"/>
          <w:color w:val="000000"/>
          <w:sz w:val="32"/>
          <w:szCs w:val="32"/>
          <w:lang w:val="en-US" w:eastAsia="zh-CN"/>
        </w:rPr>
        <w:t>2</w:t>
      </w:r>
      <w:r>
        <w:rPr>
          <w:rFonts w:hint="default" w:ascii="Times New Roman" w:hAnsi="Times New Roman" w:eastAsia="仿宋_GB2312" w:cs="Times New Roman"/>
          <w:color w:val="000000"/>
          <w:sz w:val="32"/>
          <w:szCs w:val="32"/>
        </w:rPr>
        <w:t>）负责无线电管理工作；根据授权参与涉外无线电管理工作。</w:t>
      </w:r>
    </w:p>
    <w:p>
      <w:pPr>
        <w:pStyle w:val="16"/>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w:t>
      </w:r>
      <w:r>
        <w:rPr>
          <w:rFonts w:hint="default" w:ascii="Times New Roman" w:hAnsi="Times New Roman" w:eastAsia="仿宋_GB2312" w:cs="Times New Roman"/>
          <w:color w:val="000000"/>
          <w:sz w:val="32"/>
          <w:szCs w:val="32"/>
          <w:lang w:val="en-US" w:eastAsia="zh-CN"/>
        </w:rPr>
        <w:t>3</w:t>
      </w:r>
      <w:r>
        <w:rPr>
          <w:rFonts w:hint="default" w:ascii="Times New Roman" w:hAnsi="Times New Roman" w:eastAsia="仿宋_GB2312" w:cs="Times New Roman"/>
          <w:color w:val="000000"/>
          <w:sz w:val="32"/>
          <w:szCs w:val="32"/>
        </w:rPr>
        <w:t>）完成自治区党委、自治区人民政府交办的其他任务。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r>
        <w:rPr>
          <w:rFonts w:hint="default" w:ascii="Times New Roman" w:hAnsi="Times New Roman" w:eastAsia="黑体" w:cs="Times New Roman"/>
          <w:bCs/>
          <w:color w:val="auto"/>
          <w:kern w:val="0"/>
          <w:sz w:val="32"/>
          <w:szCs w:val="32"/>
          <w:highlight w:val="none"/>
        </w:rPr>
        <w:t>二、机构设置</w:t>
      </w:r>
      <w:r>
        <w:rPr>
          <w:rFonts w:hint="default" w:ascii="Times New Roman" w:hAnsi="Times New Roman" w:eastAsia="黑体" w:cs="Times New Roman"/>
          <w:bCs/>
          <w:color w:val="auto"/>
          <w:kern w:val="0"/>
          <w:sz w:val="32"/>
          <w:szCs w:val="32"/>
          <w:highlight w:val="none"/>
          <w:lang w:eastAsia="zh-CN"/>
        </w:rPr>
        <w:t>及</w:t>
      </w:r>
      <w:bookmarkEnd w:id="4"/>
      <w:r>
        <w:rPr>
          <w:rFonts w:hint="default" w:ascii="Times New Roman" w:hAnsi="Times New Roman" w:eastAsia="黑体" w:cs="Times New Roman"/>
          <w:bCs/>
          <w:color w:val="auto"/>
          <w:kern w:val="0"/>
          <w:sz w:val="32"/>
          <w:szCs w:val="32"/>
          <w:highlight w:val="none"/>
          <w:lang w:eastAsia="zh-CN"/>
        </w:rPr>
        <w:t>人员</w:t>
      </w:r>
      <w:r>
        <w:rPr>
          <w:rFonts w:hint="default" w:ascii="Times New Roman" w:hAnsi="Times New Roman" w:eastAsia="黑体" w:cs="Times New Roman"/>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新疆维吾尔自治区工业和信息化厅</w:t>
      </w:r>
      <w:r>
        <w:rPr>
          <w:rFonts w:hint="default" w:ascii="Times New Roman" w:hAnsi="Times New Roman" w:eastAsia="仿宋_GB2312" w:cs="Times New Roman"/>
          <w:color w:val="auto"/>
          <w:sz w:val="32"/>
          <w:szCs w:val="32"/>
          <w:highlight w:val="none"/>
          <w:lang w:eastAsia="zh-CN"/>
        </w:rPr>
        <w:t>2023年度，</w:t>
      </w:r>
      <w:r>
        <w:rPr>
          <w:rFonts w:hint="default" w:ascii="Times New Roman" w:hAnsi="Times New Roman" w:eastAsia="仿宋_GB2312" w:cs="Times New Roman"/>
          <w:color w:val="auto"/>
          <w:sz w:val="32"/>
          <w:szCs w:val="32"/>
          <w:highlight w:val="none"/>
        </w:rPr>
        <w:t>实有人数</w:t>
      </w:r>
      <w:r>
        <w:rPr>
          <w:rFonts w:hint="default" w:ascii="Times New Roman" w:hAnsi="Times New Roman" w:eastAsia="仿宋_GB2312" w:cs="Times New Roman"/>
          <w:color w:val="auto"/>
          <w:sz w:val="32"/>
          <w:szCs w:val="32"/>
          <w:highlight w:val="none"/>
          <w:lang w:val="zh-CN" w:eastAsia="zh-CN"/>
        </w:rPr>
        <w:t>872</w:t>
      </w:r>
      <w:r>
        <w:rPr>
          <w:rFonts w:hint="default" w:ascii="Times New Roman" w:hAnsi="Times New Roman" w:eastAsia="仿宋_GB2312" w:cs="Times New Roman"/>
          <w:color w:val="auto"/>
          <w:sz w:val="32"/>
          <w:szCs w:val="32"/>
          <w:highlight w:val="none"/>
        </w:rPr>
        <w:t>人，其中：在职人员</w:t>
      </w:r>
      <w:r>
        <w:rPr>
          <w:rFonts w:hint="default" w:ascii="Times New Roman" w:hAnsi="Times New Roman" w:eastAsia="仿宋_GB2312" w:cs="Times New Roman"/>
          <w:color w:val="auto"/>
          <w:sz w:val="32"/>
          <w:szCs w:val="32"/>
          <w:highlight w:val="none"/>
          <w:lang w:val="zh-CN" w:eastAsia="zh-CN"/>
        </w:rPr>
        <w:t>259</w:t>
      </w:r>
      <w:r>
        <w:rPr>
          <w:rFonts w:hint="default" w:ascii="Times New Roman" w:hAnsi="Times New Roman" w:eastAsia="仿宋_GB2312" w:cs="Times New Roman"/>
          <w:color w:val="auto"/>
          <w:sz w:val="32"/>
          <w:szCs w:val="32"/>
          <w:highlight w:val="none"/>
        </w:rPr>
        <w:t>人</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离休人员</w:t>
      </w:r>
      <w:r>
        <w:rPr>
          <w:rFonts w:hint="default" w:ascii="Times New Roman" w:hAnsi="Times New Roman" w:eastAsia="仿宋_GB2312" w:cs="Times New Roman"/>
          <w:color w:val="auto"/>
          <w:sz w:val="32"/>
          <w:szCs w:val="32"/>
          <w:highlight w:val="none"/>
          <w:lang w:val="zh-CN" w:eastAsia="zh-CN"/>
        </w:rPr>
        <w:t>15</w:t>
      </w:r>
      <w:r>
        <w:rPr>
          <w:rFonts w:hint="default" w:ascii="Times New Roman" w:hAnsi="Times New Roman" w:eastAsia="仿宋_GB2312" w:cs="Times New Roman"/>
          <w:color w:val="auto"/>
          <w:sz w:val="32"/>
          <w:szCs w:val="32"/>
          <w:highlight w:val="none"/>
        </w:rPr>
        <w:t>人，退休人员</w:t>
      </w:r>
      <w:r>
        <w:rPr>
          <w:rFonts w:hint="default" w:ascii="Times New Roman" w:hAnsi="Times New Roman" w:eastAsia="仿宋_GB2312" w:cs="Times New Roman"/>
          <w:color w:val="auto"/>
          <w:sz w:val="32"/>
          <w:szCs w:val="32"/>
          <w:highlight w:val="none"/>
          <w:lang w:val="zh-CN" w:eastAsia="zh-CN"/>
        </w:rPr>
        <w:t>598</w:t>
      </w:r>
      <w:r>
        <w:rPr>
          <w:rFonts w:hint="default" w:ascii="Times New Roman" w:hAnsi="Times New Roman" w:eastAsia="仿宋_GB2312" w:cs="Times New Roman"/>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_GB2312" w:cs="Times New Roman"/>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default" w:ascii="Times New Roman" w:hAnsi="Times New Roman" w:eastAsia="仿宋_GB2312" w:cs="Times New Roman"/>
          <w:bCs/>
          <w:color w:val="auto"/>
          <w:kern w:val="0"/>
          <w:sz w:val="32"/>
          <w:szCs w:val="32"/>
          <w:highlight w:val="none"/>
        </w:rPr>
        <w:t>单位无下属预算单位，下设</w:t>
      </w:r>
      <w:r>
        <w:rPr>
          <w:rFonts w:hint="default" w:ascii="Times New Roman" w:hAnsi="Times New Roman" w:eastAsia="仿宋_GB2312" w:cs="Times New Roman"/>
          <w:color w:val="000000"/>
          <w:sz w:val="32"/>
          <w:szCs w:val="32"/>
        </w:rPr>
        <w:t>3</w:t>
      </w:r>
      <w:r>
        <w:rPr>
          <w:rFonts w:hint="default" w:ascii="Times New Roman" w:hAnsi="Times New Roman" w:eastAsia="仿宋_GB2312" w:cs="Times New Roman"/>
          <w:color w:val="000000"/>
          <w:sz w:val="32"/>
          <w:szCs w:val="32"/>
          <w:lang w:val="en"/>
        </w:rPr>
        <w:t>1</w:t>
      </w:r>
      <w:r>
        <w:rPr>
          <w:rFonts w:hint="default" w:ascii="Times New Roman" w:hAnsi="Times New Roman" w:eastAsia="仿宋_GB2312" w:cs="Times New Roman"/>
          <w:bCs/>
          <w:color w:val="auto"/>
          <w:kern w:val="0"/>
          <w:sz w:val="32"/>
          <w:szCs w:val="32"/>
          <w:highlight w:val="none"/>
        </w:rPr>
        <w:t>个处室，分别是：</w:t>
      </w:r>
      <w:r>
        <w:rPr>
          <w:rFonts w:hint="default" w:ascii="Times New Roman" w:hAnsi="Times New Roman" w:eastAsia="仿宋_GB2312" w:cs="Times New Roman"/>
          <w:color w:val="000000"/>
          <w:sz w:val="32"/>
          <w:szCs w:val="32"/>
        </w:rPr>
        <w:t>办公室、综合业务处、法规处、产业政策处、运行监测协调局、规划与投资处、科技质量处、装备工业处、园区管理处、企业处（自治区中小企业局）、节能与综合利用处、安全生产处（自治区民用爆炸物品管理办公室）、原材料工业处、消费品工业处、电子信息处、软件服务业处、信息化推进处、工业信息安全处、无线电管理处（自治区无线电管理局）、无线电执法监督处、物流处、石油化工和油区工作处、轻工业行业管理处、纺织工业行业管理处、建材行业管理处、招商协作发展处、财务审计处、培训处、人事处、机关党委</w:t>
      </w:r>
      <w:r>
        <w:rPr>
          <w:rFonts w:hint="eastAsia"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离退休干部工作处</w:t>
      </w:r>
      <w:r>
        <w:rPr>
          <w:rFonts w:hint="default" w:ascii="Times New Roman" w:hAnsi="Times New Roman" w:eastAsia="仿宋_GB2312" w:cs="Times New Roman"/>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bookmarkStart w:id="6" w:name="_Toc3092"/>
      <w:bookmarkStart w:id="7" w:name="_Toc29374"/>
      <w:r>
        <w:rPr>
          <w:rFonts w:hint="default" w:ascii="Times New Roman" w:hAnsi="Times New Roman" w:eastAsia="黑体" w:cs="Times New Roman"/>
          <w:color w:val="auto"/>
          <w:sz w:val="32"/>
          <w:szCs w:val="32"/>
          <w:highlight w:val="none"/>
        </w:rPr>
        <w:t>第</w:t>
      </w:r>
      <w:r>
        <w:rPr>
          <w:rFonts w:hint="default" w:ascii="Times New Roman" w:hAnsi="Times New Roman" w:eastAsia="黑体" w:cs="Times New Roman"/>
          <w:color w:val="auto"/>
          <w:sz w:val="32"/>
          <w:szCs w:val="32"/>
          <w:highlight w:val="none"/>
          <w:lang w:val="en-US" w:eastAsia="zh-CN"/>
        </w:rPr>
        <w:t>二</w:t>
      </w:r>
      <w:r>
        <w:rPr>
          <w:rFonts w:hint="default" w:ascii="Times New Roman" w:hAnsi="Times New Roman" w:eastAsia="黑体" w:cs="Times New Roman"/>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bookmarkStart w:id="8" w:name="_Toc12566"/>
      <w:bookmarkStart w:id="9" w:name="_Toc25314"/>
      <w:r>
        <w:rPr>
          <w:rFonts w:hint="default" w:ascii="Times New Roman" w:hAnsi="Times New Roman" w:eastAsia="黑体" w:cs="Times New Roman"/>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2" w:firstLineChars="200"/>
        <w:jc w:val="both"/>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b/>
          <w:bCs/>
          <w:color w:val="auto"/>
          <w:spacing w:val="0"/>
          <w:sz w:val="32"/>
          <w:szCs w:val="32"/>
          <w:highlight w:val="none"/>
          <w:lang w:eastAsia="zh-CN"/>
        </w:rPr>
        <w:t>2023年度</w:t>
      </w:r>
      <w:r>
        <w:rPr>
          <w:rFonts w:hint="default" w:ascii="Times New Roman" w:hAnsi="Times New Roman" w:eastAsia="仿宋_GB2312" w:cs="Times New Roman"/>
          <w:b/>
          <w:bCs/>
          <w:color w:val="auto"/>
          <w:spacing w:val="0"/>
          <w:sz w:val="32"/>
          <w:szCs w:val="32"/>
          <w:highlight w:val="none"/>
          <w:lang w:val="en-US" w:eastAsia="zh-CN"/>
        </w:rPr>
        <w:t>收入总计</w:t>
      </w:r>
      <w:r>
        <w:rPr>
          <w:rFonts w:hint="default" w:ascii="Times New Roman" w:hAnsi="Times New Roman" w:eastAsia="仿宋_GB2312" w:cs="Times New Roman"/>
          <w:b/>
          <w:bCs/>
          <w:color w:val="auto"/>
          <w:spacing w:val="0"/>
          <w:sz w:val="32"/>
          <w:szCs w:val="32"/>
          <w:highlight w:val="none"/>
          <w:lang w:eastAsia="zh-CN"/>
        </w:rPr>
        <w:t>64,291.65万元，</w:t>
      </w:r>
      <w:r>
        <w:rPr>
          <w:rFonts w:hint="default" w:ascii="Times New Roman" w:hAnsi="Times New Roman" w:eastAsia="仿宋_GB2312" w:cs="Times New Roman"/>
          <w:color w:val="auto"/>
          <w:spacing w:val="0"/>
          <w:sz w:val="32"/>
          <w:szCs w:val="32"/>
          <w:highlight w:val="none"/>
          <w:lang w:val="en-US" w:eastAsia="zh-CN"/>
        </w:rPr>
        <w:t>其中：本年收入合计</w:t>
      </w:r>
      <w:r>
        <w:rPr>
          <w:rFonts w:hint="default" w:ascii="Times New Roman" w:hAnsi="Times New Roman" w:eastAsia="仿宋_GB2312" w:cs="Times New Roman"/>
          <w:color w:val="auto"/>
          <w:spacing w:val="0"/>
          <w:sz w:val="32"/>
          <w:szCs w:val="32"/>
          <w:highlight w:val="none"/>
          <w:lang w:eastAsia="zh-CN"/>
        </w:rPr>
        <w:t>61,097.79万元，使用非财政拨款结余0.00万元，年初结转和结余3,193.85万元。</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jc w:val="both"/>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b/>
          <w:bCs/>
          <w:color w:val="auto"/>
          <w:spacing w:val="0"/>
          <w:sz w:val="32"/>
          <w:szCs w:val="32"/>
          <w:highlight w:val="none"/>
          <w:lang w:val="en-US" w:eastAsia="zh-CN"/>
        </w:rPr>
        <w:t>2023</w:t>
      </w:r>
      <w:r>
        <w:rPr>
          <w:rFonts w:hint="default" w:ascii="Times New Roman" w:hAnsi="Times New Roman" w:eastAsia="仿宋_GB2312" w:cs="Times New Roman"/>
          <w:b/>
          <w:bCs/>
          <w:color w:val="auto"/>
          <w:spacing w:val="0"/>
          <w:sz w:val="32"/>
          <w:szCs w:val="32"/>
          <w:highlight w:val="none"/>
          <w:lang w:eastAsia="zh-CN"/>
        </w:rPr>
        <w:t>年</w:t>
      </w:r>
      <w:r>
        <w:rPr>
          <w:rFonts w:hint="default" w:ascii="Times New Roman" w:hAnsi="Times New Roman" w:eastAsia="仿宋_GB2312" w:cs="Times New Roman"/>
          <w:b/>
          <w:bCs/>
          <w:color w:val="auto"/>
          <w:spacing w:val="0"/>
          <w:sz w:val="32"/>
          <w:szCs w:val="32"/>
          <w:highlight w:val="none"/>
          <w:lang w:val="en-US" w:eastAsia="zh-CN"/>
        </w:rPr>
        <w:t>度</w:t>
      </w:r>
      <w:r>
        <w:rPr>
          <w:rFonts w:hint="default" w:ascii="Times New Roman" w:hAnsi="Times New Roman" w:eastAsia="仿宋_GB2312" w:cs="Times New Roman"/>
          <w:b/>
          <w:bCs/>
          <w:color w:val="auto"/>
          <w:spacing w:val="0"/>
          <w:sz w:val="32"/>
          <w:szCs w:val="32"/>
          <w:highlight w:val="none"/>
          <w:lang w:eastAsia="zh-CN"/>
        </w:rPr>
        <w:t>支出</w:t>
      </w:r>
      <w:r>
        <w:rPr>
          <w:rFonts w:hint="default" w:ascii="Times New Roman" w:hAnsi="Times New Roman" w:eastAsia="仿宋_GB2312" w:cs="Times New Roman"/>
          <w:b/>
          <w:bCs/>
          <w:color w:val="auto"/>
          <w:spacing w:val="0"/>
          <w:sz w:val="32"/>
          <w:szCs w:val="32"/>
          <w:highlight w:val="none"/>
          <w:lang w:val="en-US" w:eastAsia="zh-CN"/>
        </w:rPr>
        <w:t>总计</w:t>
      </w:r>
      <w:r>
        <w:rPr>
          <w:rFonts w:hint="default" w:ascii="Times New Roman" w:hAnsi="Times New Roman" w:eastAsia="仿宋_GB2312" w:cs="Times New Roman"/>
          <w:b/>
          <w:bCs/>
          <w:color w:val="auto"/>
          <w:spacing w:val="0"/>
          <w:sz w:val="32"/>
          <w:szCs w:val="32"/>
          <w:highlight w:val="none"/>
          <w:lang w:eastAsia="zh-CN"/>
        </w:rPr>
        <w:t>64,291.65万元，</w:t>
      </w:r>
      <w:r>
        <w:rPr>
          <w:rFonts w:hint="default" w:ascii="Times New Roman" w:hAnsi="Times New Roman" w:eastAsia="仿宋_GB2312" w:cs="Times New Roman"/>
          <w:color w:val="auto"/>
          <w:spacing w:val="0"/>
          <w:sz w:val="32"/>
          <w:szCs w:val="32"/>
          <w:highlight w:val="none"/>
          <w:lang w:val="en-US" w:eastAsia="zh-CN"/>
        </w:rPr>
        <w:t>其中：本年支出合计</w:t>
      </w:r>
      <w:r>
        <w:rPr>
          <w:rFonts w:hint="default" w:ascii="Times New Roman" w:hAnsi="Times New Roman" w:eastAsia="仿宋_GB2312" w:cs="Times New Roman"/>
          <w:color w:val="auto"/>
          <w:spacing w:val="0"/>
          <w:sz w:val="32"/>
          <w:szCs w:val="32"/>
          <w:highlight w:val="none"/>
          <w:lang w:eastAsia="zh-CN"/>
        </w:rPr>
        <w:t>61,360.32万元，</w:t>
      </w:r>
      <w:r>
        <w:rPr>
          <w:rFonts w:hint="default" w:ascii="Times New Roman" w:hAnsi="Times New Roman" w:eastAsia="仿宋_GB2312" w:cs="Times New Roman"/>
          <w:color w:val="auto"/>
          <w:spacing w:val="0"/>
          <w:sz w:val="32"/>
          <w:szCs w:val="32"/>
          <w:highlight w:val="none"/>
          <w:lang w:val="en-US" w:eastAsia="zh-CN"/>
        </w:rPr>
        <w:t>结余分配</w:t>
      </w:r>
      <w:r>
        <w:rPr>
          <w:rFonts w:hint="default" w:ascii="Times New Roman" w:hAnsi="Times New Roman" w:eastAsia="仿宋_GB2312" w:cs="Times New Roman"/>
          <w:color w:val="auto"/>
          <w:spacing w:val="0"/>
          <w:sz w:val="32"/>
          <w:szCs w:val="32"/>
          <w:highlight w:val="none"/>
          <w:lang w:eastAsia="zh-CN"/>
        </w:rPr>
        <w:t>0.00万元，年末结转和结余2,931.32万元。</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jc w:val="both"/>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b/>
          <w:bCs/>
          <w:color w:val="auto"/>
          <w:spacing w:val="0"/>
          <w:sz w:val="32"/>
          <w:szCs w:val="32"/>
          <w:highlight w:val="none"/>
          <w:lang w:val="en-US" w:eastAsia="zh-CN"/>
        </w:rPr>
        <w:t>收入支出总体与上年相比</w:t>
      </w:r>
      <w:r>
        <w:rPr>
          <w:rFonts w:hint="default" w:ascii="Times New Roman" w:hAnsi="Times New Roman" w:eastAsia="仿宋_GB2312" w:cs="Times New Roman"/>
          <w:b/>
          <w:bCs/>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zh-CN" w:eastAsia="zh-CN"/>
        </w:rPr>
        <w:t>增加42,692.98万元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zh-CN" w:eastAsia="zh-CN"/>
        </w:rPr>
        <w:t>增长197.66%</w:t>
      </w:r>
      <w:r>
        <w:rPr>
          <w:rFonts w:hint="default" w:ascii="Times New Roman" w:hAnsi="Times New Roman" w:eastAsia="仿宋_GB2312" w:cs="Times New Roman"/>
          <w:color w:val="auto"/>
          <w:spacing w:val="0"/>
          <w:sz w:val="32"/>
          <w:szCs w:val="32"/>
          <w:highlight w:val="none"/>
          <w:lang w:eastAsia="zh-CN"/>
        </w:rPr>
        <w:t>，主要原因是：</w:t>
      </w:r>
      <w:r>
        <w:rPr>
          <w:rFonts w:hint="default" w:ascii="Times New Roman" w:hAnsi="Times New Roman" w:eastAsia="仿宋_GB2312" w:cs="Times New Roman"/>
          <w:color w:val="auto"/>
          <w:spacing w:val="-2"/>
          <w:sz w:val="32"/>
          <w:szCs w:val="32"/>
          <w:highlight w:val="none"/>
          <w:lang w:val="en-US" w:eastAsia="zh-CN"/>
        </w:rPr>
        <w:t>一是</w:t>
      </w:r>
      <w:r>
        <w:rPr>
          <w:rFonts w:hint="default" w:ascii="Times New Roman" w:hAnsi="Times New Roman" w:eastAsia="仿宋_GB2312" w:cs="Times New Roman"/>
          <w:color w:val="auto"/>
          <w:sz w:val="32"/>
          <w:szCs w:val="32"/>
          <w:lang w:val="en" w:eastAsia="zh-CN"/>
        </w:rPr>
        <w:t>人员增资</w:t>
      </w:r>
      <w:r>
        <w:rPr>
          <w:rFonts w:hint="eastAsia" w:eastAsia="仿宋_GB2312" w:cs="Times New Roman"/>
          <w:color w:val="auto"/>
          <w:sz w:val="32"/>
          <w:szCs w:val="32"/>
          <w:lang w:val="en" w:eastAsia="zh-CN"/>
        </w:rPr>
        <w:t>；</w:t>
      </w:r>
      <w:r>
        <w:rPr>
          <w:rFonts w:hint="default" w:ascii="Times New Roman" w:hAnsi="Times New Roman" w:eastAsia="仿宋_GB2312" w:cs="Times New Roman"/>
          <w:color w:val="auto"/>
          <w:kern w:val="2"/>
          <w:sz w:val="32"/>
          <w:szCs w:val="32"/>
          <w:lang w:val="en" w:eastAsia="zh-CN" w:bidi="ar-SA"/>
        </w:rPr>
        <w:t>二是</w:t>
      </w:r>
      <w:r>
        <w:rPr>
          <w:rFonts w:hint="default" w:ascii="Times New Roman" w:hAnsi="Times New Roman" w:eastAsia="仿宋_GB2312" w:cs="Times New Roman"/>
          <w:color w:val="auto"/>
          <w:kern w:val="2"/>
          <w:sz w:val="32"/>
          <w:szCs w:val="32"/>
          <w:lang w:val="en-US" w:eastAsia="zh-CN" w:bidi="ar-SA"/>
        </w:rPr>
        <w:t>重新下达</w:t>
      </w:r>
      <w:r>
        <w:rPr>
          <w:rFonts w:hint="default" w:ascii="Times New Roman" w:hAnsi="Times New Roman" w:eastAsia="仿宋_GB2312" w:cs="Times New Roman"/>
          <w:color w:val="auto"/>
          <w:kern w:val="2"/>
          <w:sz w:val="32"/>
          <w:szCs w:val="32"/>
          <w:lang w:val="en" w:eastAsia="zh-CN" w:bidi="ar-SA"/>
        </w:rPr>
        <w:t>上年结转</w:t>
      </w:r>
      <w:r>
        <w:rPr>
          <w:rFonts w:hint="default" w:ascii="Times New Roman" w:hAnsi="Times New Roman" w:eastAsia="仿宋_GB2312" w:cs="Times New Roman"/>
          <w:color w:val="auto"/>
          <w:kern w:val="2"/>
          <w:sz w:val="32"/>
          <w:szCs w:val="32"/>
          <w:lang w:val="en-US" w:eastAsia="zh-CN" w:bidi="ar-SA"/>
        </w:rPr>
        <w:t>预算</w:t>
      </w:r>
      <w:r>
        <w:rPr>
          <w:rFonts w:hint="default" w:ascii="Times New Roman" w:hAnsi="Times New Roman" w:eastAsia="仿宋_GB2312" w:cs="Times New Roman"/>
          <w:color w:val="auto"/>
          <w:kern w:val="2"/>
          <w:sz w:val="32"/>
          <w:szCs w:val="32"/>
          <w:lang w:val="en" w:eastAsia="zh-CN" w:bidi="ar-SA"/>
        </w:rPr>
        <w:t>中央无线电4,893.28万元、亚欧博览会时装周活动及新疆纺织产业高质量发展大会工作经费366.47万元、重点产业集群行动计划产业链实施方案编制100.00万元</w:t>
      </w:r>
      <w:r>
        <w:rPr>
          <w:rFonts w:hint="eastAsia" w:eastAsia="仿宋_GB2312" w:cs="Times New Roman"/>
          <w:color w:val="auto"/>
          <w:kern w:val="2"/>
          <w:sz w:val="32"/>
          <w:szCs w:val="32"/>
          <w:lang w:val="en" w:eastAsia="zh-CN" w:bidi="ar-SA"/>
        </w:rPr>
        <w:t>；</w:t>
      </w:r>
      <w:r>
        <w:rPr>
          <w:rFonts w:hint="default" w:ascii="Times New Roman" w:hAnsi="Times New Roman" w:eastAsia="仿宋_GB2312" w:cs="Times New Roman"/>
          <w:color w:val="auto"/>
          <w:sz w:val="32"/>
          <w:szCs w:val="32"/>
          <w:lang w:val="en" w:eastAsia="zh-CN"/>
        </w:rPr>
        <w:t>三是年中追加</w:t>
      </w:r>
      <w:r>
        <w:rPr>
          <w:rFonts w:hint="default" w:ascii="Times New Roman" w:hAnsi="Times New Roman" w:eastAsia="仿宋_GB2312" w:cs="Times New Roman"/>
          <w:b w:val="0"/>
          <w:bCs w:val="0"/>
          <w:color w:val="auto"/>
          <w:sz w:val="32"/>
          <w:szCs w:val="32"/>
          <w:lang w:val="en" w:eastAsia="zh-CN"/>
        </w:rPr>
        <w:t>人才发展基金项目31,956.00万元、</w:t>
      </w:r>
      <w:r>
        <w:rPr>
          <w:rFonts w:hint="default" w:ascii="Times New Roman" w:hAnsi="Times New Roman" w:eastAsia="仿宋_GB2312" w:cs="Times New Roman"/>
          <w:color w:val="auto"/>
          <w:sz w:val="32"/>
          <w:szCs w:val="32"/>
          <w:lang w:val="en" w:eastAsia="zh-CN"/>
        </w:rPr>
        <w:t>自治区葡萄酒产业发展专项资金393.72万元、中国产业转移发展对接活动相关经费349.93万元、“500强企业新疆行”相关活动经费136.32万元、第二十三届中国国际工业博览会</w:t>
      </w:r>
      <w:r>
        <w:rPr>
          <w:rFonts w:hint="default" w:ascii="Times New Roman" w:hAnsi="Times New Roman" w:eastAsia="仿宋_GB2312" w:cs="Times New Roman"/>
          <w:color w:val="auto"/>
          <w:sz w:val="32"/>
          <w:szCs w:val="32"/>
          <w:lang w:val="en-US" w:eastAsia="zh-CN"/>
        </w:rPr>
        <w:t>参展</w:t>
      </w:r>
      <w:r>
        <w:rPr>
          <w:rFonts w:hint="default" w:ascii="Times New Roman" w:hAnsi="Times New Roman" w:eastAsia="仿宋_GB2312" w:cs="Times New Roman"/>
          <w:color w:val="auto"/>
          <w:sz w:val="32"/>
          <w:szCs w:val="32"/>
          <w:lang w:val="en" w:eastAsia="zh-CN"/>
        </w:rPr>
        <w:t>活动经费90.56万元等项目资金</w:t>
      </w:r>
      <w:r>
        <w:rPr>
          <w:rFonts w:hint="default" w:ascii="Times New Roman" w:hAnsi="Times New Roman" w:eastAsia="仿宋_GB2312" w:cs="Times New Roman"/>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bookmarkStart w:id="10" w:name="_Toc1979"/>
      <w:bookmarkStart w:id="11" w:name="_Toc12142"/>
      <w:r>
        <w:rPr>
          <w:rFonts w:hint="default" w:ascii="Times New Roman" w:hAnsi="Times New Roman" w:eastAsia="黑体" w:cs="Times New Roman"/>
          <w:bCs/>
          <w:color w:val="auto"/>
          <w:kern w:val="0"/>
          <w:sz w:val="32"/>
          <w:szCs w:val="32"/>
          <w:highlight w:val="none"/>
          <w:lang w:eastAsia="zh-CN"/>
        </w:rPr>
        <w:t>二、</w:t>
      </w:r>
      <w:r>
        <w:rPr>
          <w:rFonts w:hint="default" w:ascii="Times New Roman" w:hAnsi="Times New Roman" w:eastAsia="黑体" w:cs="Times New Roman"/>
          <w:bCs/>
          <w:color w:val="auto"/>
          <w:kern w:val="0"/>
          <w:sz w:val="32"/>
          <w:szCs w:val="32"/>
          <w:highlight w:val="none"/>
        </w:rPr>
        <w:t>收入</w:t>
      </w:r>
      <w:r>
        <w:rPr>
          <w:rFonts w:hint="default" w:ascii="Times New Roman" w:hAnsi="Times New Roman" w:eastAsia="黑体" w:cs="Times New Roman"/>
          <w:bCs/>
          <w:color w:val="auto"/>
          <w:kern w:val="0"/>
          <w:sz w:val="32"/>
          <w:szCs w:val="32"/>
          <w:highlight w:val="none"/>
          <w:lang w:eastAsia="zh-CN"/>
        </w:rPr>
        <w:t>决算</w:t>
      </w:r>
      <w:r>
        <w:rPr>
          <w:rFonts w:hint="default" w:ascii="Times New Roman" w:hAnsi="Times New Roman" w:eastAsia="黑体" w:cs="Times New Roman"/>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2"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本年收入</w:t>
      </w:r>
      <w:r>
        <w:rPr>
          <w:rFonts w:hint="default" w:ascii="Times New Roman" w:hAnsi="Times New Roman" w:eastAsia="仿宋_GB2312" w:cs="Times New Roman"/>
          <w:b/>
          <w:bCs/>
          <w:color w:val="auto"/>
          <w:sz w:val="32"/>
          <w:szCs w:val="32"/>
          <w:highlight w:val="none"/>
          <w:lang w:eastAsia="zh-CN"/>
        </w:rPr>
        <w:t>61,097.79</w:t>
      </w:r>
      <w:r>
        <w:rPr>
          <w:rFonts w:hint="default" w:ascii="Times New Roman" w:hAnsi="Times New Roman" w:eastAsia="仿宋_GB2312" w:cs="Times New Roman"/>
          <w:b/>
          <w:bCs/>
          <w:color w:val="auto"/>
          <w:sz w:val="32"/>
          <w:szCs w:val="32"/>
          <w:highlight w:val="none"/>
        </w:rPr>
        <w:t>万元，</w:t>
      </w:r>
      <w:r>
        <w:rPr>
          <w:rFonts w:hint="default" w:ascii="Times New Roman" w:hAnsi="Times New Roman" w:eastAsia="仿宋_GB2312" w:cs="Times New Roman"/>
          <w:color w:val="auto"/>
          <w:sz w:val="32"/>
          <w:szCs w:val="32"/>
          <w:highlight w:val="none"/>
        </w:rPr>
        <w:t>其中：财政拨款收入</w:t>
      </w:r>
      <w:r>
        <w:rPr>
          <w:rFonts w:hint="default" w:ascii="Times New Roman" w:hAnsi="Times New Roman" w:eastAsia="仿宋_GB2312" w:cs="Times New Roman"/>
          <w:color w:val="auto"/>
          <w:sz w:val="32"/>
          <w:szCs w:val="32"/>
          <w:highlight w:val="none"/>
          <w:lang w:val="zh-CN"/>
        </w:rPr>
        <w:t>61,078.86</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99.97</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；上级补助收入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；事业收入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；经营收入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附属单位上缴收入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；其他收入</w:t>
      </w:r>
      <w:r>
        <w:rPr>
          <w:rFonts w:hint="default" w:ascii="Times New Roman" w:hAnsi="Times New Roman" w:eastAsia="仿宋_GB2312" w:cs="Times New Roman"/>
          <w:color w:val="auto"/>
          <w:sz w:val="32"/>
          <w:szCs w:val="32"/>
          <w:highlight w:val="none"/>
          <w:lang w:val="zh-CN"/>
        </w:rPr>
        <w:t>18.93</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0.03</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12" w:name="_Toc13201"/>
      <w:bookmarkStart w:id="13" w:name="_Toc27961"/>
      <w:r>
        <w:rPr>
          <w:rFonts w:hint="default" w:ascii="Times New Roman" w:hAnsi="Times New Roman" w:eastAsia="黑体" w:cs="Times New Roman"/>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0"/>
          <w:szCs w:val="30"/>
          <w:highlight w:val="none"/>
          <w:lang w:val="zh-CN" w:eastAsia="zh-CN"/>
        </w:rPr>
      </w:pPr>
      <w:r>
        <w:rPr>
          <w:rFonts w:hint="default" w:ascii="Times New Roman" w:hAnsi="Times New Roman" w:eastAsia="仿宋_GB2312" w:cs="Times New Roman"/>
          <w:b/>
          <w:bCs/>
          <w:color w:val="auto"/>
          <w:sz w:val="32"/>
          <w:szCs w:val="32"/>
          <w:highlight w:val="none"/>
          <w:lang w:val="zh-CN" w:eastAsia="zh-CN"/>
        </w:rPr>
        <w:t>本年支出61,360.32万元，</w:t>
      </w:r>
      <w:r>
        <w:rPr>
          <w:rFonts w:hint="default" w:ascii="Times New Roman" w:hAnsi="Times New Roman" w:eastAsia="仿宋_GB2312" w:cs="Times New Roman"/>
          <w:color w:val="auto"/>
          <w:sz w:val="32"/>
          <w:szCs w:val="32"/>
          <w:highlight w:val="none"/>
          <w:lang w:val="zh-CN" w:eastAsia="zh-CN"/>
        </w:rPr>
        <w:t>其中：基本支出9,849.14万元，占16.05%；项目支出51,511.18万元，占83.95%；上缴上级支出0.00万元，占0.00%；经营支出0.00万元，占0.00%；对附属单位补助支出0.00万元，占0.00%。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bookmarkStart w:id="14" w:name="_Toc26564"/>
      <w:bookmarkStart w:id="15" w:name="_Toc4393"/>
      <w:r>
        <w:rPr>
          <w:rFonts w:hint="default" w:ascii="Times New Roman" w:hAnsi="Times New Roman" w:eastAsia="黑体" w:cs="Times New Roman"/>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2" w:firstLineChars="200"/>
        <w:jc w:val="both"/>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b/>
          <w:bCs/>
          <w:color w:val="auto"/>
          <w:spacing w:val="0"/>
          <w:sz w:val="32"/>
          <w:szCs w:val="32"/>
          <w:highlight w:val="none"/>
          <w:lang w:eastAsia="zh-CN"/>
        </w:rPr>
        <w:t>2023年度财政拨款收入</w:t>
      </w:r>
      <w:r>
        <w:rPr>
          <w:rFonts w:hint="default" w:ascii="Times New Roman" w:hAnsi="Times New Roman" w:eastAsia="仿宋_GB2312" w:cs="Times New Roman"/>
          <w:b/>
          <w:bCs/>
          <w:color w:val="auto"/>
          <w:spacing w:val="0"/>
          <w:sz w:val="32"/>
          <w:szCs w:val="32"/>
          <w:highlight w:val="none"/>
          <w:lang w:val="en-US" w:eastAsia="zh-CN"/>
        </w:rPr>
        <w:t>总计</w:t>
      </w:r>
      <w:r>
        <w:rPr>
          <w:rFonts w:hint="default" w:ascii="Times New Roman" w:hAnsi="Times New Roman" w:eastAsia="仿宋_GB2312" w:cs="Times New Roman"/>
          <w:b/>
          <w:bCs/>
          <w:color w:val="auto"/>
          <w:spacing w:val="0"/>
          <w:sz w:val="32"/>
          <w:szCs w:val="32"/>
          <w:highlight w:val="none"/>
          <w:lang w:val="zh-CN" w:eastAsia="zh-CN"/>
        </w:rPr>
        <w:t>61,217.65</w:t>
      </w:r>
      <w:r>
        <w:rPr>
          <w:rFonts w:hint="default" w:ascii="Times New Roman" w:hAnsi="Times New Roman" w:eastAsia="仿宋_GB2312" w:cs="Times New Roman"/>
          <w:b/>
          <w:bCs/>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其中：年初财政拨款结转和结余</w:t>
      </w:r>
      <w:r>
        <w:rPr>
          <w:rFonts w:hint="default" w:ascii="Times New Roman" w:hAnsi="Times New Roman" w:eastAsia="仿宋_GB2312" w:cs="Times New Roman"/>
          <w:color w:val="auto"/>
          <w:spacing w:val="0"/>
          <w:sz w:val="32"/>
          <w:szCs w:val="32"/>
          <w:highlight w:val="none"/>
          <w:lang w:val="zh-CN" w:eastAsia="zh-CN"/>
        </w:rPr>
        <w:t>138.79</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本年财政拨款收入</w:t>
      </w:r>
      <w:r>
        <w:rPr>
          <w:rFonts w:hint="default" w:ascii="Times New Roman" w:hAnsi="Times New Roman" w:eastAsia="仿宋_GB2312" w:cs="Times New Roman"/>
          <w:color w:val="auto"/>
          <w:spacing w:val="0"/>
          <w:sz w:val="32"/>
          <w:szCs w:val="32"/>
          <w:highlight w:val="none"/>
          <w:lang w:val="zh-CN" w:eastAsia="zh-CN"/>
        </w:rPr>
        <w:t>61,078.86</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b/>
          <w:bCs/>
          <w:color w:val="auto"/>
          <w:spacing w:val="0"/>
          <w:sz w:val="32"/>
          <w:szCs w:val="32"/>
          <w:highlight w:val="none"/>
          <w:lang w:eastAsia="zh-CN"/>
        </w:rPr>
        <w:t>财政拨款支出</w:t>
      </w:r>
      <w:r>
        <w:rPr>
          <w:rFonts w:hint="default" w:ascii="Times New Roman" w:hAnsi="Times New Roman" w:eastAsia="仿宋_GB2312" w:cs="Times New Roman"/>
          <w:b/>
          <w:bCs/>
          <w:color w:val="auto"/>
          <w:spacing w:val="0"/>
          <w:sz w:val="32"/>
          <w:szCs w:val="32"/>
          <w:highlight w:val="none"/>
          <w:lang w:val="en-US" w:eastAsia="zh-CN"/>
        </w:rPr>
        <w:t>总计</w:t>
      </w:r>
      <w:r>
        <w:rPr>
          <w:rFonts w:hint="default" w:ascii="Times New Roman" w:hAnsi="Times New Roman" w:eastAsia="仿宋_GB2312" w:cs="Times New Roman"/>
          <w:b/>
          <w:bCs/>
          <w:color w:val="auto"/>
          <w:spacing w:val="0"/>
          <w:sz w:val="32"/>
          <w:szCs w:val="32"/>
          <w:highlight w:val="none"/>
          <w:lang w:val="zh-CN" w:eastAsia="zh-CN"/>
        </w:rPr>
        <w:t>61,217.65</w:t>
      </w:r>
      <w:r>
        <w:rPr>
          <w:rFonts w:hint="default" w:ascii="Times New Roman" w:hAnsi="Times New Roman" w:eastAsia="仿宋_GB2312" w:cs="Times New Roman"/>
          <w:b/>
          <w:bCs/>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其中：年末财政拨款结转和结余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本年财政拨款支出</w:t>
      </w:r>
      <w:r>
        <w:rPr>
          <w:rFonts w:hint="default" w:ascii="Times New Roman" w:hAnsi="Times New Roman" w:eastAsia="仿宋_GB2312" w:cs="Times New Roman"/>
          <w:color w:val="auto"/>
          <w:spacing w:val="0"/>
          <w:sz w:val="32"/>
          <w:szCs w:val="32"/>
          <w:highlight w:val="none"/>
          <w:lang w:val="zh-CN" w:eastAsia="zh-CN"/>
        </w:rPr>
        <w:t>61,217.65</w:t>
      </w:r>
      <w:r>
        <w:rPr>
          <w:rFonts w:hint="default" w:ascii="Times New Roman" w:hAnsi="Times New Roman" w:eastAsia="仿宋_GB2312" w:cs="Times New Roman"/>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jc w:val="both"/>
        <w:textAlignment w:val="auto"/>
        <w:rPr>
          <w:rFonts w:hint="default" w:ascii="Times New Roman" w:hAnsi="Times New Roman" w:cs="Times New Roman"/>
          <w:lang w:val="en-US"/>
        </w:rPr>
      </w:pPr>
      <w:r>
        <w:rPr>
          <w:rFonts w:hint="default" w:ascii="Times New Roman" w:hAnsi="Times New Roman" w:eastAsia="仿宋_GB2312" w:cs="Times New Roman"/>
          <w:b/>
          <w:bCs/>
          <w:color w:val="auto"/>
          <w:spacing w:val="0"/>
          <w:sz w:val="32"/>
          <w:szCs w:val="32"/>
          <w:highlight w:val="none"/>
          <w:lang w:eastAsia="zh-CN"/>
        </w:rPr>
        <w:t>财政拨款收入支出总体与上年相比</w:t>
      </w:r>
      <w:r>
        <w:rPr>
          <w:rFonts w:hint="default" w:ascii="Times New Roman" w:hAnsi="Times New Roman" w:eastAsia="仿宋_GB2312" w:cs="Times New Roman"/>
          <w:b/>
          <w:bCs/>
          <w:color w:val="auto"/>
          <w:spacing w:val="0"/>
          <w:sz w:val="32"/>
          <w:szCs w:val="32"/>
          <w:highlight w:val="none"/>
          <w:lang w:val="en-US" w:eastAsia="zh-CN"/>
        </w:rPr>
        <w:t>,</w:t>
      </w:r>
      <w:r>
        <w:rPr>
          <w:rFonts w:hint="default" w:ascii="Times New Roman" w:hAnsi="Times New Roman" w:eastAsia="仿宋_GB2312" w:cs="Times New Roman"/>
          <w:color w:val="auto"/>
          <w:spacing w:val="0"/>
          <w:sz w:val="32"/>
          <w:szCs w:val="32"/>
          <w:highlight w:val="none"/>
          <w:lang w:val="zh-CN" w:eastAsia="zh-CN"/>
        </w:rPr>
        <w:t>增加43,184.10万元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zh-CN" w:eastAsia="zh-CN"/>
        </w:rPr>
        <w:t>增长239.47%，</w:t>
      </w:r>
      <w:r>
        <w:rPr>
          <w:rFonts w:hint="default" w:ascii="Times New Roman" w:hAnsi="Times New Roman" w:eastAsia="仿宋_GB2312" w:cs="Times New Roman"/>
          <w:color w:val="auto"/>
          <w:spacing w:val="0"/>
          <w:sz w:val="32"/>
          <w:szCs w:val="32"/>
          <w:highlight w:val="none"/>
          <w:lang w:eastAsia="zh-CN"/>
        </w:rPr>
        <w:t>主要原因</w:t>
      </w:r>
      <w:r>
        <w:rPr>
          <w:rFonts w:hint="eastAsia" w:eastAsia="仿宋_GB2312" w:cs="Times New Roman"/>
          <w:color w:val="auto"/>
          <w:spacing w:val="0"/>
          <w:sz w:val="32"/>
          <w:szCs w:val="32"/>
          <w:highlight w:val="none"/>
          <w:lang w:val="en-US" w:eastAsia="zh-CN"/>
        </w:rPr>
        <w:t>是</w:t>
      </w:r>
      <w:r>
        <w:rPr>
          <w:rFonts w:hint="default" w:ascii="Times New Roman" w:hAnsi="Times New Roman" w:eastAsia="仿宋_GB2312" w:cs="Times New Roman"/>
          <w:color w:val="auto"/>
          <w:spacing w:val="0"/>
          <w:sz w:val="32"/>
          <w:szCs w:val="32"/>
          <w:highlight w:val="none"/>
          <w:lang w:eastAsia="zh-CN"/>
        </w:rPr>
        <w:t>：</w:t>
      </w:r>
      <w:r>
        <w:rPr>
          <w:rFonts w:hint="eastAsia" w:eastAsia="仿宋_GB2312" w:cs="Times New Roman"/>
          <w:color w:val="auto"/>
          <w:spacing w:val="0"/>
          <w:sz w:val="32"/>
          <w:szCs w:val="32"/>
          <w:highlight w:val="none"/>
          <w:lang w:val="en-US" w:eastAsia="zh-CN"/>
        </w:rPr>
        <w:t>一是</w:t>
      </w:r>
      <w:r>
        <w:rPr>
          <w:rFonts w:hint="default" w:ascii="Times New Roman" w:hAnsi="Times New Roman" w:eastAsia="仿宋_GB2312" w:cs="Times New Roman"/>
          <w:color w:val="auto"/>
          <w:kern w:val="2"/>
          <w:sz w:val="32"/>
          <w:szCs w:val="32"/>
          <w:lang w:val="en-US" w:eastAsia="zh-CN" w:bidi="ar-SA"/>
        </w:rPr>
        <w:t>基本支出人员经费增加432.35万元、公用经费减少54.42万元，主要为人员增资，人员经费相应增加，同时</w:t>
      </w:r>
      <w:r>
        <w:rPr>
          <w:rFonts w:hint="default" w:ascii="Times New Roman" w:hAnsi="Times New Roman" w:eastAsia="仿宋_GB2312" w:cs="Times New Roman"/>
          <w:color w:val="auto"/>
          <w:sz w:val="32"/>
          <w:szCs w:val="32"/>
        </w:rPr>
        <w:t>严格执行八项规定</w:t>
      </w:r>
      <w:r>
        <w:rPr>
          <w:rFonts w:hint="default" w:ascii="Times New Roman" w:hAnsi="Times New Roman" w:eastAsia="仿宋_GB2312" w:cs="Times New Roman"/>
          <w:color w:val="auto"/>
          <w:sz w:val="32"/>
          <w:szCs w:val="32"/>
          <w:lang w:eastAsia="zh-CN"/>
        </w:rPr>
        <w:t>，厉行节约</w:t>
      </w:r>
      <w:r>
        <w:rPr>
          <w:rFonts w:hint="default" w:ascii="Times New Roman" w:hAnsi="Times New Roman" w:eastAsia="仿宋_GB2312" w:cs="Times New Roman"/>
          <w:color w:val="auto"/>
          <w:kern w:val="2"/>
          <w:sz w:val="32"/>
          <w:szCs w:val="32"/>
          <w:lang w:val="en-US" w:eastAsia="zh-CN" w:bidi="ar-SA"/>
        </w:rPr>
        <w:t>公用经费相应减少。</w:t>
      </w:r>
      <w:r>
        <w:rPr>
          <w:rFonts w:hint="eastAsia" w:eastAsia="仿宋_GB2312" w:cs="Times New Roman"/>
          <w:color w:val="auto"/>
          <w:kern w:val="2"/>
          <w:sz w:val="32"/>
          <w:szCs w:val="32"/>
          <w:lang w:val="en-US" w:eastAsia="zh-CN" w:bidi="ar-SA"/>
        </w:rPr>
        <w:t>二是</w:t>
      </w:r>
      <w:r>
        <w:rPr>
          <w:rFonts w:hint="default" w:ascii="Times New Roman" w:hAnsi="Times New Roman" w:eastAsia="仿宋_GB2312" w:cs="Times New Roman"/>
          <w:color w:val="auto"/>
          <w:kern w:val="2"/>
          <w:sz w:val="32"/>
          <w:szCs w:val="32"/>
          <w:lang w:val="en-US" w:eastAsia="zh-CN" w:bidi="ar-SA"/>
        </w:rPr>
        <w:t>项目支出增加42</w:t>
      </w:r>
      <w:r>
        <w:rPr>
          <w:rFonts w:hint="default" w:ascii="Times New Roman" w:hAnsi="Times New Roman" w:eastAsia="仿宋_GB2312" w:cs="Times New Roman"/>
          <w:color w:val="auto"/>
          <w:kern w:val="2"/>
          <w:sz w:val="32"/>
          <w:szCs w:val="32"/>
          <w:lang w:val="en" w:eastAsia="zh-CN" w:bidi="ar-SA"/>
        </w:rPr>
        <w:t>,</w:t>
      </w:r>
      <w:r>
        <w:rPr>
          <w:rFonts w:hint="default" w:ascii="Times New Roman" w:hAnsi="Times New Roman" w:eastAsia="仿宋_GB2312" w:cs="Times New Roman"/>
          <w:color w:val="auto"/>
          <w:kern w:val="2"/>
          <w:sz w:val="32"/>
          <w:szCs w:val="32"/>
          <w:lang w:val="en-US" w:eastAsia="zh-CN" w:bidi="ar-SA"/>
        </w:rPr>
        <w:t>945.6</w:t>
      </w:r>
      <w:r>
        <w:rPr>
          <w:rFonts w:hint="default" w:ascii="Times New Roman" w:hAnsi="Times New Roman" w:eastAsia="仿宋_GB2312" w:cs="Times New Roman"/>
          <w:color w:val="auto"/>
          <w:kern w:val="2"/>
          <w:sz w:val="32"/>
          <w:szCs w:val="32"/>
          <w:lang w:val="en" w:eastAsia="zh-CN" w:bidi="ar-SA"/>
        </w:rPr>
        <w:t>0</w:t>
      </w:r>
      <w:r>
        <w:rPr>
          <w:rFonts w:hint="default" w:ascii="Times New Roman" w:hAnsi="Times New Roman" w:eastAsia="仿宋_GB2312" w:cs="Times New Roman"/>
          <w:color w:val="auto"/>
          <w:kern w:val="2"/>
          <w:sz w:val="32"/>
          <w:szCs w:val="32"/>
          <w:lang w:val="en-US" w:eastAsia="zh-CN" w:bidi="ar-SA"/>
        </w:rPr>
        <w:t>万元，主要为：</w:t>
      </w:r>
      <w:r>
        <w:rPr>
          <w:rFonts w:hint="eastAsia" w:eastAsia="仿宋_GB2312" w:cs="Times New Roman"/>
          <w:color w:val="auto"/>
          <w:kern w:val="2"/>
          <w:sz w:val="32"/>
          <w:szCs w:val="32"/>
          <w:lang w:val="en-US" w:eastAsia="zh-CN" w:bidi="ar-SA"/>
        </w:rPr>
        <w:t>①</w:t>
      </w:r>
      <w:r>
        <w:rPr>
          <w:rFonts w:hint="default" w:ascii="Times New Roman" w:hAnsi="Times New Roman" w:eastAsia="仿宋_GB2312" w:cs="Times New Roman"/>
          <w:color w:val="auto"/>
          <w:kern w:val="2"/>
          <w:sz w:val="32"/>
          <w:szCs w:val="32"/>
          <w:lang w:val="en-US" w:eastAsia="zh-CN" w:bidi="ar-SA"/>
        </w:rPr>
        <w:t>重新下达</w:t>
      </w:r>
      <w:r>
        <w:rPr>
          <w:rFonts w:hint="default" w:ascii="Times New Roman" w:hAnsi="Times New Roman" w:eastAsia="仿宋_GB2312" w:cs="Times New Roman"/>
          <w:color w:val="auto"/>
          <w:kern w:val="2"/>
          <w:sz w:val="32"/>
          <w:szCs w:val="32"/>
          <w:lang w:val="en" w:eastAsia="zh-CN" w:bidi="ar-SA"/>
        </w:rPr>
        <w:t>上年结转</w:t>
      </w:r>
      <w:r>
        <w:rPr>
          <w:rFonts w:hint="default" w:ascii="Times New Roman" w:hAnsi="Times New Roman" w:eastAsia="仿宋_GB2312" w:cs="Times New Roman"/>
          <w:color w:val="auto"/>
          <w:kern w:val="2"/>
          <w:sz w:val="32"/>
          <w:szCs w:val="32"/>
          <w:lang w:val="en-US" w:eastAsia="zh-CN" w:bidi="ar-SA"/>
        </w:rPr>
        <w:t>预算</w:t>
      </w:r>
      <w:r>
        <w:rPr>
          <w:rFonts w:hint="default" w:ascii="Times New Roman" w:hAnsi="Times New Roman" w:eastAsia="仿宋_GB2312" w:cs="Times New Roman"/>
          <w:color w:val="auto"/>
          <w:kern w:val="2"/>
          <w:sz w:val="32"/>
          <w:szCs w:val="32"/>
          <w:lang w:val="en" w:eastAsia="zh-CN" w:bidi="ar-SA"/>
        </w:rPr>
        <w:t>中央无线电4,893.28万元、亚欧博览会时装周活动及新疆纺织产业高质量发展大会工作经费366.47万元、重点产业集群行动计划产业链实施方案编制100.00万元；</w:t>
      </w:r>
      <w:r>
        <w:rPr>
          <w:rFonts w:hint="eastAsia" w:eastAsia="仿宋_GB2312" w:cs="Times New Roman"/>
          <w:color w:val="auto"/>
          <w:kern w:val="2"/>
          <w:sz w:val="32"/>
          <w:szCs w:val="32"/>
          <w:lang w:val="en-US" w:eastAsia="zh-CN" w:bidi="ar-SA"/>
        </w:rPr>
        <w:t>②</w:t>
      </w:r>
      <w:r>
        <w:rPr>
          <w:rFonts w:hint="default" w:ascii="Times New Roman" w:hAnsi="Times New Roman" w:eastAsia="仿宋_GB2312" w:cs="Times New Roman"/>
          <w:color w:val="auto"/>
          <w:kern w:val="2"/>
          <w:sz w:val="32"/>
          <w:szCs w:val="32"/>
          <w:lang w:val="en" w:eastAsia="zh-CN" w:bidi="ar-SA"/>
        </w:rPr>
        <w:t>根据自治区相关工作安排，年中追加人才发展基金项目31,956.00万元、自治区葡萄酒产业发展专项资金393.72万元、中国产业转移发展对接活动相关经费349.93万元、“500强企业新疆行”相关活动经费136.32万元、</w:t>
      </w:r>
      <w:r>
        <w:rPr>
          <w:rFonts w:hint="default" w:ascii="Times New Roman" w:hAnsi="Times New Roman" w:eastAsia="仿宋_GB2312" w:cs="Times New Roman"/>
          <w:color w:val="auto"/>
          <w:kern w:val="0"/>
          <w:sz w:val="32"/>
          <w:szCs w:val="32"/>
          <w:lang w:val="en" w:eastAsia="zh-CN" w:bidi="ar-SA"/>
        </w:rPr>
        <w:t>第二十三届中国国际工业博览会</w:t>
      </w:r>
      <w:r>
        <w:rPr>
          <w:rFonts w:hint="default" w:ascii="Times New Roman" w:hAnsi="Times New Roman" w:eastAsia="仿宋_GB2312" w:cs="Times New Roman"/>
          <w:color w:val="auto"/>
          <w:kern w:val="0"/>
          <w:sz w:val="32"/>
          <w:szCs w:val="32"/>
          <w:lang w:val="en-US" w:eastAsia="zh-CN" w:bidi="ar-SA"/>
        </w:rPr>
        <w:t>参展</w:t>
      </w:r>
      <w:r>
        <w:rPr>
          <w:rFonts w:hint="default" w:ascii="Times New Roman" w:hAnsi="Times New Roman" w:eastAsia="仿宋_GB2312" w:cs="Times New Roman"/>
          <w:color w:val="auto"/>
          <w:kern w:val="0"/>
          <w:sz w:val="32"/>
          <w:szCs w:val="32"/>
          <w:lang w:val="en" w:eastAsia="zh-CN" w:bidi="ar-SA"/>
        </w:rPr>
        <w:t>活动经费90.56万元等项目资金。</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jc w:val="both"/>
        <w:textAlignment w:val="auto"/>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b/>
          <w:bCs/>
          <w:color w:val="auto"/>
          <w:spacing w:val="0"/>
          <w:sz w:val="32"/>
          <w:szCs w:val="32"/>
          <w:highlight w:val="none"/>
          <w:lang w:eastAsia="zh-CN"/>
        </w:rPr>
        <w:t>与年初预算相比，</w:t>
      </w:r>
      <w:r>
        <w:rPr>
          <w:rFonts w:hint="default" w:ascii="Times New Roman" w:hAnsi="Times New Roman" w:eastAsia="仿宋_GB2312" w:cs="Times New Roman"/>
          <w:color w:val="auto"/>
          <w:spacing w:val="0"/>
          <w:sz w:val="32"/>
          <w:szCs w:val="32"/>
          <w:highlight w:val="none"/>
          <w:lang w:eastAsia="zh-CN"/>
        </w:rPr>
        <w:t>年初预算数</w:t>
      </w:r>
      <w:r>
        <w:rPr>
          <w:rFonts w:hint="default" w:ascii="Times New Roman" w:hAnsi="Times New Roman" w:eastAsia="仿宋_GB2312" w:cs="Times New Roman"/>
          <w:color w:val="auto"/>
          <w:spacing w:val="0"/>
          <w:sz w:val="32"/>
          <w:szCs w:val="32"/>
          <w:highlight w:val="none"/>
          <w:lang w:val="zh-CN" w:eastAsia="zh-CN"/>
        </w:rPr>
        <w:t>26,130.20</w:t>
      </w:r>
      <w:r>
        <w:rPr>
          <w:rFonts w:hint="default" w:ascii="Times New Roman" w:hAnsi="Times New Roman" w:eastAsia="仿宋_GB2312" w:cs="Times New Roman"/>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61,217.65</w:t>
      </w:r>
      <w:r>
        <w:rPr>
          <w:rFonts w:hint="default" w:ascii="Times New Roman" w:hAnsi="Times New Roman" w:eastAsia="仿宋_GB2312" w:cs="Times New Roman"/>
          <w:color w:val="auto"/>
          <w:spacing w:val="0"/>
          <w:sz w:val="32"/>
          <w:szCs w:val="32"/>
          <w:highlight w:val="none"/>
          <w:lang w:eastAsia="zh-CN"/>
        </w:rPr>
        <w:t>万元，预决算差异率134.28%，主要原因是：年中追加财政拨款，主要有</w:t>
      </w:r>
      <w:r>
        <w:rPr>
          <w:rFonts w:hint="default" w:ascii="Times New Roman" w:hAnsi="Times New Roman" w:eastAsia="仿宋_GB2312" w:cs="Times New Roman"/>
          <w:color w:val="auto"/>
          <w:sz w:val="32"/>
          <w:szCs w:val="32"/>
          <w:highlight w:val="none"/>
          <w:lang w:val="en-US" w:eastAsia="zh-CN"/>
        </w:rPr>
        <w:t>2023年度新疆人才发展基金项目31</w:t>
      </w:r>
      <w:r>
        <w:rPr>
          <w:rFonts w:hint="default" w:eastAsia="仿宋_GB2312" w:cs="Times New Roman"/>
          <w:color w:val="auto"/>
          <w:sz w:val="32"/>
          <w:szCs w:val="32"/>
          <w:highlight w:val="none"/>
          <w:lang w:val="en" w:eastAsia="zh-CN"/>
        </w:rPr>
        <w:t>,</w:t>
      </w:r>
      <w:r>
        <w:rPr>
          <w:rFonts w:hint="default" w:ascii="Times New Roman" w:hAnsi="Times New Roman" w:eastAsia="仿宋_GB2312" w:cs="Times New Roman"/>
          <w:color w:val="auto"/>
          <w:sz w:val="32"/>
          <w:szCs w:val="32"/>
          <w:highlight w:val="none"/>
          <w:lang w:val="en-US" w:eastAsia="zh-CN"/>
        </w:rPr>
        <w:t>956</w:t>
      </w:r>
      <w:r>
        <w:rPr>
          <w:rFonts w:hint="default" w:eastAsia="仿宋_GB2312" w:cs="Times New Roman"/>
          <w:color w:val="auto"/>
          <w:sz w:val="32"/>
          <w:szCs w:val="32"/>
          <w:highlight w:val="none"/>
          <w:lang w:val="en" w:eastAsia="zh-CN"/>
        </w:rPr>
        <w:t>.00</w:t>
      </w:r>
      <w:r>
        <w:rPr>
          <w:rFonts w:hint="default" w:ascii="Times New Roman" w:hAnsi="Times New Roman" w:eastAsia="仿宋_GB2312" w:cs="Times New Roman"/>
          <w:color w:val="auto"/>
          <w:sz w:val="32"/>
          <w:szCs w:val="32"/>
          <w:highlight w:val="none"/>
          <w:lang w:val="en-US" w:eastAsia="zh-CN"/>
        </w:rPr>
        <w:t>万元、丧葬费抚恤金项目725.49万元、访惠聚工作经费项目424.53万元、2023年自治区葡萄酒产业发展专项资金项目393.72万元、</w:t>
      </w:r>
      <w:r>
        <w:rPr>
          <w:rFonts w:hint="default" w:ascii="Times New Roman" w:hAnsi="Times New Roman" w:eastAsia="仿宋_GB2312" w:cs="Times New Roman"/>
          <w:color w:val="auto"/>
          <w:kern w:val="2"/>
          <w:sz w:val="32"/>
          <w:szCs w:val="32"/>
          <w:lang w:val="en" w:eastAsia="zh-CN" w:bidi="ar-SA"/>
        </w:rPr>
        <w:t>中国产业转移发展对接活动相关经费349.93万元、“500强企业新疆行”相关活动经费136.32万元、</w:t>
      </w:r>
      <w:r>
        <w:rPr>
          <w:rFonts w:hint="default" w:ascii="Times New Roman" w:hAnsi="Times New Roman" w:eastAsia="仿宋_GB2312" w:cs="Times New Roman"/>
          <w:color w:val="auto"/>
          <w:kern w:val="0"/>
          <w:sz w:val="32"/>
          <w:szCs w:val="32"/>
          <w:lang w:val="en" w:eastAsia="zh-CN" w:bidi="ar-SA"/>
        </w:rPr>
        <w:t>第二十三届中国国际工业博览会</w:t>
      </w:r>
      <w:r>
        <w:rPr>
          <w:rFonts w:hint="default" w:ascii="Times New Roman" w:hAnsi="Times New Roman" w:eastAsia="仿宋_GB2312" w:cs="Times New Roman"/>
          <w:color w:val="auto"/>
          <w:kern w:val="0"/>
          <w:sz w:val="32"/>
          <w:szCs w:val="32"/>
          <w:lang w:val="en-US" w:eastAsia="zh-CN" w:bidi="ar-SA"/>
        </w:rPr>
        <w:t>参展</w:t>
      </w:r>
      <w:r>
        <w:rPr>
          <w:rFonts w:hint="default" w:ascii="Times New Roman" w:hAnsi="Times New Roman" w:eastAsia="仿宋_GB2312" w:cs="Times New Roman"/>
          <w:color w:val="auto"/>
          <w:kern w:val="0"/>
          <w:sz w:val="32"/>
          <w:szCs w:val="32"/>
          <w:lang w:val="en" w:eastAsia="zh-CN" w:bidi="ar-SA"/>
        </w:rPr>
        <w:t>活动经费90.56万元等项目资金</w:t>
      </w:r>
      <w:r>
        <w:rPr>
          <w:rFonts w:hint="default"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16" w:name="_Toc13833"/>
      <w:bookmarkStart w:id="17" w:name="_Toc20360"/>
      <w:r>
        <w:rPr>
          <w:rFonts w:hint="default" w:ascii="Times New Roman" w:hAnsi="Times New Roman" w:eastAsia="黑体" w:cs="Times New Roman"/>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jc w:val="both"/>
        <w:textAlignment w:val="auto"/>
        <w:rPr>
          <w:rFonts w:hint="default" w:ascii="Times New Roman" w:hAnsi="Times New Roman" w:cs="Times New Roman"/>
          <w:lang w:val="en-US"/>
        </w:rPr>
      </w:pPr>
      <w:r>
        <w:rPr>
          <w:rFonts w:hint="default" w:ascii="Times New Roman" w:hAnsi="Times New Roman" w:eastAsia="仿宋_GB2312" w:cs="Times New Roman"/>
          <w:b/>
          <w:bCs/>
          <w:color w:val="auto"/>
          <w:spacing w:val="0"/>
          <w:sz w:val="32"/>
          <w:szCs w:val="32"/>
          <w:highlight w:val="none"/>
          <w:lang w:eastAsia="zh-CN"/>
        </w:rPr>
        <w:t>2023年度一般公共预算财政拨款支出61,217.65万元，</w:t>
      </w:r>
      <w:r>
        <w:rPr>
          <w:rFonts w:hint="default" w:ascii="Times New Roman" w:hAnsi="Times New Roman" w:eastAsia="仿宋_GB2312" w:cs="Times New Roman"/>
          <w:color w:val="auto"/>
          <w:spacing w:val="0"/>
          <w:sz w:val="32"/>
          <w:szCs w:val="32"/>
          <w:highlight w:val="none"/>
          <w:lang w:eastAsia="zh-CN"/>
        </w:rPr>
        <w:t>占本年支出合计的</w:t>
      </w:r>
      <w:r>
        <w:rPr>
          <w:rFonts w:hint="default" w:ascii="Times New Roman" w:hAnsi="Times New Roman" w:eastAsia="仿宋_GB2312" w:cs="Times New Roman"/>
          <w:color w:val="auto"/>
          <w:spacing w:val="0"/>
          <w:sz w:val="32"/>
          <w:szCs w:val="32"/>
          <w:highlight w:val="none"/>
          <w:lang w:val="zh-CN" w:eastAsia="zh-CN"/>
        </w:rPr>
        <w:t>99.77%</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b/>
          <w:bCs/>
          <w:color w:val="auto"/>
          <w:spacing w:val="0"/>
          <w:sz w:val="32"/>
          <w:szCs w:val="32"/>
          <w:highlight w:val="none"/>
          <w:lang w:eastAsia="zh-CN"/>
        </w:rPr>
        <w:t>与上年相比，</w:t>
      </w:r>
      <w:r>
        <w:rPr>
          <w:rFonts w:hint="default" w:ascii="Times New Roman" w:hAnsi="Times New Roman" w:eastAsia="仿宋_GB2312" w:cs="Times New Roman"/>
          <w:color w:val="auto"/>
          <w:spacing w:val="0"/>
          <w:sz w:val="32"/>
          <w:szCs w:val="32"/>
          <w:highlight w:val="none"/>
          <w:lang w:val="zh-CN" w:eastAsia="zh-CN"/>
        </w:rPr>
        <w:t>增加43,323.53万元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zh-CN" w:eastAsia="zh-CN"/>
        </w:rPr>
        <w:t>增长242.11%，</w:t>
      </w:r>
      <w:r>
        <w:rPr>
          <w:rFonts w:hint="default" w:ascii="Times New Roman" w:hAnsi="Times New Roman" w:eastAsia="仿宋_GB2312" w:cs="Times New Roman"/>
          <w:color w:val="auto"/>
          <w:spacing w:val="0"/>
          <w:sz w:val="32"/>
          <w:szCs w:val="32"/>
          <w:highlight w:val="none"/>
          <w:lang w:eastAsia="zh-CN"/>
        </w:rPr>
        <w:t>主要原因是：</w:t>
      </w:r>
      <w:r>
        <w:rPr>
          <w:rFonts w:hint="default" w:ascii="Times New Roman" w:hAnsi="Times New Roman" w:eastAsia="仿宋_GB2312" w:cs="Times New Roman"/>
          <w:color w:val="auto"/>
          <w:kern w:val="2"/>
          <w:sz w:val="32"/>
          <w:szCs w:val="32"/>
          <w:lang w:val="en-US" w:eastAsia="zh-CN" w:bidi="ar-SA"/>
        </w:rPr>
        <w:t>①基本支出人员经费增加432.35万元、公用经费减少54.42万元，主要为人员增资，人员经费相应增加，同时</w:t>
      </w:r>
      <w:r>
        <w:rPr>
          <w:rFonts w:hint="default" w:ascii="Times New Roman" w:hAnsi="Times New Roman" w:eastAsia="仿宋_GB2312" w:cs="Times New Roman"/>
          <w:color w:val="auto"/>
          <w:sz w:val="32"/>
          <w:szCs w:val="32"/>
        </w:rPr>
        <w:t>严格执行八项规定</w:t>
      </w:r>
      <w:r>
        <w:rPr>
          <w:rFonts w:hint="default" w:ascii="Times New Roman" w:hAnsi="Times New Roman" w:eastAsia="仿宋_GB2312" w:cs="Times New Roman"/>
          <w:color w:val="auto"/>
          <w:sz w:val="32"/>
          <w:szCs w:val="32"/>
          <w:lang w:eastAsia="zh-CN"/>
        </w:rPr>
        <w:t>，厉行节约</w:t>
      </w:r>
      <w:r>
        <w:rPr>
          <w:rFonts w:hint="default" w:ascii="Times New Roman" w:hAnsi="Times New Roman" w:eastAsia="仿宋_GB2312" w:cs="Times New Roman"/>
          <w:color w:val="auto"/>
          <w:kern w:val="2"/>
          <w:sz w:val="32"/>
          <w:szCs w:val="32"/>
          <w:lang w:val="en-US" w:eastAsia="zh-CN" w:bidi="ar-SA"/>
        </w:rPr>
        <w:t>公用经费相应减少。②项目支出增加42</w:t>
      </w:r>
      <w:r>
        <w:rPr>
          <w:rFonts w:hint="default" w:eastAsia="仿宋_GB2312" w:cs="Times New Roman"/>
          <w:color w:val="auto"/>
          <w:kern w:val="2"/>
          <w:sz w:val="32"/>
          <w:szCs w:val="32"/>
          <w:lang w:val="en" w:eastAsia="zh-CN" w:bidi="ar-SA"/>
        </w:rPr>
        <w:t>,</w:t>
      </w:r>
      <w:r>
        <w:rPr>
          <w:rFonts w:hint="default" w:ascii="Times New Roman" w:hAnsi="Times New Roman" w:eastAsia="仿宋_GB2312" w:cs="Times New Roman"/>
          <w:color w:val="auto"/>
          <w:kern w:val="2"/>
          <w:sz w:val="32"/>
          <w:szCs w:val="32"/>
          <w:lang w:val="en-US" w:eastAsia="zh-CN" w:bidi="ar-SA"/>
        </w:rPr>
        <w:t>945.6</w:t>
      </w:r>
      <w:r>
        <w:rPr>
          <w:rFonts w:hint="default" w:ascii="Times New Roman" w:hAnsi="Times New Roman" w:eastAsia="仿宋_GB2312" w:cs="Times New Roman"/>
          <w:color w:val="auto"/>
          <w:kern w:val="2"/>
          <w:sz w:val="32"/>
          <w:szCs w:val="32"/>
          <w:lang w:val="en" w:eastAsia="zh-CN" w:bidi="ar-SA"/>
        </w:rPr>
        <w:t>0</w:t>
      </w:r>
      <w:r>
        <w:rPr>
          <w:rFonts w:hint="default" w:ascii="Times New Roman" w:hAnsi="Times New Roman" w:eastAsia="仿宋_GB2312" w:cs="Times New Roman"/>
          <w:color w:val="auto"/>
          <w:kern w:val="2"/>
          <w:sz w:val="32"/>
          <w:szCs w:val="32"/>
          <w:lang w:val="en-US" w:eastAsia="zh-CN" w:bidi="ar-SA"/>
        </w:rPr>
        <w:t>万元，主要为：</w:t>
      </w:r>
      <w:r>
        <w:rPr>
          <w:rFonts w:hint="default" w:ascii="Times New Roman" w:hAnsi="Times New Roman" w:eastAsia="仿宋_GB2312" w:cs="Times New Roman"/>
          <w:color w:val="auto"/>
          <w:kern w:val="2"/>
          <w:sz w:val="32"/>
          <w:szCs w:val="32"/>
          <w:lang w:val="en" w:eastAsia="zh-CN" w:bidi="ar-SA"/>
        </w:rPr>
        <w:t>一是</w:t>
      </w:r>
      <w:r>
        <w:rPr>
          <w:rFonts w:hint="default" w:ascii="Times New Roman" w:hAnsi="Times New Roman" w:eastAsia="仿宋_GB2312" w:cs="Times New Roman"/>
          <w:color w:val="auto"/>
          <w:kern w:val="2"/>
          <w:sz w:val="32"/>
          <w:szCs w:val="32"/>
          <w:lang w:val="en-US" w:eastAsia="zh-CN" w:bidi="ar-SA"/>
        </w:rPr>
        <w:t>重新下达</w:t>
      </w:r>
      <w:r>
        <w:rPr>
          <w:rFonts w:hint="default" w:ascii="Times New Roman" w:hAnsi="Times New Roman" w:eastAsia="仿宋_GB2312" w:cs="Times New Roman"/>
          <w:color w:val="auto"/>
          <w:kern w:val="2"/>
          <w:sz w:val="32"/>
          <w:szCs w:val="32"/>
          <w:lang w:val="en" w:eastAsia="zh-CN" w:bidi="ar-SA"/>
        </w:rPr>
        <w:t>上年结转</w:t>
      </w:r>
      <w:r>
        <w:rPr>
          <w:rFonts w:hint="default" w:ascii="Times New Roman" w:hAnsi="Times New Roman" w:eastAsia="仿宋_GB2312" w:cs="Times New Roman"/>
          <w:color w:val="auto"/>
          <w:kern w:val="2"/>
          <w:sz w:val="32"/>
          <w:szCs w:val="32"/>
          <w:lang w:val="en-US" w:eastAsia="zh-CN" w:bidi="ar-SA"/>
        </w:rPr>
        <w:t>预算</w:t>
      </w:r>
      <w:r>
        <w:rPr>
          <w:rFonts w:hint="default" w:ascii="Times New Roman" w:hAnsi="Times New Roman" w:eastAsia="仿宋_GB2312" w:cs="Times New Roman"/>
          <w:color w:val="auto"/>
          <w:kern w:val="2"/>
          <w:sz w:val="32"/>
          <w:szCs w:val="32"/>
          <w:lang w:val="en" w:eastAsia="zh-CN" w:bidi="ar-SA"/>
        </w:rPr>
        <w:t>中央无线电4,893.28万元、亚欧博览会时装周活动及新疆纺织产业高质量发展大会工作经费366.47万元、重点产业集群行动计划产业链实施方案编制100.00万元；二是根据自治区相关工作安排，年中追加人才发展基金项目31,956.00万元、自治区葡萄酒产业发展专项资金393.72万元、中国产业转移发展对接活动相关经费349.93万元、“500强企业新疆行”相关活动经费136.32万元、</w:t>
      </w:r>
      <w:r>
        <w:rPr>
          <w:rFonts w:hint="default" w:ascii="Times New Roman" w:hAnsi="Times New Roman" w:eastAsia="仿宋_GB2312" w:cs="Times New Roman"/>
          <w:color w:val="auto"/>
          <w:kern w:val="0"/>
          <w:sz w:val="32"/>
          <w:szCs w:val="32"/>
          <w:lang w:val="en" w:eastAsia="zh-CN" w:bidi="ar-SA"/>
        </w:rPr>
        <w:t>第二十三届中国国际工业博览会</w:t>
      </w:r>
      <w:r>
        <w:rPr>
          <w:rFonts w:hint="default" w:ascii="Times New Roman" w:hAnsi="Times New Roman" w:eastAsia="仿宋_GB2312" w:cs="Times New Roman"/>
          <w:color w:val="auto"/>
          <w:kern w:val="0"/>
          <w:sz w:val="32"/>
          <w:szCs w:val="32"/>
          <w:lang w:val="en-US" w:eastAsia="zh-CN" w:bidi="ar-SA"/>
        </w:rPr>
        <w:t>参展</w:t>
      </w:r>
      <w:r>
        <w:rPr>
          <w:rFonts w:hint="default" w:ascii="Times New Roman" w:hAnsi="Times New Roman" w:eastAsia="仿宋_GB2312" w:cs="Times New Roman"/>
          <w:color w:val="auto"/>
          <w:kern w:val="0"/>
          <w:sz w:val="32"/>
          <w:szCs w:val="32"/>
          <w:lang w:val="en" w:eastAsia="zh-CN" w:bidi="ar-SA"/>
        </w:rPr>
        <w:t>活动经费90.56万元等项目资金。</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jc w:val="both"/>
        <w:textAlignment w:val="auto"/>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b/>
          <w:bCs/>
          <w:color w:val="auto"/>
          <w:spacing w:val="0"/>
          <w:sz w:val="32"/>
          <w:szCs w:val="32"/>
          <w:highlight w:val="none"/>
          <w:lang w:eastAsia="zh-CN"/>
        </w:rPr>
        <w:t>与年初预算相比，</w:t>
      </w:r>
      <w:r>
        <w:rPr>
          <w:rFonts w:hint="default" w:ascii="Times New Roman" w:hAnsi="Times New Roman" w:eastAsia="仿宋_GB2312" w:cs="Times New Roman"/>
          <w:color w:val="auto"/>
          <w:spacing w:val="0"/>
          <w:sz w:val="32"/>
          <w:szCs w:val="32"/>
          <w:highlight w:val="none"/>
          <w:lang w:eastAsia="zh-CN"/>
        </w:rPr>
        <w:t>年初预算数</w:t>
      </w:r>
      <w:r>
        <w:rPr>
          <w:rFonts w:hint="default" w:ascii="Times New Roman" w:hAnsi="Times New Roman" w:eastAsia="仿宋_GB2312" w:cs="Times New Roman"/>
          <w:color w:val="auto"/>
          <w:spacing w:val="0"/>
          <w:sz w:val="32"/>
          <w:szCs w:val="32"/>
          <w:highlight w:val="none"/>
          <w:lang w:val="zh-CN" w:eastAsia="zh-CN"/>
        </w:rPr>
        <w:t>26,130.20</w:t>
      </w:r>
      <w:r>
        <w:rPr>
          <w:rFonts w:hint="default" w:ascii="Times New Roman" w:hAnsi="Times New Roman" w:eastAsia="仿宋_GB2312" w:cs="Times New Roman"/>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61,217.65</w:t>
      </w:r>
      <w:r>
        <w:rPr>
          <w:rFonts w:hint="default" w:ascii="Times New Roman" w:hAnsi="Times New Roman" w:eastAsia="仿宋_GB2312" w:cs="Times New Roman"/>
          <w:color w:val="auto"/>
          <w:spacing w:val="0"/>
          <w:sz w:val="32"/>
          <w:szCs w:val="32"/>
          <w:highlight w:val="none"/>
          <w:lang w:eastAsia="zh-CN"/>
        </w:rPr>
        <w:t>万元，预决算差异率</w:t>
      </w:r>
      <w:r>
        <w:rPr>
          <w:rFonts w:hint="default" w:ascii="Times New Roman" w:hAnsi="Times New Roman" w:eastAsia="仿宋_GB2312" w:cs="Times New Roman"/>
          <w:color w:val="auto"/>
          <w:spacing w:val="0"/>
          <w:sz w:val="32"/>
          <w:szCs w:val="32"/>
          <w:highlight w:val="none"/>
          <w:lang w:val="zh-CN" w:eastAsia="zh-CN"/>
        </w:rPr>
        <w:t>134.28%</w:t>
      </w:r>
      <w:r>
        <w:rPr>
          <w:rFonts w:hint="default" w:ascii="Times New Roman" w:hAnsi="Times New Roman" w:eastAsia="仿宋_GB2312" w:cs="Times New Roman"/>
          <w:color w:val="auto"/>
          <w:spacing w:val="0"/>
          <w:sz w:val="32"/>
          <w:szCs w:val="32"/>
          <w:highlight w:val="none"/>
          <w:lang w:eastAsia="zh-CN"/>
        </w:rPr>
        <w:t>，主要原因是：年中追加财政拨款，主要有</w:t>
      </w:r>
      <w:r>
        <w:rPr>
          <w:rFonts w:hint="default" w:ascii="Times New Roman" w:hAnsi="Times New Roman" w:eastAsia="仿宋_GB2312" w:cs="Times New Roman"/>
          <w:color w:val="auto"/>
          <w:sz w:val="32"/>
          <w:szCs w:val="32"/>
          <w:highlight w:val="none"/>
          <w:lang w:val="en-US" w:eastAsia="zh-CN"/>
        </w:rPr>
        <w:t>2023年度新疆人才发展基金项目31</w:t>
      </w:r>
      <w:r>
        <w:rPr>
          <w:rFonts w:hint="default" w:ascii="Times New Roman" w:hAnsi="Times New Roman" w:eastAsia="仿宋_GB2312" w:cs="Times New Roman"/>
          <w:color w:val="auto"/>
          <w:sz w:val="32"/>
          <w:szCs w:val="32"/>
          <w:highlight w:val="none"/>
          <w:lang w:val="en" w:eastAsia="zh-CN"/>
        </w:rPr>
        <w:t>,</w:t>
      </w:r>
      <w:r>
        <w:rPr>
          <w:rFonts w:hint="default" w:ascii="Times New Roman" w:hAnsi="Times New Roman" w:eastAsia="仿宋_GB2312" w:cs="Times New Roman"/>
          <w:color w:val="auto"/>
          <w:sz w:val="32"/>
          <w:szCs w:val="32"/>
          <w:highlight w:val="none"/>
          <w:lang w:val="en-US" w:eastAsia="zh-CN"/>
        </w:rPr>
        <w:t>956</w:t>
      </w:r>
      <w:r>
        <w:rPr>
          <w:rFonts w:hint="default" w:ascii="Times New Roman" w:hAnsi="Times New Roman" w:eastAsia="仿宋_GB2312" w:cs="Times New Roman"/>
          <w:color w:val="auto"/>
          <w:sz w:val="32"/>
          <w:szCs w:val="32"/>
          <w:highlight w:val="none"/>
          <w:lang w:val="en" w:eastAsia="zh-CN"/>
        </w:rPr>
        <w:t>.00</w:t>
      </w:r>
      <w:r>
        <w:rPr>
          <w:rFonts w:hint="default" w:ascii="Times New Roman" w:hAnsi="Times New Roman" w:eastAsia="仿宋_GB2312" w:cs="Times New Roman"/>
          <w:color w:val="auto"/>
          <w:sz w:val="32"/>
          <w:szCs w:val="32"/>
          <w:highlight w:val="none"/>
          <w:lang w:val="en-US" w:eastAsia="zh-CN"/>
        </w:rPr>
        <w:t>万元、丧葬费抚恤金项目725.49万元、访惠聚工作经费项目424.53万元、2023年自治区葡萄酒产业发展专项资金项目393.72万元、</w:t>
      </w:r>
      <w:r>
        <w:rPr>
          <w:rFonts w:hint="default" w:ascii="Times New Roman" w:hAnsi="Times New Roman" w:eastAsia="仿宋_GB2312" w:cs="Times New Roman"/>
          <w:color w:val="auto"/>
          <w:kern w:val="2"/>
          <w:sz w:val="32"/>
          <w:szCs w:val="32"/>
          <w:lang w:val="en" w:eastAsia="zh-CN" w:bidi="ar-SA"/>
        </w:rPr>
        <w:t>中国产业转移发展对接活动相关经费349.93万元、“500强企业新疆行”相关活动经费136.32万元、</w:t>
      </w:r>
      <w:r>
        <w:rPr>
          <w:rFonts w:hint="default" w:ascii="Times New Roman" w:hAnsi="Times New Roman" w:eastAsia="仿宋_GB2312" w:cs="Times New Roman"/>
          <w:color w:val="auto"/>
          <w:kern w:val="0"/>
          <w:sz w:val="32"/>
          <w:szCs w:val="32"/>
          <w:lang w:val="en" w:eastAsia="zh-CN" w:bidi="ar-SA"/>
        </w:rPr>
        <w:t>第二十三届中国国际工业博览会</w:t>
      </w:r>
      <w:r>
        <w:rPr>
          <w:rFonts w:hint="default" w:ascii="Times New Roman" w:hAnsi="Times New Roman" w:eastAsia="仿宋_GB2312" w:cs="Times New Roman"/>
          <w:color w:val="auto"/>
          <w:kern w:val="0"/>
          <w:sz w:val="32"/>
          <w:szCs w:val="32"/>
          <w:lang w:val="en-US" w:eastAsia="zh-CN" w:bidi="ar-SA"/>
        </w:rPr>
        <w:t>参展</w:t>
      </w:r>
      <w:r>
        <w:rPr>
          <w:rFonts w:hint="default" w:ascii="Times New Roman" w:hAnsi="Times New Roman" w:eastAsia="仿宋_GB2312" w:cs="Times New Roman"/>
          <w:color w:val="auto"/>
          <w:kern w:val="0"/>
          <w:sz w:val="32"/>
          <w:szCs w:val="32"/>
          <w:lang w:val="en" w:eastAsia="zh-CN" w:bidi="ar-SA"/>
        </w:rPr>
        <w:t>活动经费90.56万元等项目资金</w:t>
      </w:r>
      <w:r>
        <w:rPr>
          <w:rFonts w:hint="default" w:ascii="Times New Roman" w:hAnsi="Times New Roman" w:eastAsia="仿宋_GB2312" w:cs="Times New Roman"/>
          <w:color w:val="auto"/>
          <w:sz w:val="32"/>
          <w:szCs w:val="32"/>
          <w:highlight w:val="none"/>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一般公共预算</w:t>
      </w:r>
      <w:r>
        <w:rPr>
          <w:rFonts w:hint="default" w:ascii="Times New Roman" w:hAnsi="Times New Roman" w:eastAsia="黑体" w:cs="Times New Roman"/>
          <w:color w:val="auto"/>
          <w:sz w:val="32"/>
          <w:szCs w:val="32"/>
          <w:highlight w:val="none"/>
          <w:lang w:val="en-US" w:eastAsia="zh-CN"/>
        </w:rPr>
        <w:t>财政拨款支出决算</w:t>
      </w:r>
      <w:r>
        <w:rPr>
          <w:rFonts w:hint="default" w:ascii="Times New Roman" w:hAnsi="Times New Roman" w:eastAsia="黑体" w:cs="Times New Roman"/>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zh-CN" w:eastAsia="zh-CN" w:bidi="ar-SA"/>
        </w:rPr>
        <w:t>1.</w:t>
      </w:r>
      <w:r>
        <w:rPr>
          <w:rFonts w:hint="default" w:ascii="Times New Roman" w:hAnsi="Times New Roman" w:eastAsia="仿宋_GB2312" w:cs="Times New Roman"/>
          <w:color w:val="auto"/>
          <w:spacing w:val="0"/>
          <w:kern w:val="2"/>
          <w:sz w:val="32"/>
          <w:szCs w:val="32"/>
          <w:highlight w:val="none"/>
          <w:lang w:val="zh-CN" w:eastAsia="zh-CN" w:bidi="ar-SA"/>
        </w:rPr>
        <w:t>一般公共服务支出（类）85.99万元，占0.14%；</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2</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社会保障和就业支出（类）3,367.33万元，占5.50%；</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3</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卫生健康支出（类）486.19万元，占0.79%；</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4</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节能环保支出（类）307.96万元，占0.50%；</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5</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资源勘探信息等支出（类）56,553.70万元，占92.38%；</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6</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住房保障支出（类）411.48万元，占0.67%；</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7</w:t>
      </w:r>
      <w:r>
        <w:rPr>
          <w:rFonts w:hint="default" w:ascii="Times New Roman" w:hAnsi="Times New Roman" w:eastAsia="仿宋_GB2312" w:cs="Times New Roman"/>
          <w:color w:val="auto"/>
          <w:spacing w:val="0"/>
          <w:kern w:val="2"/>
          <w:sz w:val="32"/>
          <w:szCs w:val="32"/>
          <w:lang w:val="zh-CN" w:eastAsia="zh-CN" w:bidi="ar-SA"/>
        </w:rPr>
        <w:t>.</w:t>
      </w:r>
      <w:r>
        <w:rPr>
          <w:rFonts w:hint="eastAsia" w:eastAsia="仿宋_GB2312" w:cs="Times New Roman"/>
          <w:color w:val="auto"/>
          <w:spacing w:val="0"/>
          <w:kern w:val="2"/>
          <w:sz w:val="32"/>
          <w:szCs w:val="32"/>
          <w:lang w:val="zh-CN" w:eastAsia="zh-CN" w:bidi="ar-SA"/>
        </w:rPr>
        <w:t>灾</w:t>
      </w:r>
      <w:r>
        <w:rPr>
          <w:rFonts w:hint="default" w:ascii="Times New Roman" w:hAnsi="Times New Roman" w:eastAsia="仿宋_GB2312" w:cs="Times New Roman"/>
          <w:color w:val="auto"/>
          <w:spacing w:val="0"/>
          <w:kern w:val="2"/>
          <w:sz w:val="32"/>
          <w:szCs w:val="32"/>
          <w:highlight w:val="none"/>
          <w:lang w:val="zh-CN" w:eastAsia="zh-CN" w:bidi="ar-SA"/>
        </w:rPr>
        <w:t>害防治及应急管理支出（类）5.00万元，占0.01%；</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default" w:ascii="Times New Roman" w:hAnsi="Times New Roman" w:eastAsia="黑体" w:cs="Times New Roman"/>
          <w:color w:val="auto"/>
          <w:sz w:val="32"/>
          <w:szCs w:val="32"/>
          <w:highlight w:val="none"/>
          <w:lang w:val="en" w:eastAsia="zh-CN"/>
        </w:rPr>
      </w:pPr>
      <w:r>
        <w:rPr>
          <w:rFonts w:hint="default" w:ascii="Times New Roman" w:hAnsi="Times New Roman" w:eastAsia="黑体" w:cs="Times New Roman"/>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1.卫生健康支出（类）行政事业单位医疗（款）事业单位医疗（项）:支出决算数为7.00万元，比上年决算增加4.77万元，增长21</w:t>
      </w:r>
      <w:r>
        <w:rPr>
          <w:rFonts w:hint="eastAsia" w:eastAsia="仿宋_GB2312" w:cs="Times New Roman"/>
          <w:color w:val="auto"/>
          <w:kern w:val="2"/>
          <w:sz w:val="32"/>
          <w:szCs w:val="32"/>
          <w:highlight w:val="none"/>
          <w:lang w:val="en-US" w:eastAsia="zh-CN" w:bidi="ar-SA"/>
        </w:rPr>
        <w:t>3</w:t>
      </w:r>
      <w:r>
        <w:rPr>
          <w:rFonts w:hint="default"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90</w:t>
      </w:r>
      <w:r>
        <w:rPr>
          <w:rFonts w:hint="default" w:ascii="Times New Roman" w:hAnsi="Times New Roman" w:eastAsia="仿宋_GB2312" w:cs="Times New Roman"/>
          <w:color w:val="auto"/>
          <w:kern w:val="2"/>
          <w:sz w:val="32"/>
          <w:szCs w:val="32"/>
          <w:highlight w:val="none"/>
          <w:lang w:val="en-US" w:eastAsia="zh-CN" w:bidi="ar-SA"/>
        </w:rPr>
        <w:t>%，主要原因是：事业在职人员增加</w:t>
      </w:r>
      <w:r>
        <w:rPr>
          <w:rFonts w:hint="eastAsia" w:eastAsia="仿宋_GB2312" w:cs="Times New Roman"/>
          <w:color w:val="auto"/>
          <w:kern w:val="2"/>
          <w:sz w:val="32"/>
          <w:szCs w:val="32"/>
          <w:highlight w:val="none"/>
          <w:lang w:val="en-US" w:eastAsia="zh-CN" w:bidi="ar-SA"/>
        </w:rPr>
        <w:t>，支出相应增加</w:t>
      </w:r>
      <w:r>
        <w:rPr>
          <w:rFonts w:hint="default"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2.资源勘探工业信息等支出（类）工业和信息产业监管（款）无线电及信息通信监管（项）:支出决算数为10,952.40万元，比上年决算增加8,923.71万元，增长439.88%，主要原因是：结转</w:t>
      </w:r>
      <w:r>
        <w:rPr>
          <w:rFonts w:hint="default" w:ascii="Times New Roman" w:hAnsi="Times New Roman" w:eastAsia="仿宋_GB2312" w:cs="Times New Roman"/>
          <w:color w:val="auto"/>
          <w:kern w:val="2"/>
          <w:sz w:val="32"/>
          <w:szCs w:val="32"/>
          <w:lang w:val="en-US" w:eastAsia="zh-CN" w:bidi="ar-SA"/>
        </w:rPr>
        <w:t>2022年中央无线电管理经费4893.28万元，同时2023年中央无线电管理经费执行进度较好，结转下年金额减少</w:t>
      </w:r>
      <w:r>
        <w:rPr>
          <w:rFonts w:hint="default"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3.资源勘探工业信息等支出（类）支持中小企业发展和管理支出（款）中小企业发展专项（项）:支出决算数为4,750.00万元，比上年决算增加1,734.37万元，增长57.51%，主要原因是：自治区中小企业发展专项资金增编预算</w:t>
      </w:r>
      <w:r>
        <w:rPr>
          <w:rFonts w:hint="default"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4.资源勘探工业信息等支出（类）工业和信息产业监管（款）产业发展（项）:支出决算数为393.72万元，比上年决算增加393.72万元，增长100%，主要原因是：</w:t>
      </w:r>
      <w:r>
        <w:rPr>
          <w:rFonts w:hint="eastAsia" w:eastAsia="仿宋_GB2312" w:cs="Times New Roman"/>
          <w:color w:val="auto"/>
          <w:kern w:val="2"/>
          <w:sz w:val="32"/>
          <w:szCs w:val="32"/>
          <w:highlight w:val="none"/>
          <w:lang w:val="en-US" w:eastAsia="zh-CN" w:bidi="ar-SA"/>
        </w:rPr>
        <w:t>本年</w:t>
      </w:r>
      <w:r>
        <w:rPr>
          <w:rFonts w:hint="default" w:ascii="Times New Roman" w:hAnsi="Times New Roman" w:eastAsia="仿宋_GB2312" w:cs="Times New Roman"/>
          <w:color w:val="auto"/>
          <w:kern w:val="2"/>
          <w:sz w:val="32"/>
          <w:szCs w:val="32"/>
          <w:highlight w:val="none"/>
          <w:lang w:val="en-US" w:eastAsia="zh-CN" w:bidi="ar-SA"/>
        </w:rPr>
        <w:t>新增</w:t>
      </w:r>
      <w:r>
        <w:rPr>
          <w:rFonts w:hint="eastAsia" w:ascii="Times New Roman" w:hAnsi="Times New Roman" w:eastAsia="仿宋_GB2312" w:cs="Times New Roman"/>
          <w:color w:val="auto"/>
          <w:kern w:val="2"/>
          <w:sz w:val="32"/>
          <w:szCs w:val="32"/>
          <w:highlight w:val="none"/>
          <w:lang w:val="en-US" w:eastAsia="zh-CN" w:bidi="ar-SA"/>
        </w:rPr>
        <w:t>一般公共预算项目支出</w:t>
      </w:r>
      <w:r>
        <w:rPr>
          <w:rFonts w:hint="default" w:ascii="Times New Roman" w:hAnsi="Times New Roman" w:eastAsia="仿宋_GB2312" w:cs="Times New Roman"/>
          <w:color w:val="auto"/>
          <w:kern w:val="2"/>
          <w:sz w:val="32"/>
          <w:szCs w:val="32"/>
          <w:lang w:val="en" w:eastAsia="zh-CN" w:bidi="ar-SA"/>
        </w:rPr>
        <w:t>葡萄酒产业发展专项资金</w:t>
      </w:r>
      <w:r>
        <w:rPr>
          <w:rFonts w:hint="default"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5.资源勘探工业信息等支出（类）制造业（款）纺织业（项）:支出决算数为52.80万元，比上年决算减少46.30万元，下降46.72%，主要原因是：</w:t>
      </w:r>
      <w:r>
        <w:rPr>
          <w:rFonts w:hint="eastAsia" w:eastAsia="仿宋_GB2312" w:cs="Times New Roman"/>
          <w:color w:val="auto"/>
          <w:kern w:val="2"/>
          <w:sz w:val="32"/>
          <w:szCs w:val="32"/>
          <w:highlight w:val="none"/>
          <w:lang w:val="en-US" w:eastAsia="zh-CN" w:bidi="ar-SA"/>
        </w:rPr>
        <w:t>纺织类专项工作较上年减少，支出相应减少</w:t>
      </w:r>
      <w:r>
        <w:rPr>
          <w:rFonts w:hint="default"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6.节能环保支出（类）能源节约利用（款）能源节约利用（项）:支出决算数为307.96万元，比上年决算减少113.33万元，下降26.90%，主要原因是：自治区节能减排专项资金</w:t>
      </w:r>
      <w:r>
        <w:rPr>
          <w:rFonts w:hint="eastAsia" w:ascii="Times New Roman" w:hAnsi="Times New Roman" w:eastAsia="仿宋_GB2312" w:cs="Times New Roman"/>
          <w:color w:val="auto"/>
          <w:kern w:val="2"/>
          <w:sz w:val="32"/>
          <w:szCs w:val="32"/>
          <w:highlight w:val="none"/>
          <w:lang w:val="en-US" w:eastAsia="zh-CN" w:bidi="ar-SA"/>
        </w:rPr>
        <w:t>较上年减少</w:t>
      </w:r>
      <w:r>
        <w:rPr>
          <w:rFonts w:hint="default"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7.资源勘探工业信息等支出（类）工业和信息产业监管（款）其他工业和信息产业监管支出（项）:支出决算数为1,425.13万元，比上年决算减少789.49万元，下降35.65%，主要原因是：</w:t>
      </w:r>
      <w:r>
        <w:rPr>
          <w:rFonts w:hint="eastAsia" w:eastAsia="仿宋_GB2312" w:cs="Times New Roman"/>
          <w:color w:val="auto"/>
          <w:kern w:val="2"/>
          <w:sz w:val="32"/>
          <w:szCs w:val="32"/>
          <w:highlight w:val="none"/>
          <w:lang w:val="en-US" w:eastAsia="zh-CN" w:bidi="ar-SA"/>
        </w:rPr>
        <w:t>一般公共预算安排支持经济运行工作的项目支出减少</w:t>
      </w:r>
      <w:r>
        <w:rPr>
          <w:rFonts w:hint="default"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8.一般公共服务支出（类）商贸事务（款）一般行政管理事务（项）:支出决算数为27.85万元，比上年决算增加27.85万元，增长100%，主要原因是：</w:t>
      </w:r>
      <w:r>
        <w:rPr>
          <w:rFonts w:hint="eastAsia" w:eastAsia="仿宋_GB2312" w:cs="Times New Roman"/>
          <w:color w:val="auto"/>
          <w:kern w:val="2"/>
          <w:sz w:val="32"/>
          <w:szCs w:val="32"/>
          <w:highlight w:val="none"/>
          <w:lang w:val="en-US" w:eastAsia="zh-CN" w:bidi="ar-SA"/>
        </w:rPr>
        <w:t>本年</w:t>
      </w:r>
      <w:r>
        <w:rPr>
          <w:rFonts w:hint="default" w:ascii="Times New Roman" w:hAnsi="Times New Roman" w:eastAsia="仿宋_GB2312" w:cs="Times New Roman"/>
          <w:color w:val="auto"/>
          <w:kern w:val="2"/>
          <w:sz w:val="32"/>
          <w:szCs w:val="32"/>
          <w:highlight w:val="none"/>
          <w:lang w:val="en-US" w:eastAsia="zh-CN" w:bidi="ar-SA"/>
        </w:rPr>
        <w:t>积极消化</w:t>
      </w:r>
      <w:r>
        <w:rPr>
          <w:rFonts w:hint="eastAsia" w:eastAsia="仿宋_GB2312" w:cs="Times New Roman"/>
          <w:color w:val="auto"/>
          <w:kern w:val="2"/>
          <w:sz w:val="32"/>
          <w:szCs w:val="32"/>
          <w:highlight w:val="none"/>
          <w:lang w:val="en-US" w:eastAsia="zh-CN" w:bidi="ar-SA"/>
        </w:rPr>
        <w:t>课题费类项目支出结余</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9.社会保障和就业支出（类）行政事业单位养老支出（款）机关事业单位基本养老保险缴费支出（项）:支出决算数为510.00万元，比上年决算增加130.00万元，增长34.21%，主要原因是：</w:t>
      </w:r>
      <w:r>
        <w:rPr>
          <w:rFonts w:hint="eastAsia" w:eastAsia="仿宋_GB2312" w:cs="Times New Roman"/>
          <w:color w:val="auto"/>
          <w:kern w:val="2"/>
          <w:sz w:val="32"/>
          <w:szCs w:val="32"/>
          <w:highlight w:val="none"/>
          <w:lang w:val="en-US" w:eastAsia="zh-CN" w:bidi="ar-SA"/>
        </w:rPr>
        <w:t>在职人员待遇调整，</w:t>
      </w:r>
      <w:r>
        <w:rPr>
          <w:rFonts w:hint="default" w:ascii="Times New Roman" w:hAnsi="Times New Roman" w:eastAsia="仿宋_GB2312" w:cs="Times New Roman"/>
          <w:color w:val="auto"/>
          <w:kern w:val="2"/>
          <w:sz w:val="32"/>
          <w:szCs w:val="32"/>
          <w:highlight w:val="none"/>
          <w:lang w:val="zh-CN" w:eastAsia="zh-CN" w:bidi="ar-SA"/>
        </w:rPr>
        <w:t>机关事业单位基本养老保险缴费基数调增</w:t>
      </w:r>
      <w:r>
        <w:rPr>
          <w:rFonts w:hint="eastAsia" w:eastAsia="仿宋_GB2312" w:cs="Times New Roman"/>
          <w:color w:val="auto"/>
          <w:kern w:val="2"/>
          <w:sz w:val="32"/>
          <w:szCs w:val="32"/>
          <w:highlight w:val="none"/>
          <w:lang w:val="zh-CN" w:eastAsia="zh-CN" w:bidi="ar-SA"/>
        </w:rPr>
        <w:t>，</w:t>
      </w:r>
      <w:r>
        <w:rPr>
          <w:rFonts w:hint="default" w:ascii="Times New Roman" w:hAnsi="Times New Roman" w:eastAsia="仿宋_GB2312" w:cs="Times New Roman"/>
          <w:color w:val="auto"/>
          <w:kern w:val="2"/>
          <w:sz w:val="32"/>
          <w:szCs w:val="32"/>
          <w:highlight w:val="none"/>
          <w:lang w:val="zh-CN" w:eastAsia="zh-CN" w:bidi="ar-SA"/>
        </w:rPr>
        <w:t>支出相应增加。</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10.卫生健康支出（类）行政事业单位医疗（款）行政单位医疗（项）:支出决算数为256.54万元，比上年决算增加10.54万元，增长4.28%，主要原因是：</w:t>
      </w:r>
      <w:r>
        <w:rPr>
          <w:rFonts w:hint="default" w:ascii="Times New Roman" w:hAnsi="Times New Roman" w:eastAsia="仿宋_GB2312" w:cs="Times New Roman"/>
          <w:color w:val="auto"/>
          <w:kern w:val="2"/>
          <w:sz w:val="32"/>
          <w:szCs w:val="32"/>
          <w:highlight w:val="none"/>
          <w:lang w:val="zh-CN" w:eastAsia="zh-CN" w:bidi="ar-SA"/>
        </w:rPr>
        <w:t>行政在职人员增加</w:t>
      </w:r>
      <w:r>
        <w:rPr>
          <w:rFonts w:hint="eastAsia" w:eastAsia="仿宋_GB2312" w:cs="Times New Roman"/>
          <w:color w:val="auto"/>
          <w:kern w:val="2"/>
          <w:sz w:val="32"/>
          <w:szCs w:val="32"/>
          <w:highlight w:val="none"/>
          <w:lang w:val="zh-CN" w:eastAsia="zh-CN" w:bidi="ar-SA"/>
        </w:rPr>
        <w:t>，医疗保险缴费支出相应增加</w:t>
      </w:r>
      <w:r>
        <w:rPr>
          <w:rFonts w:hint="default"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11.卫生健康支出（类）行政事业单位医疗（款）公务员医疗补助（项）:支出决算数为222.65万元，比上年决算增加36.65万元，增长19.70%，主要原因是：</w:t>
      </w:r>
      <w:r>
        <w:rPr>
          <w:rFonts w:hint="eastAsia" w:eastAsia="仿宋_GB2312" w:cs="Times New Roman"/>
          <w:color w:val="auto"/>
          <w:kern w:val="2"/>
          <w:sz w:val="32"/>
          <w:szCs w:val="32"/>
          <w:highlight w:val="none"/>
          <w:lang w:val="en-US" w:eastAsia="zh-CN" w:bidi="ar-SA"/>
        </w:rPr>
        <w:t>在职人员待遇调增，医疗保险</w:t>
      </w:r>
      <w:r>
        <w:rPr>
          <w:rFonts w:hint="default" w:ascii="Times New Roman" w:hAnsi="Times New Roman" w:eastAsia="仿宋_GB2312" w:cs="Times New Roman"/>
          <w:color w:val="auto"/>
          <w:kern w:val="2"/>
          <w:sz w:val="32"/>
          <w:szCs w:val="32"/>
          <w:highlight w:val="none"/>
          <w:lang w:val="zh-CN" w:eastAsia="zh-CN" w:bidi="ar-SA"/>
        </w:rPr>
        <w:t>缴费基数调增</w:t>
      </w:r>
      <w:r>
        <w:rPr>
          <w:rFonts w:hint="eastAsia" w:eastAsia="仿宋_GB2312" w:cs="Times New Roman"/>
          <w:color w:val="auto"/>
          <w:kern w:val="2"/>
          <w:sz w:val="32"/>
          <w:szCs w:val="32"/>
          <w:highlight w:val="none"/>
          <w:lang w:val="en-US" w:eastAsia="zh-CN" w:bidi="ar-SA"/>
        </w:rPr>
        <w:t>，支出相应增加</w:t>
      </w:r>
      <w:r>
        <w:rPr>
          <w:rFonts w:hint="default"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12.住房保障支出（类）住房改革支出（款）住房公积金（项）:支出决算数为411.48万元，比上年决算增加51.48万元，增长14.30%，主要原因是：</w:t>
      </w:r>
      <w:r>
        <w:rPr>
          <w:rFonts w:hint="eastAsia" w:eastAsia="仿宋_GB2312" w:cs="Times New Roman"/>
          <w:color w:val="auto"/>
          <w:kern w:val="2"/>
          <w:sz w:val="32"/>
          <w:szCs w:val="32"/>
          <w:highlight w:val="none"/>
          <w:lang w:val="en-US" w:eastAsia="zh-CN" w:bidi="ar-SA"/>
        </w:rPr>
        <w:t>在职人员待遇调增，</w:t>
      </w:r>
      <w:r>
        <w:rPr>
          <w:rFonts w:hint="default" w:ascii="Times New Roman" w:hAnsi="Times New Roman" w:eastAsia="仿宋_GB2312" w:cs="Times New Roman"/>
          <w:color w:val="auto"/>
          <w:kern w:val="2"/>
          <w:sz w:val="32"/>
          <w:szCs w:val="32"/>
          <w:highlight w:val="none"/>
          <w:lang w:val="en-US" w:eastAsia="zh-CN" w:bidi="ar-SA"/>
        </w:rPr>
        <w:t>住房公积金</w:t>
      </w:r>
      <w:r>
        <w:rPr>
          <w:rFonts w:hint="default" w:ascii="Times New Roman" w:hAnsi="Times New Roman" w:eastAsia="仿宋_GB2312" w:cs="Times New Roman"/>
          <w:color w:val="auto"/>
          <w:kern w:val="2"/>
          <w:sz w:val="32"/>
          <w:szCs w:val="32"/>
          <w:highlight w:val="none"/>
          <w:lang w:val="zh-CN" w:eastAsia="zh-CN" w:bidi="ar-SA"/>
        </w:rPr>
        <w:t>缴费基数调增</w:t>
      </w:r>
      <w:r>
        <w:rPr>
          <w:rFonts w:hint="eastAsia" w:eastAsia="仿宋_GB2312" w:cs="Times New Roman"/>
          <w:color w:val="auto"/>
          <w:kern w:val="2"/>
          <w:sz w:val="32"/>
          <w:szCs w:val="32"/>
          <w:highlight w:val="none"/>
          <w:lang w:val="en-US" w:eastAsia="zh-CN" w:bidi="ar-SA"/>
        </w:rPr>
        <w:t>，支出相应增加</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13.灾害防治及应急管理支出（类）应急管理事务（款）安全监管（项）:支出决算数为5.00万元，比上年决算增加5.00万元，增长100%，主要原因是：</w:t>
      </w:r>
      <w:r>
        <w:rPr>
          <w:rFonts w:hint="default" w:ascii="Times New Roman" w:hAnsi="Times New Roman" w:eastAsia="仿宋_GB2312" w:cs="Times New Roman"/>
          <w:color w:val="auto"/>
          <w:kern w:val="2"/>
          <w:sz w:val="32"/>
          <w:szCs w:val="32"/>
          <w:highlight w:val="none"/>
          <w:lang w:val="zh-CN" w:eastAsia="zh-CN" w:bidi="ar-SA"/>
        </w:rPr>
        <w:t>本年新增2023年自治区安全生产及应急专项资金</w:t>
      </w:r>
      <w:r>
        <w:rPr>
          <w:rFonts w:hint="default" w:eastAsia="仿宋_GB2312" w:cs="Times New Roman"/>
          <w:color w:val="auto"/>
          <w:kern w:val="2"/>
          <w:sz w:val="32"/>
          <w:szCs w:val="32"/>
          <w:highlight w:val="none"/>
          <w:lang w:val="en" w:eastAsia="zh-CN" w:bidi="ar-SA"/>
        </w:rPr>
        <w:t>5.00</w:t>
      </w:r>
      <w:r>
        <w:rPr>
          <w:rFonts w:hint="eastAsia" w:eastAsia="仿宋_GB2312" w:cs="Times New Roman"/>
          <w:color w:val="auto"/>
          <w:kern w:val="2"/>
          <w:sz w:val="32"/>
          <w:szCs w:val="32"/>
          <w:highlight w:val="none"/>
          <w:lang w:val="en" w:eastAsia="zh-CN" w:bidi="ar-SA"/>
        </w:rPr>
        <w:t>万元</w:t>
      </w:r>
      <w:r>
        <w:rPr>
          <w:rFonts w:hint="default"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14.社会保障和就业支出（类）抚恤（款）死亡抚恤（项）:支出决算数为426.85万元，比上年决算增加98.41万元，增长29.96%，主要原因是：</w:t>
      </w:r>
      <w:r>
        <w:rPr>
          <w:rFonts w:hint="default" w:ascii="Times New Roman" w:hAnsi="Times New Roman" w:eastAsia="仿宋_GB2312" w:cs="Times New Roman"/>
          <w:color w:val="auto"/>
          <w:kern w:val="2"/>
          <w:sz w:val="32"/>
          <w:szCs w:val="32"/>
          <w:highlight w:val="none"/>
          <w:lang w:val="zh-CN" w:eastAsia="zh-CN" w:bidi="ar-SA"/>
        </w:rPr>
        <w:t>去世人数增加</w:t>
      </w:r>
      <w:r>
        <w:rPr>
          <w:rFonts w:hint="eastAsia" w:eastAsia="仿宋_GB2312" w:cs="Times New Roman"/>
          <w:color w:val="auto"/>
          <w:kern w:val="2"/>
          <w:sz w:val="32"/>
          <w:szCs w:val="32"/>
          <w:highlight w:val="none"/>
          <w:lang w:val="zh-CN" w:eastAsia="zh-CN" w:bidi="ar-SA"/>
        </w:rPr>
        <w:t>，</w:t>
      </w:r>
      <w:r>
        <w:rPr>
          <w:rFonts w:hint="eastAsia" w:eastAsia="仿宋_GB2312" w:cs="Times New Roman"/>
          <w:color w:val="auto"/>
          <w:kern w:val="2"/>
          <w:sz w:val="32"/>
          <w:szCs w:val="32"/>
          <w:highlight w:val="none"/>
          <w:lang w:val="en-US" w:eastAsia="zh-CN" w:bidi="ar-SA"/>
        </w:rPr>
        <w:t>发放死亡抚恤金和丧葬费支出增加</w:t>
      </w:r>
      <w:r>
        <w:rPr>
          <w:rFonts w:hint="default"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15.资源勘探工业信息等支出（类）工业和信息产业监管（款）机关服务（项）:支出决算数为101.59万元，比上年决算增加46.51万元，增长84.4</w:t>
      </w:r>
      <w:r>
        <w:rPr>
          <w:rFonts w:hint="eastAsia" w:eastAsia="仿宋_GB2312" w:cs="Times New Roman"/>
          <w:color w:val="auto"/>
          <w:kern w:val="2"/>
          <w:sz w:val="32"/>
          <w:szCs w:val="32"/>
          <w:highlight w:val="none"/>
          <w:lang w:val="en-US" w:eastAsia="zh-CN" w:bidi="ar-SA"/>
        </w:rPr>
        <w:t>4</w:t>
      </w:r>
      <w:r>
        <w:rPr>
          <w:rFonts w:hint="default" w:ascii="Times New Roman" w:hAnsi="Times New Roman" w:eastAsia="仿宋_GB2312" w:cs="Times New Roman"/>
          <w:color w:val="auto"/>
          <w:kern w:val="2"/>
          <w:sz w:val="32"/>
          <w:szCs w:val="32"/>
          <w:highlight w:val="none"/>
          <w:lang w:val="en-US" w:eastAsia="zh-CN" w:bidi="ar-SA"/>
        </w:rPr>
        <w:t>%，主要原因是：事业</w:t>
      </w:r>
      <w:r>
        <w:rPr>
          <w:rFonts w:hint="default" w:ascii="Times New Roman" w:hAnsi="Times New Roman" w:eastAsia="仿宋_GB2312" w:cs="Times New Roman"/>
          <w:color w:val="auto"/>
          <w:kern w:val="2"/>
          <w:sz w:val="32"/>
          <w:szCs w:val="32"/>
          <w:highlight w:val="none"/>
          <w:lang w:val="zh-CN" w:eastAsia="zh-CN" w:bidi="ar-SA"/>
        </w:rPr>
        <w:t>在职人员增加</w:t>
      </w:r>
      <w:r>
        <w:rPr>
          <w:rFonts w:hint="eastAsia" w:eastAsia="仿宋_GB2312" w:cs="Times New Roman"/>
          <w:color w:val="auto"/>
          <w:kern w:val="2"/>
          <w:sz w:val="32"/>
          <w:szCs w:val="32"/>
          <w:highlight w:val="none"/>
          <w:lang w:val="zh-CN" w:eastAsia="zh-CN" w:bidi="ar-SA"/>
        </w:rPr>
        <w:t>，支出相应增加</w:t>
      </w:r>
      <w:r>
        <w:rPr>
          <w:rFonts w:hint="default"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16.资源勘探工业信息等支出（类）工业和信息产业监管（款）行政运行（项）:支出决算数为5,605.77万元，比上年决算增加269.49万元，增长5.05%，主要原因是：</w:t>
      </w:r>
      <w:r>
        <w:rPr>
          <w:rFonts w:hint="default" w:ascii="Times New Roman" w:hAnsi="Times New Roman" w:eastAsia="仿宋_GB2312" w:cs="Times New Roman"/>
          <w:color w:val="auto"/>
          <w:kern w:val="2"/>
          <w:sz w:val="32"/>
          <w:szCs w:val="32"/>
          <w:highlight w:val="none"/>
          <w:lang w:val="zh-CN" w:eastAsia="zh-CN" w:bidi="ar-SA"/>
        </w:rPr>
        <w:t>在职人员增加，</w:t>
      </w:r>
      <w:r>
        <w:rPr>
          <w:rFonts w:hint="eastAsia" w:eastAsia="仿宋_GB2312" w:cs="Times New Roman"/>
          <w:color w:val="auto"/>
          <w:kern w:val="2"/>
          <w:sz w:val="32"/>
          <w:szCs w:val="32"/>
          <w:highlight w:val="none"/>
          <w:lang w:val="zh-CN" w:eastAsia="zh-CN" w:bidi="ar-SA"/>
        </w:rPr>
        <w:t>支出相应</w:t>
      </w:r>
      <w:r>
        <w:rPr>
          <w:rFonts w:hint="default" w:ascii="Times New Roman" w:hAnsi="Times New Roman" w:eastAsia="仿宋_GB2312" w:cs="Times New Roman"/>
          <w:color w:val="auto"/>
          <w:kern w:val="2"/>
          <w:sz w:val="32"/>
          <w:szCs w:val="32"/>
          <w:highlight w:val="none"/>
          <w:lang w:val="zh-CN" w:eastAsia="zh-CN" w:bidi="ar-SA"/>
        </w:rPr>
        <w:t>增加。</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17.社会保障和就业支出（类）行政事业单位养老支出（款）行政单位离退休（项）:支出决算数为2,062.90万元，比上年决算减少211.99万元，下降9.32%，主要原因是：</w:t>
      </w:r>
      <w:r>
        <w:rPr>
          <w:rFonts w:hint="default" w:ascii="Times New Roman" w:hAnsi="Times New Roman" w:eastAsia="仿宋_GB2312" w:cs="Times New Roman"/>
          <w:color w:val="auto"/>
          <w:kern w:val="2"/>
          <w:sz w:val="32"/>
          <w:szCs w:val="32"/>
          <w:highlight w:val="none"/>
          <w:lang w:val="zh-CN" w:eastAsia="zh-CN" w:bidi="ar-SA"/>
        </w:rPr>
        <w:t>离退休人员减少，</w:t>
      </w:r>
      <w:r>
        <w:rPr>
          <w:rFonts w:hint="eastAsia" w:eastAsia="仿宋_GB2312" w:cs="Times New Roman"/>
          <w:color w:val="auto"/>
          <w:kern w:val="2"/>
          <w:sz w:val="32"/>
          <w:szCs w:val="32"/>
          <w:highlight w:val="none"/>
          <w:lang w:val="zh-CN" w:eastAsia="zh-CN" w:bidi="ar-SA"/>
        </w:rPr>
        <w:t>支出</w:t>
      </w:r>
      <w:r>
        <w:rPr>
          <w:rFonts w:hint="default" w:ascii="Times New Roman" w:hAnsi="Times New Roman" w:eastAsia="仿宋_GB2312" w:cs="Times New Roman"/>
          <w:color w:val="auto"/>
          <w:kern w:val="2"/>
          <w:sz w:val="32"/>
          <w:szCs w:val="32"/>
          <w:highlight w:val="none"/>
          <w:lang w:val="zh-CN" w:eastAsia="zh-CN" w:bidi="ar-SA"/>
        </w:rPr>
        <w:t>相应减少。</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18.社会保障和就业支出（类）企业改革补助（款）其他企业改革发展补助（项）:支出决算数为259.19万元，比上年决算减少31.47万元，下降10.83%，主要原因是：2023年度区属国有企业离休干部（遗孀）生活待遇经费</w:t>
      </w:r>
      <w:r>
        <w:rPr>
          <w:rFonts w:hint="eastAsia" w:eastAsia="仿宋_GB2312" w:cs="Times New Roman"/>
          <w:color w:val="auto"/>
          <w:kern w:val="2"/>
          <w:sz w:val="32"/>
          <w:szCs w:val="32"/>
          <w:highlight w:val="none"/>
          <w:lang w:val="en-US" w:eastAsia="zh-CN" w:bidi="ar-SA"/>
        </w:rPr>
        <w:t>较上年</w:t>
      </w:r>
      <w:r>
        <w:rPr>
          <w:rFonts w:hint="default" w:ascii="Times New Roman" w:hAnsi="Times New Roman" w:eastAsia="仿宋_GB2312" w:cs="Times New Roman"/>
          <w:color w:val="auto"/>
          <w:kern w:val="2"/>
          <w:sz w:val="32"/>
          <w:szCs w:val="32"/>
          <w:highlight w:val="none"/>
          <w:lang w:val="en-US" w:eastAsia="zh-CN" w:bidi="ar-SA"/>
        </w:rPr>
        <w:t>减少</w:t>
      </w:r>
      <w:r>
        <w:rPr>
          <w:rFonts w:hint="default"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19.资源勘探工业信息等支出（类）工业和信息产业监管（款）一般行政管理事务（项）:支出决算数为33,272.30万元，比上年决算增加32,882.99万元，增长8446.</w:t>
      </w:r>
      <w:r>
        <w:rPr>
          <w:rFonts w:hint="eastAsia" w:eastAsia="仿宋_GB2312" w:cs="Times New Roman"/>
          <w:color w:val="auto"/>
          <w:kern w:val="2"/>
          <w:sz w:val="32"/>
          <w:szCs w:val="32"/>
          <w:highlight w:val="none"/>
          <w:lang w:val="en-US" w:eastAsia="zh-CN" w:bidi="ar-SA"/>
        </w:rPr>
        <w:t>48</w:t>
      </w:r>
      <w:r>
        <w:rPr>
          <w:rFonts w:hint="default" w:ascii="Times New Roman" w:hAnsi="Times New Roman" w:eastAsia="仿宋_GB2312" w:cs="Times New Roman"/>
          <w:color w:val="auto"/>
          <w:kern w:val="2"/>
          <w:sz w:val="32"/>
          <w:szCs w:val="32"/>
          <w:highlight w:val="none"/>
          <w:lang w:val="en-US" w:eastAsia="zh-CN" w:bidi="ar-SA"/>
        </w:rPr>
        <w:t>%，主要原因是：</w:t>
      </w:r>
      <w:r>
        <w:rPr>
          <w:rFonts w:hint="default" w:ascii="Times New Roman" w:hAnsi="Times New Roman" w:eastAsia="仿宋_GB2312" w:cs="Times New Roman"/>
          <w:color w:val="auto"/>
          <w:kern w:val="2"/>
          <w:sz w:val="32"/>
          <w:szCs w:val="32"/>
          <w:highlight w:val="none"/>
          <w:lang w:val="zh-CN" w:eastAsia="zh-CN" w:bidi="ar-SA"/>
        </w:rPr>
        <w:t>新增2023年度新疆人才发展基金项目</w:t>
      </w:r>
      <w:r>
        <w:rPr>
          <w:rFonts w:hint="default" w:eastAsia="仿宋_GB2312" w:cs="Times New Roman"/>
          <w:color w:val="auto"/>
          <w:kern w:val="2"/>
          <w:sz w:val="32"/>
          <w:szCs w:val="32"/>
          <w:highlight w:val="none"/>
          <w:lang w:val="en" w:eastAsia="zh-CN" w:bidi="ar-SA"/>
        </w:rPr>
        <w:t>31,956.00</w:t>
      </w:r>
      <w:r>
        <w:rPr>
          <w:rFonts w:hint="eastAsia" w:eastAsia="仿宋_GB2312" w:cs="Times New Roman"/>
          <w:color w:val="auto"/>
          <w:kern w:val="2"/>
          <w:sz w:val="32"/>
          <w:szCs w:val="32"/>
          <w:highlight w:val="none"/>
          <w:lang w:val="en" w:eastAsia="zh-CN" w:bidi="ar-SA"/>
        </w:rPr>
        <w:t>万元，</w:t>
      </w:r>
      <w:r>
        <w:rPr>
          <w:rFonts w:hint="default" w:ascii="Times New Roman" w:hAnsi="Times New Roman" w:eastAsia="仿宋_GB2312" w:cs="Times New Roman"/>
          <w:color w:val="auto"/>
          <w:kern w:val="2"/>
          <w:sz w:val="32"/>
          <w:szCs w:val="32"/>
          <w:lang w:val="en" w:eastAsia="zh-CN" w:bidi="ar-SA"/>
        </w:rPr>
        <w:t>中国产业转移发展对接活动相关经费349.93万元、“500强企业新疆行”相关活动经费136.32万元、</w:t>
      </w:r>
      <w:r>
        <w:rPr>
          <w:rFonts w:hint="default" w:ascii="Times New Roman" w:hAnsi="Times New Roman" w:eastAsia="仿宋_GB2312" w:cs="Times New Roman"/>
          <w:color w:val="auto"/>
          <w:kern w:val="0"/>
          <w:sz w:val="32"/>
          <w:szCs w:val="32"/>
          <w:lang w:val="en" w:eastAsia="zh-CN" w:bidi="ar-SA"/>
        </w:rPr>
        <w:t>第二十三届中国国际工业博览会</w:t>
      </w:r>
      <w:r>
        <w:rPr>
          <w:rFonts w:hint="default" w:ascii="Times New Roman" w:hAnsi="Times New Roman" w:eastAsia="仿宋_GB2312" w:cs="Times New Roman"/>
          <w:color w:val="auto"/>
          <w:kern w:val="0"/>
          <w:sz w:val="32"/>
          <w:szCs w:val="32"/>
          <w:lang w:val="en-US" w:eastAsia="zh-CN" w:bidi="ar-SA"/>
        </w:rPr>
        <w:t>参展</w:t>
      </w:r>
      <w:r>
        <w:rPr>
          <w:rFonts w:hint="default" w:ascii="Times New Roman" w:hAnsi="Times New Roman" w:eastAsia="仿宋_GB2312" w:cs="Times New Roman"/>
          <w:color w:val="auto"/>
          <w:kern w:val="0"/>
          <w:sz w:val="32"/>
          <w:szCs w:val="32"/>
          <w:lang w:val="en" w:eastAsia="zh-CN" w:bidi="ar-SA"/>
        </w:rPr>
        <w:t>活动经费90.56万元等项目资金</w:t>
      </w:r>
      <w:r>
        <w:rPr>
          <w:rFonts w:hint="default"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20.社会保障和就业支出（类）行政事业单位养老支出（款）机关事业单位职业年金缴费支出（项）:支出决算数为108.38万元，比上年决算增加19.51万元，增长21.9</w:t>
      </w:r>
      <w:r>
        <w:rPr>
          <w:rFonts w:hint="eastAsia" w:eastAsia="仿宋_GB2312" w:cs="Times New Roman"/>
          <w:color w:val="auto"/>
          <w:kern w:val="2"/>
          <w:sz w:val="32"/>
          <w:szCs w:val="32"/>
          <w:highlight w:val="none"/>
          <w:lang w:val="en-US" w:eastAsia="zh-CN" w:bidi="ar-SA"/>
        </w:rPr>
        <w:t>5</w:t>
      </w:r>
      <w:r>
        <w:rPr>
          <w:rFonts w:hint="default"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本年内补记了部分以前年度调出人员的单位部分职业年金</w:t>
      </w:r>
      <w:r>
        <w:rPr>
          <w:rFonts w:hint="default"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21.一般公共服务支出（类）商贸事务（款）行政运行（项）:支出决算数为58.15万元，比上年决算减少87.44万元，下降60.06%，主要原因是：基本支出结余较上年减少，支出相应减少</w:t>
      </w:r>
      <w:r>
        <w:rPr>
          <w:rFonts w:hint="default"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22.一般公共服务支出（类）商贸事务（款）其他商贸事务支出（项）:支出决算数为0.00万元，比上年决算减少31.44万元，下降100%，主要原因是：</w:t>
      </w:r>
      <w:r>
        <w:rPr>
          <w:rFonts w:hint="eastAsia" w:eastAsia="仿宋_GB2312" w:cs="Times New Roman"/>
          <w:color w:val="auto"/>
          <w:kern w:val="2"/>
          <w:sz w:val="32"/>
          <w:szCs w:val="32"/>
          <w:highlight w:val="none"/>
          <w:lang w:val="en-US" w:eastAsia="zh-CN" w:bidi="ar-SA"/>
        </w:rPr>
        <w:t>园区发展项目支出结余</w:t>
      </w:r>
      <w:r>
        <w:rPr>
          <w:rFonts w:hint="eastAsia" w:ascii="Times New Roman" w:hAnsi="Times New Roman" w:eastAsia="仿宋_GB2312" w:cs="Times New Roman"/>
          <w:color w:val="auto"/>
          <w:kern w:val="2"/>
          <w:sz w:val="32"/>
          <w:szCs w:val="32"/>
          <w:highlight w:val="none"/>
          <w:lang w:val="en-US" w:eastAsia="zh-CN" w:bidi="ar-SA"/>
        </w:rPr>
        <w:t>上年已支出完毕，本年无此支出</w:t>
      </w:r>
      <w:r>
        <w:rPr>
          <w:rFonts w:hint="default"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2023年度</w:t>
      </w:r>
      <w:r>
        <w:rPr>
          <w:rFonts w:hint="default" w:ascii="Times New Roman" w:hAnsi="Times New Roman" w:eastAsia="仿宋_GB2312" w:cs="Times New Roman"/>
          <w:color w:val="auto"/>
          <w:sz w:val="32"/>
          <w:szCs w:val="32"/>
          <w:highlight w:val="none"/>
        </w:rPr>
        <w:t>一般公共预算财政拨款基本支出</w:t>
      </w:r>
      <w:r>
        <w:rPr>
          <w:rFonts w:hint="default" w:ascii="Times New Roman" w:hAnsi="Times New Roman" w:eastAsia="仿宋_GB2312" w:cs="Times New Roman"/>
          <w:color w:val="auto"/>
          <w:sz w:val="32"/>
          <w:szCs w:val="32"/>
          <w:highlight w:val="none"/>
          <w:lang w:eastAsia="zh-CN"/>
        </w:rPr>
        <w:t>9,752.30</w:t>
      </w:r>
      <w:r>
        <w:rPr>
          <w:rFonts w:hint="default" w:ascii="Times New Roman" w:hAnsi="Times New Roman" w:eastAsia="仿宋_GB2312" w:cs="Times New Roman"/>
          <w:color w:val="auto"/>
          <w:sz w:val="32"/>
          <w:szCs w:val="32"/>
          <w:highlight w:val="none"/>
        </w:rPr>
        <w:t>万元，其中：</w:t>
      </w:r>
      <w:r>
        <w:rPr>
          <w:rFonts w:hint="default" w:ascii="Times New Roman" w:hAnsi="Times New Roman" w:eastAsia="仿宋_GB2312" w:cs="Times New Roman"/>
          <w:b/>
          <w:bCs/>
          <w:color w:val="auto"/>
          <w:sz w:val="32"/>
          <w:szCs w:val="32"/>
          <w:highlight w:val="none"/>
        </w:rPr>
        <w:t>人员经费</w:t>
      </w:r>
      <w:r>
        <w:rPr>
          <w:rFonts w:hint="default" w:ascii="Times New Roman" w:hAnsi="Times New Roman" w:eastAsia="仿宋_GB2312" w:cs="Times New Roman"/>
          <w:b/>
          <w:bCs/>
          <w:color w:val="auto"/>
          <w:sz w:val="32"/>
          <w:szCs w:val="32"/>
          <w:highlight w:val="none"/>
          <w:lang w:eastAsia="zh-CN"/>
        </w:rPr>
        <w:t>8,505.14</w:t>
      </w:r>
      <w:r>
        <w:rPr>
          <w:rFonts w:hint="default" w:ascii="Times New Roman" w:hAnsi="Times New Roman" w:eastAsia="仿宋_GB2312" w:cs="Times New Roman"/>
          <w:b/>
          <w:bCs/>
          <w:color w:val="auto"/>
          <w:sz w:val="32"/>
          <w:szCs w:val="32"/>
          <w:highlight w:val="none"/>
        </w:rPr>
        <w:t>万元，</w:t>
      </w:r>
      <w:r>
        <w:rPr>
          <w:rFonts w:hint="default" w:ascii="Times New Roman" w:hAnsi="Times New Roman" w:eastAsia="仿宋_GB2312" w:cs="Times New Roman"/>
          <w:color w:val="auto"/>
          <w:sz w:val="32"/>
          <w:szCs w:val="32"/>
          <w:highlight w:val="none"/>
        </w:rPr>
        <w:t>包括：</w:t>
      </w:r>
      <w:r>
        <w:rPr>
          <w:rFonts w:hint="default" w:ascii="Times New Roman" w:hAnsi="Times New Roman" w:eastAsia="仿宋_GB2312" w:cs="Times New Roman"/>
          <w:color w:val="auto"/>
          <w:sz w:val="32"/>
          <w:szCs w:val="32"/>
          <w:highlight w:val="none"/>
          <w:lang w:val="en-US" w:eastAsia="zh-CN"/>
        </w:rPr>
        <w:t>基本工资、津贴补贴、奖金、机关事业单位基本养老保险缴费、职业年金缴费、职工基本医疗保险缴费、公务员医疗补助缴费、其他社会保障缴费、住房公积金、其他工资福利支出、离休费、退休费、抚恤金、医疗费补助、其他对个人和家庭的补助。</w:t>
      </w:r>
    </w:p>
    <w:p>
      <w:pPr>
        <w:keepNext w:val="0"/>
        <w:keepLines w:val="0"/>
        <w:pageBreakBefore w:val="0"/>
        <w:widowControl w:val="0"/>
        <w:kinsoku/>
        <w:wordWrap/>
        <w:overflowPunct/>
        <w:topLinePunct w:val="0"/>
        <w:bidi w:val="0"/>
        <w:adjustRightInd/>
        <w:snapToGrid/>
        <w:spacing w:line="240" w:lineRule="auto"/>
        <w:ind w:firstLine="642" w:firstLineChars="200"/>
        <w:jc w:val="both"/>
        <w:textAlignment w:val="auto"/>
        <w:rPr>
          <w:rFonts w:hint="default" w:ascii="Times New Roman" w:hAnsi="Times New Roman" w:eastAsia="仿宋_GB2312" w:cs="Times New Roman"/>
          <w:color w:val="auto"/>
          <w:sz w:val="32"/>
          <w:szCs w:val="32"/>
          <w:highlight w:val="red"/>
          <w:lang w:val="en-US" w:eastAsia="zh-CN"/>
        </w:rPr>
      </w:pPr>
      <w:r>
        <w:rPr>
          <w:rFonts w:hint="default" w:ascii="Times New Roman" w:hAnsi="Times New Roman" w:eastAsia="仿宋_GB2312" w:cs="Times New Roman"/>
          <w:b/>
          <w:bCs/>
          <w:color w:val="auto"/>
          <w:sz w:val="32"/>
          <w:szCs w:val="32"/>
          <w:highlight w:val="none"/>
        </w:rPr>
        <w:t>公用经费</w:t>
      </w:r>
      <w:r>
        <w:rPr>
          <w:rFonts w:hint="default" w:ascii="Times New Roman" w:hAnsi="Times New Roman" w:eastAsia="仿宋_GB2312" w:cs="Times New Roman"/>
          <w:b/>
          <w:bCs/>
          <w:color w:val="auto"/>
          <w:sz w:val="32"/>
          <w:szCs w:val="32"/>
          <w:highlight w:val="none"/>
          <w:lang w:eastAsia="zh-CN"/>
        </w:rPr>
        <w:t>1,247.16</w:t>
      </w:r>
      <w:r>
        <w:rPr>
          <w:rFonts w:hint="default" w:ascii="Times New Roman" w:hAnsi="Times New Roman" w:eastAsia="仿宋_GB2312" w:cs="Times New Roman"/>
          <w:b/>
          <w:bCs/>
          <w:color w:val="auto"/>
          <w:sz w:val="32"/>
          <w:szCs w:val="32"/>
          <w:highlight w:val="none"/>
        </w:rPr>
        <w:t>万元，</w:t>
      </w:r>
      <w:r>
        <w:rPr>
          <w:rFonts w:hint="default" w:ascii="Times New Roman" w:hAnsi="Times New Roman" w:eastAsia="仿宋_GB2312" w:cs="Times New Roman"/>
          <w:color w:val="auto"/>
          <w:sz w:val="32"/>
          <w:szCs w:val="32"/>
          <w:highlight w:val="none"/>
        </w:rPr>
        <w:t>包括：</w:t>
      </w:r>
      <w:r>
        <w:rPr>
          <w:rFonts w:hint="default" w:ascii="Times New Roman" w:hAnsi="Times New Roman" w:eastAsia="仿宋_GB2312" w:cs="Times New Roman"/>
          <w:color w:val="auto"/>
          <w:sz w:val="32"/>
          <w:szCs w:val="32"/>
          <w:highlight w:val="none"/>
          <w:lang w:val="en-US" w:eastAsia="zh-CN"/>
        </w:rPr>
        <w:t>办公费、水费、电费、邮电费、取暖费、物业管理费、差旅费、公务接待费、工会经费、福利费、公务用车运行维护费、其他商品和服务支出。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val="en-US" w:eastAsia="zh-CN"/>
        </w:rPr>
        <w:t>七、</w:t>
      </w:r>
      <w:r>
        <w:rPr>
          <w:rFonts w:hint="default" w:ascii="Times New Roman" w:hAnsi="Times New Roman" w:eastAsia="黑体" w:cs="Times New Roman"/>
          <w:bCs/>
          <w:color w:val="auto"/>
          <w:kern w:val="0"/>
          <w:sz w:val="32"/>
          <w:szCs w:val="32"/>
          <w:highlight w:val="none"/>
          <w:lang w:eastAsia="zh-CN"/>
        </w:rPr>
        <w:t>财政拨款</w:t>
      </w:r>
      <w:r>
        <w:rPr>
          <w:rFonts w:hint="default" w:ascii="Times New Roman" w:hAnsi="Times New Roman" w:eastAsia="黑体" w:cs="Times New Roman"/>
          <w:bCs/>
          <w:color w:val="auto"/>
          <w:kern w:val="0"/>
          <w:sz w:val="32"/>
          <w:szCs w:val="32"/>
          <w:highlight w:val="none"/>
        </w:rPr>
        <w:t>“三公”经费支出</w:t>
      </w:r>
      <w:r>
        <w:rPr>
          <w:rFonts w:hint="default" w:ascii="Times New Roman" w:hAnsi="Times New Roman" w:eastAsia="黑体" w:cs="Times New Roman"/>
          <w:bCs/>
          <w:color w:val="auto"/>
          <w:kern w:val="0"/>
          <w:sz w:val="32"/>
          <w:szCs w:val="32"/>
          <w:highlight w:val="none"/>
          <w:lang w:eastAsia="zh-CN"/>
        </w:rPr>
        <w:t>决算</w:t>
      </w:r>
      <w:r>
        <w:rPr>
          <w:rFonts w:hint="default" w:ascii="Times New Roman" w:hAnsi="Times New Roman" w:eastAsia="黑体" w:cs="Times New Roman"/>
          <w:bCs/>
          <w:color w:val="auto"/>
          <w:kern w:val="0"/>
          <w:sz w:val="32"/>
          <w:szCs w:val="32"/>
          <w:highlight w:val="none"/>
        </w:rPr>
        <w:t>情况</w:t>
      </w:r>
      <w:r>
        <w:rPr>
          <w:rFonts w:hint="default" w:ascii="Times New Roman" w:hAnsi="Times New Roman" w:eastAsia="黑体" w:cs="Times New Roman"/>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jc w:val="both"/>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b/>
          <w:bCs/>
          <w:color w:val="auto"/>
          <w:sz w:val="32"/>
          <w:szCs w:val="32"/>
          <w:highlight w:val="none"/>
          <w:lang w:val="zh-CN" w:eastAsia="zh-CN"/>
        </w:rPr>
        <w:t>2023年度</w:t>
      </w:r>
      <w:r>
        <w:rPr>
          <w:rFonts w:hint="default" w:ascii="Times New Roman" w:hAnsi="Times New Roman" w:eastAsia="仿宋_GB2312" w:cs="Times New Roman"/>
          <w:b/>
          <w:bCs/>
          <w:color w:val="auto"/>
          <w:sz w:val="32"/>
          <w:szCs w:val="32"/>
          <w:highlight w:val="none"/>
          <w:lang w:val="en-US" w:eastAsia="zh-CN"/>
        </w:rPr>
        <w:t>财政拨款</w:t>
      </w:r>
      <w:r>
        <w:rPr>
          <w:rFonts w:hint="default" w:ascii="Times New Roman" w:hAnsi="Times New Roman" w:eastAsia="仿宋_GB2312" w:cs="Times New Roman"/>
          <w:b/>
          <w:bCs/>
          <w:color w:val="auto"/>
          <w:sz w:val="32"/>
          <w:szCs w:val="32"/>
          <w:highlight w:val="none"/>
          <w:lang w:val="zh-CN" w:eastAsia="zh-CN"/>
        </w:rPr>
        <w:t>“三公”经费支出133.43万元，</w:t>
      </w:r>
      <w:r>
        <w:rPr>
          <w:rFonts w:hint="default" w:ascii="Times New Roman" w:hAnsi="Times New Roman" w:eastAsia="仿宋_GB2312" w:cs="Times New Roman"/>
          <w:color w:val="auto"/>
          <w:sz w:val="32"/>
          <w:szCs w:val="32"/>
          <w:highlight w:val="none"/>
          <w:lang w:val="en-US" w:eastAsia="zh-CN"/>
        </w:rPr>
        <w:t>比上年</w:t>
      </w:r>
      <w:r>
        <w:rPr>
          <w:rFonts w:hint="default" w:ascii="Times New Roman" w:hAnsi="Times New Roman" w:eastAsia="仿宋_GB2312" w:cs="Times New Roman"/>
          <w:color w:val="auto"/>
          <w:sz w:val="32"/>
          <w:szCs w:val="32"/>
          <w:highlight w:val="none"/>
          <w:lang w:val="zh-CN" w:eastAsia="zh-CN"/>
        </w:rPr>
        <w:t>减少0.19万元，下降0.14%，主要原因是：</w:t>
      </w:r>
      <w:r>
        <w:rPr>
          <w:rFonts w:hint="default" w:ascii="Times New Roman" w:hAnsi="Times New Roman" w:eastAsia="仿宋_GB2312" w:cs="Times New Roman"/>
          <w:color w:val="auto"/>
          <w:sz w:val="32"/>
          <w:szCs w:val="32"/>
        </w:rPr>
        <w:t>严格执行中央八项规定及实施细则，做到“三公”经费只减不增，无预算不支出。</w:t>
      </w:r>
      <w:r>
        <w:rPr>
          <w:rFonts w:hint="default" w:ascii="Times New Roman" w:hAnsi="Times New Roman" w:eastAsia="仿宋_GB2312" w:cs="Times New Roman"/>
          <w:color w:val="auto"/>
          <w:sz w:val="32"/>
          <w:szCs w:val="32"/>
          <w:highlight w:val="none"/>
          <w:lang w:val="zh-CN" w:eastAsia="zh-CN"/>
        </w:rPr>
        <w:t>其中：因公出国（境）费支出2.97万元，占2.23%，比上年增加2.97万元，增长</w:t>
      </w:r>
      <w:r>
        <w:rPr>
          <w:rFonts w:hint="eastAsia"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lang w:val="zh-CN" w:eastAsia="zh-CN"/>
        </w:rPr>
        <w:t>0.00%，主要原因是：上年无出国事项，</w:t>
      </w:r>
      <w:r>
        <w:rPr>
          <w:rFonts w:hint="default" w:ascii="Times New Roman" w:hAnsi="Times New Roman" w:eastAsia="仿宋_GB2312" w:cs="Times New Roman"/>
          <w:color w:val="auto"/>
          <w:sz w:val="32"/>
          <w:szCs w:val="32"/>
          <w:highlight w:val="none"/>
          <w:lang w:val="en-US" w:eastAsia="zh-CN"/>
        </w:rPr>
        <w:t>本年新增自治区人民政府组织出国参展事项，并由财政部门追加经费</w:t>
      </w:r>
      <w:r>
        <w:rPr>
          <w:rFonts w:hint="default" w:ascii="Times New Roman" w:hAnsi="Times New Roman" w:eastAsia="仿宋_GB2312" w:cs="Times New Roman"/>
          <w:color w:val="auto"/>
          <w:sz w:val="32"/>
          <w:szCs w:val="32"/>
          <w:highlight w:val="none"/>
          <w:lang w:val="zh-CN" w:eastAsia="zh-CN"/>
        </w:rPr>
        <w:t>；公务用车购置及运行维护费支出129.71万元，占97.21%，比上年减少3.16万元，下降2.38%，主要原因是：</w:t>
      </w:r>
      <w:r>
        <w:rPr>
          <w:rFonts w:hint="default" w:ascii="Times New Roman" w:hAnsi="Times New Roman" w:eastAsia="仿宋_GB2312" w:cs="Times New Roman"/>
          <w:color w:val="auto"/>
          <w:sz w:val="32"/>
          <w:szCs w:val="32"/>
        </w:rPr>
        <w:t>严格执行公务车用管理制度，合理</w:t>
      </w:r>
      <w:r>
        <w:rPr>
          <w:rFonts w:hint="eastAsia" w:eastAsia="仿宋_GB2312" w:cs="Times New Roman"/>
          <w:color w:val="auto"/>
          <w:sz w:val="32"/>
          <w:szCs w:val="32"/>
          <w:lang w:val="en-US" w:eastAsia="zh-CN"/>
        </w:rPr>
        <w:t>控制</w:t>
      </w:r>
      <w:r>
        <w:rPr>
          <w:rFonts w:hint="default" w:ascii="Times New Roman" w:hAnsi="Times New Roman" w:eastAsia="仿宋_GB2312" w:cs="Times New Roman"/>
          <w:color w:val="auto"/>
          <w:sz w:val="32"/>
          <w:szCs w:val="32"/>
        </w:rPr>
        <w:t>公务用车运行费用</w:t>
      </w:r>
      <w:r>
        <w:rPr>
          <w:rFonts w:hint="default" w:ascii="Times New Roman" w:hAnsi="Times New Roman" w:eastAsia="仿宋_GB2312" w:cs="Times New Roman"/>
          <w:color w:val="auto"/>
          <w:sz w:val="32"/>
          <w:szCs w:val="32"/>
          <w:highlight w:val="none"/>
          <w:lang w:val="zh-CN" w:eastAsia="zh-CN"/>
        </w:rPr>
        <w:t>；公务接待费支出0.7</w:t>
      </w:r>
      <w:r>
        <w:rPr>
          <w:rFonts w:hint="default" w:eastAsia="仿宋_GB2312" w:cs="Times New Roman"/>
          <w:color w:val="auto"/>
          <w:sz w:val="32"/>
          <w:szCs w:val="32"/>
          <w:highlight w:val="none"/>
          <w:lang w:val="en" w:eastAsia="zh-CN"/>
        </w:rPr>
        <w:t>5</w:t>
      </w:r>
      <w:r>
        <w:rPr>
          <w:rFonts w:hint="default" w:ascii="Times New Roman" w:hAnsi="Times New Roman" w:eastAsia="仿宋_GB2312" w:cs="Times New Roman"/>
          <w:color w:val="auto"/>
          <w:sz w:val="32"/>
          <w:szCs w:val="32"/>
          <w:highlight w:val="none"/>
          <w:lang w:val="zh-CN" w:eastAsia="zh-CN"/>
        </w:rPr>
        <w:t>万元，占0.56%，比上年减少0万元，下降0</w:t>
      </w:r>
      <w:r>
        <w:rPr>
          <w:rFonts w:hint="default" w:eastAsia="仿宋_GB2312" w:cs="Times New Roman"/>
          <w:color w:val="auto"/>
          <w:sz w:val="32"/>
          <w:szCs w:val="32"/>
          <w:highlight w:val="none"/>
          <w:lang w:val="en" w:eastAsia="zh-CN"/>
        </w:rPr>
        <w:t>%</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color w:val="auto"/>
          <w:sz w:val="32"/>
          <w:szCs w:val="32"/>
        </w:rPr>
        <w:t>严格执行中央八项规定及实施细则，严格控制公务接待事项</w:t>
      </w:r>
      <w:r>
        <w:rPr>
          <w:rFonts w:hint="default"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2" w:firstLineChars="200"/>
        <w:jc w:val="left"/>
        <w:textAlignment w:val="auto"/>
        <w:rPr>
          <w:rFonts w:hint="default" w:ascii="Times New Roman" w:hAnsi="Times New Roman" w:eastAsia="仿宋_GB2312" w:cs="Times New Roman"/>
          <w:b/>
          <w:bCs/>
          <w:color w:val="auto"/>
          <w:sz w:val="32"/>
          <w:szCs w:val="32"/>
          <w:highlight w:val="none"/>
          <w:lang w:val="zh-CN" w:eastAsia="zh-CN"/>
        </w:rPr>
      </w:pPr>
      <w:r>
        <w:rPr>
          <w:rFonts w:hint="default" w:ascii="Times New Roman" w:hAnsi="Times New Roman" w:eastAsia="仿宋_GB2312" w:cs="Times New Roman"/>
          <w:b/>
          <w:bCs/>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因公出国（境）费支出2.97万元，开支内容包括</w:t>
      </w:r>
      <w:r>
        <w:rPr>
          <w:rFonts w:hint="default" w:ascii="Times New Roman" w:hAnsi="Times New Roman" w:eastAsia="仿宋_GB2312" w:cs="Times New Roman"/>
          <w:color w:val="auto"/>
          <w:sz w:val="32"/>
          <w:szCs w:val="32"/>
          <w:lang w:val="en" w:eastAsia="zh-CN"/>
        </w:rPr>
        <w:t>赴乌兹别克斯坦参加中国新疆商品展览会</w:t>
      </w:r>
      <w:r>
        <w:rPr>
          <w:rFonts w:hint="default" w:ascii="Times New Roman" w:hAnsi="Times New Roman" w:eastAsia="仿宋_GB2312" w:cs="Times New Roman"/>
          <w:color w:val="auto"/>
          <w:sz w:val="32"/>
          <w:szCs w:val="32"/>
        </w:rPr>
        <w:t>因公出国（境）费</w:t>
      </w:r>
      <w:r>
        <w:rPr>
          <w:rFonts w:hint="default" w:ascii="Times New Roman" w:hAnsi="Times New Roman" w:eastAsia="仿宋_GB2312" w:cs="Times New Roman"/>
          <w:color w:val="auto"/>
          <w:sz w:val="32"/>
          <w:szCs w:val="32"/>
          <w:highlight w:val="none"/>
          <w:lang w:val="zh-CN" w:eastAsia="zh-CN"/>
        </w:rPr>
        <w:t>。单位全年安排的因公出国（境）团组1个，因公出国（境）1人次。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zh-CN" w:eastAsia="zh-CN"/>
        </w:rPr>
        <w:t>公务用车购置及运行维护费129.71万元，其中：公务用车购置费0.00万元，公务用车运行维护费129.71万元。公务用车运行维护费开支内容包括</w:t>
      </w:r>
      <w:r>
        <w:rPr>
          <w:rFonts w:hint="default" w:ascii="Times New Roman" w:hAnsi="Times New Roman" w:eastAsia="仿宋_GB2312" w:cs="Times New Roman"/>
          <w:color w:val="auto"/>
          <w:sz w:val="32"/>
          <w:szCs w:val="32"/>
        </w:rPr>
        <w:t>车辆保险、停车过路费、车辆加油、车辆维修等费用</w:t>
      </w:r>
      <w:r>
        <w:rPr>
          <w:rFonts w:hint="default" w:ascii="Times New Roman" w:hAnsi="Times New Roman" w:eastAsia="仿宋_GB2312" w:cs="Times New Roman"/>
          <w:color w:val="auto"/>
          <w:sz w:val="32"/>
          <w:szCs w:val="32"/>
          <w:highlight w:val="none"/>
          <w:lang w:val="zh-CN" w:eastAsia="zh-CN"/>
        </w:rPr>
        <w:t>。公务用车购置数0辆，公务用车保有量39辆。国有资产占用情况</w:t>
      </w:r>
      <w:r>
        <w:rPr>
          <w:rFonts w:hint="default" w:ascii="Times New Roman" w:hAnsi="Times New Roman" w:eastAsia="仿宋_GB2312" w:cs="Times New Roman"/>
          <w:color w:val="auto"/>
          <w:sz w:val="32"/>
          <w:szCs w:val="32"/>
          <w:highlight w:val="none"/>
          <w:lang w:val="en-US" w:eastAsia="zh-CN"/>
        </w:rPr>
        <w:t>中固定资产车辆</w:t>
      </w:r>
      <w:r>
        <w:rPr>
          <w:rFonts w:hint="default" w:ascii="Times New Roman" w:hAnsi="Times New Roman" w:eastAsia="仿宋_GB2312" w:cs="Times New Roman"/>
          <w:color w:val="auto"/>
          <w:sz w:val="32"/>
          <w:szCs w:val="32"/>
          <w:highlight w:val="none"/>
          <w:lang w:val="zh-CN" w:eastAsia="zh-CN"/>
        </w:rPr>
        <w:t>39辆，</w:t>
      </w:r>
      <w:r>
        <w:rPr>
          <w:rFonts w:hint="default" w:ascii="Times New Roman" w:hAnsi="Times New Roman" w:eastAsia="仿宋_GB2312" w:cs="Times New Roman"/>
          <w:color w:val="auto"/>
          <w:sz w:val="32"/>
          <w:szCs w:val="32"/>
          <w:highlight w:val="none"/>
          <w:lang w:val="en-US" w:eastAsia="zh-CN"/>
        </w:rPr>
        <w:t>与</w:t>
      </w:r>
      <w:r>
        <w:rPr>
          <w:rFonts w:hint="default" w:ascii="Times New Roman" w:hAnsi="Times New Roman" w:eastAsia="仿宋_GB2312" w:cs="Times New Roman"/>
          <w:color w:val="auto"/>
          <w:sz w:val="32"/>
          <w:szCs w:val="32"/>
          <w:highlight w:val="none"/>
          <w:lang w:val="zh-CN" w:eastAsia="zh-CN"/>
        </w:rPr>
        <w:t>公务用车</w:t>
      </w:r>
      <w:r>
        <w:rPr>
          <w:rFonts w:hint="default" w:ascii="Times New Roman" w:hAnsi="Times New Roman" w:eastAsia="仿宋_GB2312" w:cs="Times New Roman"/>
          <w:color w:val="auto"/>
          <w:sz w:val="32"/>
          <w:szCs w:val="32"/>
          <w:highlight w:val="none"/>
          <w:lang w:val="en-US" w:eastAsia="zh-CN"/>
        </w:rPr>
        <w:t>保有量无</w:t>
      </w:r>
      <w:r>
        <w:rPr>
          <w:rFonts w:hint="eastAsia" w:eastAsia="仿宋_GB2312" w:cs="Times New Roman"/>
          <w:color w:val="auto"/>
          <w:sz w:val="32"/>
          <w:szCs w:val="32"/>
          <w:highlight w:val="none"/>
          <w:lang w:val="en-US" w:eastAsia="zh-CN"/>
        </w:rPr>
        <w:t>差异</w:t>
      </w:r>
      <w:r>
        <w:rPr>
          <w:rFonts w:hint="default"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公务接待费0.7</w:t>
      </w:r>
      <w:r>
        <w:rPr>
          <w:rFonts w:hint="default" w:eastAsia="仿宋_GB2312" w:cs="Times New Roman"/>
          <w:color w:val="auto"/>
          <w:sz w:val="32"/>
          <w:szCs w:val="32"/>
          <w:highlight w:val="none"/>
          <w:lang w:val="en" w:eastAsia="zh-CN"/>
        </w:rPr>
        <w:t>5</w:t>
      </w:r>
      <w:r>
        <w:rPr>
          <w:rFonts w:hint="default" w:ascii="Times New Roman" w:hAnsi="Times New Roman" w:eastAsia="仿宋_GB2312" w:cs="Times New Roman"/>
          <w:color w:val="auto"/>
          <w:sz w:val="32"/>
          <w:szCs w:val="32"/>
          <w:highlight w:val="none"/>
          <w:lang w:val="zh-CN" w:eastAsia="zh-CN"/>
        </w:rPr>
        <w:t>万元，开支内容包括</w:t>
      </w:r>
      <w:r>
        <w:rPr>
          <w:rFonts w:hint="default" w:ascii="Times New Roman" w:hAnsi="Times New Roman" w:eastAsia="仿宋_GB2312" w:cs="Times New Roman"/>
          <w:color w:val="auto"/>
          <w:sz w:val="32"/>
          <w:szCs w:val="32"/>
        </w:rPr>
        <w:t>公务接待相关部门人员发生的餐费</w:t>
      </w:r>
      <w:r>
        <w:rPr>
          <w:rFonts w:hint="default" w:ascii="Times New Roman" w:hAnsi="Times New Roman" w:eastAsia="仿宋_GB2312" w:cs="Times New Roman"/>
          <w:color w:val="auto"/>
          <w:sz w:val="32"/>
          <w:szCs w:val="32"/>
          <w:highlight w:val="none"/>
          <w:lang w:val="zh-CN" w:eastAsia="zh-CN"/>
        </w:rPr>
        <w:t>。单位全年安排的国内公务接待6批次，35人次。</w:t>
      </w:r>
    </w:p>
    <w:p>
      <w:pPr>
        <w:keepNext w:val="0"/>
        <w:keepLines w:val="0"/>
        <w:pageBreakBefore w:val="0"/>
        <w:kinsoku/>
        <w:wordWrap/>
        <w:overflowPunct/>
        <w:topLinePunct w:val="0"/>
        <w:autoSpaceDE/>
        <w:autoSpaceDN/>
        <w:bidi w:val="0"/>
        <w:adjustRightInd/>
        <w:spacing w:beforeAutospacing="0" w:afterAutospacing="0" w:line="560" w:lineRule="exact"/>
        <w:ind w:left="0" w:leftChars="0" w:right="0" w:rightChars="0" w:firstLine="642" w:firstLineChars="200"/>
        <w:jc w:val="both"/>
        <w:textAlignment w:val="auto"/>
        <w:outlineLvl w:val="9"/>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b/>
          <w:bCs/>
          <w:color w:val="auto"/>
          <w:sz w:val="32"/>
          <w:szCs w:val="32"/>
          <w:highlight w:val="none"/>
          <w:lang w:val="zh-CN" w:eastAsia="zh-CN"/>
        </w:rPr>
        <w:t>与</w:t>
      </w:r>
      <w:r>
        <w:rPr>
          <w:rFonts w:hint="default" w:ascii="Times New Roman" w:hAnsi="Times New Roman" w:eastAsia="仿宋_GB2312" w:cs="Times New Roman"/>
          <w:b/>
          <w:bCs/>
          <w:color w:val="auto"/>
          <w:sz w:val="32"/>
          <w:szCs w:val="32"/>
          <w:highlight w:val="none"/>
          <w:lang w:val="en-US" w:eastAsia="zh-CN"/>
        </w:rPr>
        <w:t>全年</w:t>
      </w:r>
      <w:r>
        <w:rPr>
          <w:rFonts w:hint="default" w:ascii="Times New Roman" w:hAnsi="Times New Roman" w:eastAsia="仿宋_GB2312" w:cs="Times New Roman"/>
          <w:b/>
          <w:bCs/>
          <w:color w:val="auto"/>
          <w:sz w:val="32"/>
          <w:szCs w:val="32"/>
          <w:highlight w:val="none"/>
          <w:lang w:val="zh-CN" w:eastAsia="zh-CN"/>
        </w:rPr>
        <w:t>预算相比</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zh-CN" w:eastAsia="zh-CN"/>
        </w:rPr>
        <w:t>财政拨款“三公”经费支出</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预算数133.68万元，决算数133.43万元，预决算差异率-0.19%，主要原因是：</w:t>
      </w:r>
      <w:r>
        <w:rPr>
          <w:rFonts w:hint="default" w:ascii="Times New Roman" w:hAnsi="Times New Roman" w:eastAsia="仿宋_GB2312" w:cs="Times New Roman"/>
          <w:color w:val="auto"/>
          <w:sz w:val="32"/>
          <w:szCs w:val="32"/>
        </w:rPr>
        <w:t>严格执行中央八项规定及实施细则，做到“三公”经费只减不增，无预算不支出。</w:t>
      </w:r>
      <w:r>
        <w:rPr>
          <w:rFonts w:hint="default" w:ascii="Times New Roman" w:hAnsi="Times New Roman" w:eastAsia="仿宋_GB2312" w:cs="Times New Roman"/>
          <w:color w:val="auto"/>
          <w:sz w:val="32"/>
          <w:szCs w:val="32"/>
          <w:highlight w:val="none"/>
          <w:lang w:val="zh-CN" w:eastAsia="zh-CN"/>
        </w:rPr>
        <w:t>其中：因公出国（境）费</w:t>
      </w:r>
      <w:r>
        <w:rPr>
          <w:rFonts w:hint="default" w:ascii="Times New Roman" w:hAnsi="Times New Roman" w:eastAsia="仿宋_GB2312" w:cs="Times New Roman"/>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zh-CN" w:eastAsia="zh-CN"/>
        </w:rPr>
        <w:t>2.97万元，决算数2.97万元，预决算差异率0.00%，主要原因是：</w:t>
      </w:r>
      <w:r>
        <w:rPr>
          <w:rFonts w:hint="eastAsia" w:ascii="仿宋_GB2312" w:hAnsi="仿宋_GB2312" w:eastAsia="仿宋_GB2312" w:cs="仿宋_GB2312"/>
          <w:b w:val="0"/>
          <w:bCs w:val="0"/>
          <w:sz w:val="32"/>
          <w:szCs w:val="32"/>
          <w:lang w:val="en-US" w:eastAsia="zh-CN"/>
        </w:rPr>
        <w:t>严格按照预</w:t>
      </w:r>
      <w:r>
        <w:rPr>
          <w:rFonts w:hint="eastAsia" w:ascii="仿宋_GB2312" w:hAnsi="仿宋_GB2312" w:eastAsia="仿宋_GB2312" w:cs="仿宋_GB2312"/>
          <w:b w:val="0"/>
          <w:bCs w:val="0"/>
          <w:kern w:val="2"/>
          <w:sz w:val="32"/>
          <w:szCs w:val="32"/>
          <w:lang w:val="en-US" w:eastAsia="zh-CN" w:bidi="ar-SA"/>
        </w:rPr>
        <w:t>算执行，无差异</w:t>
      </w:r>
      <w:r>
        <w:rPr>
          <w:rFonts w:hint="default" w:ascii="Times New Roman" w:hAnsi="Times New Roman" w:eastAsia="仿宋_GB2312" w:cs="Times New Roman"/>
          <w:color w:val="auto"/>
          <w:sz w:val="32"/>
          <w:szCs w:val="32"/>
          <w:highlight w:val="none"/>
          <w:lang w:val="zh-CN" w:eastAsia="zh-CN"/>
        </w:rPr>
        <w:t>；公务用车购置费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color w:val="auto"/>
          <w:sz w:val="32"/>
          <w:szCs w:val="32"/>
          <w:lang w:val="en-US" w:eastAsia="zh-CN"/>
        </w:rPr>
        <w:t>本年未购置公务用车</w:t>
      </w:r>
      <w:r>
        <w:rPr>
          <w:rFonts w:hint="default" w:ascii="Times New Roman" w:hAnsi="Times New Roman" w:eastAsia="仿宋_GB2312" w:cs="Times New Roman"/>
          <w:color w:val="auto"/>
          <w:sz w:val="32"/>
          <w:szCs w:val="32"/>
          <w:highlight w:val="none"/>
          <w:lang w:val="zh-CN" w:eastAsia="zh-CN"/>
        </w:rPr>
        <w:t>；公务用车运行费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预算数129.71万元，决算数129.71万元，预决算差异率0.00%，主要原因是：</w:t>
      </w:r>
      <w:r>
        <w:rPr>
          <w:rFonts w:hint="default" w:ascii="Times New Roman" w:hAnsi="Times New Roman" w:eastAsia="仿宋_GB2312" w:cs="Times New Roman"/>
          <w:color w:val="auto"/>
          <w:sz w:val="32"/>
          <w:szCs w:val="32"/>
        </w:rPr>
        <w:t>严格执行公务用车管理制度，合理</w:t>
      </w:r>
      <w:r>
        <w:rPr>
          <w:rFonts w:hint="eastAsia" w:eastAsia="仿宋_GB2312" w:cs="Times New Roman"/>
          <w:color w:val="auto"/>
          <w:sz w:val="32"/>
          <w:szCs w:val="32"/>
          <w:lang w:val="en-US" w:eastAsia="zh-CN"/>
        </w:rPr>
        <w:t>控制</w:t>
      </w:r>
      <w:r>
        <w:rPr>
          <w:rFonts w:hint="default" w:ascii="Times New Roman" w:hAnsi="Times New Roman" w:eastAsia="仿宋_GB2312" w:cs="Times New Roman"/>
          <w:color w:val="auto"/>
          <w:sz w:val="32"/>
          <w:szCs w:val="32"/>
        </w:rPr>
        <w:t>公务用车运行费用</w:t>
      </w:r>
      <w:r>
        <w:rPr>
          <w:rFonts w:hint="default" w:ascii="Times New Roman" w:hAnsi="Times New Roman" w:eastAsia="仿宋_GB2312" w:cs="Times New Roman"/>
          <w:color w:val="auto"/>
          <w:sz w:val="32"/>
          <w:szCs w:val="32"/>
          <w:highlight w:val="none"/>
          <w:lang w:val="zh-CN" w:eastAsia="zh-CN"/>
        </w:rPr>
        <w:t>；公务接待费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预算数1.00万元，决算数0.7</w:t>
      </w:r>
      <w:r>
        <w:rPr>
          <w:rFonts w:hint="default" w:eastAsia="仿宋_GB2312" w:cs="Times New Roman"/>
          <w:color w:val="auto"/>
          <w:sz w:val="32"/>
          <w:szCs w:val="32"/>
          <w:highlight w:val="none"/>
          <w:lang w:val="en" w:eastAsia="zh-CN"/>
        </w:rPr>
        <w:t>5</w:t>
      </w:r>
      <w:r>
        <w:rPr>
          <w:rFonts w:hint="default" w:ascii="Times New Roman" w:hAnsi="Times New Roman" w:eastAsia="仿宋_GB2312" w:cs="Times New Roman"/>
          <w:color w:val="auto"/>
          <w:sz w:val="32"/>
          <w:szCs w:val="32"/>
          <w:highlight w:val="none"/>
          <w:lang w:val="zh-CN" w:eastAsia="zh-CN"/>
        </w:rPr>
        <w:t>万元，预决算差异率-25.</w:t>
      </w:r>
      <w:r>
        <w:rPr>
          <w:rFonts w:hint="default" w:eastAsia="仿宋_GB2312" w:cs="Times New Roman"/>
          <w:color w:val="auto"/>
          <w:sz w:val="32"/>
          <w:szCs w:val="32"/>
          <w:highlight w:val="none"/>
          <w:lang w:val="en" w:eastAsia="zh-CN"/>
        </w:rPr>
        <w:t>0</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color w:val="auto"/>
          <w:sz w:val="32"/>
          <w:szCs w:val="32"/>
        </w:rPr>
        <w:t>严格执行中央八项规定及实施细则，</w:t>
      </w:r>
      <w:r>
        <w:rPr>
          <w:rFonts w:hint="eastAsia" w:eastAsia="仿宋_GB2312" w:cs="Times New Roman"/>
          <w:color w:val="auto"/>
          <w:sz w:val="32"/>
          <w:szCs w:val="32"/>
          <w:lang w:val="en-US" w:eastAsia="zh-CN"/>
        </w:rPr>
        <w:t>严格</w:t>
      </w:r>
      <w:r>
        <w:rPr>
          <w:rFonts w:hint="default" w:ascii="Times New Roman" w:hAnsi="Times New Roman" w:eastAsia="仿宋_GB2312" w:cs="Times New Roman"/>
          <w:color w:val="auto"/>
          <w:sz w:val="32"/>
          <w:szCs w:val="32"/>
        </w:rPr>
        <w:t>控制公务接待事项。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18" w:name="_Toc5810"/>
      <w:bookmarkStart w:id="19" w:name="_Toc7927"/>
      <w:r>
        <w:rPr>
          <w:rFonts w:hint="default" w:ascii="Times New Roman" w:hAnsi="Times New Roman" w:eastAsia="黑体" w:cs="Times New Roman"/>
          <w:bCs/>
          <w:color w:val="auto"/>
          <w:kern w:val="0"/>
          <w:sz w:val="32"/>
          <w:szCs w:val="32"/>
          <w:highlight w:val="none"/>
          <w:lang w:val="en-US" w:eastAsia="zh-CN"/>
        </w:rPr>
        <w:t>八</w:t>
      </w:r>
      <w:r>
        <w:rPr>
          <w:rFonts w:hint="default" w:ascii="Times New Roman" w:hAnsi="Times New Roman" w:eastAsia="黑体" w:cs="Times New Roman"/>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我</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本年度无政府性基金预算财政拨款收入、支出</w:t>
      </w:r>
      <w:r>
        <w:rPr>
          <w:rFonts w:hint="default" w:ascii="Times New Roman" w:hAnsi="Times New Roman" w:eastAsia="仿宋_GB2312" w:cs="Times New Roman"/>
          <w:color w:val="auto"/>
          <w:sz w:val="32"/>
          <w:szCs w:val="32"/>
          <w:highlight w:val="none"/>
          <w:lang w:val="en-US" w:eastAsia="zh-CN"/>
        </w:rPr>
        <w:t>及结转和结余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政府性基金预算财政拨款收入支出决算表为空表。</w:t>
      </w:r>
      <w:bookmarkStart w:id="48" w:name="_GoBack"/>
      <w:bookmarkEnd w:id="4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val="en-US" w:eastAsia="zh-CN"/>
        </w:rPr>
        <w:t>九</w:t>
      </w:r>
      <w:r>
        <w:rPr>
          <w:rFonts w:hint="default" w:ascii="Times New Roman" w:hAnsi="Times New Roman" w:eastAsia="黑体" w:cs="Times New Roman"/>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2023年度国有资本经营预算</w:t>
      </w:r>
      <w:r>
        <w:rPr>
          <w:rFonts w:hint="default" w:ascii="Times New Roman" w:hAnsi="Times New Roman" w:eastAsia="仿宋_GB2312" w:cs="Times New Roman"/>
          <w:b/>
          <w:bCs/>
          <w:color w:val="auto"/>
          <w:sz w:val="32"/>
          <w:szCs w:val="32"/>
          <w:highlight w:val="none"/>
          <w:lang w:val="en-US" w:eastAsia="zh-CN"/>
        </w:rPr>
        <w:t>财政拨款</w:t>
      </w:r>
      <w:r>
        <w:rPr>
          <w:rFonts w:hint="default" w:ascii="Times New Roman" w:hAnsi="Times New Roman" w:eastAsia="仿宋_GB2312" w:cs="Times New Roman"/>
          <w:b/>
          <w:bCs/>
          <w:color w:val="auto"/>
          <w:sz w:val="32"/>
          <w:szCs w:val="32"/>
          <w:highlight w:val="none"/>
          <w:lang w:eastAsia="zh-CN"/>
        </w:rPr>
        <w:t>收入</w:t>
      </w:r>
      <w:r>
        <w:rPr>
          <w:rFonts w:hint="default" w:ascii="Times New Roman" w:hAnsi="Times New Roman" w:eastAsia="仿宋_GB2312" w:cs="Times New Roman"/>
          <w:b/>
          <w:bCs/>
          <w:color w:val="auto"/>
          <w:sz w:val="32"/>
          <w:szCs w:val="32"/>
          <w:highlight w:val="none"/>
          <w:lang w:val="en-US" w:eastAsia="zh-CN"/>
        </w:rPr>
        <w:t>总计</w:t>
      </w:r>
      <w:r>
        <w:rPr>
          <w:rFonts w:hint="default" w:ascii="Times New Roman" w:hAnsi="Times New Roman" w:eastAsia="仿宋_GB2312" w:cs="Times New Roman"/>
          <w:b/>
          <w:bCs/>
          <w:color w:val="auto"/>
          <w:sz w:val="32"/>
          <w:szCs w:val="32"/>
          <w:highlight w:val="none"/>
          <w:lang w:val="en" w:eastAsia="zh-CN"/>
        </w:rPr>
        <w:t>0</w:t>
      </w:r>
      <w:r>
        <w:rPr>
          <w:rFonts w:hint="default" w:ascii="Times New Roman" w:hAnsi="Times New Roman" w:eastAsia="仿宋_GB2312" w:cs="Times New Roman"/>
          <w:b/>
          <w:bCs/>
          <w:color w:val="auto"/>
          <w:sz w:val="32"/>
          <w:szCs w:val="32"/>
          <w:highlight w:val="none"/>
          <w:lang w:eastAsia="zh-CN"/>
        </w:rPr>
        <w:t>万元，</w:t>
      </w:r>
      <w:r>
        <w:rPr>
          <w:rFonts w:hint="default" w:ascii="Times New Roman" w:hAnsi="Times New Roman" w:eastAsia="仿宋_GB2312" w:cs="Times New Roman"/>
          <w:color w:val="auto"/>
          <w:sz w:val="32"/>
          <w:szCs w:val="32"/>
          <w:highlight w:val="none"/>
          <w:lang w:val="en-US" w:eastAsia="zh-CN"/>
        </w:rPr>
        <w:t>其中：年初结转和结余</w:t>
      </w:r>
      <w:r>
        <w:rPr>
          <w:rFonts w:hint="default" w:ascii="Times New Roman" w:hAnsi="Times New Roman" w:eastAsia="仿宋_GB2312" w:cs="Times New Roman"/>
          <w:color w:val="auto"/>
          <w:sz w:val="32"/>
          <w:szCs w:val="32"/>
          <w:highlight w:val="none"/>
          <w:lang w:val="en" w:eastAsia="zh-CN"/>
        </w:rPr>
        <w:t>0</w:t>
      </w:r>
      <w:r>
        <w:rPr>
          <w:rFonts w:hint="default" w:ascii="Times New Roman" w:hAnsi="Times New Roman" w:eastAsia="仿宋_GB2312" w:cs="Times New Roman"/>
          <w:color w:val="auto"/>
          <w:sz w:val="32"/>
          <w:szCs w:val="32"/>
          <w:highlight w:val="none"/>
          <w:lang w:eastAsia="zh-CN"/>
        </w:rPr>
        <w:t>万元，</w:t>
      </w:r>
      <w:r>
        <w:rPr>
          <w:rFonts w:hint="default" w:ascii="Times New Roman" w:hAnsi="Times New Roman" w:eastAsia="仿宋_GB2312" w:cs="Times New Roman"/>
          <w:color w:val="auto"/>
          <w:sz w:val="32"/>
          <w:szCs w:val="32"/>
          <w:highlight w:val="none"/>
          <w:lang w:val="en-US" w:eastAsia="zh-CN"/>
        </w:rPr>
        <w:t>本年收入</w:t>
      </w:r>
      <w:r>
        <w:rPr>
          <w:rFonts w:hint="default" w:ascii="Times New Roman" w:hAnsi="Times New Roman" w:eastAsia="仿宋_GB2312" w:cs="Times New Roman"/>
          <w:color w:val="auto"/>
          <w:sz w:val="32"/>
          <w:szCs w:val="32"/>
          <w:highlight w:val="none"/>
          <w:lang w:val="en" w:eastAsia="zh-CN"/>
        </w:rPr>
        <w:t>0</w:t>
      </w:r>
      <w:r>
        <w:rPr>
          <w:rFonts w:hint="default" w:ascii="Times New Roman" w:hAnsi="Times New Roman" w:eastAsia="仿宋_GB2312" w:cs="Times New Roman"/>
          <w:color w:val="auto"/>
          <w:sz w:val="32"/>
          <w:szCs w:val="32"/>
          <w:highlight w:val="none"/>
          <w:lang w:eastAsia="zh-CN"/>
        </w:rPr>
        <w:t>万元。</w:t>
      </w:r>
      <w:r>
        <w:rPr>
          <w:rFonts w:hint="default" w:ascii="Times New Roman" w:hAnsi="Times New Roman" w:eastAsia="仿宋_GB2312" w:cs="Times New Roman"/>
          <w:b/>
          <w:bCs/>
          <w:color w:val="auto"/>
          <w:sz w:val="32"/>
          <w:szCs w:val="32"/>
          <w:highlight w:val="none"/>
          <w:lang w:eastAsia="zh-CN"/>
        </w:rPr>
        <w:t>国有资本经营预算财政拨款支出</w:t>
      </w:r>
      <w:r>
        <w:rPr>
          <w:rFonts w:hint="default" w:ascii="Times New Roman" w:hAnsi="Times New Roman" w:eastAsia="仿宋_GB2312" w:cs="Times New Roman"/>
          <w:b/>
          <w:bCs/>
          <w:color w:val="auto"/>
          <w:sz w:val="32"/>
          <w:szCs w:val="32"/>
          <w:highlight w:val="none"/>
          <w:lang w:val="en-US" w:eastAsia="zh-CN"/>
        </w:rPr>
        <w:t>总计</w:t>
      </w:r>
      <w:r>
        <w:rPr>
          <w:rFonts w:hint="default" w:ascii="Times New Roman" w:hAnsi="Times New Roman" w:eastAsia="仿宋_GB2312" w:cs="Times New Roman"/>
          <w:b/>
          <w:bCs/>
          <w:color w:val="auto"/>
          <w:sz w:val="32"/>
          <w:szCs w:val="32"/>
          <w:highlight w:val="none"/>
          <w:lang w:val="en" w:eastAsia="zh-CN"/>
        </w:rPr>
        <w:t>0</w:t>
      </w:r>
      <w:r>
        <w:rPr>
          <w:rFonts w:hint="default" w:ascii="Times New Roman" w:hAnsi="Times New Roman" w:eastAsia="仿宋_GB2312" w:cs="Times New Roman"/>
          <w:b/>
          <w:bCs/>
          <w:color w:val="auto"/>
          <w:sz w:val="32"/>
          <w:szCs w:val="32"/>
          <w:highlight w:val="none"/>
          <w:lang w:eastAsia="zh-CN"/>
        </w:rPr>
        <w:t>万元，</w:t>
      </w:r>
      <w:r>
        <w:rPr>
          <w:rFonts w:hint="default" w:ascii="Times New Roman" w:hAnsi="Times New Roman" w:eastAsia="仿宋_GB2312" w:cs="Times New Roman"/>
          <w:color w:val="auto"/>
          <w:sz w:val="32"/>
          <w:szCs w:val="32"/>
          <w:highlight w:val="none"/>
          <w:lang w:val="en-US" w:eastAsia="zh-CN"/>
        </w:rPr>
        <w:t>其中：年末结转和结余</w:t>
      </w:r>
      <w:r>
        <w:rPr>
          <w:rFonts w:hint="default" w:ascii="Times New Roman" w:hAnsi="Times New Roman" w:eastAsia="仿宋_GB2312" w:cs="Times New Roman"/>
          <w:color w:val="auto"/>
          <w:sz w:val="32"/>
          <w:szCs w:val="32"/>
          <w:highlight w:val="none"/>
          <w:lang w:val="en" w:eastAsia="zh-CN"/>
        </w:rPr>
        <w:t>0</w:t>
      </w:r>
      <w:r>
        <w:rPr>
          <w:rFonts w:hint="default" w:ascii="Times New Roman" w:hAnsi="Times New Roman" w:eastAsia="仿宋_GB2312" w:cs="Times New Roman"/>
          <w:color w:val="auto"/>
          <w:sz w:val="32"/>
          <w:szCs w:val="32"/>
          <w:highlight w:val="none"/>
          <w:lang w:eastAsia="zh-CN"/>
        </w:rPr>
        <w:t>万元，</w:t>
      </w:r>
      <w:r>
        <w:rPr>
          <w:rFonts w:hint="default" w:ascii="Times New Roman" w:hAnsi="Times New Roman" w:eastAsia="仿宋_GB2312" w:cs="Times New Roman"/>
          <w:color w:val="auto"/>
          <w:sz w:val="32"/>
          <w:szCs w:val="32"/>
          <w:highlight w:val="none"/>
          <w:lang w:val="en-US" w:eastAsia="zh-CN"/>
        </w:rPr>
        <w:t>本年支出</w:t>
      </w:r>
      <w:r>
        <w:rPr>
          <w:rFonts w:hint="default" w:ascii="Times New Roman" w:hAnsi="Times New Roman" w:eastAsia="仿宋_GB2312" w:cs="Times New Roman"/>
          <w:color w:val="auto"/>
          <w:sz w:val="32"/>
          <w:szCs w:val="32"/>
          <w:highlight w:val="none"/>
          <w:lang w:val="en" w:eastAsia="zh-CN"/>
        </w:rPr>
        <w:t>0</w:t>
      </w:r>
      <w:r>
        <w:rPr>
          <w:rFonts w:hint="default" w:ascii="Times New Roman" w:hAnsi="Times New Roman" w:eastAsia="仿宋_GB2312" w:cs="Times New Roman"/>
          <w:color w:val="auto"/>
          <w:sz w:val="32"/>
          <w:szCs w:val="32"/>
          <w:highlight w:val="none"/>
          <w:lang w:eastAsia="zh-CN"/>
        </w:rPr>
        <w:t>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eastAsia="zh-CN"/>
        </w:rPr>
        <w:t>国有资本经营预算财政拨款收入支出与上年相比，</w:t>
      </w:r>
      <w:r>
        <w:rPr>
          <w:rFonts w:hint="default" w:ascii="Times New Roman" w:hAnsi="Times New Roman" w:eastAsia="仿宋_GB2312" w:cs="Times New Roman"/>
          <w:color w:val="auto"/>
          <w:sz w:val="32"/>
          <w:szCs w:val="32"/>
          <w:highlight w:val="none"/>
          <w:lang w:eastAsia="zh-CN"/>
        </w:rPr>
        <w:t>减少</w:t>
      </w:r>
      <w:r>
        <w:rPr>
          <w:rFonts w:hint="default" w:ascii="Times New Roman" w:hAnsi="Times New Roman" w:eastAsia="仿宋_GB2312" w:cs="Times New Roman"/>
          <w:color w:val="auto"/>
          <w:sz w:val="32"/>
          <w:szCs w:val="32"/>
          <w:highlight w:val="none"/>
          <w:lang w:val="en-US" w:eastAsia="zh-CN"/>
        </w:rPr>
        <w:t>0.64万元，下降100%，主要原因是：上年由国有资本经营预算安排了国有破产企业遗留问题相关支出，本年无此事项。</w:t>
      </w:r>
      <w:r>
        <w:rPr>
          <w:rFonts w:hint="default" w:ascii="Times New Roman" w:hAnsi="Times New Roman" w:eastAsia="仿宋_GB2312" w:cs="Times New Roman"/>
          <w:b/>
          <w:bCs/>
          <w:sz w:val="32"/>
          <w:szCs w:val="32"/>
          <w:highlight w:val="none"/>
        </w:rPr>
        <w:t>与</w:t>
      </w:r>
      <w:r>
        <w:rPr>
          <w:rFonts w:hint="default" w:ascii="Times New Roman" w:hAnsi="Times New Roman" w:eastAsia="仿宋_GB2312" w:cs="Times New Roman"/>
          <w:b/>
          <w:bCs/>
          <w:sz w:val="32"/>
          <w:szCs w:val="32"/>
          <w:highlight w:val="none"/>
          <w:lang w:eastAsia="zh-CN"/>
        </w:rPr>
        <w:t>年初预算</w:t>
      </w:r>
      <w:r>
        <w:rPr>
          <w:rFonts w:hint="default" w:ascii="Times New Roman" w:hAnsi="Times New Roman" w:eastAsia="仿宋_GB2312" w:cs="Times New Roman"/>
          <w:b/>
          <w:bCs/>
          <w:sz w:val="32"/>
          <w:szCs w:val="32"/>
          <w:highlight w:val="none"/>
        </w:rPr>
        <w:t>相比</w:t>
      </w:r>
      <w:r>
        <w:rPr>
          <w:rFonts w:hint="default" w:ascii="Times New Roman" w:hAnsi="Times New Roman" w:eastAsia="仿宋_GB2312" w:cs="Times New Roman"/>
          <w:b/>
          <w:bCs/>
          <w:sz w:val="32"/>
          <w:szCs w:val="32"/>
          <w:highlight w:val="none"/>
          <w:lang w:eastAsia="zh-CN"/>
        </w:rPr>
        <w:t>，</w:t>
      </w:r>
      <w:r>
        <w:rPr>
          <w:rFonts w:hint="default" w:ascii="Times New Roman" w:hAnsi="Times New Roman" w:eastAsia="仿宋_GB2312" w:cs="Times New Roman"/>
          <w:b w:val="0"/>
          <w:bCs w:val="0"/>
          <w:sz w:val="32"/>
          <w:szCs w:val="32"/>
          <w:highlight w:val="none"/>
          <w:lang w:eastAsia="zh-CN"/>
        </w:rPr>
        <w:t>年初</w:t>
      </w:r>
      <w:r>
        <w:rPr>
          <w:rFonts w:hint="default" w:ascii="Times New Roman" w:hAnsi="Times New Roman" w:eastAsia="仿宋_GB2312" w:cs="Times New Roman"/>
          <w:sz w:val="32"/>
          <w:szCs w:val="32"/>
          <w:highlight w:val="none"/>
          <w:lang w:eastAsia="zh-CN"/>
        </w:rPr>
        <w:t>预算数</w:t>
      </w:r>
      <w:r>
        <w:rPr>
          <w:rFonts w:hint="default" w:ascii="Times New Roman" w:hAnsi="Times New Roman" w:eastAsia="仿宋_GB2312" w:cs="Times New Roman"/>
          <w:sz w:val="32"/>
          <w:szCs w:val="32"/>
          <w:highlight w:val="none"/>
          <w:lang w:val="en" w:eastAsia="zh-CN"/>
        </w:rPr>
        <w:t>0</w:t>
      </w:r>
      <w:r>
        <w:rPr>
          <w:rFonts w:hint="default" w:ascii="Times New Roman" w:hAnsi="Times New Roman" w:eastAsia="仿宋_GB2312" w:cs="Times New Roman"/>
          <w:sz w:val="32"/>
          <w:szCs w:val="32"/>
          <w:highlight w:val="none"/>
        </w:rPr>
        <w:t>万元，决算数</w:t>
      </w:r>
      <w:r>
        <w:rPr>
          <w:rFonts w:hint="default" w:ascii="Times New Roman" w:hAnsi="Times New Roman" w:eastAsia="仿宋_GB2312" w:cs="Times New Roman"/>
          <w:sz w:val="32"/>
          <w:szCs w:val="32"/>
          <w:highlight w:val="none"/>
          <w:lang w:val="en"/>
        </w:rPr>
        <w:t>0</w:t>
      </w:r>
      <w:r>
        <w:rPr>
          <w:rFonts w:hint="default" w:ascii="Times New Roman" w:hAnsi="Times New Roman" w:eastAsia="仿宋_GB2312" w:cs="Times New Roman"/>
          <w:sz w:val="32"/>
          <w:szCs w:val="32"/>
          <w:highlight w:val="none"/>
        </w:rPr>
        <w:t>万元，预决算差异率</w:t>
      </w:r>
      <w:r>
        <w:rPr>
          <w:rFonts w:hint="default" w:ascii="Times New Roman" w:hAnsi="Times New Roman" w:eastAsia="仿宋_GB2312" w:cs="Times New Roman"/>
          <w:sz w:val="32"/>
          <w:szCs w:val="32"/>
          <w:highlight w:val="none"/>
          <w:lang w:val="en"/>
        </w:rPr>
        <w:t>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，主要原因是：</w:t>
      </w:r>
      <w:r>
        <w:rPr>
          <w:rFonts w:hint="default" w:ascii="Times New Roman" w:hAnsi="Times New Roman" w:eastAsia="仿宋_GB2312" w:cs="Times New Roman"/>
          <w:color w:val="auto"/>
          <w:sz w:val="32"/>
          <w:szCs w:val="32"/>
          <w:highlight w:val="none"/>
          <w:lang w:val="en-US" w:eastAsia="zh-CN"/>
        </w:rPr>
        <w:t>本年无此事项</w:t>
      </w:r>
      <w:r>
        <w:rPr>
          <w:rFonts w:hint="default" w:ascii="Times New Roman" w:hAnsi="Times New Roman" w:eastAsia="仿宋_GB2312" w:cs="Times New Roman"/>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2" w:firstLineChars="200"/>
        <w:jc w:val="left"/>
        <w:textAlignment w:val="auto"/>
        <w:rPr>
          <w:rFonts w:hint="default" w:ascii="Times New Roman" w:hAnsi="Times New Roman" w:cs="Times New Roman"/>
          <w:b/>
          <w:bCs/>
          <w:lang w:val="en-US" w:eastAsia="zh-CN"/>
        </w:rPr>
      </w:pPr>
      <w:r>
        <w:rPr>
          <w:rFonts w:hint="default" w:ascii="Times New Roman" w:hAnsi="Times New Roman" w:eastAsia="仿宋_GB2312" w:cs="Times New Roman"/>
          <w:b/>
          <w:bCs/>
          <w:color w:val="auto"/>
          <w:sz w:val="32"/>
          <w:szCs w:val="32"/>
          <w:highlight w:val="none"/>
          <w:lang w:val="en-US" w:eastAsia="zh-CN"/>
        </w:rPr>
        <w:t>国有资本经营预算财政拨款支出</w:t>
      </w:r>
      <w:r>
        <w:rPr>
          <w:rFonts w:hint="default" w:ascii="Times New Roman" w:hAnsi="Times New Roman" w:eastAsia="仿宋_GB2312" w:cs="Times New Roman"/>
          <w:b/>
          <w:bCs/>
          <w:color w:val="auto"/>
          <w:sz w:val="32"/>
          <w:szCs w:val="32"/>
          <w:highlight w:val="none"/>
          <w:lang w:val="en" w:eastAsia="zh-CN"/>
        </w:rPr>
        <w:t>0</w:t>
      </w:r>
      <w:r>
        <w:rPr>
          <w:rFonts w:hint="default" w:ascii="Times New Roman" w:hAnsi="Times New Roman" w:eastAsia="仿宋_GB2312" w:cs="Times New Roman"/>
          <w:b/>
          <w:bCs/>
          <w:color w:val="auto"/>
          <w:sz w:val="32"/>
          <w:szCs w:val="32"/>
          <w:highlight w:val="none"/>
          <w:lang w:val="en-US" w:eastAsia="zh-CN"/>
        </w:rPr>
        <w:t>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国有资本经营预算支出（类）解决历史遗留问题及改革成本支出（款）国有企业改革成本支出（项）：支出决算数为0万元，比上年决算减少0.64万元，下降100%，主要原因是：上年由国有资本经营预算安排了国有破产企业</w:t>
      </w:r>
      <w:r>
        <w:rPr>
          <w:rFonts w:hint="eastAsia" w:ascii="仿宋_GB2312" w:eastAsia="仿宋_GB2312"/>
          <w:color w:val="auto"/>
          <w:sz w:val="32"/>
          <w:szCs w:val="32"/>
          <w:highlight w:val="none"/>
          <w:lang w:val="en-US" w:eastAsia="zh-CN"/>
        </w:rPr>
        <w:t>遗留问题相关支出，本年无此事项。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20" w:name="_Toc1235"/>
      <w:bookmarkStart w:id="21" w:name="_Toc7314"/>
      <w:r>
        <w:rPr>
          <w:rFonts w:hint="default" w:ascii="Times New Roman" w:hAnsi="Times New Roman" w:eastAsia="黑体" w:cs="Times New Roman"/>
          <w:bCs/>
          <w:color w:val="auto"/>
          <w:kern w:val="0"/>
          <w:sz w:val="32"/>
          <w:szCs w:val="32"/>
          <w:highlight w:val="none"/>
          <w:lang w:eastAsia="zh-CN"/>
        </w:rPr>
        <w:t>十</w:t>
      </w:r>
      <w:r>
        <w:rPr>
          <w:rFonts w:hint="default" w:ascii="Times New Roman" w:hAnsi="Times New Roman" w:eastAsia="黑体" w:cs="Times New Roman"/>
          <w:bCs/>
          <w:color w:val="auto"/>
          <w:kern w:val="0"/>
          <w:sz w:val="32"/>
          <w:szCs w:val="32"/>
          <w:highlight w:val="none"/>
        </w:rPr>
        <w:t>、其他重要事项的情况</w:t>
      </w:r>
      <w:r>
        <w:rPr>
          <w:rFonts w:hint="default" w:ascii="Times New Roman" w:hAnsi="Times New Roman" w:eastAsia="黑体" w:cs="Times New Roman"/>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default" w:ascii="Times New Roman" w:hAnsi="Times New Roman" w:eastAsia="黑体" w:cs="Times New Roman"/>
          <w:color w:val="auto"/>
          <w:sz w:val="32"/>
          <w:szCs w:val="32"/>
          <w:highlight w:val="none"/>
        </w:rPr>
      </w:pPr>
      <w:bookmarkStart w:id="22" w:name="_Toc13105"/>
      <w:bookmarkStart w:id="23" w:name="_Toc14519"/>
      <w:r>
        <w:rPr>
          <w:rFonts w:hint="default" w:ascii="Times New Roman" w:hAnsi="Times New Roman" w:eastAsia="黑体" w:cs="Times New Roman"/>
          <w:color w:val="auto"/>
          <w:sz w:val="32"/>
          <w:szCs w:val="32"/>
          <w:highlight w:val="none"/>
          <w:lang w:eastAsia="zh-CN"/>
        </w:rPr>
        <w:t>（一）</w:t>
      </w:r>
      <w:r>
        <w:rPr>
          <w:rFonts w:hint="default" w:ascii="Times New Roman" w:hAnsi="Times New Roman" w:eastAsia="黑体" w:cs="Times New Roman"/>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after="157" w:afterLines="50" w:line="560" w:lineRule="exact"/>
        <w:ind w:left="0" w:leftChars="0" w:right="0" w:rightChars="0" w:firstLine="640" w:firstLineChars="200"/>
        <w:jc w:val="both"/>
        <w:textAlignment w:val="auto"/>
        <w:outlineLvl w:val="2"/>
        <w:rPr>
          <w:rFonts w:hint="default" w:ascii="Times New Roman" w:hAnsi="Times New Roman" w:eastAsia="仿宋_GB2312" w:cs="Times New Roman"/>
          <w:color w:val="auto"/>
          <w:sz w:val="32"/>
          <w:szCs w:val="32"/>
          <w:highlight w:val="none"/>
          <w:lang w:val="zh-CN" w:eastAsia="zh-CN"/>
        </w:rPr>
      </w:pPr>
      <w:bookmarkStart w:id="24" w:name="_Toc227"/>
      <w:bookmarkStart w:id="25" w:name="_Toc26704"/>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en-US" w:eastAsia="zh-CN"/>
        </w:rPr>
        <w:t>新疆维吾尔自治区工业和信息化厅</w:t>
      </w:r>
      <w:r>
        <w:rPr>
          <w:rFonts w:hint="eastAsia" w:eastAsia="仿宋_GB2312" w:cs="Times New Roman"/>
          <w:color w:val="auto"/>
          <w:sz w:val="32"/>
          <w:szCs w:val="32"/>
          <w:highlight w:val="none"/>
          <w:lang w:val="en-US" w:eastAsia="zh-CN"/>
        </w:rPr>
        <w:t>本级</w:t>
      </w:r>
      <w:r>
        <w:rPr>
          <w:rFonts w:hint="default" w:ascii="Times New Roman" w:hAnsi="Times New Roman" w:eastAsia="仿宋_GB2312" w:cs="Times New Roman"/>
          <w:color w:val="auto"/>
          <w:sz w:val="32"/>
          <w:szCs w:val="32"/>
          <w:highlight w:val="none"/>
          <w:lang w:val="en-US" w:eastAsia="zh-CN"/>
        </w:rPr>
        <w:t>（</w:t>
      </w:r>
      <w:r>
        <w:rPr>
          <w:rFonts w:hint="eastAsia" w:ascii="仿宋_GB2312" w:eastAsia="仿宋_GB2312"/>
          <w:sz w:val="32"/>
          <w:szCs w:val="32"/>
          <w:highlight w:val="none"/>
        </w:rPr>
        <w:t>行政单位和参照公务员法管理事业单位</w:t>
      </w:r>
      <w:r>
        <w:rPr>
          <w:rFonts w:hint="default" w:ascii="Times New Roman" w:hAnsi="Times New Roman" w:eastAsia="仿宋_GB2312" w:cs="Times New Roman"/>
          <w:color w:val="auto"/>
          <w:sz w:val="32"/>
          <w:szCs w:val="32"/>
          <w:highlight w:val="none"/>
          <w:lang w:val="en-US" w:eastAsia="zh-CN"/>
        </w:rPr>
        <w:t>）机关运行经费支出1,247.16万元，比上年减少54.42万元，下降4.18%，主要原因是：</w:t>
      </w:r>
      <w:r>
        <w:rPr>
          <w:rFonts w:hint="default" w:ascii="Times New Roman" w:hAnsi="Times New Roman" w:eastAsia="仿宋_GB2312" w:cs="Times New Roman"/>
          <w:color w:val="auto"/>
          <w:sz w:val="32"/>
          <w:szCs w:val="32"/>
        </w:rPr>
        <w:t>严格执行八项规定</w:t>
      </w:r>
      <w:r>
        <w:rPr>
          <w:rFonts w:hint="default" w:ascii="Times New Roman" w:hAnsi="Times New Roman" w:eastAsia="仿宋_GB2312" w:cs="Times New Roman"/>
          <w:color w:val="auto"/>
          <w:sz w:val="32"/>
          <w:szCs w:val="32"/>
          <w:lang w:eastAsia="zh-CN"/>
        </w:rPr>
        <w:t>，厉行节约</w:t>
      </w:r>
      <w:r>
        <w:rPr>
          <w:rFonts w:hint="eastAsia" w:eastAsia="仿宋_GB2312" w:cs="Times New Roman"/>
          <w:color w:val="auto"/>
          <w:sz w:val="32"/>
          <w:szCs w:val="32"/>
          <w:lang w:eastAsia="zh-CN"/>
        </w:rPr>
        <w:t>，</w:t>
      </w:r>
      <w:r>
        <w:rPr>
          <w:rFonts w:hint="eastAsia" w:eastAsia="仿宋_GB2312" w:cs="Times New Roman"/>
          <w:color w:val="auto"/>
          <w:sz w:val="32"/>
          <w:szCs w:val="32"/>
          <w:lang w:val="en-US" w:eastAsia="zh-CN"/>
        </w:rPr>
        <w:t>机关运行经费支出相应减少</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黑体" w:cs="Times New Roman"/>
          <w:color w:val="auto"/>
          <w:sz w:val="32"/>
          <w:szCs w:val="30"/>
          <w:highlight w:val="none"/>
          <w:lang w:val="zh-CN" w:eastAsia="zh-CN"/>
        </w:rPr>
      </w:pPr>
      <w:r>
        <w:rPr>
          <w:rFonts w:hint="default"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zh-CN"/>
        </w:rPr>
        <w:t>政府采购支出总额</w:t>
      </w:r>
      <w:r>
        <w:rPr>
          <w:rFonts w:hint="default" w:ascii="Times New Roman" w:hAnsi="Times New Roman" w:eastAsia="仿宋_GB2312" w:cs="Times New Roman"/>
          <w:color w:val="auto"/>
          <w:sz w:val="32"/>
          <w:szCs w:val="32"/>
          <w:highlight w:val="none"/>
          <w:lang w:val="zh-CN" w:eastAsia="zh-CN"/>
        </w:rPr>
        <w:t>13,131.09万元</w:t>
      </w:r>
      <w:r>
        <w:rPr>
          <w:rFonts w:hint="default" w:ascii="Times New Roman" w:hAnsi="Times New Roman" w:eastAsia="仿宋_GB2312" w:cs="Times New Roman"/>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eastAsia="zh-CN"/>
        </w:rPr>
        <w:t>其中：政府采购货物支出9,255.15万元、政府采购工程支出24.70万元、政府采购服务支出3,851.23万元。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zh-CN" w:eastAsia="zh-CN"/>
        </w:rPr>
        <w:t>授予中小企业合同金额12,756.46万元，占政府采购支出总额的97.15%，其中：授予小微企业合同金额7,960.27万元，占政府采购支出总额的60.62%</w:t>
      </w:r>
      <w:r>
        <w:rPr>
          <w:rFonts w:hint="default"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黑体" w:cs="Times New Roman"/>
          <w:color w:val="auto"/>
          <w:sz w:val="32"/>
          <w:szCs w:val="30"/>
          <w:highlight w:val="none"/>
          <w:lang w:val="zh-CN" w:eastAsia="zh-CN"/>
        </w:rPr>
      </w:pPr>
      <w:bookmarkStart w:id="26" w:name="_Toc8391"/>
      <w:bookmarkStart w:id="27" w:name="_Toc4591"/>
      <w:r>
        <w:rPr>
          <w:rFonts w:hint="default"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en-US" w:eastAsia="zh-CN"/>
        </w:rPr>
        <w:t>截至2023</w:t>
      </w:r>
      <w:r>
        <w:rPr>
          <w:rFonts w:hint="default" w:ascii="Times New Roman" w:hAnsi="Times New Roman" w:eastAsia="仿宋_GB2312" w:cs="Times New Roman"/>
          <w:color w:val="auto"/>
          <w:sz w:val="32"/>
          <w:szCs w:val="32"/>
          <w:highlight w:val="none"/>
          <w:lang w:val="zh-CN" w:eastAsia="zh-CN"/>
        </w:rPr>
        <w:t>年</w:t>
      </w:r>
      <w:r>
        <w:rPr>
          <w:rFonts w:hint="default" w:ascii="Times New Roman" w:hAnsi="Times New Roman" w:eastAsia="仿宋_GB2312" w:cs="Times New Roman"/>
          <w:color w:val="auto"/>
          <w:sz w:val="32"/>
          <w:szCs w:val="32"/>
          <w:highlight w:val="none"/>
          <w:lang w:val="en-US" w:eastAsia="zh-CN"/>
        </w:rPr>
        <w:t>12月31日</w:t>
      </w:r>
      <w:r>
        <w:rPr>
          <w:rFonts w:hint="default"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en-US" w:eastAsia="zh-CN"/>
        </w:rPr>
        <w:t>固定资产原值</w:t>
      </w:r>
      <w:r>
        <w:rPr>
          <w:rFonts w:hint="default" w:ascii="Times New Roman" w:hAnsi="Times New Roman" w:eastAsia="仿宋_GB2312" w:cs="Times New Roman"/>
          <w:color w:val="auto"/>
          <w:sz w:val="32"/>
          <w:szCs w:val="32"/>
          <w:highlight w:val="none"/>
          <w:lang w:val="zh-CN" w:eastAsia="zh-CN"/>
        </w:rPr>
        <w:t>25,323.96</w:t>
      </w:r>
      <w:r>
        <w:rPr>
          <w:rFonts w:hint="default" w:ascii="Times New Roman" w:hAnsi="Times New Roman" w:eastAsia="仿宋_GB2312" w:cs="Times New Roman"/>
          <w:color w:val="auto"/>
          <w:sz w:val="32"/>
          <w:szCs w:val="32"/>
          <w:highlight w:val="none"/>
          <w:lang w:val="en-US" w:eastAsia="zh-CN"/>
        </w:rPr>
        <w:t>万元，房</w:t>
      </w:r>
      <w:r>
        <w:rPr>
          <w:rFonts w:hint="default" w:ascii="Times New Roman" w:hAnsi="Times New Roman" w:eastAsia="仿宋_GB2312" w:cs="Times New Roman"/>
          <w:color w:val="auto"/>
          <w:sz w:val="32"/>
          <w:szCs w:val="32"/>
          <w:highlight w:val="none"/>
          <w:lang w:val="zh-CN" w:eastAsia="zh-CN"/>
        </w:rPr>
        <w:t>屋127</w:t>
      </w:r>
      <w:r>
        <w:rPr>
          <w:rFonts w:hint="default" w:eastAsia="仿宋_GB2312" w:cs="Times New Roman"/>
          <w:color w:val="auto"/>
          <w:sz w:val="32"/>
          <w:szCs w:val="32"/>
          <w:highlight w:val="none"/>
          <w:lang w:val="en" w:eastAsia="zh-CN"/>
        </w:rPr>
        <w:t>,</w:t>
      </w:r>
      <w:r>
        <w:rPr>
          <w:rFonts w:hint="default" w:ascii="Times New Roman" w:hAnsi="Times New Roman" w:eastAsia="仿宋_GB2312" w:cs="Times New Roman"/>
          <w:color w:val="auto"/>
          <w:sz w:val="32"/>
          <w:szCs w:val="32"/>
          <w:highlight w:val="none"/>
          <w:lang w:val="zh-CN" w:eastAsia="zh-CN"/>
        </w:rPr>
        <w:t>493.77平方米，价值17,014.29万元。车辆39辆，价值1,156.80万元，其中：副部（省）级及以上领导用车0辆、主要</w:t>
      </w:r>
      <w:r>
        <w:rPr>
          <w:rFonts w:hint="default" w:ascii="Times New Roman" w:hAnsi="Times New Roman" w:eastAsia="仿宋_GB2312" w:cs="Times New Roman"/>
          <w:color w:val="auto"/>
          <w:sz w:val="32"/>
          <w:szCs w:val="32"/>
          <w:highlight w:val="none"/>
          <w:lang w:val="en-US" w:eastAsia="zh-CN"/>
        </w:rPr>
        <w:t>负责人</w:t>
      </w:r>
      <w:r>
        <w:rPr>
          <w:rFonts w:hint="default"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default" w:ascii="Times New Roman" w:hAnsi="Times New Roman" w:eastAsia="仿宋_GB2312" w:cs="Times New Roman"/>
          <w:color w:val="auto"/>
          <w:sz w:val="32"/>
          <w:szCs w:val="32"/>
          <w:highlight w:val="none"/>
          <w:lang w:val="en-US" w:eastAsia="zh-CN"/>
        </w:rPr>
        <w:t>服务</w:t>
      </w:r>
      <w:r>
        <w:rPr>
          <w:rFonts w:hint="default" w:ascii="Times New Roman" w:hAnsi="Times New Roman" w:eastAsia="仿宋_GB2312" w:cs="Times New Roman"/>
          <w:color w:val="auto"/>
          <w:sz w:val="32"/>
          <w:szCs w:val="32"/>
          <w:highlight w:val="none"/>
          <w:lang w:val="zh-CN" w:eastAsia="zh-CN"/>
        </w:rPr>
        <w:t>用车0辆、其他用车39辆，其他用车主要是：</w:t>
      </w:r>
      <w:r>
        <w:rPr>
          <w:rFonts w:hint="default" w:ascii="Times New Roman" w:hAnsi="Times New Roman" w:eastAsia="仿宋_GB2312" w:cs="Times New Roman"/>
          <w:color w:val="auto"/>
          <w:sz w:val="32"/>
          <w:szCs w:val="32"/>
          <w:lang w:eastAsia="zh-CN"/>
        </w:rPr>
        <w:t>公务用车</w:t>
      </w:r>
      <w:r>
        <w:rPr>
          <w:rFonts w:hint="default" w:ascii="Times New Roman" w:hAnsi="Times New Roman" w:eastAsia="仿宋_GB2312" w:cs="Times New Roman"/>
          <w:color w:val="auto"/>
          <w:sz w:val="32"/>
          <w:szCs w:val="32"/>
          <w:highlight w:val="none"/>
          <w:lang w:val="zh-CN" w:eastAsia="zh-CN"/>
        </w:rPr>
        <w:t>；单价100万元（含）以上设备（不含车辆）4</w:t>
      </w:r>
      <w:r>
        <w:rPr>
          <w:rFonts w:hint="default" w:ascii="Times New Roman" w:hAnsi="Times New Roman" w:eastAsia="仿宋_GB2312" w:cs="Times New Roman"/>
          <w:color w:val="auto"/>
          <w:sz w:val="32"/>
          <w:szCs w:val="32"/>
          <w:highlight w:val="none"/>
          <w:lang w:val="en-US" w:eastAsia="zh-CN"/>
        </w:rPr>
        <w:t>台（</w:t>
      </w:r>
      <w:r>
        <w:rPr>
          <w:rFonts w:hint="default"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28" w:name="_Toc11283"/>
      <w:bookmarkStart w:id="29" w:name="_Toc435"/>
      <w:r>
        <w:rPr>
          <w:rFonts w:hint="default" w:ascii="Times New Roman" w:hAnsi="Times New Roman" w:eastAsia="黑体" w:cs="Times New Roman"/>
          <w:bCs/>
          <w:color w:val="auto"/>
          <w:kern w:val="0"/>
          <w:sz w:val="32"/>
          <w:szCs w:val="32"/>
          <w:highlight w:val="none"/>
          <w:lang w:eastAsia="zh-CN"/>
        </w:rPr>
        <w:t>十</w:t>
      </w:r>
      <w:r>
        <w:rPr>
          <w:rFonts w:hint="default" w:ascii="Times New Roman" w:hAnsi="Times New Roman" w:eastAsia="黑体" w:cs="Times New Roman"/>
          <w:bCs/>
          <w:color w:val="auto"/>
          <w:kern w:val="0"/>
          <w:sz w:val="32"/>
          <w:szCs w:val="32"/>
          <w:highlight w:val="none"/>
          <w:lang w:val="en-US" w:eastAsia="zh-CN"/>
        </w:rPr>
        <w:t>一</w:t>
      </w:r>
      <w:r>
        <w:rPr>
          <w:rFonts w:hint="default" w:ascii="Times New Roman" w:hAnsi="Times New Roman" w:eastAsia="黑体" w:cs="Times New Roman"/>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kern w:val="0"/>
          <w:sz w:val="32"/>
          <w:szCs w:val="32"/>
          <w:highlight w:val="none"/>
          <w:lang w:val="en-US" w:eastAsia="zh-Hans"/>
        </w:rPr>
      </w:pPr>
      <w:r>
        <w:rPr>
          <w:rFonts w:hint="default" w:ascii="Times New Roman" w:hAnsi="Times New Roman" w:eastAsia="仿宋_GB2312" w:cs="Times New Roman"/>
          <w:color w:val="auto"/>
          <w:sz w:val="32"/>
          <w:szCs w:val="32"/>
          <w:highlight w:val="none"/>
          <w:lang w:eastAsia="zh-CN"/>
        </w:rPr>
        <w:t>根据预算绩效管理要求，我</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2023年度</w:t>
      </w:r>
      <w:r>
        <w:rPr>
          <w:rFonts w:hint="default" w:ascii="Times New Roman" w:hAnsi="Times New Roman" w:eastAsia="仿宋_GB2312" w:cs="Times New Roman"/>
          <w:color w:val="auto"/>
          <w:kern w:val="0"/>
          <w:sz w:val="32"/>
          <w:szCs w:val="32"/>
          <w:highlight w:val="none"/>
        </w:rPr>
        <w:t>预算绩效管理整体</w:t>
      </w:r>
      <w:r>
        <w:rPr>
          <w:rFonts w:hint="default" w:ascii="Times New Roman" w:hAnsi="Times New Roman" w:eastAsia="仿宋_GB2312" w:cs="Times New Roman"/>
          <w:color w:val="auto"/>
          <w:kern w:val="0"/>
          <w:sz w:val="32"/>
          <w:szCs w:val="32"/>
          <w:highlight w:val="none"/>
          <w:lang w:val="en-US" w:eastAsia="zh-CN"/>
        </w:rPr>
        <w:t>支出</w:t>
      </w:r>
      <w:r>
        <w:rPr>
          <w:rFonts w:hint="default" w:ascii="Times New Roman" w:hAnsi="Times New Roman" w:eastAsia="仿宋_GB2312" w:cs="Times New Roman"/>
          <w:color w:val="auto"/>
          <w:kern w:val="0"/>
          <w:sz w:val="32"/>
          <w:szCs w:val="32"/>
          <w:highlight w:val="none"/>
        </w:rPr>
        <w:t>绩效自评表</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kern w:val="0"/>
          <w:sz w:val="32"/>
          <w:szCs w:val="32"/>
          <w:highlight w:val="none"/>
          <w:lang w:val="en-US" w:eastAsia="zh-CN"/>
        </w:rPr>
        <w:t>个，全年</w:t>
      </w:r>
      <w:r>
        <w:rPr>
          <w:rFonts w:hint="default" w:ascii="Times New Roman" w:hAnsi="Times New Roman" w:eastAsia="仿宋_GB2312" w:cs="Times New Roman"/>
          <w:color w:val="auto"/>
          <w:sz w:val="32"/>
          <w:szCs w:val="32"/>
          <w:highlight w:val="none"/>
          <w:lang w:val="en-US" w:eastAsia="zh-CN"/>
        </w:rPr>
        <w:t>预算总额</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实际执行总额</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我单位整体支出绩效自评表由主管部门编报并公开</w:t>
      </w:r>
      <w:r>
        <w:rPr>
          <w:rFonts w:hint="default" w:ascii="Times New Roman" w:hAnsi="Times New Roman" w:eastAsia="仿宋_GB2312" w:cs="Times New Roman"/>
          <w:color w:val="auto"/>
          <w:kern w:val="0"/>
          <w:sz w:val="32"/>
          <w:szCs w:val="32"/>
          <w:highlight w:val="none"/>
          <w:lang w:val="en-US" w:eastAsia="zh-CN"/>
        </w:rPr>
        <w:t>；</w:t>
      </w:r>
      <w:r>
        <w:rPr>
          <w:rFonts w:hint="default" w:ascii="Times New Roman" w:hAnsi="Times New Roman" w:eastAsia="仿宋_GB2312" w:cs="Times New Roman"/>
          <w:color w:val="auto"/>
          <w:sz w:val="32"/>
          <w:szCs w:val="32"/>
          <w:highlight w:val="none"/>
          <w:lang w:eastAsia="zh-CN"/>
        </w:rPr>
        <w:t>预算绩效评价项目</w:t>
      </w:r>
      <w:r>
        <w:rPr>
          <w:rFonts w:hint="default" w:ascii="Times New Roman" w:hAnsi="Times New Roman" w:eastAsia="仿宋_GB2312" w:cs="Times New Roman"/>
          <w:color w:val="auto"/>
          <w:sz w:val="32"/>
          <w:szCs w:val="32"/>
          <w:highlight w:val="none"/>
          <w:lang w:val="en" w:eastAsia="zh-CN"/>
        </w:rPr>
        <w:t>3</w:t>
      </w:r>
      <w:r>
        <w:rPr>
          <w:rFonts w:hint="default" w:eastAsia="仿宋_GB2312" w:cs="Times New Roman"/>
          <w:color w:val="auto"/>
          <w:sz w:val="32"/>
          <w:szCs w:val="32"/>
          <w:highlight w:val="none"/>
          <w:lang w:val="en" w:eastAsia="zh-CN"/>
        </w:rPr>
        <w:t>3</w:t>
      </w:r>
      <w:r>
        <w:rPr>
          <w:rFonts w:hint="default" w:ascii="Times New Roman" w:hAnsi="Times New Roman" w:eastAsia="仿宋_GB2312" w:cs="Times New Roman"/>
          <w:color w:val="auto"/>
          <w:sz w:val="32"/>
          <w:szCs w:val="32"/>
          <w:highlight w:val="none"/>
          <w:lang w:eastAsia="zh-CN"/>
        </w:rPr>
        <w:t>个，</w:t>
      </w:r>
      <w:r>
        <w:rPr>
          <w:rFonts w:hint="default" w:ascii="Times New Roman" w:hAnsi="Times New Roman" w:eastAsia="仿宋_GB2312" w:cs="Times New Roman"/>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en" w:eastAsia="zh-CN"/>
        </w:rPr>
        <w:t>5</w:t>
      </w:r>
      <w:r>
        <w:rPr>
          <w:rFonts w:hint="default" w:eastAsia="仿宋_GB2312" w:cs="Times New Roman"/>
          <w:color w:val="auto"/>
          <w:sz w:val="32"/>
          <w:szCs w:val="32"/>
          <w:highlight w:val="none"/>
          <w:lang w:val="en" w:eastAsia="zh-CN"/>
        </w:rPr>
        <w:t>7</w:t>
      </w:r>
      <w:r>
        <w:rPr>
          <w:rFonts w:hint="default" w:ascii="Times New Roman" w:hAnsi="Times New Roman" w:eastAsia="仿宋_GB2312" w:cs="Times New Roman"/>
          <w:color w:val="auto"/>
          <w:sz w:val="32"/>
          <w:szCs w:val="32"/>
          <w:highlight w:val="none"/>
          <w:lang w:val="en" w:eastAsia="zh-CN"/>
        </w:rPr>
        <w:t>,</w:t>
      </w:r>
      <w:r>
        <w:rPr>
          <w:rFonts w:hint="default" w:eastAsia="仿宋_GB2312" w:cs="Times New Roman"/>
          <w:color w:val="auto"/>
          <w:sz w:val="32"/>
          <w:szCs w:val="32"/>
          <w:highlight w:val="none"/>
          <w:lang w:val="en" w:eastAsia="zh-CN"/>
        </w:rPr>
        <w:t>97</w:t>
      </w:r>
      <w:r>
        <w:rPr>
          <w:rFonts w:hint="default" w:ascii="Times New Roman" w:hAnsi="Times New Roman" w:eastAsia="仿宋_GB2312" w:cs="Times New Roman"/>
          <w:color w:val="auto"/>
          <w:sz w:val="32"/>
          <w:szCs w:val="32"/>
          <w:highlight w:val="none"/>
          <w:lang w:val="en" w:eastAsia="zh-CN"/>
        </w:rPr>
        <w:t>1.54</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全年执行数</w:t>
      </w:r>
      <w:r>
        <w:rPr>
          <w:rFonts w:hint="default" w:ascii="Times New Roman" w:hAnsi="Times New Roman" w:eastAsia="仿宋_GB2312" w:cs="Times New Roman"/>
          <w:color w:val="auto"/>
          <w:sz w:val="32"/>
          <w:szCs w:val="32"/>
          <w:highlight w:val="none"/>
          <w:lang w:val="en" w:eastAsia="zh-CN"/>
        </w:rPr>
        <w:t>52,288.61</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。本年度安排sm项目</w:t>
      </w:r>
      <w:r>
        <w:rPr>
          <w:rFonts w:hint="default" w:ascii="Times New Roman" w:hAnsi="Times New Roman" w:eastAsia="仿宋_GB2312" w:cs="Times New Roman"/>
          <w:color w:val="auto"/>
          <w:sz w:val="32"/>
          <w:szCs w:val="32"/>
          <w:highlight w:val="none"/>
          <w:lang w:val="en" w:eastAsia="zh-CN"/>
        </w:rPr>
        <w:t>2</w:t>
      </w:r>
      <w:r>
        <w:rPr>
          <w:rFonts w:hint="default" w:ascii="Times New Roman" w:hAnsi="Times New Roman" w:eastAsia="仿宋_GB2312" w:cs="Times New Roman"/>
          <w:color w:val="auto"/>
          <w:sz w:val="32"/>
          <w:szCs w:val="32"/>
          <w:highlight w:val="none"/>
          <w:lang w:eastAsia="zh-CN"/>
        </w:rPr>
        <w:t>个，预算金额4,8</w:t>
      </w:r>
      <w:r>
        <w:rPr>
          <w:rFonts w:hint="default" w:ascii="Times New Roman" w:hAnsi="Times New Roman" w:eastAsia="仿宋_GB2312" w:cs="Times New Roman"/>
          <w:color w:val="auto"/>
          <w:sz w:val="32"/>
          <w:szCs w:val="32"/>
          <w:highlight w:val="none"/>
          <w:lang w:val="en" w:eastAsia="zh-CN"/>
        </w:rPr>
        <w:t>40.00</w:t>
      </w:r>
      <w:r>
        <w:rPr>
          <w:rFonts w:hint="default" w:ascii="Times New Roman" w:hAnsi="Times New Roman" w:eastAsia="仿宋_GB2312" w:cs="Times New Roman"/>
          <w:color w:val="auto"/>
          <w:sz w:val="32"/>
          <w:szCs w:val="32"/>
          <w:highlight w:val="none"/>
          <w:lang w:eastAsia="zh-CN"/>
        </w:rPr>
        <w:t>万元，不公开自评表。预算绩效管理取得的成效：一是全面预算绩效管理理念进一步强化。各单位、各部门能够主动履行绩效主体职责，严格落实全面实施预算绩效管理各项工作任务，进一步增强了支出责任和效率意识，提高了使用财政资金的科学决策意识、责任意识、效率意识和服务意识。二是预算绩效管理责任进一步压实。加强与自治区财政厅协调对接，不断强化绩效评价管理与财政资金监管、财政监督检查工作的相互融合，绩效评价在预算分配、预算执行、结果应用的全过程管理机制不断完善。建立由厅财务部门牵头，其他业务处室（单位）积极配合的工作机制，明确各责任单位工作重点及承担的具体工作职责，压实了具体资金使用处室（所属单位）和项目负责人的绩效责任，切实将“花钱必问效、无效必问责”的绩效约束，落实到项目支出全生命周期管理上。三是预算绩效管理结果进一步公开透明。及时公开本部门单位预算绩效管理情况，主动接受社会监督。四是预算绩效管理促进高质量发展成效进一步显现。通过加强预算绩效管理，进一步提高了财政资金的使用效率，较好地发挥了各项财政资金聚力增效、支持工业和信息化高质量发展的重要作用。发现的问题及原因：一是极个别项目资金预算执行进度较慢，需要不断督促项目负责单位，影响了绩效监控、评价工作成绩；二是预算绩效观念不强，工作质量待提高，部分预算单位对预算绩效管理工作重视高度程度还不足，工作缺乏主动性；对预算绩效管理工作对意义、框架、思路、操作规程认识不深入，申报绩效目标不够明确，设计的评价指标体系不科学、不严谨；三是评价指标体系不完善，实际操作有难度，绩效指标具体设置没有统一的明确规定，没有针对性较强的个性评价指标体系可供预算部门及单位借鉴。下一步改进措施：一是在现有的绩效目标管理基础上，突出核心指标，深化、完善绩效指标体系，根据部门工作的具体情况和实际需求，按照明确性、可衡量性、可实现性、相关性、时限性等原则科学、合理的设置绩效目标；二是充分落实和应用预算执行分析机制，加强对预算执行情况监督，注重分析预算执行中存在的问题，积极采取应对措施，提高预算执行的效率；三是加强日常预算绩效管理的政策宣贯和业务培训，牢固树立绩效理念，提高部门项目人员和财务人员的业务水平和能力，提升预算管理精细化、科学化水平。具体项目自评情况附绩效自评表及自评报告。</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eastAsia="zh-CN"/>
        </w:rPr>
        <w:t>十</w:t>
      </w:r>
      <w:r>
        <w:rPr>
          <w:rFonts w:hint="default" w:ascii="Times New Roman" w:hAnsi="Times New Roman" w:eastAsia="黑体" w:cs="Times New Roman"/>
          <w:bCs/>
          <w:color w:val="auto"/>
          <w:kern w:val="0"/>
          <w:sz w:val="32"/>
          <w:szCs w:val="32"/>
          <w:highlight w:val="none"/>
          <w:lang w:val="en-US" w:eastAsia="zh-CN"/>
        </w:rPr>
        <w:t>二</w:t>
      </w:r>
      <w:r>
        <w:rPr>
          <w:rFonts w:hint="default" w:ascii="Times New Roman" w:hAnsi="Times New Roman" w:eastAsia="黑体" w:cs="Times New Roman"/>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 w:eastAsia="zh-CN"/>
        </w:rPr>
      </w:pPr>
      <w:bookmarkStart w:id="30" w:name="_Toc3250"/>
      <w:bookmarkStart w:id="31" w:name="_Toc24143"/>
      <w:r>
        <w:rPr>
          <w:rFonts w:hint="default" w:ascii="Times New Roman" w:hAnsi="Times New Roman" w:eastAsia="仿宋_GB2312" w:cs="Times New Roman"/>
          <w:color w:val="auto"/>
          <w:sz w:val="32"/>
          <w:szCs w:val="32"/>
          <w:highlight w:val="none"/>
          <w:lang w:val="en-US" w:eastAsia="zh-CN"/>
        </w:rPr>
        <w:t>2023年，新疆维吾尔自治区工业和信息化厅本级财政拨款资金安排</w:t>
      </w:r>
      <w:r>
        <w:rPr>
          <w:rFonts w:hint="default" w:ascii="Times New Roman" w:hAnsi="Times New Roman" w:eastAsia="仿宋_GB2312" w:cs="Times New Roman"/>
          <w:color w:val="auto"/>
          <w:sz w:val="32"/>
          <w:szCs w:val="32"/>
          <w:highlight w:val="none"/>
          <w:lang w:val="en" w:eastAsia="zh-CN"/>
        </w:rPr>
        <w:t>１</w:t>
      </w:r>
      <w:r>
        <w:rPr>
          <w:rFonts w:hint="default" w:ascii="Times New Roman" w:hAnsi="Times New Roman" w:eastAsia="仿宋_GB2312" w:cs="Times New Roman"/>
          <w:color w:val="auto"/>
          <w:sz w:val="32"/>
          <w:szCs w:val="32"/>
          <w:highlight w:val="none"/>
          <w:lang w:val="en-US" w:eastAsia="zh-CN"/>
        </w:rPr>
        <w:t>个</w:t>
      </w:r>
      <w:r>
        <w:rPr>
          <w:rFonts w:hint="eastAsia" w:eastAsia="仿宋_GB2312" w:cs="Times New Roman"/>
          <w:color w:val="auto"/>
          <w:sz w:val="32"/>
          <w:szCs w:val="32"/>
          <w:highlight w:val="none"/>
          <w:lang w:val="en-US" w:eastAsia="zh-CN"/>
        </w:rPr>
        <w:t>sm</w:t>
      </w:r>
      <w:r>
        <w:rPr>
          <w:rFonts w:hint="default" w:ascii="Times New Roman" w:hAnsi="Times New Roman" w:eastAsia="仿宋_GB2312" w:cs="Times New Roman"/>
          <w:color w:val="auto"/>
          <w:sz w:val="32"/>
          <w:szCs w:val="32"/>
          <w:highlight w:val="none"/>
          <w:lang w:val="en-US" w:eastAsia="zh-CN"/>
        </w:rPr>
        <w:t>项目，涉及金额 4,8</w:t>
      </w:r>
      <w:r>
        <w:rPr>
          <w:rFonts w:hint="default" w:ascii="Times New Roman" w:hAnsi="Times New Roman" w:eastAsia="仿宋_GB2312" w:cs="Times New Roman"/>
          <w:color w:val="auto"/>
          <w:sz w:val="32"/>
          <w:szCs w:val="32"/>
          <w:highlight w:val="none"/>
          <w:lang w:val="en" w:eastAsia="zh-CN"/>
        </w:rPr>
        <w:t>0</w:t>
      </w:r>
      <w:r>
        <w:rPr>
          <w:rFonts w:hint="default" w:ascii="Times New Roman" w:hAnsi="Times New Roman" w:eastAsia="仿宋_GB2312" w:cs="Times New Roman"/>
          <w:color w:val="auto"/>
          <w:sz w:val="32"/>
          <w:szCs w:val="32"/>
          <w:highlight w:val="none"/>
          <w:lang w:val="en-US" w:eastAsia="zh-CN"/>
        </w:rPr>
        <w:t>0.00 万元</w:t>
      </w:r>
      <w:r>
        <w:rPr>
          <w:rFonts w:hint="default" w:ascii="Times New Roman" w:hAnsi="Times New Roman" w:eastAsia="仿宋_GB2312" w:cs="Times New Roman"/>
          <w:color w:val="auto"/>
          <w:sz w:val="32"/>
          <w:szCs w:val="32"/>
          <w:highlight w:val="none"/>
          <w:lang w:val="en" w:eastAsia="zh-CN"/>
        </w:rPr>
        <w:t>;非</w:t>
      </w:r>
      <w:r>
        <w:rPr>
          <w:rFonts w:hint="default" w:ascii="Times New Roman" w:hAnsi="Times New Roman" w:eastAsia="仿宋_GB2312" w:cs="Times New Roman"/>
          <w:color w:val="auto"/>
          <w:sz w:val="32"/>
          <w:szCs w:val="32"/>
          <w:highlight w:val="none"/>
          <w:lang w:val="en-US" w:eastAsia="zh-CN"/>
        </w:rPr>
        <w:t>财政拨款资金安排</w:t>
      </w:r>
      <w:r>
        <w:rPr>
          <w:rFonts w:hint="default" w:ascii="Times New Roman" w:hAnsi="Times New Roman" w:eastAsia="仿宋_GB2312" w:cs="Times New Roman"/>
          <w:color w:val="auto"/>
          <w:sz w:val="32"/>
          <w:szCs w:val="32"/>
          <w:highlight w:val="none"/>
          <w:lang w:val="en" w:eastAsia="zh-CN"/>
        </w:rPr>
        <w:t>１</w:t>
      </w:r>
      <w:r>
        <w:rPr>
          <w:rFonts w:hint="default" w:ascii="Times New Roman" w:hAnsi="Times New Roman" w:eastAsia="仿宋_GB2312" w:cs="Times New Roman"/>
          <w:color w:val="auto"/>
          <w:sz w:val="32"/>
          <w:szCs w:val="32"/>
          <w:highlight w:val="none"/>
          <w:lang w:val="en-US" w:eastAsia="zh-CN"/>
        </w:rPr>
        <w:t>个</w:t>
      </w:r>
      <w:r>
        <w:rPr>
          <w:rFonts w:hint="eastAsia" w:eastAsia="仿宋_GB2312" w:cs="Times New Roman"/>
          <w:color w:val="auto"/>
          <w:sz w:val="32"/>
          <w:szCs w:val="32"/>
          <w:highlight w:val="none"/>
          <w:lang w:val="en-US" w:eastAsia="zh-CN"/>
        </w:rPr>
        <w:t>sm</w:t>
      </w:r>
      <w:r>
        <w:rPr>
          <w:rFonts w:hint="default" w:ascii="Times New Roman" w:hAnsi="Times New Roman" w:eastAsia="仿宋_GB2312" w:cs="Times New Roman"/>
          <w:color w:val="auto"/>
          <w:sz w:val="32"/>
          <w:szCs w:val="32"/>
          <w:highlight w:val="none"/>
          <w:lang w:val="en-US" w:eastAsia="zh-CN"/>
        </w:rPr>
        <w:t xml:space="preserve">项目，涉及金额 </w:t>
      </w:r>
      <w:r>
        <w:rPr>
          <w:rFonts w:hint="default" w:ascii="Times New Roman" w:hAnsi="Times New Roman" w:eastAsia="仿宋_GB2312" w:cs="Times New Roman"/>
          <w:color w:val="auto"/>
          <w:sz w:val="32"/>
          <w:szCs w:val="32"/>
          <w:highlight w:val="none"/>
          <w:lang w:val="en" w:eastAsia="zh-CN"/>
        </w:rPr>
        <w:t>40.00</w:t>
      </w:r>
      <w:r>
        <w:rPr>
          <w:rFonts w:hint="default" w:ascii="Times New Roman" w:hAnsi="Times New Roman" w:eastAsia="仿宋_GB2312" w:cs="Times New Roman"/>
          <w:color w:val="auto"/>
          <w:sz w:val="32"/>
          <w:szCs w:val="32"/>
          <w:highlight w:val="none"/>
          <w:lang w:val="en-US" w:eastAsia="zh-CN"/>
        </w:rPr>
        <w:t xml:space="preserve"> 万元</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center"/>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br w:type="page"/>
      </w:r>
      <w:r>
        <w:rPr>
          <w:rFonts w:hint="default" w:ascii="Times New Roman" w:hAnsi="Times New Roman" w:eastAsia="黑体" w:cs="Times New Roman"/>
          <w:color w:val="auto"/>
          <w:sz w:val="32"/>
          <w:szCs w:val="32"/>
          <w:highlight w:val="none"/>
        </w:rPr>
        <w:t>第</w:t>
      </w:r>
      <w:r>
        <w:rPr>
          <w:rFonts w:hint="default" w:ascii="Times New Roman" w:hAnsi="Times New Roman" w:eastAsia="黑体" w:cs="Times New Roman"/>
          <w:color w:val="auto"/>
          <w:sz w:val="32"/>
          <w:szCs w:val="32"/>
          <w:highlight w:val="none"/>
          <w:lang w:val="en-US" w:eastAsia="zh-CN"/>
        </w:rPr>
        <w:t>三</w:t>
      </w:r>
      <w:r>
        <w:rPr>
          <w:rFonts w:hint="default" w:ascii="Times New Roman" w:hAnsi="Times New Roman" w:eastAsia="黑体" w:cs="Times New Roman"/>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一、</w:t>
      </w:r>
      <w:r>
        <w:rPr>
          <w:rFonts w:hint="default" w:ascii="Times New Roman" w:hAnsi="Times New Roman" w:eastAsia="仿宋_GB2312" w:cs="Times New Roman"/>
          <w:b/>
          <w:bCs/>
          <w:color w:val="auto"/>
          <w:sz w:val="32"/>
          <w:szCs w:val="32"/>
          <w:highlight w:val="none"/>
        </w:rPr>
        <w:t>财政拨款收入：</w:t>
      </w:r>
      <w:r>
        <w:rPr>
          <w:rFonts w:hint="default" w:ascii="Times New Roman" w:hAnsi="Times New Roman" w:eastAsia="仿宋_GB2312" w:cs="Times New Roman"/>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二、</w:t>
      </w:r>
      <w:r>
        <w:rPr>
          <w:rFonts w:hint="default" w:ascii="Times New Roman" w:hAnsi="Times New Roman" w:eastAsia="仿宋_GB2312" w:cs="Times New Roman"/>
          <w:b/>
          <w:bCs/>
          <w:color w:val="auto"/>
          <w:sz w:val="32"/>
          <w:szCs w:val="32"/>
          <w:highlight w:val="none"/>
        </w:rPr>
        <w:t>上级补助收入：</w:t>
      </w:r>
      <w:r>
        <w:rPr>
          <w:rFonts w:hint="default" w:ascii="Times New Roman" w:hAnsi="Times New Roman" w:eastAsia="仿宋_GB2312" w:cs="Times New Roman"/>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三、</w:t>
      </w:r>
      <w:r>
        <w:rPr>
          <w:rFonts w:hint="default" w:ascii="Times New Roman" w:hAnsi="Times New Roman" w:eastAsia="仿宋_GB2312" w:cs="Times New Roman"/>
          <w:b/>
          <w:bCs/>
          <w:color w:val="auto"/>
          <w:sz w:val="32"/>
          <w:szCs w:val="32"/>
          <w:highlight w:val="none"/>
        </w:rPr>
        <w:t>事业收入：</w:t>
      </w:r>
      <w:r>
        <w:rPr>
          <w:rFonts w:hint="default" w:ascii="Times New Roman" w:hAnsi="Times New Roman" w:eastAsia="仿宋_GB2312" w:cs="Times New Roman"/>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四、</w:t>
      </w:r>
      <w:r>
        <w:rPr>
          <w:rFonts w:hint="default" w:ascii="Times New Roman" w:hAnsi="Times New Roman" w:eastAsia="仿宋_GB2312" w:cs="Times New Roman"/>
          <w:b/>
          <w:bCs/>
          <w:color w:val="auto"/>
          <w:sz w:val="32"/>
          <w:szCs w:val="32"/>
          <w:highlight w:val="none"/>
        </w:rPr>
        <w:t>经营收入：</w:t>
      </w:r>
      <w:r>
        <w:rPr>
          <w:rFonts w:hint="default" w:ascii="Times New Roman" w:hAnsi="Times New Roman" w:eastAsia="仿宋_GB2312" w:cs="Times New Roman"/>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五、</w:t>
      </w:r>
      <w:r>
        <w:rPr>
          <w:rFonts w:hint="default" w:ascii="Times New Roman" w:hAnsi="Times New Roman" w:eastAsia="仿宋_GB2312" w:cs="Times New Roman"/>
          <w:b/>
          <w:bCs/>
          <w:color w:val="auto"/>
          <w:sz w:val="32"/>
          <w:szCs w:val="32"/>
          <w:highlight w:val="none"/>
        </w:rPr>
        <w:t>附属单位上缴收入：</w:t>
      </w:r>
      <w:r>
        <w:rPr>
          <w:rFonts w:hint="default" w:ascii="Times New Roman" w:hAnsi="Times New Roman" w:eastAsia="仿宋_GB2312" w:cs="Times New Roman"/>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六、</w:t>
      </w:r>
      <w:r>
        <w:rPr>
          <w:rFonts w:hint="default" w:ascii="Times New Roman" w:hAnsi="Times New Roman" w:eastAsia="仿宋_GB2312" w:cs="Times New Roman"/>
          <w:b/>
          <w:bCs/>
          <w:color w:val="auto"/>
          <w:sz w:val="32"/>
          <w:szCs w:val="32"/>
          <w:highlight w:val="none"/>
        </w:rPr>
        <w:t>其他收入：</w:t>
      </w:r>
      <w:r>
        <w:rPr>
          <w:rFonts w:hint="default" w:ascii="Times New Roman" w:hAnsi="Times New Roman" w:eastAsia="仿宋_GB2312" w:cs="Times New Roman"/>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七、</w:t>
      </w:r>
      <w:r>
        <w:rPr>
          <w:rFonts w:hint="default" w:ascii="Times New Roman" w:hAnsi="Times New Roman" w:eastAsia="仿宋_GB2312" w:cs="Times New Roman"/>
          <w:b/>
          <w:bCs/>
          <w:color w:val="auto"/>
          <w:sz w:val="32"/>
          <w:szCs w:val="32"/>
          <w:highlight w:val="none"/>
          <w:lang w:eastAsia="zh-CN"/>
        </w:rPr>
        <w:t>年初</w:t>
      </w:r>
      <w:r>
        <w:rPr>
          <w:rFonts w:hint="default" w:ascii="Times New Roman" w:hAnsi="Times New Roman" w:eastAsia="仿宋_GB2312" w:cs="Times New Roman"/>
          <w:b/>
          <w:bCs/>
          <w:color w:val="auto"/>
          <w:sz w:val="32"/>
          <w:szCs w:val="32"/>
          <w:highlight w:val="none"/>
        </w:rPr>
        <w:t>结转和结余：</w:t>
      </w:r>
      <w:r>
        <w:rPr>
          <w:rFonts w:hint="default" w:ascii="Times New Roman" w:hAnsi="Times New Roman" w:eastAsia="仿宋_GB2312" w:cs="Times New Roman"/>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八、</w:t>
      </w:r>
      <w:r>
        <w:rPr>
          <w:rFonts w:hint="default" w:ascii="Times New Roman" w:hAnsi="Times New Roman" w:eastAsia="仿宋_GB2312" w:cs="Times New Roman"/>
          <w:b/>
          <w:bCs/>
          <w:color w:val="auto"/>
          <w:sz w:val="32"/>
          <w:szCs w:val="32"/>
          <w:highlight w:val="none"/>
        </w:rPr>
        <w:t>年末结转和结余：</w:t>
      </w:r>
      <w:r>
        <w:rPr>
          <w:rFonts w:hint="default" w:ascii="Times New Roman" w:hAnsi="Times New Roman" w:eastAsia="仿宋_GB2312" w:cs="Times New Roman"/>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九、</w:t>
      </w:r>
      <w:r>
        <w:rPr>
          <w:rFonts w:hint="default" w:ascii="Times New Roman" w:hAnsi="Times New Roman" w:eastAsia="仿宋_GB2312" w:cs="Times New Roman"/>
          <w:b/>
          <w:bCs/>
          <w:color w:val="auto"/>
          <w:sz w:val="32"/>
          <w:szCs w:val="32"/>
          <w:highlight w:val="none"/>
        </w:rPr>
        <w:t>基本支出：</w:t>
      </w:r>
      <w:r>
        <w:rPr>
          <w:rFonts w:hint="default" w:ascii="Times New Roman" w:hAnsi="Times New Roman" w:eastAsia="仿宋_GB2312" w:cs="Times New Roman"/>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w:t>
      </w:r>
      <w:r>
        <w:rPr>
          <w:rFonts w:hint="default" w:ascii="Times New Roman" w:hAnsi="Times New Roman" w:eastAsia="仿宋_GB2312" w:cs="Times New Roman"/>
          <w:b/>
          <w:bCs/>
          <w:color w:val="auto"/>
          <w:sz w:val="32"/>
          <w:szCs w:val="32"/>
          <w:highlight w:val="none"/>
        </w:rPr>
        <w:t>项目支出：</w:t>
      </w:r>
      <w:r>
        <w:rPr>
          <w:rFonts w:hint="default" w:ascii="Times New Roman" w:hAnsi="Times New Roman" w:eastAsia="仿宋_GB2312" w:cs="Times New Roman"/>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十一、</w:t>
      </w:r>
      <w:r>
        <w:rPr>
          <w:rFonts w:hint="default" w:ascii="Times New Roman" w:hAnsi="Times New Roman" w:eastAsia="仿宋_GB2312" w:cs="Times New Roman"/>
          <w:b/>
          <w:bCs/>
          <w:color w:val="auto"/>
          <w:sz w:val="32"/>
          <w:szCs w:val="32"/>
          <w:highlight w:val="none"/>
        </w:rPr>
        <w:t>经营支出：</w:t>
      </w:r>
      <w:r>
        <w:rPr>
          <w:rFonts w:hint="default" w:ascii="Times New Roman" w:hAnsi="Times New Roman" w:eastAsia="仿宋_GB2312" w:cs="Times New Roman"/>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十二、</w:t>
      </w:r>
      <w:r>
        <w:rPr>
          <w:rFonts w:hint="default" w:ascii="Times New Roman" w:hAnsi="Times New Roman" w:eastAsia="仿宋_GB2312" w:cs="Times New Roman"/>
          <w:b/>
          <w:bCs/>
          <w:color w:val="auto"/>
          <w:sz w:val="32"/>
          <w:szCs w:val="32"/>
          <w:highlight w:val="none"/>
        </w:rPr>
        <w:t>对附属单位补助支出：</w:t>
      </w:r>
      <w:r>
        <w:rPr>
          <w:rFonts w:hint="default" w:ascii="Times New Roman" w:hAnsi="Times New Roman" w:eastAsia="仿宋_GB2312" w:cs="Times New Roman"/>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val="en-US" w:eastAsia="zh-CN"/>
        </w:rPr>
        <w:t>十三、</w:t>
      </w:r>
      <w:r>
        <w:rPr>
          <w:rFonts w:hint="default" w:ascii="Times New Roman" w:hAnsi="Times New Roman" w:eastAsia="仿宋_GB2312" w:cs="Times New Roman"/>
          <w:b/>
          <w:bCs/>
          <w:color w:val="auto"/>
          <w:sz w:val="32"/>
          <w:szCs w:val="32"/>
          <w:highlight w:val="none"/>
        </w:rPr>
        <w:t>“三公”经费：</w:t>
      </w:r>
      <w:r>
        <w:rPr>
          <w:rFonts w:hint="default" w:ascii="Times New Roman" w:hAnsi="Times New Roman" w:eastAsia="仿宋_GB2312" w:cs="Times New Roman"/>
          <w:color w:val="auto"/>
          <w:sz w:val="32"/>
          <w:szCs w:val="32"/>
          <w:highlight w:val="none"/>
        </w:rPr>
        <w:t>指用财政拨款安排的因公出国（境）费、公务用车购置及运行费和公务接待费。其中，因公出国（境）费反映单位公务出国（境）的</w:t>
      </w:r>
      <w:r>
        <w:rPr>
          <w:rFonts w:hint="default" w:ascii="Times New Roman" w:hAnsi="Times New Roman" w:eastAsia="仿宋_GB2312" w:cs="Times New Roman"/>
          <w:color w:val="auto"/>
          <w:sz w:val="32"/>
          <w:szCs w:val="32"/>
          <w:highlight w:val="none"/>
          <w:lang w:eastAsia="zh-CN"/>
        </w:rPr>
        <w:t>国际旅费、国外城市间交通费、</w:t>
      </w:r>
      <w:r>
        <w:rPr>
          <w:rFonts w:hint="default" w:ascii="Times New Roman" w:hAnsi="Times New Roman" w:eastAsia="仿宋_GB2312" w:cs="Times New Roman"/>
          <w:color w:val="auto"/>
          <w:sz w:val="32"/>
          <w:szCs w:val="32"/>
          <w:highlight w:val="none"/>
        </w:rPr>
        <w:t>住宿费、伙食费、培训费、</w:t>
      </w:r>
      <w:r>
        <w:rPr>
          <w:rFonts w:hint="default" w:ascii="Times New Roman" w:hAnsi="Times New Roman" w:eastAsia="仿宋_GB2312" w:cs="Times New Roman"/>
          <w:color w:val="auto"/>
          <w:sz w:val="32"/>
          <w:szCs w:val="32"/>
          <w:highlight w:val="none"/>
          <w:lang w:eastAsia="zh-CN"/>
        </w:rPr>
        <w:t>公</w:t>
      </w:r>
      <w:r>
        <w:rPr>
          <w:rFonts w:hint="default" w:ascii="Times New Roman" w:hAnsi="Times New Roman" w:eastAsia="仿宋_GB2312" w:cs="Times New Roman"/>
          <w:color w:val="auto"/>
          <w:sz w:val="32"/>
          <w:szCs w:val="32"/>
          <w:highlight w:val="none"/>
        </w:rPr>
        <w:t>杂费等支出；公务用车购置费</w:t>
      </w:r>
      <w:r>
        <w:rPr>
          <w:rFonts w:hint="default" w:ascii="Times New Roman" w:hAnsi="Times New Roman" w:eastAsia="仿宋_GB2312" w:cs="Times New Roman"/>
          <w:color w:val="auto"/>
          <w:sz w:val="32"/>
          <w:szCs w:val="32"/>
          <w:highlight w:val="none"/>
          <w:lang w:eastAsia="zh-CN"/>
        </w:rPr>
        <w:t>反映公务用车购置支出（含车辆购置税、牌照费）；</w:t>
      </w:r>
      <w:r>
        <w:rPr>
          <w:rFonts w:hint="default" w:ascii="Times New Roman" w:hAnsi="Times New Roman" w:eastAsia="仿宋_GB2312" w:cs="Times New Roman"/>
          <w:color w:val="auto"/>
          <w:sz w:val="32"/>
          <w:szCs w:val="32"/>
          <w:highlight w:val="none"/>
        </w:rPr>
        <w:t>公务用车运行</w:t>
      </w:r>
      <w:r>
        <w:rPr>
          <w:rFonts w:hint="default" w:ascii="Times New Roman" w:hAnsi="Times New Roman" w:eastAsia="仿宋_GB2312" w:cs="Times New Roman"/>
          <w:color w:val="auto"/>
          <w:sz w:val="32"/>
          <w:szCs w:val="32"/>
          <w:highlight w:val="none"/>
          <w:lang w:eastAsia="zh-CN"/>
        </w:rPr>
        <w:t>维护</w:t>
      </w:r>
      <w:r>
        <w:rPr>
          <w:rFonts w:hint="default" w:ascii="Times New Roman" w:hAnsi="Times New Roman" w:eastAsia="仿宋_GB2312" w:cs="Times New Roman"/>
          <w:color w:val="auto"/>
          <w:sz w:val="32"/>
          <w:szCs w:val="32"/>
          <w:highlight w:val="none"/>
        </w:rPr>
        <w:t>费反映</w:t>
      </w:r>
      <w:r>
        <w:rPr>
          <w:rFonts w:hint="default" w:ascii="Times New Roman" w:hAnsi="Times New Roman" w:eastAsia="仿宋_GB2312" w:cs="Times New Roman"/>
          <w:color w:val="auto"/>
          <w:sz w:val="32"/>
          <w:szCs w:val="32"/>
          <w:highlight w:val="none"/>
          <w:lang w:eastAsia="zh-CN"/>
        </w:rPr>
        <w:t>单位按规定保留的公务用车燃料费、维修费、</w:t>
      </w:r>
      <w:r>
        <w:rPr>
          <w:rFonts w:hint="default" w:ascii="Times New Roman" w:hAnsi="Times New Roman" w:eastAsia="仿宋_GB2312" w:cs="Times New Roman"/>
          <w:color w:val="auto"/>
          <w:sz w:val="32"/>
          <w:szCs w:val="32"/>
          <w:highlight w:val="none"/>
        </w:rPr>
        <w:t>过路过桥费、保险费、安全奖励费用等支出</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公务接待费反映单位按规定开支的各类公务接待（含外宾接待）</w:t>
      </w:r>
      <w:r>
        <w:rPr>
          <w:rFonts w:hint="default" w:ascii="Times New Roman" w:hAnsi="Times New Roman" w:eastAsia="仿宋_GB2312" w:cs="Times New Roman"/>
          <w:color w:val="auto"/>
          <w:sz w:val="32"/>
          <w:szCs w:val="32"/>
          <w:highlight w:val="none"/>
          <w:lang w:eastAsia="zh-CN"/>
        </w:rPr>
        <w:t>费用</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十四、</w:t>
      </w:r>
      <w:r>
        <w:rPr>
          <w:rFonts w:hint="default" w:ascii="Times New Roman" w:hAnsi="Times New Roman" w:eastAsia="仿宋_GB2312" w:cs="Times New Roman"/>
          <w:b/>
          <w:bCs/>
          <w:color w:val="auto"/>
          <w:sz w:val="32"/>
          <w:szCs w:val="32"/>
          <w:highlight w:val="none"/>
        </w:rPr>
        <w:t>机关运行经费：</w:t>
      </w:r>
      <w:r>
        <w:rPr>
          <w:rFonts w:hint="default" w:ascii="Times New Roman" w:hAnsi="Times New Roman" w:eastAsia="仿宋_GB2312" w:cs="Times New Roman"/>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仿宋_GB2312" w:cs="Times New Roman"/>
          <w:color w:val="auto"/>
          <w:sz w:val="32"/>
          <w:szCs w:val="32"/>
          <w:highlight w:val="none"/>
        </w:rPr>
        <w:br w:type="page"/>
      </w:r>
      <w:r>
        <w:rPr>
          <w:rFonts w:hint="default" w:ascii="Times New Roman" w:hAnsi="Times New Roman" w:eastAsia="黑体" w:cs="Times New Roman"/>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2" w:name="_Toc2183"/>
      <w:bookmarkStart w:id="33" w:name="_Toc6062"/>
      <w:r>
        <w:rPr>
          <w:rFonts w:hint="default" w:ascii="Times New Roman" w:hAnsi="Times New Roman" w:eastAsia="仿宋_GB2312" w:cs="Times New Roman"/>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4" w:name="_Toc24532"/>
      <w:bookmarkStart w:id="35" w:name="_Toc30364"/>
      <w:r>
        <w:rPr>
          <w:rFonts w:hint="default" w:ascii="Times New Roman" w:hAnsi="Times New Roman" w:eastAsia="仿宋_GB2312" w:cs="Times New Roman"/>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6" w:name="_Toc32434"/>
      <w:bookmarkStart w:id="37" w:name="_Toc21304"/>
      <w:r>
        <w:rPr>
          <w:rFonts w:hint="default" w:ascii="Times New Roman" w:hAnsi="Times New Roman" w:eastAsia="仿宋_GB2312" w:cs="Times New Roman"/>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8" w:name="_Toc28786"/>
      <w:bookmarkStart w:id="39" w:name="_Toc14238"/>
      <w:r>
        <w:rPr>
          <w:rFonts w:hint="default" w:ascii="Times New Roman" w:hAnsi="Times New Roman" w:eastAsia="仿宋_GB2312" w:cs="Times New Roman"/>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40" w:name="_Toc14869"/>
      <w:bookmarkStart w:id="41" w:name="_Toc10347"/>
      <w:r>
        <w:rPr>
          <w:rFonts w:hint="default" w:ascii="Times New Roman" w:hAnsi="Times New Roman" w:eastAsia="仿宋_GB2312" w:cs="Times New Roman"/>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42" w:name="_Toc5626"/>
      <w:bookmarkStart w:id="43" w:name="_Toc8884"/>
      <w:r>
        <w:rPr>
          <w:rFonts w:hint="default" w:ascii="Times New Roman" w:hAnsi="Times New Roman" w:eastAsia="仿宋_GB2312" w:cs="Times New Roman"/>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r>
        <w:rPr>
          <w:rFonts w:hint="default" w:ascii="Times New Roman" w:hAnsi="Times New Roman" w:eastAsia="仿宋_GB2312" w:cs="Times New Roman"/>
          <w:bCs/>
          <w:color w:val="auto"/>
          <w:kern w:val="0"/>
          <w:sz w:val="32"/>
          <w:szCs w:val="32"/>
          <w:highlight w:val="none"/>
        </w:rPr>
        <w:t>七、</w:t>
      </w:r>
      <w:bookmarkStart w:id="44" w:name="_Toc29106"/>
      <w:bookmarkStart w:id="45" w:name="_Toc32663"/>
      <w:r>
        <w:rPr>
          <w:rFonts w:hint="default" w:ascii="Times New Roman" w:hAnsi="Times New Roman" w:eastAsia="仿宋_GB2312" w:cs="Times New Roman"/>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46" w:name="_Toc5453"/>
      <w:bookmarkStart w:id="47" w:name="_Toc7643"/>
      <w:r>
        <w:rPr>
          <w:rFonts w:hint="default" w:ascii="Times New Roman" w:hAnsi="Times New Roman" w:eastAsia="仿宋_GB2312" w:cs="Times New Roman"/>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r>
        <w:rPr>
          <w:rFonts w:hint="default" w:ascii="Times New Roman" w:hAnsi="Times New Roman" w:eastAsia="仿宋_GB2312" w:cs="Times New Roman"/>
          <w:bCs/>
          <w:color w:val="auto"/>
          <w:kern w:val="0"/>
          <w:sz w:val="32"/>
          <w:szCs w:val="32"/>
          <w:highlight w:val="none"/>
          <w:lang w:val="en-US" w:eastAsia="zh-CN"/>
        </w:rPr>
        <w:t>九</w:t>
      </w:r>
      <w:r>
        <w:rPr>
          <w:rFonts w:hint="default" w:ascii="Times New Roman" w:hAnsi="Times New Roman" w:eastAsia="仿宋_GB2312" w:cs="Times New Roman"/>
          <w:bCs/>
          <w:color w:val="auto"/>
          <w:kern w:val="0"/>
          <w:sz w:val="32"/>
          <w:szCs w:val="32"/>
          <w:highlight w:val="none"/>
        </w:rPr>
        <w:t>、《</w:t>
      </w:r>
      <w:r>
        <w:rPr>
          <w:rFonts w:hint="default" w:ascii="Times New Roman" w:hAnsi="Times New Roman" w:eastAsia="仿宋_GB2312" w:cs="Times New Roman"/>
          <w:bCs/>
          <w:color w:val="auto"/>
          <w:kern w:val="0"/>
          <w:sz w:val="32"/>
          <w:szCs w:val="32"/>
          <w:highlight w:val="none"/>
          <w:lang w:eastAsia="zh-CN"/>
        </w:rPr>
        <w:t>国有资本经营</w:t>
      </w:r>
      <w:r>
        <w:rPr>
          <w:rFonts w:hint="default" w:ascii="Times New Roman" w:hAnsi="Times New Roman" w:eastAsia="仿宋_GB2312" w:cs="Times New Roman"/>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Times New Roman" w:hAnsi="Times New Roman" w:eastAsia="仿宋_GB2312"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AFF" w:usb1="C0007841"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hMWQxY2Y3MjlmMzc2NDQxNjk3MWFiYmYzMzA1NmUifQ=="/>
    <w:docVar w:name="KSO_WPS_MARK_KEY" w:val="41ee2a61-2d54-4f93-83be-afdb9a40d732"/>
  </w:docVars>
  <w:rsids>
    <w:rsidRoot w:val="00000000"/>
    <w:rsid w:val="00213C59"/>
    <w:rsid w:val="003210CE"/>
    <w:rsid w:val="006B31C3"/>
    <w:rsid w:val="00B70D59"/>
    <w:rsid w:val="00F52A8D"/>
    <w:rsid w:val="019404F8"/>
    <w:rsid w:val="02BD3108"/>
    <w:rsid w:val="02F73D26"/>
    <w:rsid w:val="03455F4E"/>
    <w:rsid w:val="034D4FEF"/>
    <w:rsid w:val="035D1785"/>
    <w:rsid w:val="039F47CE"/>
    <w:rsid w:val="03E05CE8"/>
    <w:rsid w:val="03F973EE"/>
    <w:rsid w:val="043E5B56"/>
    <w:rsid w:val="04C04386"/>
    <w:rsid w:val="04FA68C4"/>
    <w:rsid w:val="053F5AE6"/>
    <w:rsid w:val="057C0B0F"/>
    <w:rsid w:val="05EF4B48"/>
    <w:rsid w:val="05F76ECA"/>
    <w:rsid w:val="061E4834"/>
    <w:rsid w:val="06792773"/>
    <w:rsid w:val="07093795"/>
    <w:rsid w:val="07804730"/>
    <w:rsid w:val="079052BE"/>
    <w:rsid w:val="08145C21"/>
    <w:rsid w:val="08422688"/>
    <w:rsid w:val="085854ED"/>
    <w:rsid w:val="08666E28"/>
    <w:rsid w:val="0879188F"/>
    <w:rsid w:val="08A0354D"/>
    <w:rsid w:val="08CD4C49"/>
    <w:rsid w:val="09114954"/>
    <w:rsid w:val="095A5B83"/>
    <w:rsid w:val="096466E3"/>
    <w:rsid w:val="0968304D"/>
    <w:rsid w:val="09AF3D17"/>
    <w:rsid w:val="0A1E12A6"/>
    <w:rsid w:val="0A7809B7"/>
    <w:rsid w:val="0A7B4867"/>
    <w:rsid w:val="0A840954"/>
    <w:rsid w:val="0A9928ED"/>
    <w:rsid w:val="0AEC6CAF"/>
    <w:rsid w:val="0B61769D"/>
    <w:rsid w:val="0B8C3ECC"/>
    <w:rsid w:val="0B9C639D"/>
    <w:rsid w:val="0BA61FE0"/>
    <w:rsid w:val="0BB052B2"/>
    <w:rsid w:val="0BD33FFC"/>
    <w:rsid w:val="0BE97AC1"/>
    <w:rsid w:val="0C1C4780"/>
    <w:rsid w:val="0C3613A3"/>
    <w:rsid w:val="0C5E519C"/>
    <w:rsid w:val="0C7227A7"/>
    <w:rsid w:val="0CA52EE8"/>
    <w:rsid w:val="0CBD6988"/>
    <w:rsid w:val="0CD208AC"/>
    <w:rsid w:val="0D4903E8"/>
    <w:rsid w:val="0D7A4A46"/>
    <w:rsid w:val="0E39635C"/>
    <w:rsid w:val="0E640559"/>
    <w:rsid w:val="0F1113DA"/>
    <w:rsid w:val="0F78534A"/>
    <w:rsid w:val="0F89358A"/>
    <w:rsid w:val="0F8C6D51"/>
    <w:rsid w:val="0FD535BA"/>
    <w:rsid w:val="105B0B5E"/>
    <w:rsid w:val="10F7623E"/>
    <w:rsid w:val="112E58D0"/>
    <w:rsid w:val="11731CAC"/>
    <w:rsid w:val="119500A0"/>
    <w:rsid w:val="11C0733B"/>
    <w:rsid w:val="11D50D17"/>
    <w:rsid w:val="120E0809"/>
    <w:rsid w:val="127F665A"/>
    <w:rsid w:val="12F7068C"/>
    <w:rsid w:val="14207DC0"/>
    <w:rsid w:val="144236C0"/>
    <w:rsid w:val="14B932DA"/>
    <w:rsid w:val="150A66AF"/>
    <w:rsid w:val="154C1139"/>
    <w:rsid w:val="158C5B77"/>
    <w:rsid w:val="15A344DA"/>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2F0966"/>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0E1492"/>
    <w:rsid w:val="1FA15E62"/>
    <w:rsid w:val="1FED69B6"/>
    <w:rsid w:val="2064678E"/>
    <w:rsid w:val="20A976C4"/>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753BA5"/>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A56CDA"/>
    <w:rsid w:val="2BB94DBF"/>
    <w:rsid w:val="2C6F314E"/>
    <w:rsid w:val="2CC206BE"/>
    <w:rsid w:val="2D1136DF"/>
    <w:rsid w:val="2D20606D"/>
    <w:rsid w:val="2D60735C"/>
    <w:rsid w:val="2DB87198"/>
    <w:rsid w:val="2DB93C54"/>
    <w:rsid w:val="2DCA6ECC"/>
    <w:rsid w:val="2E3D144C"/>
    <w:rsid w:val="2E891204"/>
    <w:rsid w:val="2F3F0A28"/>
    <w:rsid w:val="2FBF7029"/>
    <w:rsid w:val="2FD0187F"/>
    <w:rsid w:val="2FD27414"/>
    <w:rsid w:val="2FFE4BB0"/>
    <w:rsid w:val="300E7B60"/>
    <w:rsid w:val="300F6E18"/>
    <w:rsid w:val="30862F5F"/>
    <w:rsid w:val="30A457B2"/>
    <w:rsid w:val="314029C9"/>
    <w:rsid w:val="31C63837"/>
    <w:rsid w:val="31C82E39"/>
    <w:rsid w:val="32601BAD"/>
    <w:rsid w:val="329F6389"/>
    <w:rsid w:val="333E1EEE"/>
    <w:rsid w:val="3389023A"/>
    <w:rsid w:val="33CB74FA"/>
    <w:rsid w:val="341B3FDD"/>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B9142B1"/>
    <w:rsid w:val="3C1BB611"/>
    <w:rsid w:val="3C242659"/>
    <w:rsid w:val="3C96719C"/>
    <w:rsid w:val="3CA72BE8"/>
    <w:rsid w:val="3CF37F8C"/>
    <w:rsid w:val="3D137554"/>
    <w:rsid w:val="3D5275AC"/>
    <w:rsid w:val="3DCC2473"/>
    <w:rsid w:val="3DEB0883"/>
    <w:rsid w:val="3E2527BF"/>
    <w:rsid w:val="3E731662"/>
    <w:rsid w:val="3E8168DD"/>
    <w:rsid w:val="3EA64DEB"/>
    <w:rsid w:val="3EA7725F"/>
    <w:rsid w:val="3EB03713"/>
    <w:rsid w:val="3EBF1A11"/>
    <w:rsid w:val="3EC52607"/>
    <w:rsid w:val="3EEC6CEF"/>
    <w:rsid w:val="3F183429"/>
    <w:rsid w:val="3F9904AC"/>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2045F8"/>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67383D"/>
    <w:rsid w:val="488727DB"/>
    <w:rsid w:val="48B82268"/>
    <w:rsid w:val="48C354B3"/>
    <w:rsid w:val="493D58B5"/>
    <w:rsid w:val="494A7A04"/>
    <w:rsid w:val="497B0DDF"/>
    <w:rsid w:val="4A0A26D2"/>
    <w:rsid w:val="4A2019A5"/>
    <w:rsid w:val="4A241A0B"/>
    <w:rsid w:val="4A7B2875"/>
    <w:rsid w:val="4A934476"/>
    <w:rsid w:val="4AAA220A"/>
    <w:rsid w:val="4AE12E67"/>
    <w:rsid w:val="4B4C0111"/>
    <w:rsid w:val="4B8553A9"/>
    <w:rsid w:val="4BDB3730"/>
    <w:rsid w:val="4C200F7A"/>
    <w:rsid w:val="4CEE3180"/>
    <w:rsid w:val="4D0F4AF6"/>
    <w:rsid w:val="4D243AAB"/>
    <w:rsid w:val="4DDFF919"/>
    <w:rsid w:val="4DF94F37"/>
    <w:rsid w:val="4E0A1DD5"/>
    <w:rsid w:val="4E3160E5"/>
    <w:rsid w:val="4E4D37AF"/>
    <w:rsid w:val="4E7B3E74"/>
    <w:rsid w:val="4E8C6496"/>
    <w:rsid w:val="4EFD18DE"/>
    <w:rsid w:val="4F144236"/>
    <w:rsid w:val="4F5A1A0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3DF633B"/>
    <w:rsid w:val="542F73CA"/>
    <w:rsid w:val="5430786D"/>
    <w:rsid w:val="54617393"/>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6F6EF5"/>
    <w:rsid w:val="67C304AB"/>
    <w:rsid w:val="683F0658"/>
    <w:rsid w:val="689C6793"/>
    <w:rsid w:val="68DB0208"/>
    <w:rsid w:val="68FB170C"/>
    <w:rsid w:val="69132EFA"/>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902CD"/>
    <w:rsid w:val="6FD959AE"/>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D87530"/>
    <w:rsid w:val="770719AC"/>
    <w:rsid w:val="77381D7D"/>
    <w:rsid w:val="776526CC"/>
    <w:rsid w:val="77A262E1"/>
    <w:rsid w:val="77B13C33"/>
    <w:rsid w:val="77BD4569"/>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BEB1AB4"/>
    <w:rsid w:val="7C976D69"/>
    <w:rsid w:val="7CD752DA"/>
    <w:rsid w:val="7CDE40AB"/>
    <w:rsid w:val="7CF057E2"/>
    <w:rsid w:val="7CF8087E"/>
    <w:rsid w:val="7CFFEFB0"/>
    <w:rsid w:val="7D1548B5"/>
    <w:rsid w:val="7DF84014"/>
    <w:rsid w:val="7E207949"/>
    <w:rsid w:val="7E5C0A47"/>
    <w:rsid w:val="7E5FECA7"/>
    <w:rsid w:val="7E670C75"/>
    <w:rsid w:val="7EE24272"/>
    <w:rsid w:val="7EEA6053"/>
    <w:rsid w:val="7F487C04"/>
    <w:rsid w:val="7FAE92BA"/>
    <w:rsid w:val="7FB45F21"/>
    <w:rsid w:val="7FE57088"/>
    <w:rsid w:val="7FF37FA3"/>
    <w:rsid w:val="7FFEB8F7"/>
    <w:rsid w:val="A6EF4296"/>
    <w:rsid w:val="BB9FA025"/>
    <w:rsid w:val="BDBF9061"/>
    <w:rsid w:val="BFF7398E"/>
    <w:rsid w:val="D3F27AA6"/>
    <w:rsid w:val="D72992AD"/>
    <w:rsid w:val="DDF36FCA"/>
    <w:rsid w:val="DF36224D"/>
    <w:rsid w:val="F3FFB9AB"/>
    <w:rsid w:val="F7EF1D8C"/>
    <w:rsid w:val="FCFB72B2"/>
    <w:rsid w:val="FD1FE81F"/>
    <w:rsid w:val="FDFDA7B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before="100" w:beforeAutospacing="1" w:after="100" w:afterAutospacing="1"/>
      <w:jc w:val="left"/>
    </w:pPr>
    <w:rPr>
      <w:rFonts w:ascii="宋体" w:hAnsi="宋体" w:cs="宋体"/>
      <w:kern w:val="0"/>
      <w:sz w:val="24"/>
    </w:r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9761</Words>
  <Characters>11186</Characters>
  <Lines>0</Lines>
  <Paragraphs>0</Paragraphs>
  <TotalTime>3</TotalTime>
  <ScaleCrop>false</ScaleCrop>
  <LinksUpToDate>false</LinksUpToDate>
  <CharactersWithSpaces>11201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2014-11-01T12:08:00Z</dcterms:created>
  <dc:creator>GXR</dc:creator>
  <cp:lastModifiedBy>user</cp:lastModifiedBy>
  <dcterms:modified xsi:type="dcterms:W3CDTF">2024-11-04T16:17:41Z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D624B15633CD43C8BF9435464A96BF70</vt:lpwstr>
  </property>
</Properties>
</file>