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B12" w:rsidRDefault="00794B12">
      <w:pPr>
        <w:jc w:val="center"/>
        <w:rPr>
          <w:rFonts w:eastAsia="宋体"/>
          <w:b/>
          <w:bCs/>
          <w:sz w:val="48"/>
          <w:szCs w:val="48"/>
        </w:rPr>
      </w:pPr>
    </w:p>
    <w:p w:rsidR="00794B12" w:rsidRDefault="00794B12">
      <w:pPr>
        <w:jc w:val="center"/>
        <w:rPr>
          <w:rFonts w:eastAsia="宋体"/>
          <w:b/>
          <w:bCs/>
          <w:sz w:val="48"/>
          <w:szCs w:val="48"/>
        </w:rPr>
      </w:pPr>
    </w:p>
    <w:p w:rsidR="00794B12" w:rsidRDefault="00794B12">
      <w:pPr>
        <w:jc w:val="center"/>
        <w:rPr>
          <w:rFonts w:eastAsia="宋体"/>
          <w:b/>
          <w:bCs/>
          <w:sz w:val="48"/>
          <w:szCs w:val="48"/>
        </w:rPr>
      </w:pPr>
    </w:p>
    <w:p w:rsidR="00794B12" w:rsidRPr="0029053F" w:rsidRDefault="007C642E">
      <w:pPr>
        <w:jc w:val="center"/>
        <w:rPr>
          <w:rFonts w:ascii="方正小标宋简体" w:eastAsia="方正小标宋简体"/>
          <w:bCs/>
          <w:sz w:val="52"/>
          <w:szCs w:val="52"/>
        </w:rPr>
      </w:pPr>
      <w:r w:rsidRPr="0029053F">
        <w:rPr>
          <w:rFonts w:ascii="方正小标宋简体" w:eastAsia="方正小标宋简体" w:hint="eastAsia"/>
          <w:bCs/>
          <w:sz w:val="52"/>
          <w:szCs w:val="52"/>
        </w:rPr>
        <w:t>财政资金项目支出绩效</w:t>
      </w:r>
      <w:r w:rsidR="0029053F" w:rsidRPr="0029053F">
        <w:rPr>
          <w:rFonts w:ascii="方正小标宋简体" w:eastAsia="方正小标宋简体" w:hint="eastAsia"/>
          <w:bCs/>
          <w:sz w:val="52"/>
          <w:szCs w:val="52"/>
        </w:rPr>
        <w:t>自评</w:t>
      </w:r>
      <w:r w:rsidRPr="0029053F">
        <w:rPr>
          <w:rFonts w:ascii="方正小标宋简体" w:eastAsia="方正小标宋简体" w:hint="eastAsia"/>
          <w:bCs/>
          <w:sz w:val="52"/>
          <w:szCs w:val="52"/>
        </w:rPr>
        <w:t>报告</w:t>
      </w:r>
    </w:p>
    <w:p w:rsidR="00794B12" w:rsidRDefault="007C642E">
      <w:pPr>
        <w:widowControl/>
        <w:spacing w:line="560" w:lineRule="exact"/>
        <w:jc w:val="center"/>
        <w:rPr>
          <w:b/>
          <w:kern w:val="0"/>
          <w:sz w:val="50"/>
          <w:szCs w:val="50"/>
          <w:lang w:bidi="en-US"/>
        </w:rPr>
      </w:pPr>
      <w:r>
        <w:rPr>
          <w:rFonts w:eastAsia="方正小标宋简体"/>
          <w:color w:val="000000"/>
          <w:kern w:val="0"/>
          <w:sz w:val="36"/>
          <w:szCs w:val="36"/>
        </w:rPr>
        <w:t>（</w:t>
      </w:r>
      <w:r>
        <w:rPr>
          <w:rFonts w:eastAsia="方正小标宋简体"/>
          <w:color w:val="000000"/>
          <w:kern w:val="0"/>
          <w:sz w:val="36"/>
          <w:szCs w:val="36"/>
        </w:rPr>
        <w:t>2023</w:t>
      </w:r>
      <w:r>
        <w:rPr>
          <w:rFonts w:eastAsia="方正小标宋简体"/>
          <w:color w:val="000000"/>
          <w:kern w:val="0"/>
          <w:sz w:val="36"/>
          <w:szCs w:val="36"/>
        </w:rPr>
        <w:t>年度）</w:t>
      </w:r>
    </w:p>
    <w:p w:rsidR="00794B12" w:rsidRDefault="00794B12">
      <w:pPr>
        <w:spacing w:line="480" w:lineRule="auto"/>
        <w:jc w:val="center"/>
        <w:rPr>
          <w:b/>
          <w:kern w:val="0"/>
          <w:sz w:val="50"/>
          <w:szCs w:val="50"/>
          <w:lang w:bidi="en-US"/>
        </w:rPr>
      </w:pPr>
    </w:p>
    <w:p w:rsidR="00794B12" w:rsidRDefault="00794B12">
      <w:pPr>
        <w:spacing w:line="480" w:lineRule="auto"/>
        <w:jc w:val="center"/>
        <w:rPr>
          <w:b/>
          <w:kern w:val="0"/>
          <w:sz w:val="50"/>
          <w:szCs w:val="50"/>
          <w:lang w:bidi="en-US"/>
        </w:rPr>
      </w:pPr>
    </w:p>
    <w:p w:rsidR="00794B12" w:rsidRDefault="00794B12">
      <w:pPr>
        <w:spacing w:line="480" w:lineRule="auto"/>
        <w:jc w:val="center"/>
        <w:rPr>
          <w:b/>
          <w:kern w:val="0"/>
          <w:sz w:val="50"/>
          <w:szCs w:val="50"/>
          <w:lang w:bidi="en-US"/>
        </w:rPr>
      </w:pPr>
    </w:p>
    <w:p w:rsidR="00794B12" w:rsidRDefault="00794B12">
      <w:pPr>
        <w:spacing w:line="480" w:lineRule="auto"/>
        <w:jc w:val="center"/>
        <w:rPr>
          <w:b/>
          <w:kern w:val="0"/>
          <w:sz w:val="50"/>
          <w:szCs w:val="50"/>
          <w:lang w:bidi="en-US"/>
        </w:rPr>
      </w:pPr>
    </w:p>
    <w:p w:rsidR="00794B12" w:rsidRDefault="00794B12">
      <w:pPr>
        <w:spacing w:line="480" w:lineRule="auto"/>
        <w:jc w:val="center"/>
        <w:rPr>
          <w:b/>
          <w:kern w:val="0"/>
          <w:sz w:val="50"/>
          <w:szCs w:val="50"/>
          <w:lang w:bidi="en-US"/>
        </w:rPr>
      </w:pPr>
    </w:p>
    <w:p w:rsidR="00113BE0" w:rsidRPr="00113BE0" w:rsidRDefault="00113BE0" w:rsidP="00113BE0">
      <w:pPr>
        <w:pStyle w:val="a0"/>
        <w:rPr>
          <w:lang w:bidi="en-US"/>
        </w:rPr>
      </w:pPr>
    </w:p>
    <w:p w:rsidR="00794B12" w:rsidRDefault="007C642E">
      <w:pPr>
        <w:spacing w:line="560" w:lineRule="exact"/>
        <w:ind w:firstLineChars="100" w:firstLine="320"/>
        <w:rPr>
          <w:rFonts w:eastAsia="宋体"/>
          <w:color w:val="000000"/>
          <w:kern w:val="0"/>
          <w:sz w:val="32"/>
          <w:szCs w:val="32"/>
        </w:rPr>
      </w:pPr>
      <w:r>
        <w:rPr>
          <w:rFonts w:eastAsia="宋体"/>
          <w:color w:val="000000"/>
          <w:kern w:val="0"/>
          <w:sz w:val="32"/>
          <w:szCs w:val="32"/>
        </w:rPr>
        <w:t>项目名称：自然资源信息集成与公共服务平台</w:t>
      </w:r>
      <w:r w:rsidR="0029053F">
        <w:rPr>
          <w:rFonts w:eastAsia="宋体"/>
          <w:color w:val="000000"/>
          <w:kern w:val="0"/>
          <w:sz w:val="32"/>
          <w:szCs w:val="32"/>
        </w:rPr>
        <w:t>建设</w:t>
      </w:r>
    </w:p>
    <w:p w:rsidR="00794B12" w:rsidRDefault="007C642E">
      <w:pPr>
        <w:spacing w:line="560" w:lineRule="exact"/>
        <w:ind w:leftChars="106" w:left="1841" w:hangingChars="476" w:hanging="1523"/>
        <w:rPr>
          <w:rFonts w:eastAsia="宋体"/>
          <w:color w:val="000000"/>
          <w:kern w:val="0"/>
          <w:sz w:val="32"/>
          <w:szCs w:val="32"/>
        </w:rPr>
      </w:pPr>
      <w:r>
        <w:rPr>
          <w:rFonts w:eastAsia="宋体"/>
          <w:color w:val="000000"/>
          <w:kern w:val="0"/>
          <w:sz w:val="32"/>
          <w:szCs w:val="32"/>
        </w:rPr>
        <w:t>实施单位：新疆维吾尔自治区自然资源信息中心（新疆维吾尔自治区自然资源档案馆）</w:t>
      </w:r>
    </w:p>
    <w:p w:rsidR="00794B12" w:rsidRDefault="007C642E">
      <w:pPr>
        <w:spacing w:line="560" w:lineRule="exact"/>
        <w:ind w:firstLineChars="100" w:firstLine="320"/>
        <w:rPr>
          <w:rFonts w:eastAsia="宋体"/>
          <w:color w:val="000000"/>
          <w:kern w:val="0"/>
          <w:sz w:val="32"/>
          <w:szCs w:val="32"/>
        </w:rPr>
      </w:pPr>
      <w:r>
        <w:rPr>
          <w:rFonts w:eastAsia="宋体"/>
          <w:color w:val="000000"/>
          <w:kern w:val="0"/>
          <w:sz w:val="32"/>
          <w:szCs w:val="32"/>
        </w:rPr>
        <w:t>主管部门：新疆维吾尔自治区自然资源厅</w:t>
      </w:r>
    </w:p>
    <w:p w:rsidR="00794B12" w:rsidRDefault="00794B12">
      <w:pPr>
        <w:spacing w:line="560" w:lineRule="exact"/>
        <w:ind w:firstLineChars="100" w:firstLine="320"/>
        <w:rPr>
          <w:rFonts w:eastAsia="宋体"/>
          <w:kern w:val="0"/>
          <w:sz w:val="32"/>
          <w:szCs w:val="32"/>
        </w:rPr>
      </w:pPr>
    </w:p>
    <w:p w:rsidR="00794B12" w:rsidRDefault="007C642E">
      <w:pPr>
        <w:spacing w:line="560" w:lineRule="exact"/>
        <w:ind w:firstLineChars="100" w:firstLine="320"/>
        <w:jc w:val="center"/>
        <w:rPr>
          <w:rFonts w:eastAsia="宋体"/>
          <w:color w:val="000000"/>
          <w:kern w:val="0"/>
          <w:sz w:val="32"/>
          <w:szCs w:val="32"/>
        </w:rPr>
      </w:pPr>
      <w:r>
        <w:rPr>
          <w:rFonts w:eastAsia="宋体"/>
          <w:color w:val="000000"/>
          <w:kern w:val="0"/>
          <w:sz w:val="32"/>
          <w:szCs w:val="32"/>
        </w:rPr>
        <w:t>2024</w:t>
      </w:r>
      <w:r>
        <w:rPr>
          <w:rFonts w:eastAsia="宋体"/>
          <w:color w:val="000000"/>
          <w:kern w:val="0"/>
          <w:sz w:val="32"/>
          <w:szCs w:val="32"/>
        </w:rPr>
        <w:t>年</w:t>
      </w:r>
      <w:r w:rsidR="0029053F">
        <w:rPr>
          <w:rFonts w:eastAsia="宋体" w:hint="eastAsia"/>
          <w:color w:val="000000"/>
          <w:kern w:val="0"/>
          <w:sz w:val="32"/>
          <w:szCs w:val="32"/>
        </w:rPr>
        <w:t>3</w:t>
      </w:r>
      <w:r>
        <w:rPr>
          <w:rFonts w:eastAsia="宋体"/>
          <w:color w:val="000000"/>
          <w:kern w:val="0"/>
          <w:sz w:val="32"/>
          <w:szCs w:val="32"/>
        </w:rPr>
        <w:t>月</w:t>
      </w:r>
    </w:p>
    <w:p w:rsidR="00650673" w:rsidRDefault="007C642E">
      <w:pPr>
        <w:widowControl/>
        <w:jc w:val="left"/>
        <w:rPr>
          <w:rFonts w:eastAsia="宋体"/>
          <w:b/>
          <w:bCs/>
          <w:sz w:val="36"/>
          <w:szCs w:val="36"/>
        </w:rPr>
        <w:sectPr w:rsidR="00650673" w:rsidSect="00650673">
          <w:footerReference w:type="default" r:id="rId9"/>
          <w:pgSz w:w="11906" w:h="16838"/>
          <w:pgMar w:top="1928" w:right="1531" w:bottom="1701" w:left="1531" w:header="737" w:footer="851" w:gutter="0"/>
          <w:cols w:space="720"/>
          <w:titlePg/>
          <w:docGrid w:type="lines" w:linePitch="408"/>
        </w:sectPr>
      </w:pPr>
      <w:r>
        <w:rPr>
          <w:rFonts w:eastAsia="宋体"/>
          <w:b/>
          <w:bCs/>
          <w:sz w:val="36"/>
          <w:szCs w:val="36"/>
        </w:rPr>
        <w:br w:type="page"/>
      </w:r>
    </w:p>
    <w:sdt>
      <w:sdtPr>
        <w:rPr>
          <w:rFonts w:ascii="Times New Roman" w:eastAsia="仿宋_GB2312" w:hAnsi="Times New Roman" w:cs="Times New Roman"/>
          <w:b w:val="0"/>
          <w:bCs w:val="0"/>
          <w:color w:val="auto"/>
          <w:kern w:val="2"/>
          <w:sz w:val="30"/>
          <w:szCs w:val="24"/>
          <w:lang w:val="zh-CN"/>
        </w:rPr>
        <w:id w:val="724191688"/>
        <w:docPartObj>
          <w:docPartGallery w:val="Table of Contents"/>
          <w:docPartUnique/>
        </w:docPartObj>
      </w:sdtPr>
      <w:sdtEndPr/>
      <w:sdtContent>
        <w:p w:rsidR="00794B12" w:rsidRDefault="007C642E">
          <w:pPr>
            <w:pStyle w:val="TOC2"/>
            <w:tabs>
              <w:tab w:val="left" w:pos="4335"/>
              <w:tab w:val="center" w:pos="4422"/>
            </w:tabs>
            <w:spacing w:before="0" w:line="240" w:lineRule="auto"/>
            <w:rPr>
              <w:rFonts w:ascii="Times New Roman" w:hAnsi="Times New Roman" w:cs="Times New Roman"/>
              <w:lang w:val="zh-CN"/>
            </w:rPr>
          </w:pPr>
          <w:r>
            <w:rPr>
              <w:rFonts w:ascii="Times New Roman" w:hAnsi="Times New Roman" w:cs="Times New Roman"/>
              <w:lang w:val="zh-CN"/>
            </w:rPr>
            <w:tab/>
          </w:r>
        </w:p>
        <w:p w:rsidR="00794B12" w:rsidRDefault="007C642E">
          <w:pPr>
            <w:pStyle w:val="TOC2"/>
            <w:spacing w:before="0" w:line="240" w:lineRule="auto"/>
            <w:jc w:val="center"/>
            <w:rPr>
              <w:rFonts w:ascii="Times New Roman" w:hAnsi="Times New Roman" w:cs="Times New Roman"/>
              <w:color w:val="auto"/>
            </w:rPr>
          </w:pPr>
          <w:r>
            <w:rPr>
              <w:rFonts w:ascii="Times New Roman" w:hAnsi="Times New Roman" w:cs="Times New Roman"/>
              <w:color w:val="auto"/>
              <w:lang w:val="zh-CN"/>
            </w:rPr>
            <w:t>目</w:t>
          </w:r>
          <w:r>
            <w:rPr>
              <w:rFonts w:ascii="Times New Roman" w:hAnsi="Times New Roman" w:cs="Times New Roman"/>
              <w:color w:val="auto"/>
              <w:lang w:val="zh-CN"/>
            </w:rPr>
            <w:t xml:space="preserve">   </w:t>
          </w:r>
          <w:r>
            <w:rPr>
              <w:rFonts w:ascii="Times New Roman" w:hAnsi="Times New Roman" w:cs="Times New Roman"/>
              <w:color w:val="auto"/>
              <w:lang w:val="zh-CN"/>
            </w:rPr>
            <w:t>录</w:t>
          </w:r>
        </w:p>
        <w:p w:rsidR="00794B12" w:rsidRDefault="007C642E">
          <w:pPr>
            <w:pStyle w:val="10"/>
            <w:tabs>
              <w:tab w:val="right" w:leader="dot" w:pos="8834"/>
            </w:tabs>
            <w:rPr>
              <w:rFonts w:ascii="Times New Roman" w:hAnsi="Times New Roman"/>
              <w:noProof/>
              <w:kern w:val="2"/>
              <w:sz w:val="28"/>
              <w:szCs w:val="28"/>
            </w:rPr>
          </w:pPr>
          <w:r>
            <w:rPr>
              <w:rFonts w:ascii="Times New Roman" w:hAnsi="Times New Roman"/>
              <w:sz w:val="28"/>
              <w:szCs w:val="28"/>
            </w:rPr>
            <w:fldChar w:fldCharType="begin"/>
          </w:r>
          <w:r>
            <w:rPr>
              <w:rFonts w:ascii="Times New Roman" w:hAnsi="Times New Roman"/>
              <w:sz w:val="28"/>
              <w:szCs w:val="28"/>
            </w:rPr>
            <w:instrText xml:space="preserve"> TOC \o "1-3" \h \z \u </w:instrText>
          </w:r>
          <w:r>
            <w:rPr>
              <w:rFonts w:ascii="Times New Roman" w:hAnsi="Times New Roman"/>
              <w:sz w:val="28"/>
              <w:szCs w:val="28"/>
            </w:rPr>
            <w:fldChar w:fldCharType="separate"/>
          </w:r>
          <w:hyperlink w:anchor="_Toc160725152" w:history="1">
            <w:r>
              <w:rPr>
                <w:rStyle w:val="a8"/>
                <w:rFonts w:ascii="Times New Roman" w:eastAsia="黑体" w:hAnsi="Times New Roman"/>
                <w:noProof/>
                <w:sz w:val="28"/>
                <w:szCs w:val="28"/>
              </w:rPr>
              <w:t>一、基本情况</w:t>
            </w:r>
            <w:r>
              <w:rPr>
                <w:rFonts w:ascii="Times New Roman" w:hAnsi="Times New Roman"/>
                <w:noProof/>
                <w:sz w:val="28"/>
                <w:szCs w:val="28"/>
              </w:rPr>
              <w:tab/>
            </w:r>
            <w:r>
              <w:rPr>
                <w:rFonts w:ascii="Times New Roman" w:hAnsi="Times New Roman"/>
                <w:noProof/>
                <w:sz w:val="28"/>
                <w:szCs w:val="28"/>
              </w:rPr>
              <w:fldChar w:fldCharType="begin"/>
            </w:r>
            <w:r>
              <w:rPr>
                <w:rFonts w:ascii="Times New Roman" w:hAnsi="Times New Roman"/>
                <w:noProof/>
                <w:sz w:val="28"/>
                <w:szCs w:val="28"/>
              </w:rPr>
              <w:instrText xml:space="preserve"> PAGEREF _Toc160725152 \h </w:instrText>
            </w:r>
            <w:r>
              <w:rPr>
                <w:rFonts w:ascii="Times New Roman" w:hAnsi="Times New Roman"/>
                <w:noProof/>
                <w:sz w:val="28"/>
                <w:szCs w:val="28"/>
              </w:rPr>
            </w:r>
            <w:r>
              <w:rPr>
                <w:rFonts w:ascii="Times New Roman" w:hAnsi="Times New Roman"/>
                <w:noProof/>
                <w:sz w:val="28"/>
                <w:szCs w:val="28"/>
              </w:rPr>
              <w:fldChar w:fldCharType="separate"/>
            </w:r>
            <w:r w:rsidR="00650673">
              <w:rPr>
                <w:rFonts w:ascii="Times New Roman" w:hAnsi="Times New Roman"/>
                <w:noProof/>
                <w:sz w:val="28"/>
                <w:szCs w:val="28"/>
              </w:rPr>
              <w:t>1</w:t>
            </w:r>
            <w:r>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53" w:history="1">
            <w:r w:rsidR="007C642E">
              <w:rPr>
                <w:rStyle w:val="a8"/>
                <w:rFonts w:ascii="Times New Roman" w:eastAsia="楷体" w:hAnsi="Times New Roman"/>
                <w:noProof/>
                <w:sz w:val="28"/>
                <w:szCs w:val="28"/>
              </w:rPr>
              <w:t>（一）项目概况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_Toc160725153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54" w:history="1">
            <w:r w:rsidR="007C642E">
              <w:rPr>
                <w:rStyle w:val="a8"/>
                <w:rFonts w:ascii="Times New Roman" w:eastAsia="楷体" w:hAnsi="Times New Roman"/>
                <w:noProof/>
                <w:sz w:val="28"/>
                <w:szCs w:val="28"/>
              </w:rPr>
              <w:t>（二）项目绩效目标</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_Toc160725154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6</w:t>
            </w:r>
            <w:r w:rsidR="007C642E">
              <w:rPr>
                <w:rFonts w:ascii="Times New Roman" w:hAnsi="Times New Roman"/>
                <w:noProof/>
                <w:sz w:val="28"/>
                <w:szCs w:val="28"/>
              </w:rPr>
              <w:fldChar w:fldCharType="end"/>
            </w:r>
          </w:hyperlink>
        </w:p>
        <w:p w:rsidR="00794B12" w:rsidRDefault="008D4E5E">
          <w:pPr>
            <w:pStyle w:val="10"/>
            <w:tabs>
              <w:tab w:val="right" w:leader="dot" w:pos="8834"/>
            </w:tabs>
            <w:rPr>
              <w:rFonts w:ascii="Times New Roman" w:hAnsi="Times New Roman"/>
              <w:noProof/>
              <w:kern w:val="2"/>
              <w:sz w:val="28"/>
              <w:szCs w:val="28"/>
            </w:rPr>
          </w:pPr>
          <w:hyperlink w:anchor="_Toc160725155" w:history="1">
            <w:r w:rsidR="007C642E">
              <w:rPr>
                <w:rStyle w:val="a8"/>
                <w:rFonts w:ascii="Times New Roman" w:eastAsia="黑体" w:hAnsi="Times New Roman"/>
                <w:noProof/>
                <w:sz w:val="28"/>
                <w:szCs w:val="28"/>
              </w:rPr>
              <w:t>二、绩效评价工作开展情况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_Toc160725155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8</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56" w:history="1">
            <w:r w:rsidR="007C642E">
              <w:rPr>
                <w:rStyle w:val="a8"/>
                <w:rFonts w:ascii="Times New Roman" w:eastAsia="楷体" w:hAnsi="Times New Roman"/>
                <w:noProof/>
                <w:sz w:val="28"/>
                <w:szCs w:val="28"/>
              </w:rPr>
              <w:t>（一）绩效评价的目的、对象和范围</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_Toc160725156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8</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57" w:history="1">
            <w:r w:rsidR="007C642E">
              <w:rPr>
                <w:rStyle w:val="a8"/>
                <w:rFonts w:ascii="Times New Roman" w:eastAsia="楷体" w:hAnsi="Times New Roman"/>
                <w:noProof/>
                <w:sz w:val="28"/>
                <w:szCs w:val="28"/>
              </w:rPr>
              <w:t>（二）绩效评价原则、指标体系、分值标准</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_Toc160725157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9</w:t>
            </w:r>
            <w:r w:rsidR="007C642E">
              <w:rPr>
                <w:rFonts w:ascii="Times New Roman" w:hAnsi="Times New Roman"/>
                <w:noProof/>
                <w:sz w:val="28"/>
                <w:szCs w:val="28"/>
              </w:rPr>
              <w:fldChar w:fldCharType="end"/>
            </w:r>
          </w:hyperlink>
        </w:p>
        <w:p w:rsidR="00794B12" w:rsidRDefault="008D4E5E">
          <w:pPr>
            <w:pStyle w:val="10"/>
            <w:tabs>
              <w:tab w:val="right" w:leader="dot" w:pos="8834"/>
            </w:tabs>
            <w:rPr>
              <w:rFonts w:ascii="Times New Roman" w:hAnsi="Times New Roman"/>
              <w:noProof/>
              <w:kern w:val="2"/>
              <w:sz w:val="28"/>
              <w:szCs w:val="28"/>
            </w:rPr>
          </w:pPr>
          <w:hyperlink w:anchor="_Toc160725158" w:history="1">
            <w:r w:rsidR="007C642E">
              <w:rPr>
                <w:rStyle w:val="a8"/>
                <w:rFonts w:ascii="Times New Roman" w:eastAsia="黑体" w:hAnsi="Times New Roman"/>
                <w:noProof/>
                <w:sz w:val="28"/>
                <w:szCs w:val="28"/>
              </w:rPr>
              <w:t>三、综合评价情况及评价结论</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_Toc160725158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10</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59" w:history="1">
            <w:r w:rsidR="007C642E">
              <w:rPr>
                <w:rStyle w:val="a8"/>
                <w:rFonts w:ascii="Times New Roman" w:eastAsia="楷体" w:hAnsi="Times New Roman"/>
                <w:noProof/>
                <w:sz w:val="28"/>
                <w:szCs w:val="28"/>
              </w:rPr>
              <w:t>（一）评价情况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_Toc160725159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10</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0" w:history="1">
            <w:r w:rsidR="007C642E">
              <w:rPr>
                <w:rStyle w:val="a8"/>
                <w:rFonts w:ascii="Times New Roman" w:eastAsia="楷体" w:hAnsi="Times New Roman"/>
                <w:noProof/>
                <w:sz w:val="28"/>
                <w:szCs w:val="28"/>
              </w:rPr>
              <w:t>（二）评价结论</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_Toc160725160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10</w:t>
            </w:r>
            <w:r w:rsidR="007C642E">
              <w:rPr>
                <w:rFonts w:ascii="Times New Roman" w:hAnsi="Times New Roman"/>
                <w:noProof/>
                <w:sz w:val="28"/>
                <w:szCs w:val="28"/>
              </w:rPr>
              <w:fldChar w:fldCharType="end"/>
            </w:r>
          </w:hyperlink>
        </w:p>
        <w:p w:rsidR="00794B12" w:rsidRDefault="008D4E5E">
          <w:pPr>
            <w:pStyle w:val="10"/>
            <w:tabs>
              <w:tab w:val="right" w:leader="dot" w:pos="8834"/>
            </w:tabs>
            <w:rPr>
              <w:rFonts w:ascii="Times New Roman" w:hAnsi="Times New Roman"/>
              <w:noProof/>
              <w:kern w:val="2"/>
              <w:sz w:val="28"/>
              <w:szCs w:val="28"/>
            </w:rPr>
          </w:pPr>
          <w:hyperlink w:anchor="_Toc160725161" w:history="1">
            <w:r w:rsidR="007C642E">
              <w:rPr>
                <w:rStyle w:val="a8"/>
                <w:rFonts w:ascii="Times New Roman" w:eastAsia="黑体" w:hAnsi="Times New Roman"/>
                <w:noProof/>
                <w:sz w:val="28"/>
                <w:szCs w:val="28"/>
              </w:rPr>
              <w:t>四、绩效评价指标分析</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_Toc160725161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12</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2" w:history="1">
            <w:r w:rsidR="007C642E">
              <w:rPr>
                <w:rStyle w:val="a8"/>
                <w:rFonts w:ascii="Times New Roman" w:eastAsia="楷体" w:hAnsi="Times New Roman"/>
                <w:noProof/>
                <w:sz w:val="28"/>
                <w:szCs w:val="28"/>
              </w:rPr>
              <w:t>（一）项目决策情况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_Toc160725162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12</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3" w:history="1">
            <w:r w:rsidR="007C642E">
              <w:rPr>
                <w:rStyle w:val="a8"/>
                <w:rFonts w:ascii="Times New Roman" w:eastAsia="楷体" w:hAnsi="Times New Roman"/>
                <w:noProof/>
                <w:sz w:val="28"/>
                <w:szCs w:val="28"/>
              </w:rPr>
              <w:t>（二）项目过程情况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_Toc160725163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13</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4" w:history="1">
            <w:r w:rsidR="007C642E">
              <w:rPr>
                <w:rStyle w:val="a8"/>
                <w:rFonts w:ascii="Times New Roman" w:eastAsia="楷体" w:hAnsi="Times New Roman"/>
                <w:noProof/>
                <w:sz w:val="28"/>
                <w:szCs w:val="28"/>
              </w:rPr>
              <w:t>（三）项目产出情况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_Toc160725164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14</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5" w:history="1">
            <w:r w:rsidR="007C642E">
              <w:rPr>
                <w:rStyle w:val="a8"/>
                <w:rFonts w:ascii="Times New Roman" w:eastAsia="楷体" w:hAnsi="Times New Roman"/>
                <w:noProof/>
                <w:sz w:val="28"/>
                <w:szCs w:val="28"/>
              </w:rPr>
              <w:t>（四）项目成本情况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_Toc160725165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16</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6" w:history="1">
            <w:r w:rsidR="007C642E">
              <w:rPr>
                <w:rStyle w:val="a8"/>
                <w:rFonts w:ascii="Times New Roman" w:eastAsia="楷体" w:hAnsi="Times New Roman"/>
                <w:noProof/>
                <w:sz w:val="28"/>
                <w:szCs w:val="28"/>
              </w:rPr>
              <w:t>（五）项目效益情况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_Toc160725166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16</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7" w:history="1">
            <w:r w:rsidR="007C642E">
              <w:rPr>
                <w:rStyle w:val="a8"/>
                <w:rFonts w:ascii="Times New Roman" w:eastAsia="楷体" w:hAnsi="Times New Roman"/>
                <w:noProof/>
                <w:sz w:val="28"/>
                <w:szCs w:val="28"/>
              </w:rPr>
              <w:t>（六）满意度情况</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_Toc160725167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17</w:t>
            </w:r>
            <w:r w:rsidR="007C642E">
              <w:rPr>
                <w:rFonts w:ascii="Times New Roman" w:hAnsi="Times New Roman"/>
                <w:noProof/>
                <w:sz w:val="28"/>
                <w:szCs w:val="28"/>
              </w:rPr>
              <w:fldChar w:fldCharType="end"/>
            </w:r>
          </w:hyperlink>
        </w:p>
        <w:p w:rsidR="00794B12" w:rsidRDefault="008D4E5E">
          <w:pPr>
            <w:pStyle w:val="10"/>
            <w:tabs>
              <w:tab w:val="right" w:leader="dot" w:pos="8834"/>
            </w:tabs>
            <w:rPr>
              <w:rFonts w:ascii="Times New Roman" w:hAnsi="Times New Roman"/>
              <w:noProof/>
              <w:kern w:val="2"/>
              <w:sz w:val="28"/>
              <w:szCs w:val="28"/>
            </w:rPr>
          </w:pPr>
          <w:hyperlink w:anchor="_Toc160725168" w:history="1">
            <w:r w:rsidR="007C642E">
              <w:rPr>
                <w:rStyle w:val="a8"/>
                <w:rFonts w:ascii="Times New Roman" w:eastAsia="黑体" w:hAnsi="Times New Roman"/>
                <w:noProof/>
                <w:sz w:val="28"/>
                <w:szCs w:val="28"/>
              </w:rPr>
              <w:t>五、主要经验及做法、存在的问题及原因分析</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_Toc160725168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17</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69" w:history="1">
            <w:r w:rsidR="007C642E">
              <w:rPr>
                <w:rStyle w:val="a8"/>
                <w:rFonts w:ascii="Times New Roman" w:eastAsia="楷体" w:hAnsi="Times New Roman"/>
                <w:noProof/>
                <w:sz w:val="28"/>
                <w:szCs w:val="28"/>
              </w:rPr>
              <w:t>（一）主要经验及做法</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_Toc160725169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17</w:t>
            </w:r>
            <w:r w:rsidR="007C642E">
              <w:rPr>
                <w:rFonts w:ascii="Times New Roman" w:hAnsi="Times New Roman"/>
                <w:noProof/>
                <w:sz w:val="28"/>
                <w:szCs w:val="28"/>
              </w:rPr>
              <w:fldChar w:fldCharType="end"/>
            </w:r>
          </w:hyperlink>
        </w:p>
        <w:p w:rsidR="00794B12" w:rsidRDefault="008D4E5E">
          <w:pPr>
            <w:pStyle w:val="20"/>
            <w:tabs>
              <w:tab w:val="right" w:leader="dot" w:pos="8834"/>
            </w:tabs>
            <w:rPr>
              <w:rFonts w:ascii="Times New Roman" w:hAnsi="Times New Roman"/>
              <w:noProof/>
              <w:kern w:val="2"/>
              <w:sz w:val="28"/>
              <w:szCs w:val="28"/>
            </w:rPr>
          </w:pPr>
          <w:hyperlink w:anchor="_Toc160725170" w:history="1">
            <w:r w:rsidR="007C642E">
              <w:rPr>
                <w:rStyle w:val="a8"/>
                <w:rFonts w:ascii="Times New Roman" w:eastAsia="楷体" w:hAnsi="Times New Roman"/>
                <w:noProof/>
                <w:sz w:val="28"/>
                <w:szCs w:val="28"/>
              </w:rPr>
              <w:t>（二）存在的问题及原因分析</w:t>
            </w:r>
            <w:r w:rsidR="007C642E">
              <w:rPr>
                <w:rFonts w:ascii="Times New Roman" w:hAnsi="Times New Roman"/>
                <w:noProof/>
                <w:sz w:val="28"/>
                <w:szCs w:val="28"/>
              </w:rPr>
              <w:tab/>
            </w:r>
            <w:r w:rsidR="007C642E">
              <w:rPr>
                <w:rFonts w:ascii="Times New Roman" w:hAnsi="Times New Roman"/>
                <w:noProof/>
                <w:sz w:val="28"/>
                <w:szCs w:val="28"/>
              </w:rPr>
              <w:fldChar w:fldCharType="begin"/>
            </w:r>
            <w:r w:rsidR="007C642E">
              <w:rPr>
                <w:rFonts w:ascii="Times New Roman" w:hAnsi="Times New Roman"/>
                <w:noProof/>
                <w:sz w:val="28"/>
                <w:szCs w:val="28"/>
              </w:rPr>
              <w:instrText xml:space="preserve"> PAGEREF _Toc160725170 \h </w:instrText>
            </w:r>
            <w:r w:rsidR="007C642E">
              <w:rPr>
                <w:rFonts w:ascii="Times New Roman" w:hAnsi="Times New Roman"/>
                <w:noProof/>
                <w:sz w:val="28"/>
                <w:szCs w:val="28"/>
              </w:rPr>
            </w:r>
            <w:r w:rsidR="007C642E">
              <w:rPr>
                <w:rFonts w:ascii="Times New Roman" w:hAnsi="Times New Roman"/>
                <w:noProof/>
                <w:sz w:val="28"/>
                <w:szCs w:val="28"/>
              </w:rPr>
              <w:fldChar w:fldCharType="separate"/>
            </w:r>
            <w:r w:rsidR="00650673">
              <w:rPr>
                <w:rFonts w:ascii="Times New Roman" w:hAnsi="Times New Roman"/>
                <w:noProof/>
                <w:sz w:val="28"/>
                <w:szCs w:val="28"/>
              </w:rPr>
              <w:t>17</w:t>
            </w:r>
            <w:r w:rsidR="007C642E">
              <w:rPr>
                <w:rFonts w:ascii="Times New Roman" w:hAnsi="Times New Roman"/>
                <w:noProof/>
                <w:sz w:val="28"/>
                <w:szCs w:val="28"/>
              </w:rPr>
              <w:fldChar w:fldCharType="end"/>
            </w:r>
          </w:hyperlink>
        </w:p>
        <w:p w:rsidR="00794B12" w:rsidRDefault="007C642E">
          <w:pPr>
            <w:rPr>
              <w:sz w:val="28"/>
              <w:szCs w:val="28"/>
            </w:rPr>
          </w:pPr>
          <w:r>
            <w:rPr>
              <w:b/>
              <w:bCs/>
              <w:sz w:val="28"/>
              <w:szCs w:val="28"/>
              <w:lang w:val="zh-CN"/>
            </w:rPr>
            <w:fldChar w:fldCharType="end"/>
          </w:r>
        </w:p>
      </w:sdtContent>
    </w:sdt>
    <w:p w:rsidR="00650673" w:rsidRDefault="00650673" w:rsidP="00650673">
      <w:pPr>
        <w:widowControl/>
        <w:jc w:val="left"/>
        <w:rPr>
          <w:rFonts w:eastAsia="宋体"/>
          <w:b/>
          <w:bCs/>
          <w:sz w:val="36"/>
          <w:szCs w:val="36"/>
        </w:rPr>
        <w:sectPr w:rsidR="00650673" w:rsidSect="00650673">
          <w:pgSz w:w="11906" w:h="16838"/>
          <w:pgMar w:top="1928" w:right="1531" w:bottom="1701" w:left="1531" w:header="737" w:footer="851" w:gutter="0"/>
          <w:cols w:space="720"/>
          <w:titlePg/>
          <w:docGrid w:type="lines" w:linePitch="408"/>
        </w:sectPr>
      </w:pPr>
    </w:p>
    <w:p w:rsidR="00794B12" w:rsidRPr="0014763E" w:rsidRDefault="007C642E">
      <w:pPr>
        <w:spacing w:line="560" w:lineRule="exact"/>
        <w:jc w:val="center"/>
        <w:rPr>
          <w:rFonts w:ascii="方正小标宋简体" w:eastAsia="方正小标宋简体"/>
          <w:sz w:val="44"/>
          <w:szCs w:val="44"/>
        </w:rPr>
      </w:pPr>
      <w:bookmarkStart w:id="0" w:name="_Toc1639_WPSOffice_Level1"/>
      <w:r w:rsidRPr="0014763E">
        <w:rPr>
          <w:rFonts w:ascii="方正小标宋简体" w:eastAsia="方正小标宋简体" w:hint="eastAsia"/>
          <w:sz w:val="44"/>
          <w:szCs w:val="44"/>
        </w:rPr>
        <w:lastRenderedPageBreak/>
        <w:t>项目支出绩效</w:t>
      </w:r>
      <w:r w:rsidR="00F02C93" w:rsidRPr="0014763E">
        <w:rPr>
          <w:rFonts w:ascii="方正小标宋简体" w:eastAsia="方正小标宋简体" w:hint="eastAsia"/>
          <w:sz w:val="44"/>
          <w:szCs w:val="44"/>
        </w:rPr>
        <w:t>自评</w:t>
      </w:r>
      <w:r w:rsidRPr="0014763E">
        <w:rPr>
          <w:rFonts w:ascii="方正小标宋简体" w:eastAsia="方正小标宋简体" w:hint="eastAsia"/>
          <w:sz w:val="44"/>
          <w:szCs w:val="44"/>
        </w:rPr>
        <w:t>报告</w:t>
      </w:r>
      <w:bookmarkEnd w:id="0"/>
    </w:p>
    <w:p w:rsidR="00794B12" w:rsidRDefault="00794B12">
      <w:pPr>
        <w:pStyle w:val="a0"/>
        <w:spacing w:before="0" w:after="0"/>
        <w:rPr>
          <w:rFonts w:ascii="Times New Roman" w:hAnsi="Times New Roman"/>
        </w:rPr>
      </w:pPr>
    </w:p>
    <w:p w:rsidR="00794B12" w:rsidRDefault="007C642E">
      <w:pPr>
        <w:pStyle w:val="1"/>
        <w:spacing w:before="10" w:after="10" w:line="560" w:lineRule="exact"/>
        <w:ind w:firstLineChars="200" w:firstLine="640"/>
        <w:rPr>
          <w:rFonts w:eastAsia="黑体"/>
          <w:b w:val="0"/>
          <w:bCs w:val="0"/>
          <w:sz w:val="32"/>
          <w:szCs w:val="32"/>
        </w:rPr>
      </w:pPr>
      <w:bookmarkStart w:id="1" w:name="_Toc160725152"/>
      <w:r>
        <w:rPr>
          <w:rFonts w:eastAsia="黑体"/>
          <w:b w:val="0"/>
          <w:bCs w:val="0"/>
          <w:sz w:val="32"/>
          <w:szCs w:val="32"/>
        </w:rPr>
        <w:t>一、基本情况</w:t>
      </w:r>
      <w:bookmarkEnd w:id="1"/>
    </w:p>
    <w:p w:rsidR="00794B12" w:rsidRDefault="007C642E" w:rsidP="002D1510">
      <w:pPr>
        <w:pStyle w:val="2"/>
        <w:spacing w:beforeLines="10" w:before="40" w:afterLines="10" w:after="40" w:line="560" w:lineRule="exact"/>
        <w:ind w:firstLineChars="200" w:firstLine="640"/>
        <w:rPr>
          <w:rFonts w:ascii="Times New Roman" w:eastAsia="楷体" w:hAnsi="Times New Roman" w:cs="Times New Roman"/>
          <w:b w:val="0"/>
          <w:bCs w:val="0"/>
        </w:rPr>
      </w:pPr>
      <w:bookmarkStart w:id="2" w:name="_Toc160725153"/>
      <w:r>
        <w:rPr>
          <w:rFonts w:ascii="Times New Roman" w:eastAsia="楷体" w:hAnsi="Times New Roman" w:cs="Times New Roman"/>
          <w:b w:val="0"/>
          <w:bCs w:val="0"/>
        </w:rPr>
        <w:t>（一）项目概况</w:t>
      </w:r>
      <w:bookmarkEnd w:id="2"/>
    </w:p>
    <w:p w:rsidR="00794B12" w:rsidRPr="005A2BC4" w:rsidRDefault="007C642E" w:rsidP="005A2BC4">
      <w:pPr>
        <w:spacing w:line="560" w:lineRule="exact"/>
        <w:ind w:firstLineChars="200" w:firstLine="640"/>
        <w:rPr>
          <w:rFonts w:ascii="仿宋" w:eastAsia="仿宋" w:hAnsi="仿宋"/>
          <w:sz w:val="32"/>
          <w:szCs w:val="32"/>
        </w:rPr>
      </w:pPr>
      <w:r w:rsidRPr="005A2BC4">
        <w:rPr>
          <w:rFonts w:ascii="仿宋" w:eastAsia="仿宋" w:hAnsi="仿宋"/>
          <w:sz w:val="32"/>
          <w:szCs w:val="32"/>
        </w:rPr>
        <w:t>1.项目背景</w:t>
      </w:r>
    </w:p>
    <w:p w:rsidR="00794B12" w:rsidRPr="005A2BC4" w:rsidRDefault="007C642E" w:rsidP="005A2BC4">
      <w:pPr>
        <w:spacing w:line="560" w:lineRule="exact"/>
        <w:ind w:firstLineChars="200" w:firstLine="640"/>
        <w:rPr>
          <w:rFonts w:ascii="仿宋" w:eastAsia="仿宋" w:hAnsi="仿宋"/>
          <w:sz w:val="32"/>
          <w:szCs w:val="32"/>
        </w:rPr>
      </w:pPr>
      <w:r w:rsidRPr="005A2BC4">
        <w:rPr>
          <w:rFonts w:ascii="仿宋" w:eastAsia="仿宋" w:hAnsi="仿宋"/>
          <w:sz w:val="32"/>
          <w:szCs w:val="32"/>
        </w:rPr>
        <w:t>为贯彻落实</w:t>
      </w:r>
      <w:r w:rsidRPr="005A2BC4">
        <w:rPr>
          <w:rFonts w:ascii="仿宋" w:eastAsia="仿宋" w:hAnsi="仿宋" w:hint="eastAsia"/>
          <w:sz w:val="32"/>
          <w:szCs w:val="32"/>
        </w:rPr>
        <w:t>《</w:t>
      </w:r>
      <w:r w:rsidRPr="005A2BC4">
        <w:rPr>
          <w:rFonts w:ascii="仿宋" w:eastAsia="仿宋" w:hAnsi="仿宋"/>
          <w:sz w:val="32"/>
          <w:szCs w:val="32"/>
        </w:rPr>
        <w:t>自然资源部信息化建设总体方案</w:t>
      </w:r>
      <w:r w:rsidRPr="005A2BC4">
        <w:rPr>
          <w:rFonts w:ascii="仿宋" w:eastAsia="仿宋" w:hAnsi="仿宋" w:hint="eastAsia"/>
          <w:sz w:val="32"/>
          <w:szCs w:val="32"/>
        </w:rPr>
        <w:t>》《</w:t>
      </w:r>
      <w:r w:rsidRPr="005A2BC4">
        <w:rPr>
          <w:rFonts w:ascii="仿宋" w:eastAsia="仿宋" w:hAnsi="仿宋"/>
          <w:sz w:val="32"/>
          <w:szCs w:val="32"/>
        </w:rPr>
        <w:t>自治区自然资源信息化“十四五”规划</w:t>
      </w:r>
      <w:r w:rsidRPr="005A2BC4">
        <w:rPr>
          <w:rFonts w:ascii="仿宋" w:eastAsia="仿宋" w:hAnsi="仿宋" w:hint="eastAsia"/>
          <w:sz w:val="32"/>
          <w:szCs w:val="32"/>
        </w:rPr>
        <w:t>》</w:t>
      </w:r>
      <w:r w:rsidRPr="005A2BC4">
        <w:rPr>
          <w:rFonts w:ascii="仿宋" w:eastAsia="仿宋" w:hAnsi="仿宋"/>
          <w:sz w:val="32"/>
          <w:szCs w:val="32"/>
        </w:rPr>
        <w:t>要求，按照“撤并一批、迭代一批、新建一批”的思路，重点做好</w:t>
      </w:r>
      <w:r w:rsidR="001811CA" w:rsidRPr="005A2BC4">
        <w:rPr>
          <w:rFonts w:ascii="仿宋" w:eastAsia="仿宋" w:hAnsi="仿宋" w:hint="eastAsia"/>
          <w:sz w:val="32"/>
          <w:szCs w:val="32"/>
        </w:rPr>
        <w:t>自然资源信息集成和平台业务模块拓展及优化提升</w:t>
      </w:r>
      <w:r w:rsidRPr="005A2BC4">
        <w:rPr>
          <w:rFonts w:ascii="仿宋" w:eastAsia="仿宋" w:hAnsi="仿宋"/>
          <w:sz w:val="32"/>
          <w:szCs w:val="32"/>
        </w:rPr>
        <w:t>、自然资源档案数据</w:t>
      </w:r>
      <w:r w:rsidR="00874199" w:rsidRPr="005A2BC4">
        <w:rPr>
          <w:rFonts w:ascii="仿宋" w:eastAsia="仿宋" w:hAnsi="仿宋" w:hint="eastAsia"/>
          <w:sz w:val="32"/>
          <w:szCs w:val="32"/>
        </w:rPr>
        <w:t>信息</w:t>
      </w:r>
      <w:r w:rsidRPr="005A2BC4">
        <w:rPr>
          <w:rFonts w:ascii="仿宋" w:eastAsia="仿宋" w:hAnsi="仿宋"/>
          <w:sz w:val="32"/>
          <w:szCs w:val="32"/>
        </w:rPr>
        <w:t>采集、集成应用及社会化服务</w:t>
      </w:r>
      <w:r w:rsidR="00B7165F">
        <w:rPr>
          <w:rFonts w:ascii="仿宋" w:eastAsia="仿宋" w:hAnsi="仿宋" w:hint="eastAsia"/>
          <w:sz w:val="32"/>
          <w:szCs w:val="32"/>
        </w:rPr>
        <w:t>、自然资源</w:t>
      </w:r>
      <w:r w:rsidR="0081774B" w:rsidRPr="005A2BC4">
        <w:rPr>
          <w:rFonts w:ascii="仿宋" w:eastAsia="仿宋" w:hAnsi="仿宋" w:hint="eastAsia"/>
          <w:sz w:val="32"/>
          <w:szCs w:val="32"/>
        </w:rPr>
        <w:t>网络及数据安全保障建设、激光雷达</w:t>
      </w:r>
      <w:r w:rsidR="00347E25" w:rsidRPr="005A2BC4">
        <w:rPr>
          <w:rFonts w:ascii="仿宋" w:eastAsia="仿宋" w:hAnsi="仿宋" w:hint="eastAsia"/>
          <w:sz w:val="32"/>
          <w:szCs w:val="32"/>
        </w:rPr>
        <w:t>新</w:t>
      </w:r>
      <w:r w:rsidR="0081774B" w:rsidRPr="005A2BC4">
        <w:rPr>
          <w:rFonts w:ascii="仿宋" w:eastAsia="仿宋" w:hAnsi="仿宋" w:hint="eastAsia"/>
          <w:sz w:val="32"/>
          <w:szCs w:val="32"/>
        </w:rPr>
        <w:t>技术应用</w:t>
      </w:r>
      <w:r w:rsidRPr="005A2BC4">
        <w:rPr>
          <w:rFonts w:ascii="仿宋" w:eastAsia="仿宋" w:hAnsi="仿宋"/>
          <w:sz w:val="32"/>
          <w:szCs w:val="32"/>
        </w:rPr>
        <w:t>等</w:t>
      </w:r>
      <w:r w:rsidR="0081774B" w:rsidRPr="005A2BC4">
        <w:rPr>
          <w:rFonts w:ascii="仿宋" w:eastAsia="仿宋" w:hAnsi="仿宋" w:hint="eastAsia"/>
          <w:sz w:val="32"/>
          <w:szCs w:val="32"/>
        </w:rPr>
        <w:t>工作</w:t>
      </w:r>
      <w:r w:rsidRPr="005A2BC4">
        <w:rPr>
          <w:rFonts w:ascii="仿宋" w:eastAsia="仿宋" w:hAnsi="仿宋"/>
          <w:sz w:val="32"/>
          <w:szCs w:val="32"/>
        </w:rPr>
        <w:t>，</w:t>
      </w:r>
      <w:r w:rsidR="00D0030E" w:rsidRPr="005A2BC4">
        <w:rPr>
          <w:rFonts w:ascii="仿宋" w:eastAsia="仿宋" w:hAnsi="仿宋" w:hint="eastAsia"/>
          <w:sz w:val="32"/>
          <w:szCs w:val="32"/>
        </w:rPr>
        <w:t>为</w:t>
      </w:r>
      <w:r w:rsidR="00795C09" w:rsidRPr="005A2BC4">
        <w:rPr>
          <w:rFonts w:ascii="仿宋" w:eastAsia="仿宋" w:hAnsi="仿宋" w:hint="eastAsia"/>
          <w:sz w:val="32"/>
          <w:szCs w:val="32"/>
        </w:rPr>
        <w:t>进一步实现自然资源业务的信息化管理，提升部门间数据共享、业务协同和社会化服务水平</w:t>
      </w:r>
      <w:r w:rsidR="00D0030E" w:rsidRPr="005A2BC4">
        <w:rPr>
          <w:rFonts w:ascii="仿宋" w:eastAsia="仿宋" w:hAnsi="仿宋" w:hint="eastAsia"/>
          <w:sz w:val="32"/>
          <w:szCs w:val="32"/>
        </w:rPr>
        <w:t>提供技术支撑。</w:t>
      </w:r>
    </w:p>
    <w:p w:rsidR="00794B12" w:rsidRPr="005A2BC4" w:rsidRDefault="007C642E" w:rsidP="000205A7">
      <w:pPr>
        <w:spacing w:line="560" w:lineRule="exact"/>
        <w:ind w:firstLineChars="200" w:firstLine="640"/>
        <w:rPr>
          <w:rFonts w:ascii="仿宋" w:eastAsia="仿宋" w:hAnsi="仿宋"/>
          <w:sz w:val="32"/>
          <w:szCs w:val="32"/>
        </w:rPr>
      </w:pPr>
      <w:r w:rsidRPr="005A2BC4">
        <w:rPr>
          <w:rFonts w:ascii="仿宋" w:eastAsia="仿宋" w:hAnsi="仿宋"/>
          <w:sz w:val="32"/>
          <w:szCs w:val="32"/>
        </w:rPr>
        <w:t>2.主要内容及实施情况</w:t>
      </w:r>
    </w:p>
    <w:p w:rsidR="00981814" w:rsidRPr="000205A7" w:rsidRDefault="003E30ED" w:rsidP="000205A7">
      <w:pPr>
        <w:spacing w:line="560" w:lineRule="exact"/>
        <w:ind w:firstLineChars="200" w:firstLine="640"/>
        <w:rPr>
          <w:rFonts w:eastAsia="仿宋"/>
          <w:sz w:val="32"/>
          <w:szCs w:val="32"/>
        </w:rPr>
      </w:pPr>
      <w:r w:rsidRPr="000205A7">
        <w:rPr>
          <w:rFonts w:eastAsia="仿宋"/>
          <w:sz w:val="32"/>
          <w:szCs w:val="32"/>
        </w:rPr>
        <w:t>主要内容：</w:t>
      </w:r>
    </w:p>
    <w:p w:rsidR="00303600" w:rsidRPr="000205A7" w:rsidRDefault="000205A7" w:rsidP="000205A7">
      <w:pPr>
        <w:spacing w:line="560" w:lineRule="exact"/>
        <w:ind w:firstLineChars="200" w:firstLine="640"/>
        <w:rPr>
          <w:rFonts w:eastAsia="仿宋"/>
          <w:sz w:val="32"/>
          <w:szCs w:val="32"/>
        </w:rPr>
      </w:pPr>
      <w:r w:rsidRPr="000205A7">
        <w:rPr>
          <w:rFonts w:eastAsia="仿宋"/>
          <w:sz w:val="32"/>
          <w:szCs w:val="32"/>
        </w:rPr>
        <w:t>（</w:t>
      </w:r>
      <w:r w:rsidRPr="000205A7">
        <w:rPr>
          <w:rFonts w:eastAsia="仿宋"/>
          <w:sz w:val="32"/>
          <w:szCs w:val="32"/>
        </w:rPr>
        <w:t>1</w:t>
      </w:r>
      <w:r w:rsidRPr="000205A7">
        <w:rPr>
          <w:rFonts w:eastAsia="仿宋"/>
          <w:sz w:val="32"/>
          <w:szCs w:val="32"/>
        </w:rPr>
        <w:t>）</w:t>
      </w:r>
      <w:r w:rsidR="00070295" w:rsidRPr="000205A7">
        <w:rPr>
          <w:rFonts w:eastAsia="仿宋"/>
          <w:sz w:val="32"/>
          <w:szCs w:val="32"/>
        </w:rPr>
        <w:t>围绕</w:t>
      </w:r>
      <w:r w:rsidR="00787A00" w:rsidRPr="000205A7">
        <w:rPr>
          <w:rFonts w:eastAsia="仿宋"/>
          <w:sz w:val="32"/>
          <w:szCs w:val="32"/>
        </w:rPr>
        <w:t>自然资源</w:t>
      </w:r>
      <w:r w:rsidR="006951D5" w:rsidRPr="000205A7">
        <w:rPr>
          <w:rFonts w:eastAsia="仿宋"/>
          <w:sz w:val="32"/>
          <w:szCs w:val="32"/>
        </w:rPr>
        <w:t>业务</w:t>
      </w:r>
      <w:r w:rsidR="00787A00" w:rsidRPr="000205A7">
        <w:rPr>
          <w:rFonts w:eastAsia="仿宋"/>
          <w:sz w:val="32"/>
          <w:szCs w:val="32"/>
        </w:rPr>
        <w:t>和管理</w:t>
      </w:r>
      <w:r w:rsidR="006951D5" w:rsidRPr="000205A7">
        <w:rPr>
          <w:rFonts w:eastAsia="仿宋"/>
          <w:sz w:val="32"/>
          <w:szCs w:val="32"/>
        </w:rPr>
        <w:t>需求，</w:t>
      </w:r>
      <w:r w:rsidR="000503D6" w:rsidRPr="000205A7">
        <w:rPr>
          <w:rFonts w:eastAsia="仿宋"/>
          <w:sz w:val="32"/>
          <w:szCs w:val="32"/>
        </w:rPr>
        <w:t>开展</w:t>
      </w:r>
      <w:r w:rsidR="005D445D" w:rsidRPr="000205A7">
        <w:rPr>
          <w:rFonts w:eastAsia="仿宋"/>
          <w:sz w:val="32"/>
          <w:szCs w:val="32"/>
        </w:rPr>
        <w:t>自然资源</w:t>
      </w:r>
      <w:r w:rsidR="003E30ED" w:rsidRPr="000205A7">
        <w:rPr>
          <w:rFonts w:eastAsia="仿宋"/>
          <w:sz w:val="32"/>
          <w:szCs w:val="32"/>
        </w:rPr>
        <w:t>信息</w:t>
      </w:r>
      <w:r w:rsidR="005D445D" w:rsidRPr="000205A7">
        <w:rPr>
          <w:rFonts w:eastAsia="仿宋"/>
          <w:sz w:val="32"/>
          <w:szCs w:val="32"/>
        </w:rPr>
        <w:t>集成</w:t>
      </w:r>
      <w:r w:rsidR="00972B21" w:rsidRPr="000205A7">
        <w:rPr>
          <w:rFonts w:eastAsia="仿宋"/>
          <w:sz w:val="32"/>
          <w:szCs w:val="32"/>
        </w:rPr>
        <w:t>、</w:t>
      </w:r>
      <w:r w:rsidR="005D445D" w:rsidRPr="000205A7">
        <w:rPr>
          <w:rFonts w:eastAsia="仿宋"/>
          <w:sz w:val="32"/>
          <w:szCs w:val="32"/>
        </w:rPr>
        <w:t>平台</w:t>
      </w:r>
      <w:r w:rsidR="00061449" w:rsidRPr="000205A7">
        <w:rPr>
          <w:rFonts w:eastAsia="仿宋"/>
          <w:sz w:val="32"/>
          <w:szCs w:val="32"/>
        </w:rPr>
        <w:t>业务</w:t>
      </w:r>
      <w:r w:rsidR="00D6548A" w:rsidRPr="000205A7">
        <w:rPr>
          <w:rFonts w:eastAsia="仿宋"/>
          <w:sz w:val="32"/>
          <w:szCs w:val="32"/>
        </w:rPr>
        <w:t>模块</w:t>
      </w:r>
      <w:r w:rsidR="00972B21" w:rsidRPr="000205A7">
        <w:rPr>
          <w:rFonts w:eastAsia="仿宋"/>
          <w:sz w:val="32"/>
          <w:szCs w:val="32"/>
        </w:rPr>
        <w:t>拓展和</w:t>
      </w:r>
      <w:r w:rsidR="00D6548A" w:rsidRPr="000205A7">
        <w:rPr>
          <w:rFonts w:eastAsia="仿宋"/>
          <w:sz w:val="32"/>
          <w:szCs w:val="32"/>
        </w:rPr>
        <w:t>优化提升</w:t>
      </w:r>
      <w:r w:rsidR="00037D54" w:rsidRPr="000205A7">
        <w:rPr>
          <w:rFonts w:eastAsia="仿宋"/>
          <w:sz w:val="32"/>
          <w:szCs w:val="32"/>
        </w:rPr>
        <w:t>，利用</w:t>
      </w:r>
      <w:r w:rsidR="00EE0FDC" w:rsidRPr="000205A7">
        <w:rPr>
          <w:rFonts w:eastAsia="仿宋"/>
          <w:sz w:val="32"/>
          <w:szCs w:val="32"/>
        </w:rPr>
        <w:t>信息化手段</w:t>
      </w:r>
      <w:r w:rsidR="006F2DBC" w:rsidRPr="000205A7">
        <w:rPr>
          <w:rFonts w:eastAsia="仿宋"/>
          <w:sz w:val="32"/>
          <w:szCs w:val="32"/>
        </w:rPr>
        <w:t>进一步</w:t>
      </w:r>
      <w:r w:rsidR="00EE0FDC" w:rsidRPr="000205A7">
        <w:rPr>
          <w:rFonts w:eastAsia="仿宋"/>
          <w:sz w:val="32"/>
          <w:szCs w:val="32"/>
        </w:rPr>
        <w:t>提升行政审批效率和公共服务</w:t>
      </w:r>
      <w:r w:rsidR="00544D4D" w:rsidRPr="000205A7">
        <w:rPr>
          <w:rFonts w:eastAsia="仿宋"/>
          <w:sz w:val="32"/>
          <w:szCs w:val="32"/>
        </w:rPr>
        <w:t>便利度</w:t>
      </w:r>
      <w:r w:rsidR="00EE0FDC" w:rsidRPr="000205A7">
        <w:rPr>
          <w:rFonts w:eastAsia="仿宋"/>
          <w:sz w:val="32"/>
          <w:szCs w:val="32"/>
        </w:rPr>
        <w:t>。</w:t>
      </w:r>
      <w:r w:rsidR="00326B56" w:rsidRPr="000205A7">
        <w:rPr>
          <w:rFonts w:eastAsia="仿宋"/>
          <w:sz w:val="32"/>
          <w:szCs w:val="32"/>
        </w:rPr>
        <w:t>主要开展了</w:t>
      </w:r>
      <w:proofErr w:type="gramStart"/>
      <w:r w:rsidR="00326B56" w:rsidRPr="000205A7">
        <w:rPr>
          <w:rFonts w:eastAsia="仿宋"/>
          <w:sz w:val="32"/>
          <w:szCs w:val="32"/>
        </w:rPr>
        <w:t>厅电子</w:t>
      </w:r>
      <w:proofErr w:type="gramEnd"/>
      <w:r w:rsidR="00326B56" w:rsidRPr="000205A7">
        <w:rPr>
          <w:rFonts w:eastAsia="仿宋"/>
          <w:sz w:val="32"/>
          <w:szCs w:val="32"/>
        </w:rPr>
        <w:t>政务与</w:t>
      </w:r>
      <w:r w:rsidR="00326B56" w:rsidRPr="000205A7">
        <w:rPr>
          <w:rFonts w:eastAsia="仿宋"/>
          <w:sz w:val="32"/>
          <w:szCs w:val="32"/>
        </w:rPr>
        <w:t>“</w:t>
      </w:r>
      <w:r w:rsidR="00326B56" w:rsidRPr="000205A7">
        <w:rPr>
          <w:rFonts w:eastAsia="仿宋"/>
          <w:sz w:val="32"/>
          <w:szCs w:val="32"/>
        </w:rPr>
        <w:t>互联网</w:t>
      </w:r>
      <w:r w:rsidR="00326B56" w:rsidRPr="000205A7">
        <w:rPr>
          <w:rFonts w:eastAsia="仿宋"/>
          <w:sz w:val="32"/>
          <w:szCs w:val="32"/>
        </w:rPr>
        <w:t>+”</w:t>
      </w:r>
      <w:r w:rsidR="00326B56" w:rsidRPr="000205A7">
        <w:rPr>
          <w:rFonts w:eastAsia="仿宋"/>
          <w:sz w:val="32"/>
          <w:szCs w:val="32"/>
        </w:rPr>
        <w:t>应用（三期）、自然资源数据要素展示移动</w:t>
      </w:r>
      <w:r w:rsidR="00326B56" w:rsidRPr="000205A7">
        <w:rPr>
          <w:rFonts w:eastAsia="仿宋"/>
          <w:sz w:val="32"/>
          <w:szCs w:val="32"/>
        </w:rPr>
        <w:t>APP</w:t>
      </w:r>
      <w:r w:rsidR="00326B56" w:rsidRPr="000205A7">
        <w:rPr>
          <w:rFonts w:eastAsia="仿宋"/>
          <w:sz w:val="32"/>
          <w:szCs w:val="32"/>
        </w:rPr>
        <w:t>、自然资源综合事务管理、自然资源政务服务监测统计评价、国土空间用途管制实施监测评估</w:t>
      </w:r>
      <w:r w:rsidR="00C02623" w:rsidRPr="000205A7">
        <w:rPr>
          <w:rFonts w:eastAsia="仿宋"/>
          <w:sz w:val="32"/>
          <w:szCs w:val="32"/>
        </w:rPr>
        <w:t>、建设用地批而未</w:t>
      </w:r>
      <w:proofErr w:type="gramStart"/>
      <w:r w:rsidR="00C02623" w:rsidRPr="000205A7">
        <w:rPr>
          <w:rFonts w:eastAsia="仿宋"/>
          <w:sz w:val="32"/>
          <w:szCs w:val="32"/>
        </w:rPr>
        <w:t>供数据</w:t>
      </w:r>
      <w:proofErr w:type="gramEnd"/>
      <w:r w:rsidR="00C02623" w:rsidRPr="000205A7">
        <w:rPr>
          <w:rFonts w:eastAsia="仿宋"/>
          <w:sz w:val="32"/>
          <w:szCs w:val="32"/>
        </w:rPr>
        <w:t>辅助清查等</w:t>
      </w:r>
      <w:r w:rsidR="00972B21" w:rsidRPr="000205A7">
        <w:rPr>
          <w:rFonts w:eastAsia="仿宋"/>
          <w:sz w:val="32"/>
          <w:szCs w:val="32"/>
        </w:rPr>
        <w:t>业务</w:t>
      </w:r>
      <w:r w:rsidR="00C02623" w:rsidRPr="000205A7">
        <w:rPr>
          <w:rFonts w:eastAsia="仿宋"/>
          <w:sz w:val="32"/>
          <w:szCs w:val="32"/>
        </w:rPr>
        <w:t>系统建设</w:t>
      </w:r>
      <w:r w:rsidR="003C6204" w:rsidRPr="000205A7">
        <w:rPr>
          <w:rFonts w:eastAsia="仿宋"/>
          <w:sz w:val="32"/>
          <w:szCs w:val="32"/>
        </w:rPr>
        <w:t>，做好土地市场动态监测与监管系统、土地储备监测监管等系统的日常维护和技术服务</w:t>
      </w:r>
      <w:r w:rsidR="000224AC" w:rsidRPr="000205A7">
        <w:rPr>
          <w:rFonts w:eastAsia="仿宋"/>
          <w:sz w:val="32"/>
          <w:szCs w:val="32"/>
        </w:rPr>
        <w:t>；</w:t>
      </w:r>
      <w:r w:rsidR="00AA4CAD" w:rsidRPr="000205A7">
        <w:rPr>
          <w:rFonts w:eastAsia="仿宋"/>
          <w:sz w:val="32"/>
          <w:szCs w:val="32"/>
        </w:rPr>
        <w:t>完成自然资源核心业务系统信息安全等级保护测评、风险评估和密码测评；</w:t>
      </w:r>
      <w:r w:rsidR="00C02623" w:rsidRPr="000205A7">
        <w:rPr>
          <w:rFonts w:eastAsia="仿宋"/>
          <w:sz w:val="32"/>
          <w:szCs w:val="32"/>
        </w:rPr>
        <w:t>做好</w:t>
      </w:r>
      <w:r w:rsidR="00DB68FD" w:rsidRPr="000205A7">
        <w:rPr>
          <w:rFonts w:eastAsia="仿宋"/>
          <w:sz w:val="32"/>
          <w:szCs w:val="32"/>
        </w:rPr>
        <w:t>自然资源核心网</w:t>
      </w:r>
      <w:r w:rsidR="00DB68FD" w:rsidRPr="000205A7">
        <w:rPr>
          <w:rFonts w:eastAsia="仿宋"/>
          <w:sz w:val="32"/>
          <w:szCs w:val="32"/>
        </w:rPr>
        <w:lastRenderedPageBreak/>
        <w:t>络、服务器及存储设备运维服务</w:t>
      </w:r>
      <w:r w:rsidR="003C6204" w:rsidRPr="000205A7">
        <w:rPr>
          <w:rFonts w:eastAsia="仿宋"/>
          <w:sz w:val="32"/>
          <w:szCs w:val="32"/>
        </w:rPr>
        <w:t>，</w:t>
      </w:r>
      <w:r w:rsidR="00DB68FD" w:rsidRPr="000205A7">
        <w:rPr>
          <w:rFonts w:eastAsia="仿宋"/>
          <w:sz w:val="32"/>
          <w:szCs w:val="32"/>
        </w:rPr>
        <w:t>保障自然资源各业务系统的正常运行和数据传输</w:t>
      </w:r>
      <w:r w:rsidR="00C02623" w:rsidRPr="000205A7">
        <w:rPr>
          <w:rFonts w:eastAsia="仿宋"/>
          <w:sz w:val="32"/>
          <w:szCs w:val="32"/>
        </w:rPr>
        <w:t>；</w:t>
      </w:r>
      <w:proofErr w:type="gramStart"/>
      <w:r w:rsidR="00C02623" w:rsidRPr="000205A7">
        <w:rPr>
          <w:rFonts w:eastAsia="仿宋"/>
          <w:sz w:val="32"/>
          <w:szCs w:val="32"/>
        </w:rPr>
        <w:t>为</w:t>
      </w:r>
      <w:r w:rsidR="009D79D6" w:rsidRPr="000205A7">
        <w:rPr>
          <w:rFonts w:eastAsia="仿宋"/>
          <w:sz w:val="32"/>
          <w:szCs w:val="32"/>
        </w:rPr>
        <w:t>厅视频</w:t>
      </w:r>
      <w:proofErr w:type="gramEnd"/>
      <w:r w:rsidR="009D79D6" w:rsidRPr="000205A7">
        <w:rPr>
          <w:rFonts w:eastAsia="仿宋"/>
          <w:sz w:val="32"/>
          <w:szCs w:val="32"/>
        </w:rPr>
        <w:t>会议、政务服务、政务公开、</w:t>
      </w:r>
      <w:proofErr w:type="gramStart"/>
      <w:r w:rsidR="009D79D6" w:rsidRPr="000205A7">
        <w:rPr>
          <w:rFonts w:eastAsia="仿宋"/>
          <w:sz w:val="32"/>
          <w:szCs w:val="32"/>
        </w:rPr>
        <w:t>厅各类</w:t>
      </w:r>
      <w:proofErr w:type="gramEnd"/>
      <w:r w:rsidR="009D79D6" w:rsidRPr="000205A7">
        <w:rPr>
          <w:rFonts w:eastAsia="仿宋"/>
          <w:sz w:val="32"/>
          <w:szCs w:val="32"/>
        </w:rPr>
        <w:t>行政审批电子报件资料初审</w:t>
      </w:r>
      <w:r w:rsidR="004D4098" w:rsidRPr="000205A7">
        <w:rPr>
          <w:rFonts w:eastAsia="仿宋"/>
          <w:sz w:val="32"/>
          <w:szCs w:val="32"/>
        </w:rPr>
        <w:t>、自然资源档案收集整理、全区地质资料汇交、验收、监管</w:t>
      </w:r>
      <w:r w:rsidR="009D79D6" w:rsidRPr="000205A7">
        <w:rPr>
          <w:rFonts w:eastAsia="仿宋"/>
          <w:sz w:val="32"/>
          <w:szCs w:val="32"/>
        </w:rPr>
        <w:t>等工作提供技术服务</w:t>
      </w:r>
      <w:r w:rsidR="00DB68FD" w:rsidRPr="000205A7">
        <w:rPr>
          <w:rFonts w:eastAsia="仿宋"/>
          <w:sz w:val="32"/>
          <w:szCs w:val="32"/>
        </w:rPr>
        <w:t>。</w:t>
      </w:r>
    </w:p>
    <w:p w:rsidR="00904A52" w:rsidRDefault="000205A7" w:rsidP="00B908C3">
      <w:pPr>
        <w:pStyle w:val="a0"/>
        <w:spacing w:before="0" w:after="0" w:line="560" w:lineRule="exact"/>
        <w:ind w:firstLineChars="200" w:firstLine="640"/>
        <w:jc w:val="left"/>
        <w:rPr>
          <w:rFonts w:ascii="Times New Roman" w:eastAsia="仿宋" w:hAnsi="Times New Roman"/>
          <w:b w:val="0"/>
          <w:bCs w:val="0"/>
          <w:kern w:val="2"/>
        </w:rPr>
      </w:pPr>
      <w:r w:rsidRPr="00B908C3">
        <w:rPr>
          <w:rFonts w:ascii="Times New Roman" w:eastAsia="仿宋" w:hAnsi="Times New Roman"/>
          <w:b w:val="0"/>
        </w:rPr>
        <w:t>（</w:t>
      </w:r>
      <w:r w:rsidRPr="00B908C3">
        <w:rPr>
          <w:rFonts w:ascii="Times New Roman" w:eastAsia="仿宋" w:hAnsi="Times New Roman"/>
          <w:b w:val="0"/>
        </w:rPr>
        <w:t>2</w:t>
      </w:r>
      <w:r w:rsidRPr="00B908C3">
        <w:rPr>
          <w:rFonts w:ascii="Times New Roman" w:eastAsia="仿宋" w:hAnsi="Times New Roman"/>
          <w:b w:val="0"/>
        </w:rPr>
        <w:t>）</w:t>
      </w:r>
      <w:r w:rsidR="00A45225">
        <w:rPr>
          <w:rFonts w:ascii="Times New Roman" w:eastAsia="仿宋" w:hAnsi="Times New Roman" w:hint="eastAsia"/>
          <w:b w:val="0"/>
          <w:bCs w:val="0"/>
          <w:kern w:val="2"/>
        </w:rPr>
        <w:t>开展</w:t>
      </w:r>
      <w:r w:rsidR="00A849C0" w:rsidRPr="000205A7">
        <w:rPr>
          <w:rFonts w:ascii="Times New Roman" w:eastAsia="仿宋" w:hAnsi="Times New Roman"/>
          <w:b w:val="0"/>
          <w:bCs w:val="0"/>
          <w:kern w:val="2"/>
        </w:rPr>
        <w:t>地质资料开发利用试点研究</w:t>
      </w:r>
      <w:r w:rsidR="008F6DAE" w:rsidRPr="000205A7">
        <w:rPr>
          <w:rFonts w:ascii="Times New Roman" w:eastAsia="仿宋" w:hAnsi="Times New Roman"/>
          <w:b w:val="0"/>
          <w:bCs w:val="0"/>
          <w:kern w:val="2"/>
        </w:rPr>
        <w:t>。</w:t>
      </w:r>
    </w:p>
    <w:p w:rsidR="00303600" w:rsidRPr="000205A7" w:rsidRDefault="0093759F" w:rsidP="00B908C3">
      <w:pPr>
        <w:pStyle w:val="a0"/>
        <w:spacing w:before="0" w:after="0" w:line="560" w:lineRule="exact"/>
        <w:ind w:firstLineChars="200" w:firstLine="640"/>
        <w:jc w:val="left"/>
        <w:rPr>
          <w:rFonts w:ascii="Times New Roman" w:eastAsia="仿宋" w:hAnsi="Times New Roman"/>
        </w:rPr>
      </w:pPr>
      <w:r w:rsidRPr="000205A7">
        <w:rPr>
          <w:rFonts w:ascii="Times New Roman" w:eastAsia="仿宋" w:hAnsi="Times New Roman"/>
          <w:b w:val="0"/>
          <w:bCs w:val="0"/>
          <w:kern w:val="2"/>
        </w:rPr>
        <w:t>主要开展</w:t>
      </w:r>
      <w:r w:rsidR="00780DEF" w:rsidRPr="000205A7">
        <w:rPr>
          <w:rFonts w:ascii="Times New Roman" w:eastAsia="仿宋" w:hAnsi="Times New Roman"/>
          <w:b w:val="0"/>
          <w:bCs w:val="0"/>
          <w:kern w:val="2"/>
        </w:rPr>
        <w:t>了</w:t>
      </w:r>
      <w:r w:rsidR="000A62BB" w:rsidRPr="000205A7">
        <w:rPr>
          <w:rFonts w:ascii="Times New Roman" w:eastAsia="仿宋" w:hAnsi="Times New Roman"/>
          <w:b w:val="0"/>
          <w:bCs w:val="0"/>
          <w:kern w:val="2"/>
        </w:rPr>
        <w:t>馆藏</w:t>
      </w:r>
      <w:r w:rsidR="00F71A7B" w:rsidRPr="000205A7">
        <w:rPr>
          <w:rFonts w:ascii="Times New Roman" w:eastAsia="仿宋" w:hAnsi="Times New Roman"/>
          <w:b w:val="0"/>
          <w:bCs w:val="0"/>
          <w:kern w:val="2"/>
        </w:rPr>
        <w:t>地质资料集成利用及靶区优选工作，为地区找矿工作部署和不同层面地质项目立项提供</w:t>
      </w:r>
      <w:r w:rsidR="00A849C0" w:rsidRPr="000205A7">
        <w:rPr>
          <w:rFonts w:ascii="Times New Roman" w:eastAsia="仿宋" w:hAnsi="Times New Roman"/>
          <w:b w:val="0"/>
          <w:bCs w:val="0"/>
          <w:kern w:val="2"/>
        </w:rPr>
        <w:t>数据信息</w:t>
      </w:r>
      <w:r w:rsidR="00F71A7B" w:rsidRPr="000205A7">
        <w:rPr>
          <w:rFonts w:ascii="Times New Roman" w:eastAsia="仿宋" w:hAnsi="Times New Roman"/>
          <w:b w:val="0"/>
          <w:bCs w:val="0"/>
          <w:kern w:val="2"/>
        </w:rPr>
        <w:t>，</w:t>
      </w:r>
      <w:r w:rsidR="008F6DAE" w:rsidRPr="000205A7">
        <w:rPr>
          <w:rFonts w:ascii="Times New Roman" w:eastAsia="仿宋" w:hAnsi="Times New Roman"/>
          <w:b w:val="0"/>
          <w:bCs w:val="0"/>
          <w:kern w:val="2"/>
        </w:rPr>
        <w:t>为新一轮找矿突破战略行动提供公益性、基础性资料支撑服务。</w:t>
      </w:r>
    </w:p>
    <w:p w:rsidR="00303600" w:rsidRPr="000205A7" w:rsidRDefault="000205A7" w:rsidP="000205A7">
      <w:pPr>
        <w:spacing w:line="560" w:lineRule="exact"/>
        <w:ind w:firstLineChars="200" w:firstLine="640"/>
        <w:rPr>
          <w:rFonts w:eastAsia="仿宋"/>
          <w:sz w:val="32"/>
          <w:szCs w:val="32"/>
        </w:rPr>
      </w:pPr>
      <w:r w:rsidRPr="000205A7">
        <w:rPr>
          <w:rFonts w:eastAsia="仿宋"/>
          <w:sz w:val="32"/>
          <w:szCs w:val="32"/>
        </w:rPr>
        <w:t>（</w:t>
      </w:r>
      <w:r w:rsidR="00B7165F">
        <w:rPr>
          <w:rFonts w:eastAsia="仿宋" w:hint="eastAsia"/>
          <w:sz w:val="32"/>
          <w:szCs w:val="32"/>
        </w:rPr>
        <w:t>3</w:t>
      </w:r>
      <w:r w:rsidRPr="000205A7">
        <w:rPr>
          <w:rFonts w:eastAsia="仿宋"/>
          <w:sz w:val="32"/>
          <w:szCs w:val="32"/>
        </w:rPr>
        <w:t>）</w:t>
      </w:r>
      <w:r w:rsidR="00B95B04" w:rsidRPr="000205A7">
        <w:rPr>
          <w:rFonts w:eastAsia="仿宋"/>
          <w:sz w:val="32"/>
          <w:szCs w:val="32"/>
        </w:rPr>
        <w:t>以科技创新为</w:t>
      </w:r>
      <w:r w:rsidR="005079E4" w:rsidRPr="000205A7">
        <w:rPr>
          <w:rFonts w:eastAsia="仿宋"/>
          <w:sz w:val="32"/>
          <w:szCs w:val="32"/>
        </w:rPr>
        <w:t>引领</w:t>
      </w:r>
      <w:r w:rsidR="00B95B04" w:rsidRPr="000205A7">
        <w:rPr>
          <w:rFonts w:eastAsia="仿宋"/>
          <w:sz w:val="32"/>
          <w:szCs w:val="32"/>
        </w:rPr>
        <w:t>，积极探索</w:t>
      </w:r>
      <w:r w:rsidR="005079E4" w:rsidRPr="000205A7">
        <w:rPr>
          <w:rFonts w:eastAsia="仿宋"/>
          <w:sz w:val="32"/>
          <w:szCs w:val="32"/>
        </w:rPr>
        <w:t>激光雷达</w:t>
      </w:r>
      <w:r w:rsidR="00B95B04" w:rsidRPr="000205A7">
        <w:rPr>
          <w:rFonts w:eastAsia="仿宋"/>
          <w:sz w:val="32"/>
          <w:szCs w:val="32"/>
        </w:rPr>
        <w:t>新技术在自然资源管理中的应用</w:t>
      </w:r>
      <w:r w:rsidR="005079E4" w:rsidRPr="000205A7">
        <w:rPr>
          <w:rFonts w:eastAsia="仿宋"/>
          <w:sz w:val="32"/>
          <w:szCs w:val="32"/>
        </w:rPr>
        <w:t>。</w:t>
      </w:r>
      <w:r w:rsidR="00A23B63" w:rsidRPr="000205A7">
        <w:rPr>
          <w:rFonts w:eastAsia="仿宋"/>
          <w:sz w:val="32"/>
          <w:szCs w:val="32"/>
        </w:rPr>
        <w:t>针对在新疆塔河流域分布最广的胡杨</w:t>
      </w:r>
      <w:proofErr w:type="gramStart"/>
      <w:r w:rsidR="00A23B63" w:rsidRPr="000205A7">
        <w:rPr>
          <w:rFonts w:eastAsia="仿宋"/>
          <w:sz w:val="32"/>
          <w:szCs w:val="32"/>
        </w:rPr>
        <w:t>林设计</w:t>
      </w:r>
      <w:proofErr w:type="gramEnd"/>
      <w:r w:rsidR="00A23B63" w:rsidRPr="000205A7">
        <w:rPr>
          <w:rFonts w:eastAsia="仿宋"/>
          <w:sz w:val="32"/>
          <w:szCs w:val="32"/>
        </w:rPr>
        <w:t>典型样区，利用卫星遥感影像、无人机激光雷达、背包激光雷达、星载激光雷达及多光谱卫星数据等多源点</w:t>
      </w:r>
      <w:proofErr w:type="gramStart"/>
      <w:r w:rsidR="00A23B63" w:rsidRPr="000205A7">
        <w:rPr>
          <w:rFonts w:eastAsia="仿宋"/>
          <w:sz w:val="32"/>
          <w:szCs w:val="32"/>
        </w:rPr>
        <w:t>云数据</w:t>
      </w:r>
      <w:proofErr w:type="gramEnd"/>
      <w:r w:rsidR="00A23B63" w:rsidRPr="000205A7">
        <w:rPr>
          <w:rFonts w:eastAsia="仿宋"/>
          <w:sz w:val="32"/>
          <w:szCs w:val="32"/>
        </w:rPr>
        <w:t>结合无人机高精度正射影像、样方内</w:t>
      </w:r>
      <w:proofErr w:type="gramStart"/>
      <w:r w:rsidR="00A23B63" w:rsidRPr="000205A7">
        <w:rPr>
          <w:rFonts w:eastAsia="仿宋"/>
          <w:sz w:val="32"/>
          <w:szCs w:val="32"/>
        </w:rPr>
        <w:t>实测单木参数</w:t>
      </w:r>
      <w:proofErr w:type="gramEnd"/>
      <w:r w:rsidR="00A23B63" w:rsidRPr="000205A7">
        <w:rPr>
          <w:rFonts w:eastAsia="仿宋"/>
          <w:sz w:val="32"/>
          <w:szCs w:val="32"/>
        </w:rPr>
        <w:t>因子等数据，开展典型区域林业资源调查研究</w:t>
      </w:r>
    </w:p>
    <w:p w:rsidR="00794B12" w:rsidRPr="000205A7" w:rsidRDefault="007C642E" w:rsidP="000205A7">
      <w:pPr>
        <w:spacing w:line="560" w:lineRule="exact"/>
        <w:ind w:firstLineChars="200" w:firstLine="640"/>
        <w:rPr>
          <w:rFonts w:eastAsia="仿宋"/>
          <w:sz w:val="32"/>
          <w:szCs w:val="32"/>
        </w:rPr>
      </w:pPr>
      <w:r w:rsidRPr="000205A7">
        <w:rPr>
          <w:rFonts w:eastAsia="仿宋"/>
          <w:sz w:val="32"/>
          <w:szCs w:val="32"/>
        </w:rPr>
        <w:t>实施情况：</w:t>
      </w:r>
    </w:p>
    <w:p w:rsidR="001811CA" w:rsidRPr="000205A7" w:rsidRDefault="000205A7" w:rsidP="000205A7">
      <w:pPr>
        <w:spacing w:line="560" w:lineRule="exact"/>
        <w:ind w:firstLineChars="200" w:firstLine="640"/>
        <w:rPr>
          <w:rFonts w:eastAsia="仿宋"/>
          <w:sz w:val="32"/>
          <w:szCs w:val="32"/>
        </w:rPr>
      </w:pPr>
      <w:r w:rsidRPr="000205A7">
        <w:rPr>
          <w:rFonts w:eastAsia="仿宋"/>
          <w:sz w:val="32"/>
          <w:szCs w:val="32"/>
        </w:rPr>
        <w:t>（</w:t>
      </w:r>
      <w:r w:rsidRPr="000205A7">
        <w:rPr>
          <w:rFonts w:eastAsia="仿宋"/>
          <w:sz w:val="32"/>
          <w:szCs w:val="32"/>
        </w:rPr>
        <w:t>1</w:t>
      </w:r>
      <w:r w:rsidRPr="000205A7">
        <w:rPr>
          <w:rFonts w:eastAsia="仿宋"/>
          <w:sz w:val="32"/>
          <w:szCs w:val="32"/>
        </w:rPr>
        <w:t>）</w:t>
      </w:r>
      <w:r w:rsidR="00E80461" w:rsidRPr="000205A7">
        <w:rPr>
          <w:rFonts w:eastAsia="仿宋"/>
          <w:sz w:val="32"/>
          <w:szCs w:val="32"/>
        </w:rPr>
        <w:t>自然资源信息集成和平台业务模块拓展及优化提升</w:t>
      </w:r>
    </w:p>
    <w:p w:rsidR="003E3B59" w:rsidRPr="000205A7" w:rsidRDefault="003E3B59" w:rsidP="000205A7">
      <w:pPr>
        <w:spacing w:line="560" w:lineRule="exact"/>
        <w:ind w:firstLineChars="200" w:firstLine="640"/>
        <w:rPr>
          <w:rFonts w:eastAsia="仿宋"/>
          <w:sz w:val="32"/>
          <w:szCs w:val="32"/>
        </w:rPr>
      </w:pPr>
      <w:r w:rsidRPr="000205A7">
        <w:rPr>
          <w:rFonts w:eastAsia="仿宋"/>
          <w:sz w:val="32"/>
          <w:szCs w:val="32"/>
        </w:rPr>
        <w:t>一是</w:t>
      </w:r>
      <w:r w:rsidR="00AD0C13" w:rsidRPr="000205A7">
        <w:rPr>
          <w:rFonts w:eastAsia="仿宋"/>
          <w:sz w:val="32"/>
          <w:szCs w:val="32"/>
        </w:rPr>
        <w:t>实现</w:t>
      </w:r>
      <w:r w:rsidR="007C642E" w:rsidRPr="000205A7">
        <w:rPr>
          <w:rFonts w:eastAsia="仿宋"/>
          <w:sz w:val="32"/>
          <w:szCs w:val="32"/>
        </w:rPr>
        <w:t>了地政业务审批预检管理、各处</w:t>
      </w:r>
      <w:proofErr w:type="gramStart"/>
      <w:r w:rsidR="007C642E" w:rsidRPr="000205A7">
        <w:rPr>
          <w:rFonts w:eastAsia="仿宋"/>
          <w:sz w:val="32"/>
          <w:szCs w:val="32"/>
        </w:rPr>
        <w:t>室重点</w:t>
      </w:r>
      <w:proofErr w:type="gramEnd"/>
      <w:r w:rsidR="007C642E" w:rsidRPr="000205A7">
        <w:rPr>
          <w:rFonts w:eastAsia="仿宋"/>
          <w:sz w:val="32"/>
          <w:szCs w:val="32"/>
        </w:rPr>
        <w:t>事项督办管理、开发未确定使用权的国有荒山、荒地、荒滩从事生产审查业务流程、压覆</w:t>
      </w:r>
      <w:proofErr w:type="gramStart"/>
      <w:r w:rsidR="007C642E" w:rsidRPr="000205A7">
        <w:rPr>
          <w:rFonts w:eastAsia="仿宋"/>
          <w:sz w:val="32"/>
          <w:szCs w:val="32"/>
        </w:rPr>
        <w:t>矿分析</w:t>
      </w:r>
      <w:proofErr w:type="gramEnd"/>
      <w:r w:rsidR="007C642E" w:rsidRPr="000205A7">
        <w:rPr>
          <w:rFonts w:eastAsia="仿宋"/>
          <w:sz w:val="32"/>
          <w:szCs w:val="32"/>
        </w:rPr>
        <w:t>功能、调图分析图层、全国测绘资质管理信息与一体化平台数据实时交互，完成了信用体系信息管理升级、查询统计、调图分析功能优化等</w:t>
      </w:r>
      <w:r w:rsidR="00AD0C13" w:rsidRPr="000205A7">
        <w:rPr>
          <w:rFonts w:eastAsia="仿宋"/>
          <w:sz w:val="32"/>
          <w:szCs w:val="32"/>
        </w:rPr>
        <w:t>；</w:t>
      </w:r>
      <w:r w:rsidR="00E7273C" w:rsidRPr="000205A7">
        <w:rPr>
          <w:rFonts w:eastAsia="仿宋"/>
          <w:sz w:val="32"/>
          <w:szCs w:val="32"/>
        </w:rPr>
        <w:t>实现自然资源要素在移动端的展示浏览、查询统计、在线分析、专题应用，提供高效便捷的服务模式</w:t>
      </w:r>
      <w:r w:rsidR="00A7006C" w:rsidRPr="000205A7">
        <w:rPr>
          <w:rFonts w:eastAsia="仿宋"/>
          <w:sz w:val="32"/>
          <w:szCs w:val="32"/>
        </w:rPr>
        <w:t>；实现了人事管理、税源信息综合管理、圈而不探专项整</w:t>
      </w:r>
      <w:r w:rsidR="00A7006C" w:rsidRPr="000205A7">
        <w:rPr>
          <w:rFonts w:eastAsia="仿宋"/>
          <w:sz w:val="32"/>
          <w:szCs w:val="32"/>
        </w:rPr>
        <w:lastRenderedPageBreak/>
        <w:t>治核查、自然资源国产化</w:t>
      </w:r>
      <w:r w:rsidR="00A7006C" w:rsidRPr="000205A7">
        <w:rPr>
          <w:rFonts w:eastAsia="仿宋"/>
          <w:sz w:val="32"/>
          <w:szCs w:val="32"/>
        </w:rPr>
        <w:t>OA</w:t>
      </w:r>
      <w:r w:rsidR="00A7006C" w:rsidRPr="000205A7">
        <w:rPr>
          <w:rFonts w:eastAsia="仿宋"/>
          <w:sz w:val="32"/>
          <w:szCs w:val="32"/>
        </w:rPr>
        <w:t>办公统一登录和集成管理。通过与自治区税务局系统、自治区一体化政务平台对接，对</w:t>
      </w:r>
      <w:proofErr w:type="gramStart"/>
      <w:r w:rsidR="00A7006C" w:rsidRPr="000205A7">
        <w:rPr>
          <w:rFonts w:eastAsia="仿宋"/>
          <w:sz w:val="32"/>
          <w:szCs w:val="32"/>
        </w:rPr>
        <w:t>厅所有</w:t>
      </w:r>
      <w:proofErr w:type="gramEnd"/>
      <w:r w:rsidR="00A7006C" w:rsidRPr="000205A7">
        <w:rPr>
          <w:rFonts w:eastAsia="仿宋"/>
          <w:sz w:val="32"/>
          <w:szCs w:val="32"/>
        </w:rPr>
        <w:t>涉税、非税事项进行统一管理，实现</w:t>
      </w:r>
      <w:r w:rsidR="000205A7">
        <w:rPr>
          <w:rFonts w:eastAsia="仿宋" w:hint="eastAsia"/>
          <w:sz w:val="32"/>
          <w:szCs w:val="32"/>
        </w:rPr>
        <w:t>“</w:t>
      </w:r>
      <w:r w:rsidR="00A7006C" w:rsidRPr="000205A7">
        <w:rPr>
          <w:rFonts w:eastAsia="仿宋"/>
          <w:sz w:val="32"/>
          <w:szCs w:val="32"/>
        </w:rPr>
        <w:t>一门、一站、一次</w:t>
      </w:r>
      <w:r w:rsidR="000205A7">
        <w:rPr>
          <w:rFonts w:eastAsia="仿宋" w:hint="eastAsia"/>
          <w:sz w:val="32"/>
          <w:szCs w:val="32"/>
        </w:rPr>
        <w:t>”</w:t>
      </w:r>
      <w:r w:rsidR="00A7006C" w:rsidRPr="000205A7">
        <w:rPr>
          <w:rFonts w:eastAsia="仿宋"/>
          <w:sz w:val="32"/>
          <w:szCs w:val="32"/>
        </w:rPr>
        <w:t>办理和信息实时共享；实现了建设项目用地预审与规划选址、农用地转用和土地征收及</w:t>
      </w:r>
      <w:r w:rsidR="000205A7">
        <w:rPr>
          <w:rFonts w:eastAsia="仿宋" w:hint="eastAsia"/>
          <w:sz w:val="32"/>
          <w:szCs w:val="32"/>
        </w:rPr>
        <w:t>“</w:t>
      </w:r>
      <w:r w:rsidR="00A7006C" w:rsidRPr="000205A7">
        <w:rPr>
          <w:rFonts w:eastAsia="仿宋"/>
          <w:sz w:val="32"/>
          <w:szCs w:val="32"/>
        </w:rPr>
        <w:t>一书三证</w:t>
      </w:r>
      <w:r w:rsidR="000205A7">
        <w:rPr>
          <w:rFonts w:eastAsia="仿宋" w:hint="eastAsia"/>
          <w:sz w:val="32"/>
          <w:szCs w:val="32"/>
        </w:rPr>
        <w:t>”</w:t>
      </w:r>
      <w:r w:rsidR="00A7006C" w:rsidRPr="000205A7">
        <w:rPr>
          <w:rFonts w:eastAsia="仿宋"/>
          <w:sz w:val="32"/>
          <w:szCs w:val="32"/>
        </w:rPr>
        <w:t>规划许可共计七类业务的申报、统计及监管工作</w:t>
      </w:r>
      <w:r w:rsidRPr="000205A7">
        <w:rPr>
          <w:rFonts w:eastAsia="仿宋"/>
          <w:sz w:val="32"/>
          <w:szCs w:val="32"/>
        </w:rPr>
        <w:t>。</w:t>
      </w:r>
    </w:p>
    <w:p w:rsidR="0028429C" w:rsidRPr="000205A7" w:rsidRDefault="0028429C" w:rsidP="000205A7">
      <w:pPr>
        <w:spacing w:line="560" w:lineRule="exact"/>
        <w:ind w:firstLineChars="200" w:firstLine="640"/>
        <w:rPr>
          <w:rFonts w:eastAsia="仿宋"/>
          <w:sz w:val="32"/>
          <w:szCs w:val="32"/>
        </w:rPr>
      </w:pPr>
      <w:r w:rsidRPr="000205A7">
        <w:rPr>
          <w:rFonts w:eastAsia="仿宋"/>
          <w:sz w:val="32"/>
          <w:szCs w:val="32"/>
        </w:rPr>
        <w:t>二是完成了自然资源网络信息系统合</w:t>
      </w:r>
      <w:proofErr w:type="gramStart"/>
      <w:r w:rsidRPr="000205A7">
        <w:rPr>
          <w:rFonts w:eastAsia="仿宋"/>
          <w:sz w:val="32"/>
          <w:szCs w:val="32"/>
        </w:rPr>
        <w:t>规</w:t>
      </w:r>
      <w:proofErr w:type="gramEnd"/>
      <w:r w:rsidRPr="000205A7">
        <w:rPr>
          <w:rFonts w:eastAsia="仿宋"/>
          <w:sz w:val="32"/>
          <w:szCs w:val="32"/>
        </w:rPr>
        <w:t>性检查及风险评估。</w:t>
      </w:r>
    </w:p>
    <w:p w:rsidR="000849F5" w:rsidRPr="000205A7" w:rsidRDefault="0028429C" w:rsidP="000205A7">
      <w:pPr>
        <w:spacing w:line="560" w:lineRule="exact"/>
        <w:ind w:firstLineChars="200" w:firstLine="640"/>
        <w:rPr>
          <w:rFonts w:eastAsia="仿宋"/>
          <w:sz w:val="32"/>
          <w:szCs w:val="32"/>
        </w:rPr>
      </w:pPr>
      <w:r w:rsidRPr="000205A7">
        <w:rPr>
          <w:rFonts w:eastAsia="仿宋"/>
          <w:sz w:val="32"/>
          <w:szCs w:val="32"/>
        </w:rPr>
        <w:t>三</w:t>
      </w:r>
      <w:r w:rsidR="003E3B59" w:rsidRPr="000205A7">
        <w:rPr>
          <w:rFonts w:eastAsia="仿宋"/>
          <w:sz w:val="32"/>
          <w:szCs w:val="32"/>
        </w:rPr>
        <w:t>是</w:t>
      </w:r>
      <w:r w:rsidR="000849F5" w:rsidRPr="000205A7">
        <w:rPr>
          <w:rFonts w:eastAsia="仿宋"/>
          <w:sz w:val="32"/>
          <w:szCs w:val="32"/>
        </w:rPr>
        <w:t>为加强自然资源业务</w:t>
      </w:r>
      <w:proofErr w:type="gramStart"/>
      <w:r w:rsidR="000849F5" w:rsidRPr="000205A7">
        <w:rPr>
          <w:rFonts w:eastAsia="仿宋"/>
          <w:sz w:val="32"/>
          <w:szCs w:val="32"/>
        </w:rPr>
        <w:t>网数据</w:t>
      </w:r>
      <w:proofErr w:type="gramEnd"/>
      <w:r w:rsidR="000849F5" w:rsidRPr="000205A7">
        <w:rPr>
          <w:rFonts w:eastAsia="仿宋"/>
          <w:sz w:val="32"/>
          <w:szCs w:val="32"/>
        </w:rPr>
        <w:t>传输安全，启用了</w:t>
      </w:r>
      <w:r w:rsidR="000849F5" w:rsidRPr="000205A7">
        <w:rPr>
          <w:rFonts w:eastAsia="仿宋"/>
          <w:sz w:val="32"/>
          <w:szCs w:val="32"/>
        </w:rPr>
        <w:t>VPN</w:t>
      </w:r>
      <w:r w:rsidR="000849F5" w:rsidRPr="000205A7">
        <w:rPr>
          <w:rFonts w:eastAsia="仿宋"/>
          <w:sz w:val="32"/>
          <w:szCs w:val="32"/>
        </w:rPr>
        <w:t>安全网关策略。用户均采用实名登录方式接入自然资源业务网，进一步提升网络安全性。</w:t>
      </w:r>
      <w:r w:rsidR="003F1F1D" w:rsidRPr="000205A7">
        <w:rPr>
          <w:rFonts w:eastAsia="仿宋"/>
          <w:sz w:val="32"/>
          <w:szCs w:val="32"/>
        </w:rPr>
        <w:t>为确保</w:t>
      </w:r>
      <w:proofErr w:type="gramStart"/>
      <w:r w:rsidR="003F1F1D" w:rsidRPr="000205A7">
        <w:rPr>
          <w:rFonts w:eastAsia="仿宋"/>
          <w:sz w:val="32"/>
          <w:szCs w:val="32"/>
        </w:rPr>
        <w:t>厅核心</w:t>
      </w:r>
      <w:proofErr w:type="gramEnd"/>
      <w:r w:rsidR="003F1F1D" w:rsidRPr="000205A7">
        <w:rPr>
          <w:rFonts w:eastAsia="仿宋"/>
          <w:sz w:val="32"/>
          <w:szCs w:val="32"/>
        </w:rPr>
        <w:t>机房外网业务服务器的安全，启用安全策略，关闭远程访问端口，禁止对服务器进行直接远程访问，对互联网区域的网络设备、服务器进行漏洞扫描及渗透测试。较好的完成了自治区相关单位组织的网络安全检查工作。</w:t>
      </w:r>
      <w:r w:rsidR="00757EAF" w:rsidRPr="000205A7">
        <w:rPr>
          <w:rFonts w:eastAsia="仿宋"/>
          <w:sz w:val="32"/>
          <w:szCs w:val="32"/>
        </w:rPr>
        <w:t>做好服务器的维保工作，</w:t>
      </w:r>
      <w:r w:rsidRPr="000205A7">
        <w:rPr>
          <w:rFonts w:eastAsia="仿宋"/>
          <w:sz w:val="32"/>
          <w:szCs w:val="32"/>
        </w:rPr>
        <w:t>完成</w:t>
      </w:r>
      <w:r w:rsidR="000849F5" w:rsidRPr="000205A7">
        <w:rPr>
          <w:rFonts w:eastAsia="仿宋"/>
          <w:sz w:val="32"/>
          <w:szCs w:val="32"/>
        </w:rPr>
        <w:t>厅机房日常巡检，确保网络及设备正常运转</w:t>
      </w:r>
      <w:r w:rsidR="003F1F1D" w:rsidRPr="000205A7">
        <w:rPr>
          <w:rFonts w:eastAsia="仿宋"/>
          <w:sz w:val="32"/>
          <w:szCs w:val="32"/>
        </w:rPr>
        <w:t>。</w:t>
      </w:r>
    </w:p>
    <w:p w:rsidR="0038720F" w:rsidRPr="000205A7" w:rsidRDefault="000849F5" w:rsidP="000205A7">
      <w:pPr>
        <w:spacing w:line="560" w:lineRule="exact"/>
        <w:ind w:firstLineChars="200" w:firstLine="640"/>
        <w:rPr>
          <w:rFonts w:eastAsia="仿宋"/>
          <w:sz w:val="32"/>
          <w:szCs w:val="32"/>
        </w:rPr>
      </w:pPr>
      <w:r w:rsidRPr="000205A7">
        <w:rPr>
          <w:rFonts w:eastAsia="仿宋"/>
          <w:sz w:val="32"/>
          <w:szCs w:val="32"/>
        </w:rPr>
        <w:t>四是</w:t>
      </w:r>
      <w:r w:rsidR="0038720F" w:rsidRPr="000205A7">
        <w:rPr>
          <w:rFonts w:eastAsia="仿宋"/>
          <w:sz w:val="32"/>
          <w:szCs w:val="32"/>
        </w:rPr>
        <w:t>完成厅政务公开、政务服务、视频会议系统、网络安全</w:t>
      </w:r>
      <w:r w:rsidR="0038720F" w:rsidRPr="000205A7">
        <w:rPr>
          <w:rFonts w:eastAsia="仿宋"/>
          <w:sz w:val="32"/>
          <w:szCs w:val="32"/>
        </w:rPr>
        <w:t>;</w:t>
      </w:r>
      <w:r w:rsidR="0038720F" w:rsidRPr="000205A7">
        <w:rPr>
          <w:rFonts w:eastAsia="仿宋"/>
          <w:sz w:val="32"/>
          <w:szCs w:val="32"/>
        </w:rPr>
        <w:t>自然资源档案管理、集成及利用服务、地质资料汇交监管等业务的技术服务和保障。做好厅纵向视频会议系统和横向视频会议系统调度、联调及网络线路保障，实现厅视频会议在使用过程中清晰、流畅、安全无差错</w:t>
      </w:r>
      <w:r w:rsidR="00DB34C4" w:rsidRPr="000205A7">
        <w:rPr>
          <w:rFonts w:eastAsia="仿宋"/>
          <w:sz w:val="32"/>
          <w:szCs w:val="32"/>
        </w:rPr>
        <w:t>；</w:t>
      </w:r>
      <w:r w:rsidR="0038720F" w:rsidRPr="000205A7">
        <w:rPr>
          <w:rFonts w:eastAsia="仿宋"/>
          <w:sz w:val="32"/>
          <w:szCs w:val="32"/>
        </w:rPr>
        <w:t>为自然资源行政审批、政务公开、政务服务、一体化平台业务提供技术服务</w:t>
      </w:r>
      <w:r w:rsidR="00CD7DE6" w:rsidRPr="000205A7">
        <w:rPr>
          <w:rFonts w:eastAsia="仿宋"/>
          <w:sz w:val="32"/>
          <w:szCs w:val="32"/>
        </w:rPr>
        <w:t>。</w:t>
      </w:r>
      <w:r w:rsidR="00C62605" w:rsidRPr="000205A7">
        <w:rPr>
          <w:rFonts w:eastAsia="仿宋"/>
          <w:sz w:val="32"/>
          <w:szCs w:val="32"/>
        </w:rPr>
        <w:t>进一步梳理完善</w:t>
      </w:r>
      <w:r w:rsidR="00031461" w:rsidRPr="000205A7">
        <w:rPr>
          <w:rFonts w:eastAsia="仿宋"/>
          <w:sz w:val="32"/>
          <w:szCs w:val="32"/>
        </w:rPr>
        <w:t>了</w:t>
      </w:r>
      <w:r w:rsidR="00C62605" w:rsidRPr="000205A7">
        <w:rPr>
          <w:rFonts w:eastAsia="仿宋"/>
          <w:sz w:val="32"/>
          <w:szCs w:val="32"/>
        </w:rPr>
        <w:t>“</w:t>
      </w:r>
      <w:r w:rsidR="00C62605" w:rsidRPr="000205A7">
        <w:rPr>
          <w:rFonts w:eastAsia="仿宋"/>
          <w:sz w:val="32"/>
          <w:szCs w:val="32"/>
        </w:rPr>
        <w:t>自治区政务服务一体化平台</w:t>
      </w:r>
      <w:r w:rsidR="00C62605" w:rsidRPr="000205A7">
        <w:rPr>
          <w:rFonts w:eastAsia="仿宋"/>
          <w:sz w:val="32"/>
          <w:szCs w:val="32"/>
        </w:rPr>
        <w:t>”</w:t>
      </w:r>
      <w:r w:rsidR="00C62605" w:rsidRPr="000205A7">
        <w:rPr>
          <w:rFonts w:eastAsia="仿宋"/>
          <w:sz w:val="32"/>
          <w:szCs w:val="32"/>
        </w:rPr>
        <w:t>自然资源服务事项清单，</w:t>
      </w:r>
      <w:r w:rsidR="000D56CE" w:rsidRPr="000205A7">
        <w:rPr>
          <w:rFonts w:eastAsia="仿宋"/>
          <w:sz w:val="32"/>
          <w:szCs w:val="32"/>
        </w:rPr>
        <w:t>为</w:t>
      </w:r>
      <w:r w:rsidR="00C62605" w:rsidRPr="000205A7">
        <w:rPr>
          <w:rFonts w:eastAsia="仿宋"/>
          <w:sz w:val="32"/>
          <w:szCs w:val="32"/>
        </w:rPr>
        <w:t>后台各系统</w:t>
      </w:r>
      <w:r w:rsidR="000D56CE" w:rsidRPr="000205A7">
        <w:rPr>
          <w:rFonts w:eastAsia="仿宋"/>
          <w:sz w:val="32"/>
          <w:szCs w:val="32"/>
        </w:rPr>
        <w:t>提供</w:t>
      </w:r>
      <w:r w:rsidR="00C62605" w:rsidRPr="000205A7">
        <w:rPr>
          <w:rFonts w:eastAsia="仿宋"/>
          <w:sz w:val="32"/>
          <w:szCs w:val="32"/>
        </w:rPr>
        <w:t>技术支持，</w:t>
      </w:r>
      <w:r w:rsidR="000D56CE" w:rsidRPr="000205A7">
        <w:rPr>
          <w:rFonts w:eastAsia="仿宋"/>
          <w:sz w:val="32"/>
          <w:szCs w:val="32"/>
        </w:rPr>
        <w:t>厅</w:t>
      </w:r>
      <w:r w:rsidR="00C62605" w:rsidRPr="000205A7">
        <w:rPr>
          <w:rFonts w:eastAsia="仿宋"/>
          <w:sz w:val="32"/>
          <w:szCs w:val="32"/>
        </w:rPr>
        <w:t>政务服务能力有了显著的提升。与</w:t>
      </w:r>
      <w:r w:rsidR="00C62605" w:rsidRPr="000205A7">
        <w:rPr>
          <w:rFonts w:eastAsia="仿宋"/>
          <w:sz w:val="32"/>
          <w:szCs w:val="32"/>
        </w:rPr>
        <w:t>2022</w:t>
      </w:r>
      <w:r w:rsidR="00C62605" w:rsidRPr="000205A7">
        <w:rPr>
          <w:rFonts w:eastAsia="仿宋"/>
          <w:sz w:val="32"/>
          <w:szCs w:val="32"/>
        </w:rPr>
        <w:t>年相</w:t>
      </w:r>
      <w:r w:rsidR="00C62605" w:rsidRPr="000205A7">
        <w:rPr>
          <w:rFonts w:eastAsia="仿宋"/>
          <w:sz w:val="32"/>
          <w:szCs w:val="32"/>
        </w:rPr>
        <w:lastRenderedPageBreak/>
        <w:t>比，厅在</w:t>
      </w:r>
      <w:r w:rsidR="00C62605" w:rsidRPr="000205A7">
        <w:rPr>
          <w:rFonts w:eastAsia="仿宋"/>
          <w:sz w:val="32"/>
          <w:szCs w:val="32"/>
        </w:rPr>
        <w:t>“</w:t>
      </w:r>
      <w:r w:rsidR="00C62605" w:rsidRPr="000205A7">
        <w:rPr>
          <w:rFonts w:eastAsia="仿宋"/>
          <w:sz w:val="32"/>
          <w:szCs w:val="32"/>
        </w:rPr>
        <w:t>网上政务服务在线服务成效度</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在线办理成熟度</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政务服务方式完备度</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服务事项覆盖度</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w:t>
      </w:r>
      <w:r w:rsidR="00C62605" w:rsidRPr="000205A7">
        <w:rPr>
          <w:rFonts w:eastAsia="仿宋"/>
          <w:sz w:val="32"/>
          <w:szCs w:val="32"/>
        </w:rPr>
        <w:t>办事指南准确度</w:t>
      </w:r>
      <w:r w:rsidR="00C62605" w:rsidRPr="000205A7">
        <w:rPr>
          <w:rFonts w:eastAsia="仿宋"/>
          <w:sz w:val="32"/>
          <w:szCs w:val="32"/>
        </w:rPr>
        <w:t>”</w:t>
      </w:r>
      <w:r w:rsidR="00C62605" w:rsidRPr="000205A7">
        <w:rPr>
          <w:rFonts w:eastAsia="仿宋"/>
          <w:sz w:val="32"/>
          <w:szCs w:val="32"/>
        </w:rPr>
        <w:t>等</w:t>
      </w:r>
      <w:r w:rsidR="00C62605" w:rsidRPr="000205A7">
        <w:rPr>
          <w:rFonts w:eastAsia="仿宋"/>
          <w:sz w:val="32"/>
          <w:szCs w:val="32"/>
        </w:rPr>
        <w:t>5</w:t>
      </w:r>
      <w:r w:rsidR="00C62605" w:rsidRPr="000205A7">
        <w:rPr>
          <w:rFonts w:eastAsia="仿宋"/>
          <w:sz w:val="32"/>
          <w:szCs w:val="32"/>
        </w:rPr>
        <w:t>个方面分数均有提升。</w:t>
      </w:r>
      <w:r w:rsidR="00C62605" w:rsidRPr="000205A7">
        <w:rPr>
          <w:rFonts w:eastAsia="仿宋"/>
          <w:sz w:val="32"/>
          <w:szCs w:val="32"/>
        </w:rPr>
        <w:t>2023</w:t>
      </w:r>
      <w:r w:rsidR="00C62605" w:rsidRPr="000205A7">
        <w:rPr>
          <w:rFonts w:eastAsia="仿宋"/>
          <w:sz w:val="32"/>
          <w:szCs w:val="32"/>
        </w:rPr>
        <w:t>年</w:t>
      </w:r>
      <w:r w:rsidR="00C62605" w:rsidRPr="000205A7">
        <w:rPr>
          <w:rFonts w:eastAsia="仿宋"/>
          <w:sz w:val="32"/>
          <w:szCs w:val="32"/>
        </w:rPr>
        <w:t>1-11</w:t>
      </w:r>
      <w:r w:rsidR="00C62605" w:rsidRPr="000205A7">
        <w:rPr>
          <w:rFonts w:eastAsia="仿宋"/>
          <w:sz w:val="32"/>
          <w:szCs w:val="32"/>
        </w:rPr>
        <w:t>月自然资源厅在自治区一体化在线政务服务平台服务能力评估体系保持在前</w:t>
      </w:r>
      <w:r w:rsidR="00C62605" w:rsidRPr="000205A7">
        <w:rPr>
          <w:rFonts w:eastAsia="仿宋"/>
          <w:sz w:val="32"/>
          <w:szCs w:val="32"/>
        </w:rPr>
        <w:t>4</w:t>
      </w:r>
      <w:r w:rsidR="00C62605" w:rsidRPr="000205A7">
        <w:rPr>
          <w:rFonts w:eastAsia="仿宋"/>
          <w:sz w:val="32"/>
          <w:szCs w:val="32"/>
        </w:rPr>
        <w:t>名，</w:t>
      </w:r>
      <w:r w:rsidR="00C62605" w:rsidRPr="000205A7">
        <w:rPr>
          <w:rFonts w:eastAsia="仿宋"/>
          <w:sz w:val="32"/>
          <w:szCs w:val="32"/>
        </w:rPr>
        <w:t>11</w:t>
      </w:r>
      <w:r w:rsidR="00C62605" w:rsidRPr="000205A7">
        <w:rPr>
          <w:rFonts w:eastAsia="仿宋"/>
          <w:sz w:val="32"/>
          <w:szCs w:val="32"/>
        </w:rPr>
        <w:t>月为第</w:t>
      </w:r>
      <w:r w:rsidR="00C62605" w:rsidRPr="000205A7">
        <w:rPr>
          <w:rFonts w:eastAsia="仿宋"/>
          <w:sz w:val="32"/>
          <w:szCs w:val="32"/>
        </w:rPr>
        <w:t>1</w:t>
      </w:r>
      <w:r w:rsidR="00C62605" w:rsidRPr="000205A7">
        <w:rPr>
          <w:rFonts w:eastAsia="仿宋"/>
          <w:sz w:val="32"/>
          <w:szCs w:val="32"/>
        </w:rPr>
        <w:t>名</w:t>
      </w:r>
      <w:r w:rsidR="00031461" w:rsidRPr="000205A7">
        <w:rPr>
          <w:rFonts w:eastAsia="仿宋"/>
          <w:sz w:val="32"/>
          <w:szCs w:val="32"/>
        </w:rPr>
        <w:t>；</w:t>
      </w:r>
      <w:r w:rsidR="00152F1A" w:rsidRPr="000205A7">
        <w:rPr>
          <w:rFonts w:eastAsia="仿宋"/>
          <w:sz w:val="32"/>
          <w:szCs w:val="32"/>
        </w:rPr>
        <w:t>做好文书档案、专业档案的收集、整理、立卷归档及数字化扫描，各类档案资料均已整理完毕并归档入库。完成全区</w:t>
      </w:r>
      <w:r w:rsidR="0038720F" w:rsidRPr="000205A7">
        <w:rPr>
          <w:rFonts w:eastAsia="仿宋"/>
          <w:sz w:val="32"/>
          <w:szCs w:val="32"/>
        </w:rPr>
        <w:t>地质资料接收、验收、汇交监管和整理归档</w:t>
      </w:r>
      <w:r w:rsidR="00152F1A" w:rsidRPr="000205A7">
        <w:rPr>
          <w:rFonts w:eastAsia="仿宋"/>
          <w:sz w:val="32"/>
          <w:szCs w:val="32"/>
        </w:rPr>
        <w:t>，成果地质资料汇交</w:t>
      </w:r>
      <w:r w:rsidR="003926CE" w:rsidRPr="000205A7">
        <w:rPr>
          <w:rFonts w:eastAsia="仿宋"/>
          <w:sz w:val="32"/>
          <w:szCs w:val="32"/>
        </w:rPr>
        <w:t>合格</w:t>
      </w:r>
      <w:r w:rsidR="00152F1A" w:rsidRPr="000205A7">
        <w:rPr>
          <w:rFonts w:eastAsia="仿宋"/>
          <w:sz w:val="32"/>
          <w:szCs w:val="32"/>
        </w:rPr>
        <w:t>率</w:t>
      </w:r>
      <w:r w:rsidR="003926CE" w:rsidRPr="000205A7">
        <w:rPr>
          <w:rFonts w:eastAsia="仿宋"/>
          <w:sz w:val="32"/>
          <w:szCs w:val="32"/>
        </w:rPr>
        <w:t>提升至</w:t>
      </w:r>
      <w:r w:rsidR="003926CE" w:rsidRPr="000205A7">
        <w:rPr>
          <w:rFonts w:eastAsia="仿宋"/>
          <w:sz w:val="32"/>
          <w:szCs w:val="32"/>
        </w:rPr>
        <w:t>9</w:t>
      </w:r>
      <w:r w:rsidR="000D77FD" w:rsidRPr="000205A7">
        <w:rPr>
          <w:rFonts w:eastAsia="仿宋"/>
          <w:sz w:val="32"/>
          <w:szCs w:val="32"/>
        </w:rPr>
        <w:t>1.25</w:t>
      </w:r>
      <w:r w:rsidR="003926CE" w:rsidRPr="000205A7">
        <w:rPr>
          <w:rFonts w:eastAsia="仿宋"/>
          <w:sz w:val="32"/>
          <w:szCs w:val="32"/>
        </w:rPr>
        <w:t>%</w:t>
      </w:r>
      <w:r w:rsidR="0038720F" w:rsidRPr="000205A7">
        <w:rPr>
          <w:rFonts w:eastAsia="仿宋"/>
          <w:sz w:val="32"/>
          <w:szCs w:val="32"/>
        </w:rPr>
        <w:t>。</w:t>
      </w:r>
    </w:p>
    <w:p w:rsidR="003926CE" w:rsidRPr="000205A7" w:rsidRDefault="000205A7" w:rsidP="000205A7">
      <w:pPr>
        <w:pStyle w:val="a0"/>
        <w:spacing w:before="0" w:after="0" w:line="560" w:lineRule="exact"/>
        <w:ind w:firstLineChars="200" w:firstLine="643"/>
        <w:jc w:val="left"/>
        <w:rPr>
          <w:rFonts w:ascii="Times New Roman" w:eastAsia="仿宋" w:hAnsi="Times New Roman"/>
          <w:b w:val="0"/>
          <w:bCs w:val="0"/>
          <w:kern w:val="2"/>
        </w:rPr>
      </w:pPr>
      <w:r w:rsidRPr="000205A7">
        <w:rPr>
          <w:rFonts w:ascii="Times New Roman" w:eastAsia="仿宋" w:hAnsi="Times New Roman"/>
        </w:rPr>
        <w:t>（</w:t>
      </w:r>
      <w:r w:rsidRPr="000205A7">
        <w:rPr>
          <w:rFonts w:ascii="Times New Roman" w:eastAsia="仿宋" w:hAnsi="Times New Roman"/>
        </w:rPr>
        <w:t>2</w:t>
      </w:r>
      <w:r w:rsidRPr="000205A7">
        <w:rPr>
          <w:rFonts w:ascii="Times New Roman" w:eastAsia="仿宋" w:hAnsi="Times New Roman"/>
        </w:rPr>
        <w:t>）</w:t>
      </w:r>
      <w:r w:rsidR="003926CE" w:rsidRPr="000205A7">
        <w:rPr>
          <w:rFonts w:ascii="Times New Roman" w:eastAsia="仿宋" w:hAnsi="Times New Roman"/>
          <w:b w:val="0"/>
          <w:bCs w:val="0"/>
          <w:kern w:val="2"/>
        </w:rPr>
        <w:t>档案资料数字化和地质资料开发利用试点研究。</w:t>
      </w:r>
    </w:p>
    <w:p w:rsidR="000D77FD" w:rsidRPr="000205A7" w:rsidRDefault="0036012B" w:rsidP="00992028">
      <w:pPr>
        <w:spacing w:line="560" w:lineRule="exact"/>
        <w:ind w:firstLineChars="200" w:firstLine="640"/>
        <w:rPr>
          <w:rFonts w:eastAsia="仿宋"/>
          <w:sz w:val="32"/>
          <w:szCs w:val="32"/>
        </w:rPr>
      </w:pPr>
      <w:r w:rsidRPr="000205A7">
        <w:rPr>
          <w:rFonts w:eastAsia="仿宋"/>
          <w:sz w:val="32"/>
          <w:szCs w:val="32"/>
        </w:rPr>
        <w:t>一是</w:t>
      </w:r>
      <w:r w:rsidR="007A436D" w:rsidRPr="000205A7">
        <w:rPr>
          <w:rFonts w:eastAsia="仿宋"/>
          <w:sz w:val="32"/>
          <w:szCs w:val="32"/>
        </w:rPr>
        <w:t>梳理</w:t>
      </w:r>
      <w:r w:rsidR="00024557" w:rsidRPr="000205A7">
        <w:rPr>
          <w:rFonts w:eastAsia="仿宋"/>
          <w:sz w:val="32"/>
          <w:szCs w:val="32"/>
        </w:rPr>
        <w:t>了</w:t>
      </w:r>
      <w:r w:rsidR="007A436D" w:rsidRPr="000205A7">
        <w:rPr>
          <w:rFonts w:eastAsia="仿宋"/>
          <w:sz w:val="32"/>
          <w:szCs w:val="32"/>
        </w:rPr>
        <w:t>馆藏各类地质矿产资料</w:t>
      </w:r>
      <w:r w:rsidR="00380955">
        <w:rPr>
          <w:rFonts w:eastAsia="仿宋"/>
          <w:sz w:val="32"/>
          <w:szCs w:val="32"/>
        </w:rPr>
        <w:t>，开展成矿地质背景分析与</w:t>
      </w:r>
      <w:proofErr w:type="gramStart"/>
      <w:r w:rsidR="00380955">
        <w:rPr>
          <w:rFonts w:eastAsia="仿宋"/>
          <w:sz w:val="32"/>
          <w:szCs w:val="32"/>
        </w:rPr>
        <w:t>控矿因素</w:t>
      </w:r>
      <w:proofErr w:type="gramEnd"/>
      <w:r w:rsidR="00380955">
        <w:rPr>
          <w:rFonts w:eastAsia="仿宋"/>
          <w:sz w:val="32"/>
          <w:szCs w:val="32"/>
        </w:rPr>
        <w:t>研究，</w:t>
      </w:r>
      <w:r w:rsidR="000D77FD" w:rsidRPr="000205A7">
        <w:rPr>
          <w:rFonts w:eastAsia="仿宋"/>
          <w:sz w:val="32"/>
          <w:szCs w:val="32"/>
        </w:rPr>
        <w:t>为自治区实施新一轮战略性矿产找矿行动提供支持。</w:t>
      </w:r>
    </w:p>
    <w:p w:rsidR="0036012B" w:rsidRPr="000205A7" w:rsidRDefault="0036012B" w:rsidP="000205A7">
      <w:pPr>
        <w:pStyle w:val="a0"/>
        <w:spacing w:before="0" w:after="0" w:line="560" w:lineRule="exact"/>
        <w:ind w:firstLineChars="200" w:firstLine="640"/>
        <w:jc w:val="left"/>
        <w:rPr>
          <w:rFonts w:ascii="Times New Roman" w:eastAsia="仿宋" w:hAnsi="Times New Roman"/>
          <w:b w:val="0"/>
          <w:bCs w:val="0"/>
          <w:kern w:val="2"/>
        </w:rPr>
      </w:pPr>
      <w:r w:rsidRPr="000205A7">
        <w:rPr>
          <w:rFonts w:ascii="Times New Roman" w:eastAsia="仿宋" w:hAnsi="Times New Roman"/>
          <w:b w:val="0"/>
          <w:bCs w:val="0"/>
          <w:kern w:val="2"/>
        </w:rPr>
        <w:t>二是完成</w:t>
      </w:r>
      <w:r w:rsidR="00024557" w:rsidRPr="000205A7">
        <w:rPr>
          <w:rFonts w:ascii="Times New Roman" w:eastAsia="仿宋" w:hAnsi="Times New Roman"/>
          <w:b w:val="0"/>
          <w:bCs w:val="0"/>
          <w:kern w:val="2"/>
        </w:rPr>
        <w:t>了</w:t>
      </w:r>
      <w:r w:rsidR="00380955">
        <w:rPr>
          <w:rFonts w:ascii="Times New Roman" w:eastAsia="仿宋" w:hAnsi="Times New Roman"/>
          <w:b w:val="0"/>
          <w:bCs w:val="0"/>
          <w:kern w:val="2"/>
        </w:rPr>
        <w:t>部分</w:t>
      </w:r>
      <w:r w:rsidRPr="000205A7">
        <w:rPr>
          <w:rFonts w:ascii="Times New Roman" w:eastAsia="仿宋" w:hAnsi="Times New Roman"/>
          <w:b w:val="0"/>
          <w:bCs w:val="0"/>
          <w:kern w:val="2"/>
        </w:rPr>
        <w:t>馆藏档案资料的数字化信息采集</w:t>
      </w:r>
      <w:r w:rsidR="00024557" w:rsidRPr="000205A7">
        <w:rPr>
          <w:rFonts w:ascii="Times New Roman" w:eastAsia="仿宋" w:hAnsi="Times New Roman"/>
          <w:b w:val="0"/>
          <w:bCs w:val="0"/>
          <w:kern w:val="2"/>
        </w:rPr>
        <w:t>及</w:t>
      </w:r>
      <w:r w:rsidRPr="000205A7">
        <w:rPr>
          <w:rFonts w:ascii="Times New Roman" w:eastAsia="仿宋" w:hAnsi="Times New Roman"/>
          <w:b w:val="0"/>
          <w:bCs w:val="0"/>
          <w:kern w:val="2"/>
        </w:rPr>
        <w:t>档案电子信息管理数据库建设等工作。</w:t>
      </w:r>
    </w:p>
    <w:p w:rsidR="00670CFA" w:rsidRPr="000205A7" w:rsidRDefault="000205A7" w:rsidP="000205A7">
      <w:pPr>
        <w:pStyle w:val="a0"/>
        <w:spacing w:before="0" w:after="0" w:line="560" w:lineRule="exact"/>
        <w:ind w:firstLineChars="200" w:firstLine="643"/>
        <w:jc w:val="left"/>
        <w:rPr>
          <w:rFonts w:ascii="Times New Roman" w:eastAsia="仿宋" w:hAnsi="Times New Roman"/>
          <w:b w:val="0"/>
          <w:bCs w:val="0"/>
          <w:kern w:val="2"/>
        </w:rPr>
      </w:pPr>
      <w:r w:rsidRPr="000205A7">
        <w:rPr>
          <w:rFonts w:ascii="Times New Roman" w:eastAsia="仿宋" w:hAnsi="Times New Roman"/>
        </w:rPr>
        <w:t>（</w:t>
      </w:r>
      <w:r w:rsidR="00380955">
        <w:rPr>
          <w:rFonts w:ascii="Times New Roman" w:eastAsia="仿宋" w:hAnsi="Times New Roman" w:hint="eastAsia"/>
        </w:rPr>
        <w:t>3</w:t>
      </w:r>
      <w:r w:rsidRPr="000205A7">
        <w:rPr>
          <w:rFonts w:ascii="Times New Roman" w:eastAsia="仿宋" w:hAnsi="Times New Roman"/>
        </w:rPr>
        <w:t>）</w:t>
      </w:r>
      <w:r w:rsidR="00670CFA" w:rsidRPr="000205A7">
        <w:rPr>
          <w:rFonts w:ascii="Times New Roman" w:eastAsia="仿宋" w:hAnsi="Times New Roman"/>
          <w:b w:val="0"/>
          <w:bCs w:val="0"/>
          <w:kern w:val="2"/>
        </w:rPr>
        <w:t>积极探索激光雷达新技术在自然资源管理中的应用。</w:t>
      </w:r>
    </w:p>
    <w:p w:rsidR="00670CFA" w:rsidRPr="000205A7" w:rsidRDefault="002E27DB" w:rsidP="000205A7">
      <w:pPr>
        <w:pStyle w:val="a0"/>
        <w:spacing w:before="0" w:after="0" w:line="560" w:lineRule="exact"/>
        <w:ind w:firstLineChars="200" w:firstLine="640"/>
        <w:jc w:val="left"/>
        <w:rPr>
          <w:rFonts w:ascii="Times New Roman" w:eastAsia="仿宋" w:hAnsi="Times New Roman"/>
          <w:b w:val="0"/>
          <w:bCs w:val="0"/>
          <w:kern w:val="2"/>
        </w:rPr>
      </w:pPr>
      <w:r w:rsidRPr="000205A7">
        <w:rPr>
          <w:rFonts w:ascii="Times New Roman" w:eastAsia="仿宋" w:hAnsi="Times New Roman"/>
          <w:b w:val="0"/>
          <w:bCs w:val="0"/>
          <w:kern w:val="2"/>
        </w:rPr>
        <w:t>完成了塔里木河干流胡杨林人工实测样方数据采集，样方背包激光雷达数据采集，</w:t>
      </w:r>
      <w:r w:rsidR="00380955">
        <w:rPr>
          <w:rFonts w:ascii="Times New Roman" w:eastAsia="仿宋" w:hAnsi="Times New Roman"/>
          <w:b w:val="0"/>
          <w:bCs w:val="0"/>
          <w:kern w:val="2"/>
        </w:rPr>
        <w:t>样地</w:t>
      </w:r>
      <w:r w:rsidRPr="000205A7">
        <w:rPr>
          <w:rFonts w:ascii="Times New Roman" w:eastAsia="仿宋" w:hAnsi="Times New Roman"/>
          <w:b w:val="0"/>
          <w:bCs w:val="0"/>
          <w:kern w:val="2"/>
        </w:rPr>
        <w:t>无人机激光雷达数据采集，实现了塔里木河干流胡杨</w:t>
      </w:r>
      <w:proofErr w:type="gramStart"/>
      <w:r w:rsidRPr="000205A7">
        <w:rPr>
          <w:rFonts w:ascii="Times New Roman" w:eastAsia="仿宋" w:hAnsi="Times New Roman"/>
          <w:b w:val="0"/>
          <w:bCs w:val="0"/>
          <w:kern w:val="2"/>
        </w:rPr>
        <w:t>林单木</w:t>
      </w:r>
      <w:proofErr w:type="gramEnd"/>
      <w:r w:rsidRPr="000205A7">
        <w:rPr>
          <w:rFonts w:ascii="Times New Roman" w:eastAsia="仿宋" w:hAnsi="Times New Roman"/>
          <w:b w:val="0"/>
          <w:bCs w:val="0"/>
          <w:kern w:val="2"/>
        </w:rPr>
        <w:t>分割，通过深度学习方法实现了塔里木河干流胡杨林树冠检测，绘制了塔里木河干流地上碳储量空间分布图，编制《激光雷达技术在国土（林业）调查中的应用研究报告》，探索国产高分影像</w:t>
      </w:r>
      <w:proofErr w:type="gramStart"/>
      <w:r w:rsidRPr="000205A7">
        <w:rPr>
          <w:rFonts w:ascii="Times New Roman" w:eastAsia="仿宋" w:hAnsi="Times New Roman"/>
          <w:b w:val="0"/>
          <w:bCs w:val="0"/>
          <w:kern w:val="2"/>
        </w:rPr>
        <w:t>进行单木树冠</w:t>
      </w:r>
      <w:proofErr w:type="gramEnd"/>
      <w:r w:rsidRPr="000205A7">
        <w:rPr>
          <w:rFonts w:ascii="Times New Roman" w:eastAsia="仿宋" w:hAnsi="Times New Roman"/>
          <w:b w:val="0"/>
          <w:bCs w:val="0"/>
          <w:kern w:val="2"/>
        </w:rPr>
        <w:t>检测能力，为进行大</w:t>
      </w:r>
      <w:proofErr w:type="gramStart"/>
      <w:r w:rsidRPr="000205A7">
        <w:rPr>
          <w:rFonts w:ascii="Times New Roman" w:eastAsia="仿宋" w:hAnsi="Times New Roman"/>
          <w:b w:val="0"/>
          <w:bCs w:val="0"/>
          <w:kern w:val="2"/>
        </w:rPr>
        <w:t>尺度单木参数</w:t>
      </w:r>
      <w:proofErr w:type="gramEnd"/>
      <w:r w:rsidRPr="000205A7">
        <w:rPr>
          <w:rFonts w:ascii="Times New Roman" w:eastAsia="仿宋" w:hAnsi="Times New Roman"/>
          <w:b w:val="0"/>
          <w:bCs w:val="0"/>
          <w:kern w:val="2"/>
        </w:rPr>
        <w:t>的反演提供参考；探索融合激光雷达和国产高分影像的胡杨</w:t>
      </w:r>
      <w:proofErr w:type="gramStart"/>
      <w:r w:rsidRPr="000205A7">
        <w:rPr>
          <w:rFonts w:ascii="Times New Roman" w:eastAsia="仿宋" w:hAnsi="Times New Roman"/>
          <w:b w:val="0"/>
          <w:bCs w:val="0"/>
          <w:kern w:val="2"/>
        </w:rPr>
        <w:t>林</w:t>
      </w:r>
      <w:r w:rsidRPr="000205A7">
        <w:rPr>
          <w:rFonts w:ascii="Times New Roman" w:eastAsia="仿宋" w:hAnsi="Times New Roman"/>
          <w:b w:val="0"/>
          <w:bCs w:val="0"/>
          <w:kern w:val="2"/>
        </w:rPr>
        <w:lastRenderedPageBreak/>
        <w:t>地上碳储量</w:t>
      </w:r>
      <w:proofErr w:type="gramEnd"/>
      <w:r w:rsidRPr="000205A7">
        <w:rPr>
          <w:rFonts w:ascii="Times New Roman" w:eastAsia="仿宋" w:hAnsi="Times New Roman"/>
          <w:b w:val="0"/>
          <w:bCs w:val="0"/>
          <w:kern w:val="2"/>
        </w:rPr>
        <w:t>反演方法，为胡杨</w:t>
      </w:r>
      <w:proofErr w:type="gramStart"/>
      <w:r w:rsidRPr="000205A7">
        <w:rPr>
          <w:rFonts w:ascii="Times New Roman" w:eastAsia="仿宋" w:hAnsi="Times New Roman"/>
          <w:b w:val="0"/>
          <w:bCs w:val="0"/>
          <w:kern w:val="2"/>
        </w:rPr>
        <w:t>林资源</w:t>
      </w:r>
      <w:proofErr w:type="gramEnd"/>
      <w:r w:rsidRPr="000205A7">
        <w:rPr>
          <w:rFonts w:ascii="Times New Roman" w:eastAsia="仿宋" w:hAnsi="Times New Roman"/>
          <w:b w:val="0"/>
          <w:bCs w:val="0"/>
          <w:kern w:val="2"/>
        </w:rPr>
        <w:t>的管理与保护及</w:t>
      </w:r>
      <w:r w:rsidRPr="000205A7">
        <w:rPr>
          <w:rFonts w:ascii="Times New Roman" w:eastAsia="仿宋" w:hAnsi="Times New Roman"/>
          <w:b w:val="0"/>
          <w:bCs w:val="0"/>
          <w:kern w:val="2"/>
        </w:rPr>
        <w:t>“</w:t>
      </w:r>
      <w:r w:rsidRPr="000205A7">
        <w:rPr>
          <w:rFonts w:ascii="Times New Roman" w:eastAsia="仿宋" w:hAnsi="Times New Roman"/>
          <w:b w:val="0"/>
          <w:bCs w:val="0"/>
          <w:kern w:val="2"/>
        </w:rPr>
        <w:t>碳中和</w:t>
      </w:r>
      <w:r w:rsidRPr="000205A7">
        <w:rPr>
          <w:rFonts w:ascii="Times New Roman" w:eastAsia="仿宋" w:hAnsi="Times New Roman"/>
          <w:b w:val="0"/>
          <w:bCs w:val="0"/>
          <w:kern w:val="2"/>
        </w:rPr>
        <w:t>”</w:t>
      </w:r>
      <w:r w:rsidRPr="000205A7">
        <w:rPr>
          <w:rFonts w:ascii="Times New Roman" w:eastAsia="仿宋" w:hAnsi="Times New Roman"/>
          <w:b w:val="0"/>
          <w:bCs w:val="0"/>
          <w:kern w:val="2"/>
        </w:rPr>
        <w:t>目标提供支撑。</w:t>
      </w:r>
    </w:p>
    <w:p w:rsidR="00794B12" w:rsidRDefault="007C642E">
      <w:pPr>
        <w:spacing w:line="560" w:lineRule="exact"/>
        <w:ind w:firstLineChars="200" w:firstLine="640"/>
        <w:rPr>
          <w:rFonts w:eastAsia="仿宋"/>
          <w:sz w:val="32"/>
          <w:szCs w:val="32"/>
        </w:rPr>
      </w:pPr>
      <w:r>
        <w:rPr>
          <w:rFonts w:eastAsia="仿宋"/>
          <w:sz w:val="32"/>
          <w:szCs w:val="32"/>
        </w:rPr>
        <w:t>3.</w:t>
      </w:r>
      <w:r>
        <w:rPr>
          <w:rFonts w:eastAsia="仿宋"/>
          <w:sz w:val="32"/>
          <w:szCs w:val="32"/>
        </w:rPr>
        <w:t>资金投入和使用情况</w:t>
      </w:r>
    </w:p>
    <w:p w:rsidR="00794B12" w:rsidRPr="005A2BC4"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）资金投入情况：该项目年初预算数</w:t>
      </w:r>
      <w:r>
        <w:rPr>
          <w:rFonts w:eastAsia="仿宋"/>
          <w:sz w:val="32"/>
          <w:szCs w:val="32"/>
        </w:rPr>
        <w:t>2200</w:t>
      </w:r>
      <w:r>
        <w:rPr>
          <w:rFonts w:eastAsia="仿宋"/>
          <w:sz w:val="32"/>
          <w:szCs w:val="32"/>
        </w:rPr>
        <w:t>万元，财政资金拨付</w:t>
      </w:r>
      <w:r>
        <w:rPr>
          <w:rFonts w:eastAsia="仿宋"/>
          <w:sz w:val="32"/>
          <w:szCs w:val="32"/>
        </w:rPr>
        <w:t>2200</w:t>
      </w:r>
      <w:r>
        <w:rPr>
          <w:rFonts w:eastAsia="仿宋"/>
          <w:sz w:val="32"/>
          <w:szCs w:val="32"/>
        </w:rPr>
        <w:t>万元</w:t>
      </w:r>
      <w:r w:rsidRPr="005A2BC4">
        <w:rPr>
          <w:rFonts w:eastAsia="仿宋"/>
          <w:sz w:val="32"/>
          <w:szCs w:val="32"/>
        </w:rPr>
        <w:t>，实际总投入</w:t>
      </w:r>
      <w:r w:rsidRPr="005A2BC4">
        <w:rPr>
          <w:rFonts w:eastAsia="仿宋"/>
          <w:sz w:val="32"/>
          <w:szCs w:val="32"/>
        </w:rPr>
        <w:t>218</w:t>
      </w:r>
      <w:r w:rsidR="009B2B4E" w:rsidRPr="005A2BC4">
        <w:rPr>
          <w:rFonts w:eastAsia="仿宋"/>
          <w:sz w:val="32"/>
          <w:szCs w:val="32"/>
        </w:rPr>
        <w:t>6.80</w:t>
      </w:r>
      <w:r w:rsidRPr="005A2BC4">
        <w:rPr>
          <w:rFonts w:eastAsia="仿宋"/>
          <w:sz w:val="32"/>
          <w:szCs w:val="32"/>
        </w:rPr>
        <w:t>万元，该项目资金已全部落实到位，资金来源为本年财政年初安排。</w:t>
      </w:r>
    </w:p>
    <w:p w:rsidR="00794B12" w:rsidRDefault="007C642E">
      <w:pPr>
        <w:spacing w:line="560" w:lineRule="exact"/>
        <w:ind w:firstLineChars="200" w:firstLine="640"/>
        <w:rPr>
          <w:rFonts w:eastAsia="仿宋"/>
          <w:sz w:val="32"/>
          <w:szCs w:val="32"/>
        </w:rPr>
      </w:pPr>
      <w:r w:rsidRPr="005A2BC4">
        <w:rPr>
          <w:rFonts w:eastAsia="仿宋"/>
          <w:sz w:val="32"/>
          <w:szCs w:val="32"/>
        </w:rPr>
        <w:t>（</w:t>
      </w:r>
      <w:r w:rsidRPr="005A2BC4">
        <w:rPr>
          <w:rFonts w:eastAsia="仿宋"/>
          <w:sz w:val="32"/>
          <w:szCs w:val="32"/>
        </w:rPr>
        <w:t>2</w:t>
      </w:r>
      <w:r w:rsidRPr="005A2BC4">
        <w:rPr>
          <w:rFonts w:eastAsia="仿宋"/>
          <w:sz w:val="32"/>
          <w:szCs w:val="32"/>
        </w:rPr>
        <w:t>）资金使用情况：该项目年初预算数</w:t>
      </w:r>
      <w:r w:rsidRPr="005A2BC4">
        <w:rPr>
          <w:rFonts w:eastAsia="仿宋"/>
          <w:sz w:val="32"/>
          <w:szCs w:val="32"/>
        </w:rPr>
        <w:t>2200</w:t>
      </w:r>
      <w:r w:rsidRPr="005A2BC4">
        <w:rPr>
          <w:rFonts w:eastAsia="仿宋"/>
          <w:sz w:val="32"/>
          <w:szCs w:val="32"/>
        </w:rPr>
        <w:t>万元，全年预算数</w:t>
      </w:r>
      <w:r w:rsidRPr="005A2BC4">
        <w:rPr>
          <w:rFonts w:eastAsia="仿宋"/>
          <w:sz w:val="32"/>
          <w:szCs w:val="32"/>
        </w:rPr>
        <w:t>2200</w:t>
      </w:r>
      <w:r w:rsidRPr="005A2BC4">
        <w:rPr>
          <w:rFonts w:eastAsia="仿宋"/>
          <w:sz w:val="32"/>
          <w:szCs w:val="32"/>
        </w:rPr>
        <w:t>万元，全年执行数</w:t>
      </w:r>
      <w:r w:rsidRPr="005A2BC4">
        <w:rPr>
          <w:rFonts w:eastAsia="仿宋"/>
          <w:sz w:val="32"/>
          <w:szCs w:val="32"/>
        </w:rPr>
        <w:t>2186.8</w:t>
      </w:r>
      <w:r w:rsidR="009B2B4E" w:rsidRPr="005A2BC4">
        <w:rPr>
          <w:rFonts w:eastAsia="仿宋"/>
          <w:sz w:val="32"/>
          <w:szCs w:val="32"/>
        </w:rPr>
        <w:t>0</w:t>
      </w:r>
      <w:r w:rsidRPr="005A2BC4">
        <w:rPr>
          <w:rFonts w:eastAsia="仿宋"/>
          <w:sz w:val="32"/>
          <w:szCs w:val="32"/>
        </w:rPr>
        <w:t>万元，</w:t>
      </w:r>
      <w:r>
        <w:rPr>
          <w:rFonts w:eastAsia="仿宋"/>
          <w:sz w:val="32"/>
          <w:szCs w:val="32"/>
        </w:rPr>
        <w:t>预算执行率为</w:t>
      </w:r>
      <w:r>
        <w:rPr>
          <w:rFonts w:eastAsia="仿宋"/>
          <w:sz w:val="32"/>
          <w:szCs w:val="32"/>
        </w:rPr>
        <w:t>99.4%</w:t>
      </w:r>
      <w:r>
        <w:rPr>
          <w:rFonts w:eastAsia="仿宋"/>
          <w:sz w:val="32"/>
          <w:szCs w:val="32"/>
        </w:rPr>
        <w:t>，其中：劳务费</w:t>
      </w:r>
      <w:r>
        <w:rPr>
          <w:rFonts w:eastAsia="仿宋"/>
          <w:sz w:val="32"/>
          <w:szCs w:val="32"/>
        </w:rPr>
        <w:t>328.96</w:t>
      </w:r>
      <w:r>
        <w:rPr>
          <w:rFonts w:eastAsia="仿宋"/>
          <w:sz w:val="32"/>
          <w:szCs w:val="32"/>
        </w:rPr>
        <w:t>万元，咨询费</w:t>
      </w:r>
      <w:r>
        <w:rPr>
          <w:rFonts w:eastAsia="仿宋"/>
          <w:sz w:val="32"/>
          <w:szCs w:val="32"/>
        </w:rPr>
        <w:t>22.04</w:t>
      </w:r>
      <w:r>
        <w:rPr>
          <w:rFonts w:eastAsia="仿宋"/>
          <w:sz w:val="32"/>
          <w:szCs w:val="32"/>
        </w:rPr>
        <w:t>万元，办公费</w:t>
      </w:r>
      <w:r>
        <w:rPr>
          <w:rFonts w:eastAsia="仿宋"/>
          <w:sz w:val="32"/>
          <w:szCs w:val="32"/>
        </w:rPr>
        <w:t>7.43</w:t>
      </w:r>
      <w:r>
        <w:rPr>
          <w:rFonts w:eastAsia="仿宋"/>
          <w:sz w:val="32"/>
          <w:szCs w:val="32"/>
        </w:rPr>
        <w:t>万元，印刷费</w:t>
      </w:r>
      <w:r>
        <w:rPr>
          <w:rFonts w:eastAsia="仿宋"/>
          <w:sz w:val="32"/>
          <w:szCs w:val="32"/>
        </w:rPr>
        <w:t>2.68</w:t>
      </w:r>
      <w:r>
        <w:rPr>
          <w:rFonts w:eastAsia="仿宋"/>
          <w:sz w:val="32"/>
          <w:szCs w:val="32"/>
        </w:rPr>
        <w:t>万元，其他交通费</w:t>
      </w:r>
      <w:r>
        <w:rPr>
          <w:rFonts w:eastAsia="仿宋"/>
          <w:sz w:val="32"/>
          <w:szCs w:val="32"/>
        </w:rPr>
        <w:t>0.94</w:t>
      </w:r>
      <w:r>
        <w:rPr>
          <w:rFonts w:eastAsia="仿宋"/>
          <w:sz w:val="32"/>
          <w:szCs w:val="32"/>
        </w:rPr>
        <w:t>万元，差旅费</w:t>
      </w:r>
      <w:r>
        <w:rPr>
          <w:rFonts w:eastAsia="仿宋"/>
          <w:sz w:val="32"/>
          <w:szCs w:val="32"/>
        </w:rPr>
        <w:t>24.11</w:t>
      </w:r>
      <w:r>
        <w:rPr>
          <w:rFonts w:eastAsia="仿宋"/>
          <w:sz w:val="32"/>
          <w:szCs w:val="32"/>
        </w:rPr>
        <w:t>万元，培训费</w:t>
      </w:r>
      <w:r>
        <w:rPr>
          <w:rFonts w:eastAsia="仿宋"/>
          <w:sz w:val="32"/>
          <w:szCs w:val="32"/>
        </w:rPr>
        <w:t>1.88</w:t>
      </w:r>
      <w:r>
        <w:rPr>
          <w:rFonts w:eastAsia="仿宋"/>
          <w:sz w:val="32"/>
          <w:szCs w:val="32"/>
        </w:rPr>
        <w:t>万元，专用材料费</w:t>
      </w:r>
      <w:r>
        <w:rPr>
          <w:rFonts w:eastAsia="仿宋"/>
          <w:sz w:val="32"/>
          <w:szCs w:val="32"/>
        </w:rPr>
        <w:t>13.87</w:t>
      </w:r>
      <w:r>
        <w:rPr>
          <w:rFonts w:eastAsia="仿宋"/>
          <w:sz w:val="32"/>
          <w:szCs w:val="32"/>
        </w:rPr>
        <w:t>万元，租赁费</w:t>
      </w:r>
      <w:r>
        <w:rPr>
          <w:rFonts w:eastAsia="仿宋"/>
          <w:sz w:val="32"/>
          <w:szCs w:val="32"/>
        </w:rPr>
        <w:t>30</w:t>
      </w:r>
      <w:r>
        <w:rPr>
          <w:rFonts w:eastAsia="仿宋"/>
          <w:sz w:val="32"/>
          <w:szCs w:val="32"/>
        </w:rPr>
        <w:t>万元，维修（护）费</w:t>
      </w:r>
      <w:r>
        <w:rPr>
          <w:rFonts w:eastAsia="仿宋"/>
          <w:sz w:val="32"/>
          <w:szCs w:val="32"/>
        </w:rPr>
        <w:t>10</w:t>
      </w:r>
      <w:r>
        <w:rPr>
          <w:rFonts w:eastAsia="仿宋"/>
          <w:sz w:val="32"/>
          <w:szCs w:val="32"/>
        </w:rPr>
        <w:t>万元，委托业务费</w:t>
      </w:r>
      <w:r>
        <w:rPr>
          <w:rFonts w:eastAsia="仿宋"/>
          <w:sz w:val="32"/>
          <w:szCs w:val="32"/>
        </w:rPr>
        <w:t>1051.88</w:t>
      </w:r>
      <w:r>
        <w:rPr>
          <w:rFonts w:eastAsia="仿宋"/>
          <w:sz w:val="32"/>
          <w:szCs w:val="32"/>
        </w:rPr>
        <w:t>万元，办公设备购置</w:t>
      </w:r>
      <w:r>
        <w:rPr>
          <w:rFonts w:eastAsia="仿宋"/>
          <w:sz w:val="32"/>
          <w:szCs w:val="32"/>
        </w:rPr>
        <w:t>19.37</w:t>
      </w:r>
      <w:r>
        <w:rPr>
          <w:rFonts w:eastAsia="仿宋"/>
          <w:sz w:val="32"/>
          <w:szCs w:val="32"/>
        </w:rPr>
        <w:t>万元，信息网络及软件购置更新</w:t>
      </w:r>
      <w:r>
        <w:rPr>
          <w:rFonts w:eastAsia="仿宋"/>
          <w:sz w:val="32"/>
          <w:szCs w:val="32"/>
        </w:rPr>
        <w:t>623.65</w:t>
      </w:r>
      <w:r>
        <w:rPr>
          <w:rFonts w:eastAsia="仿宋"/>
          <w:sz w:val="32"/>
          <w:szCs w:val="32"/>
        </w:rPr>
        <w:t>万元，专用设备购置</w:t>
      </w:r>
      <w:r>
        <w:rPr>
          <w:rFonts w:eastAsia="仿宋"/>
          <w:sz w:val="32"/>
          <w:szCs w:val="32"/>
        </w:rPr>
        <w:t>50</w:t>
      </w:r>
      <w:r>
        <w:rPr>
          <w:rFonts w:eastAsia="仿宋"/>
          <w:sz w:val="32"/>
          <w:szCs w:val="32"/>
        </w:rPr>
        <w:t>万元。</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3" w:name="_Toc160725154"/>
      <w:r>
        <w:rPr>
          <w:rFonts w:ascii="Times New Roman" w:eastAsia="楷体" w:hAnsi="Times New Roman" w:cs="Times New Roman"/>
          <w:b w:val="0"/>
          <w:bCs w:val="0"/>
        </w:rPr>
        <w:t>（二）项目绩效目标</w:t>
      </w:r>
      <w:bookmarkEnd w:id="3"/>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总体目标</w:t>
      </w:r>
    </w:p>
    <w:p w:rsidR="000B08F0" w:rsidRDefault="000B08F0" w:rsidP="000B08F0">
      <w:pPr>
        <w:adjustRightInd w:val="0"/>
        <w:snapToGrid w:val="0"/>
        <w:spacing w:line="560" w:lineRule="exact"/>
        <w:ind w:firstLineChars="200" w:firstLine="656"/>
        <w:textAlignment w:val="baseline"/>
        <w:rPr>
          <w:rFonts w:ascii="仿宋" w:eastAsia="仿宋" w:hAnsi="仿宋" w:cs="仿宋"/>
          <w:snapToGrid w:val="0"/>
          <w:spacing w:val="4"/>
          <w:kern w:val="0"/>
          <w:sz w:val="32"/>
          <w:szCs w:val="32"/>
        </w:rPr>
      </w:pPr>
      <w:r>
        <w:rPr>
          <w:rFonts w:ascii="仿宋" w:eastAsia="仿宋" w:hAnsi="仿宋" w:cs="仿宋" w:hint="eastAsia"/>
          <w:snapToGrid w:val="0"/>
          <w:spacing w:val="4"/>
          <w:kern w:val="0"/>
          <w:sz w:val="32"/>
          <w:szCs w:val="32"/>
        </w:rPr>
        <w:t>一是围绕生态文明建设目标和网络强国战略部署，充分运用移动互联网、云计算、大数据、物联网等新一代信息技术，建成以第三次国土调查和年度变更调查为基础，以自然资源“一张网”、“一张图”、“一个平台”、“三大应用体系”为支撑，面向自然资源调查评价、监管决策和政务服务的信息化体系，全面增强自然资源三维动态监测与态势感知能力，综合监管与科学决策能力。</w:t>
      </w:r>
    </w:p>
    <w:p w:rsidR="000B08F0" w:rsidRDefault="000B08F0" w:rsidP="000B08F0">
      <w:pPr>
        <w:adjustRightInd w:val="0"/>
        <w:snapToGrid w:val="0"/>
        <w:spacing w:line="560" w:lineRule="exact"/>
        <w:ind w:firstLineChars="200" w:firstLine="656"/>
        <w:textAlignment w:val="baseline"/>
        <w:rPr>
          <w:rFonts w:ascii="仿宋" w:eastAsia="仿宋" w:hAnsi="仿宋" w:cs="仿宋"/>
          <w:snapToGrid w:val="0"/>
          <w:spacing w:val="4"/>
          <w:kern w:val="0"/>
          <w:sz w:val="32"/>
          <w:szCs w:val="32"/>
        </w:rPr>
      </w:pPr>
      <w:r>
        <w:rPr>
          <w:rFonts w:ascii="仿宋" w:eastAsia="仿宋" w:hAnsi="仿宋" w:cs="仿宋" w:hint="eastAsia"/>
          <w:snapToGrid w:val="0"/>
          <w:spacing w:val="4"/>
          <w:kern w:val="0"/>
          <w:sz w:val="32"/>
          <w:szCs w:val="32"/>
        </w:rPr>
        <w:lastRenderedPageBreak/>
        <w:t>二是推进四级自然资源管理业务实现网上运行，开展与自治区一体化政务平台对接，逐步实现自然资源数据在系统内部和政府部门间的共享，“让百姓少跑腿，让信息多跑路”的高效便民“互联网+自然资源服务”新模式全面应用。信息安全等级保护制度得到落实，保障自然资源信息化运行环境更加平稳、安全、高效。</w:t>
      </w:r>
    </w:p>
    <w:p w:rsidR="000B08F0" w:rsidRDefault="000B08F0" w:rsidP="000B08F0">
      <w:pPr>
        <w:adjustRightInd w:val="0"/>
        <w:snapToGrid w:val="0"/>
        <w:spacing w:line="560" w:lineRule="exact"/>
        <w:ind w:firstLineChars="200" w:firstLine="656"/>
        <w:textAlignment w:val="baseline"/>
        <w:rPr>
          <w:rFonts w:ascii="仿宋" w:eastAsia="仿宋" w:hAnsi="仿宋" w:cs="仿宋"/>
          <w:snapToGrid w:val="0"/>
          <w:spacing w:val="4"/>
          <w:kern w:val="0"/>
          <w:sz w:val="32"/>
          <w:szCs w:val="32"/>
        </w:rPr>
      </w:pPr>
      <w:r>
        <w:rPr>
          <w:rFonts w:ascii="仿宋" w:eastAsia="仿宋" w:hAnsi="仿宋" w:cs="仿宋" w:hint="eastAsia"/>
          <w:snapToGrid w:val="0"/>
          <w:spacing w:val="4"/>
          <w:kern w:val="0"/>
          <w:sz w:val="32"/>
          <w:szCs w:val="32"/>
        </w:rPr>
        <w:t>三是保障自治区自然资源</w:t>
      </w:r>
      <w:proofErr w:type="gramStart"/>
      <w:r>
        <w:rPr>
          <w:rFonts w:ascii="仿宋" w:eastAsia="仿宋" w:hAnsi="仿宋" w:cs="仿宋" w:hint="eastAsia"/>
          <w:snapToGrid w:val="0"/>
          <w:spacing w:val="4"/>
          <w:kern w:val="0"/>
          <w:sz w:val="32"/>
          <w:szCs w:val="32"/>
        </w:rPr>
        <w:t>厅电子</w:t>
      </w:r>
      <w:proofErr w:type="gramEnd"/>
      <w:r>
        <w:rPr>
          <w:rFonts w:ascii="仿宋" w:eastAsia="仿宋" w:hAnsi="仿宋" w:cs="仿宋" w:hint="eastAsia"/>
          <w:snapToGrid w:val="0"/>
          <w:spacing w:val="4"/>
          <w:kern w:val="0"/>
          <w:sz w:val="32"/>
          <w:szCs w:val="32"/>
        </w:rPr>
        <w:t>政务外网、电子政务内网、自然资源业务网网络环境的安全可靠，保障</w:t>
      </w:r>
      <w:proofErr w:type="gramStart"/>
      <w:r>
        <w:rPr>
          <w:rFonts w:ascii="仿宋" w:eastAsia="仿宋" w:hAnsi="仿宋" w:cs="仿宋" w:hint="eastAsia"/>
          <w:snapToGrid w:val="0"/>
          <w:spacing w:val="4"/>
          <w:kern w:val="0"/>
          <w:sz w:val="32"/>
          <w:szCs w:val="32"/>
        </w:rPr>
        <w:t>厅电子</w:t>
      </w:r>
      <w:proofErr w:type="gramEnd"/>
      <w:r>
        <w:rPr>
          <w:rFonts w:ascii="仿宋" w:eastAsia="仿宋" w:hAnsi="仿宋" w:cs="仿宋" w:hint="eastAsia"/>
          <w:snapToGrid w:val="0"/>
          <w:spacing w:val="4"/>
          <w:kern w:val="0"/>
          <w:sz w:val="32"/>
          <w:szCs w:val="32"/>
        </w:rPr>
        <w:t>政务系统业务不中断，保障厅视频会议系统的正常调度和显示，保障厅与自然资源部、厅直属单位、各地、州、市，县（市）自然资源局及自治区政府相关单位的网络联通数据传输正常通畅；保障厅政务服务为民办事窗口的顺畅，充分体现自然资源厅一体化办公和一站式服务工作理念，为全面提升自然资源行政审批和政务服务能力提供技术保障，持续完善自然资源政务公开工作。</w:t>
      </w:r>
    </w:p>
    <w:p w:rsidR="000B08F0" w:rsidRDefault="000B08F0" w:rsidP="000B08F0">
      <w:pPr>
        <w:adjustRightInd w:val="0"/>
        <w:snapToGrid w:val="0"/>
        <w:spacing w:line="560" w:lineRule="exact"/>
        <w:ind w:firstLineChars="200" w:firstLine="656"/>
        <w:textAlignment w:val="baseline"/>
        <w:rPr>
          <w:rFonts w:eastAsia="仿宋"/>
          <w:sz w:val="32"/>
          <w:szCs w:val="32"/>
        </w:rPr>
      </w:pPr>
      <w:r>
        <w:rPr>
          <w:rFonts w:ascii="仿宋" w:eastAsia="仿宋" w:hAnsi="仿宋" w:cs="仿宋" w:hint="eastAsia"/>
          <w:snapToGrid w:val="0"/>
          <w:spacing w:val="4"/>
          <w:kern w:val="0"/>
          <w:sz w:val="32"/>
          <w:szCs w:val="32"/>
        </w:rPr>
        <w:t>四是积极推进自然资源档案制度化、规范化、科学化管理，按时完成厅文书、专业档案及地质资料接收、汇交、保管与利用、加工复制工作；采用最新的成矿理论，对馆藏地质资料集成综合利用，研究区域成矿地质条件，预测大潜力矿种，圈定找矿靶区，评价潜力矿种找矿远景，促进地质找矿新突破；充分利用计算机、网络等信息化技术加快自然资源档案信息化、数字化建设进程，更好的为自治区政府及行业部门、相关企业、社会公众等提供便捷服务；确保档案资料库房设备、消防设施及机房的运转安全，确保馆藏档案资料分类存放，安全可靠。</w:t>
      </w:r>
    </w:p>
    <w:p w:rsidR="00794B12" w:rsidRDefault="007C642E">
      <w:pPr>
        <w:spacing w:line="560" w:lineRule="exact"/>
        <w:ind w:firstLineChars="200" w:firstLine="640"/>
        <w:rPr>
          <w:rFonts w:eastAsia="仿宋"/>
          <w:sz w:val="32"/>
          <w:szCs w:val="32"/>
        </w:rPr>
      </w:pPr>
      <w:r>
        <w:rPr>
          <w:rFonts w:eastAsia="仿宋"/>
          <w:sz w:val="32"/>
          <w:szCs w:val="32"/>
        </w:rPr>
        <w:lastRenderedPageBreak/>
        <w:t>2.</w:t>
      </w:r>
      <w:r>
        <w:rPr>
          <w:rFonts w:eastAsia="仿宋"/>
          <w:sz w:val="32"/>
          <w:szCs w:val="32"/>
        </w:rPr>
        <w:t>阶段性目标</w:t>
      </w:r>
    </w:p>
    <w:p w:rsidR="00794B12" w:rsidRPr="005A2BC4"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前期准备：成立项目与财务工作委员会，按照中心《项目管理办法》严格落实相关制度规定，由中心党总支牵头，项目管理部门、财务部门与主办业务科室共同实施，项目与财务工作委员会在项目方案论证节点、项目经费支付节点、项目中期质量检查节点、项目后期验收节点分别召开专题会议</w:t>
      </w:r>
      <w:r w:rsidRPr="00334EFE">
        <w:rPr>
          <w:rFonts w:eastAsia="仿宋"/>
          <w:sz w:val="32"/>
          <w:szCs w:val="32"/>
        </w:rPr>
        <w:t>，</w:t>
      </w:r>
      <w:r w:rsidR="007C0941" w:rsidRPr="005A2BC4">
        <w:rPr>
          <w:rFonts w:eastAsia="仿宋" w:hint="eastAsia"/>
          <w:sz w:val="32"/>
          <w:szCs w:val="32"/>
        </w:rPr>
        <w:t>讨论解决</w:t>
      </w:r>
      <w:r w:rsidRPr="005A2BC4">
        <w:rPr>
          <w:rFonts w:eastAsia="仿宋"/>
          <w:sz w:val="32"/>
          <w:szCs w:val="32"/>
        </w:rPr>
        <w:t>项目</w:t>
      </w:r>
      <w:r w:rsidR="007C0941" w:rsidRPr="005A2BC4">
        <w:rPr>
          <w:rFonts w:eastAsia="仿宋" w:hint="eastAsia"/>
          <w:sz w:val="32"/>
          <w:szCs w:val="32"/>
        </w:rPr>
        <w:t>实施</w:t>
      </w:r>
      <w:r w:rsidRPr="005A2BC4">
        <w:rPr>
          <w:rFonts w:eastAsia="仿宋"/>
          <w:sz w:val="32"/>
          <w:szCs w:val="32"/>
        </w:rPr>
        <w:t>中遇到的</w:t>
      </w:r>
      <w:r w:rsidR="007C0941" w:rsidRPr="005A2BC4">
        <w:rPr>
          <w:rFonts w:eastAsia="仿宋" w:hint="eastAsia"/>
          <w:sz w:val="32"/>
          <w:szCs w:val="32"/>
        </w:rPr>
        <w:t>问题，确保项目顺利推进</w:t>
      </w:r>
      <w:r w:rsidRPr="005A2BC4">
        <w:rPr>
          <w:rFonts w:eastAsia="仿宋"/>
          <w:sz w:val="32"/>
          <w:szCs w:val="32"/>
        </w:rPr>
        <w:t>。</w:t>
      </w:r>
    </w:p>
    <w:p w:rsidR="00794B12" w:rsidRDefault="007C642E">
      <w:pPr>
        <w:spacing w:line="560" w:lineRule="exact"/>
        <w:ind w:firstLineChars="200" w:firstLine="640"/>
        <w:rPr>
          <w:rFonts w:eastAsia="仿宋"/>
          <w:sz w:val="32"/>
          <w:szCs w:val="32"/>
        </w:rPr>
      </w:pPr>
      <w:r w:rsidRPr="005A2BC4">
        <w:rPr>
          <w:rFonts w:eastAsia="仿宋"/>
          <w:sz w:val="32"/>
          <w:szCs w:val="32"/>
        </w:rPr>
        <w:t>（</w:t>
      </w:r>
      <w:r w:rsidRPr="005A2BC4">
        <w:rPr>
          <w:rFonts w:eastAsia="仿宋"/>
          <w:sz w:val="32"/>
          <w:szCs w:val="32"/>
        </w:rPr>
        <w:t>2</w:t>
      </w:r>
      <w:r w:rsidRPr="005A2BC4">
        <w:rPr>
          <w:rFonts w:eastAsia="仿宋"/>
          <w:sz w:val="32"/>
          <w:szCs w:val="32"/>
        </w:rPr>
        <w:t>）组织实施：各项目负责人按照项目进度计划</w:t>
      </w:r>
      <w:r>
        <w:rPr>
          <w:rFonts w:eastAsia="仿宋"/>
          <w:sz w:val="32"/>
          <w:szCs w:val="32"/>
        </w:rPr>
        <w:t>开展实施，定期上报项目进展情况汇报，定期收集项目资料，核对项目阶段</w:t>
      </w:r>
      <w:bookmarkStart w:id="4" w:name="_GoBack"/>
      <w:bookmarkEnd w:id="4"/>
      <w:r>
        <w:rPr>
          <w:rFonts w:eastAsia="仿宋"/>
          <w:sz w:val="32"/>
          <w:szCs w:val="32"/>
        </w:rPr>
        <w:t>性完成质量；项目与财务工作委员会及时跟踪项目进展情况，审核项目资料，检查项目成果质量，组织项目的验收和论证等；财务人员按照合同约定和项目管理部门、项目负责人的阶段性付款证明支付项目款。</w:t>
      </w:r>
    </w:p>
    <w:p w:rsidR="00794B12" w:rsidRDefault="000B08F0">
      <w:pPr>
        <w:spacing w:line="560" w:lineRule="exact"/>
        <w:ind w:firstLineChars="200" w:firstLine="640"/>
        <w:rPr>
          <w:rFonts w:eastAsia="仿宋"/>
          <w:sz w:val="32"/>
          <w:szCs w:val="32"/>
        </w:rPr>
      </w:pPr>
      <w:r>
        <w:rPr>
          <w:rFonts w:eastAsia="仿宋"/>
          <w:sz w:val="32"/>
          <w:szCs w:val="32"/>
        </w:rPr>
        <w:t>3</w:t>
      </w:r>
      <w:r w:rsidR="007C642E">
        <w:rPr>
          <w:rFonts w:eastAsia="仿宋"/>
          <w:sz w:val="32"/>
          <w:szCs w:val="32"/>
        </w:rPr>
        <w:t>.</w:t>
      </w:r>
      <w:r w:rsidR="007C642E">
        <w:rPr>
          <w:rFonts w:eastAsia="仿宋"/>
          <w:sz w:val="32"/>
          <w:szCs w:val="32"/>
        </w:rPr>
        <w:t>项目效益：为自然资源</w:t>
      </w:r>
      <w:proofErr w:type="gramStart"/>
      <w:r w:rsidR="007C642E">
        <w:rPr>
          <w:rFonts w:eastAsia="仿宋"/>
          <w:sz w:val="32"/>
          <w:szCs w:val="32"/>
        </w:rPr>
        <w:t>网上审批</w:t>
      </w:r>
      <w:proofErr w:type="gramEnd"/>
      <w:r w:rsidR="007C642E">
        <w:rPr>
          <w:rFonts w:eastAsia="仿宋"/>
          <w:sz w:val="32"/>
          <w:szCs w:val="32"/>
        </w:rPr>
        <w:t>及一体化平台工作正常运转提供安全保障，构建自主可控的自然资源信息安全体系，提升信息安全防护能力，建立健全信息安全管理运维体系，保障数据传输、存储、应用和信息系统安全；完善</w:t>
      </w:r>
      <w:r w:rsidR="007C642E">
        <w:rPr>
          <w:rFonts w:eastAsia="仿宋"/>
          <w:sz w:val="32"/>
          <w:szCs w:val="32"/>
        </w:rPr>
        <w:t>“</w:t>
      </w:r>
      <w:r w:rsidR="007C642E">
        <w:rPr>
          <w:rFonts w:eastAsia="仿宋"/>
          <w:sz w:val="32"/>
          <w:szCs w:val="32"/>
        </w:rPr>
        <w:t>互联网</w:t>
      </w:r>
      <w:r w:rsidR="007C642E">
        <w:rPr>
          <w:rFonts w:eastAsia="仿宋"/>
          <w:sz w:val="32"/>
          <w:szCs w:val="32"/>
        </w:rPr>
        <w:t>+</w:t>
      </w:r>
      <w:r w:rsidR="007C642E">
        <w:rPr>
          <w:rFonts w:eastAsia="仿宋"/>
          <w:sz w:val="32"/>
          <w:szCs w:val="32"/>
        </w:rPr>
        <w:t>自然资源政务服务</w:t>
      </w:r>
      <w:r w:rsidR="007C642E">
        <w:rPr>
          <w:rFonts w:eastAsia="仿宋"/>
          <w:sz w:val="32"/>
          <w:szCs w:val="32"/>
        </w:rPr>
        <w:t>”</w:t>
      </w:r>
      <w:r w:rsidR="007C642E">
        <w:rPr>
          <w:rFonts w:eastAsia="仿宋"/>
          <w:sz w:val="32"/>
          <w:szCs w:val="32"/>
        </w:rPr>
        <w:t>应用体系，深化数据开放服务与政务信息公开；满足</w:t>
      </w:r>
      <w:r w:rsidR="007C642E">
        <w:rPr>
          <w:rFonts w:eastAsia="仿宋"/>
          <w:sz w:val="32"/>
          <w:szCs w:val="32"/>
        </w:rPr>
        <w:t>“</w:t>
      </w:r>
      <w:r w:rsidR="007C642E">
        <w:rPr>
          <w:rFonts w:eastAsia="仿宋"/>
          <w:sz w:val="32"/>
          <w:szCs w:val="32"/>
        </w:rPr>
        <w:t>一张图</w:t>
      </w:r>
      <w:r w:rsidR="007C642E">
        <w:rPr>
          <w:rFonts w:eastAsia="仿宋"/>
          <w:sz w:val="32"/>
          <w:szCs w:val="32"/>
        </w:rPr>
        <w:t>”</w:t>
      </w:r>
      <w:r w:rsidR="007C642E">
        <w:rPr>
          <w:rFonts w:eastAsia="仿宋"/>
          <w:sz w:val="32"/>
          <w:szCs w:val="32"/>
        </w:rPr>
        <w:t>等数据服务需求，不断提升</w:t>
      </w:r>
      <w:r w:rsidR="007C642E">
        <w:rPr>
          <w:rFonts w:eastAsia="仿宋"/>
          <w:sz w:val="32"/>
          <w:szCs w:val="32"/>
        </w:rPr>
        <w:t>“</w:t>
      </w:r>
      <w:r w:rsidR="007C642E">
        <w:rPr>
          <w:rFonts w:eastAsia="仿宋"/>
          <w:sz w:val="32"/>
          <w:szCs w:val="32"/>
        </w:rPr>
        <w:t>一张图</w:t>
      </w:r>
      <w:r w:rsidR="007C642E">
        <w:rPr>
          <w:rFonts w:eastAsia="仿宋"/>
          <w:sz w:val="32"/>
          <w:szCs w:val="32"/>
        </w:rPr>
        <w:t>”</w:t>
      </w:r>
      <w:r w:rsidR="007C642E">
        <w:rPr>
          <w:rFonts w:eastAsia="仿宋"/>
          <w:sz w:val="32"/>
          <w:szCs w:val="32"/>
        </w:rPr>
        <w:t>数据的准确性和完整性；为地区找矿工作部署和不同层面地质项目立项提供支撑。</w:t>
      </w:r>
    </w:p>
    <w:p w:rsidR="00794B12" w:rsidRDefault="007C642E">
      <w:pPr>
        <w:pStyle w:val="1"/>
        <w:spacing w:before="10" w:after="10" w:line="560" w:lineRule="exact"/>
        <w:ind w:firstLineChars="200" w:firstLine="640"/>
        <w:rPr>
          <w:rFonts w:eastAsia="黑体"/>
          <w:b w:val="0"/>
          <w:bCs w:val="0"/>
          <w:sz w:val="32"/>
          <w:szCs w:val="32"/>
        </w:rPr>
      </w:pPr>
      <w:bookmarkStart w:id="5" w:name="_Toc160725155"/>
      <w:r>
        <w:rPr>
          <w:rFonts w:eastAsia="黑体"/>
          <w:b w:val="0"/>
          <w:bCs w:val="0"/>
          <w:sz w:val="32"/>
          <w:szCs w:val="32"/>
        </w:rPr>
        <w:t>二、绩效评价工作开展情况</w:t>
      </w:r>
      <w:bookmarkEnd w:id="5"/>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6" w:name="_Toc160725156"/>
      <w:r>
        <w:rPr>
          <w:rFonts w:ascii="Times New Roman" w:eastAsia="楷体" w:hAnsi="Times New Roman" w:cs="Times New Roman"/>
          <w:b w:val="0"/>
          <w:bCs w:val="0"/>
        </w:rPr>
        <w:t>（一）绩效评价的目的、对象和范围</w:t>
      </w:r>
      <w:bookmarkEnd w:id="6"/>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绩效评价目的</w:t>
      </w:r>
    </w:p>
    <w:p w:rsidR="00794B12" w:rsidRDefault="007C642E">
      <w:pPr>
        <w:spacing w:line="560" w:lineRule="exact"/>
        <w:ind w:firstLineChars="200" w:firstLine="640"/>
        <w:rPr>
          <w:rFonts w:eastAsia="仿宋"/>
          <w:sz w:val="32"/>
          <w:szCs w:val="32"/>
        </w:rPr>
      </w:pPr>
      <w:r>
        <w:rPr>
          <w:rFonts w:eastAsia="仿宋"/>
          <w:sz w:val="32"/>
          <w:szCs w:val="32"/>
        </w:rPr>
        <w:lastRenderedPageBreak/>
        <w:t>通过绩效评价，客观地评判项目的管理绩效，了解和掌握自然资源信息集成与公共服务平台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p>
    <w:p w:rsidR="00794B12" w:rsidRDefault="007C642E">
      <w:pPr>
        <w:spacing w:line="560" w:lineRule="exact"/>
        <w:ind w:firstLineChars="200" w:firstLine="640"/>
        <w:rPr>
          <w:rFonts w:eastAsia="仿宋"/>
          <w:sz w:val="32"/>
          <w:szCs w:val="32"/>
        </w:rPr>
      </w:pPr>
      <w:r>
        <w:rPr>
          <w:rFonts w:eastAsia="仿宋"/>
          <w:sz w:val="32"/>
          <w:szCs w:val="32"/>
        </w:rPr>
        <w:t>2.</w:t>
      </w:r>
      <w:r>
        <w:rPr>
          <w:rFonts w:eastAsia="仿宋"/>
          <w:sz w:val="32"/>
          <w:szCs w:val="32"/>
        </w:rPr>
        <w:t>绩效评价对象</w:t>
      </w:r>
    </w:p>
    <w:p w:rsidR="00794B12" w:rsidRDefault="007C642E">
      <w:pPr>
        <w:spacing w:line="560" w:lineRule="exact"/>
        <w:ind w:firstLineChars="200" w:firstLine="640"/>
        <w:rPr>
          <w:rFonts w:eastAsia="仿宋"/>
          <w:sz w:val="32"/>
          <w:szCs w:val="32"/>
        </w:rPr>
      </w:pPr>
      <w:r>
        <w:rPr>
          <w:rFonts w:eastAsia="仿宋"/>
          <w:sz w:val="32"/>
          <w:szCs w:val="32"/>
        </w:rPr>
        <w:t>自然资源信息集成与公共服务平台建设项目。</w:t>
      </w:r>
    </w:p>
    <w:p w:rsidR="00794B12" w:rsidRDefault="007C642E">
      <w:pPr>
        <w:spacing w:line="560" w:lineRule="exact"/>
        <w:ind w:firstLineChars="200" w:firstLine="640"/>
        <w:rPr>
          <w:rFonts w:eastAsia="仿宋"/>
          <w:sz w:val="32"/>
          <w:szCs w:val="32"/>
        </w:rPr>
      </w:pPr>
      <w:r>
        <w:rPr>
          <w:rFonts w:eastAsia="仿宋"/>
          <w:sz w:val="32"/>
          <w:szCs w:val="32"/>
        </w:rPr>
        <w:t>3.</w:t>
      </w:r>
      <w:r>
        <w:rPr>
          <w:rFonts w:eastAsia="仿宋"/>
          <w:sz w:val="32"/>
          <w:szCs w:val="32"/>
        </w:rPr>
        <w:t>绩效评价范围</w:t>
      </w:r>
    </w:p>
    <w:p w:rsidR="00794B12" w:rsidRDefault="007C642E">
      <w:pPr>
        <w:spacing w:line="560" w:lineRule="exact"/>
        <w:ind w:firstLineChars="200" w:firstLine="640"/>
        <w:rPr>
          <w:rFonts w:eastAsia="仿宋"/>
          <w:sz w:val="32"/>
          <w:szCs w:val="32"/>
        </w:rPr>
      </w:pPr>
      <w:r>
        <w:rPr>
          <w:rFonts w:eastAsia="仿宋"/>
          <w:sz w:val="32"/>
          <w:szCs w:val="32"/>
        </w:rPr>
        <w:t>本次评价从预算执行率、项目产出（包括项目产出数量、产出质量、产出时效）、项目成本、项目效益、满意度五个维度对自然资源信息集成与公共服务平台建设项目进行评价，评价核心为专项资金的支出完成情况和效果。</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7" w:name="_Toc160725157"/>
      <w:r>
        <w:rPr>
          <w:rFonts w:ascii="Times New Roman" w:eastAsia="楷体" w:hAnsi="Times New Roman" w:cs="Times New Roman"/>
          <w:b w:val="0"/>
          <w:bCs w:val="0"/>
        </w:rPr>
        <w:t>（二）绩效评价原则、指标体系、分值标准</w:t>
      </w:r>
      <w:bookmarkEnd w:id="7"/>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绩效评价原则</w:t>
      </w:r>
    </w:p>
    <w:p w:rsidR="00794B12" w:rsidRDefault="007C642E">
      <w:pPr>
        <w:spacing w:line="560" w:lineRule="exact"/>
        <w:ind w:firstLineChars="200" w:firstLine="640"/>
        <w:rPr>
          <w:rFonts w:eastAsia="仿宋"/>
          <w:sz w:val="32"/>
          <w:szCs w:val="32"/>
        </w:rPr>
      </w:pPr>
      <w:r>
        <w:rPr>
          <w:rFonts w:eastAsia="仿宋"/>
          <w:sz w:val="32"/>
          <w:szCs w:val="32"/>
        </w:rPr>
        <w:t>本次项目绩效评价遵循科学公正的原则，按照规范的程序，科学可行的要求，采用定量与定性分析相结合的方法，对经费项目支出进行绩效评价。</w:t>
      </w:r>
    </w:p>
    <w:p w:rsidR="00794B12" w:rsidRDefault="007C642E">
      <w:pPr>
        <w:spacing w:line="560" w:lineRule="exact"/>
        <w:ind w:firstLineChars="200" w:firstLine="640"/>
        <w:rPr>
          <w:rFonts w:eastAsia="仿宋"/>
          <w:sz w:val="32"/>
          <w:szCs w:val="32"/>
        </w:rPr>
      </w:pPr>
      <w:r>
        <w:rPr>
          <w:rFonts w:eastAsia="仿宋"/>
          <w:sz w:val="32"/>
          <w:szCs w:val="32"/>
        </w:rPr>
        <w:t>2.</w:t>
      </w:r>
      <w:r>
        <w:rPr>
          <w:rFonts w:eastAsia="仿宋"/>
          <w:sz w:val="32"/>
          <w:szCs w:val="32"/>
        </w:rPr>
        <w:t>评价指标体系（具体详见附</w:t>
      </w:r>
      <w:r w:rsidR="00B33A36">
        <w:rPr>
          <w:rFonts w:eastAsia="仿宋"/>
          <w:sz w:val="32"/>
          <w:szCs w:val="32"/>
        </w:rPr>
        <w:t>表</w:t>
      </w:r>
      <w:r>
        <w:rPr>
          <w:rFonts w:eastAsia="仿宋" w:hint="eastAsia"/>
          <w:sz w:val="32"/>
          <w:szCs w:val="32"/>
        </w:rPr>
        <w:t>1</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）确定评价指标</w:t>
      </w:r>
    </w:p>
    <w:p w:rsidR="00794B12" w:rsidRDefault="007C642E" w:rsidP="003E3270">
      <w:pPr>
        <w:spacing w:line="560" w:lineRule="exact"/>
        <w:ind w:firstLineChars="200" w:firstLine="640"/>
        <w:rPr>
          <w:rFonts w:eastAsia="仿宋"/>
          <w:sz w:val="32"/>
          <w:szCs w:val="32"/>
        </w:rPr>
      </w:pPr>
      <w:r>
        <w:rPr>
          <w:rFonts w:eastAsia="仿宋"/>
          <w:sz w:val="32"/>
          <w:szCs w:val="32"/>
        </w:rPr>
        <w:t>绩效评价将指标分为预算执行率、项目产出、项目成本、项</w:t>
      </w:r>
      <w:r>
        <w:rPr>
          <w:rFonts w:eastAsia="仿宋"/>
          <w:sz w:val="32"/>
          <w:szCs w:val="32"/>
        </w:rPr>
        <w:lastRenderedPageBreak/>
        <w:t>目效益、满意度等五个一级指标；数量指标、质量指标、时效指标、经济成本指标、社会效益指标、满意度指标等六个二级指标，信息系统等级保护测评个数、新增终端安全管理设备等二十七个三级指标；最终形成一个由多个相互联系的指标组成的多层次指标体系。</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）确定权重</w:t>
      </w:r>
    </w:p>
    <w:p w:rsidR="00794B12" w:rsidRDefault="007C642E" w:rsidP="0014763E">
      <w:pPr>
        <w:spacing w:line="540" w:lineRule="exact"/>
        <w:ind w:firstLineChars="200" w:firstLine="640"/>
        <w:rPr>
          <w:rFonts w:eastAsia="仿宋"/>
          <w:sz w:val="32"/>
          <w:szCs w:val="32"/>
        </w:rPr>
      </w:pPr>
      <w:r>
        <w:rPr>
          <w:rFonts w:eastAsia="仿宋"/>
          <w:sz w:val="32"/>
          <w:szCs w:val="32"/>
        </w:rPr>
        <w:t>确定各个指标相对于项目总体绩效的权重分值。在绩效评价指标体系中，预算执行率权重占</w:t>
      </w:r>
      <w:r>
        <w:rPr>
          <w:rFonts w:eastAsia="仿宋"/>
          <w:sz w:val="32"/>
          <w:szCs w:val="32"/>
        </w:rPr>
        <w:t>10</w:t>
      </w:r>
      <w:r>
        <w:rPr>
          <w:rFonts w:eastAsia="仿宋"/>
          <w:sz w:val="32"/>
          <w:szCs w:val="32"/>
        </w:rPr>
        <w:t>分，项目产出权重占</w:t>
      </w:r>
      <w:r>
        <w:rPr>
          <w:rFonts w:eastAsia="仿宋"/>
          <w:sz w:val="32"/>
          <w:szCs w:val="32"/>
        </w:rPr>
        <w:t>40</w:t>
      </w:r>
      <w:r>
        <w:rPr>
          <w:rFonts w:eastAsia="仿宋"/>
          <w:sz w:val="32"/>
          <w:szCs w:val="32"/>
        </w:rPr>
        <w:t>分，项目成本权重值占</w:t>
      </w:r>
      <w:r>
        <w:rPr>
          <w:rFonts w:eastAsia="仿宋"/>
          <w:sz w:val="32"/>
          <w:szCs w:val="32"/>
        </w:rPr>
        <w:t>20</w:t>
      </w:r>
      <w:r>
        <w:rPr>
          <w:rFonts w:eastAsia="仿宋"/>
          <w:sz w:val="32"/>
          <w:szCs w:val="32"/>
        </w:rPr>
        <w:t>分，项目效益权重值占</w:t>
      </w:r>
      <w:r>
        <w:rPr>
          <w:rFonts w:eastAsia="仿宋"/>
          <w:sz w:val="32"/>
          <w:szCs w:val="32"/>
        </w:rPr>
        <w:t>20</w:t>
      </w:r>
      <w:r>
        <w:rPr>
          <w:rFonts w:eastAsia="仿宋"/>
          <w:sz w:val="32"/>
          <w:szCs w:val="32"/>
        </w:rPr>
        <w:t>分，满意度权重占</w:t>
      </w:r>
      <w:r>
        <w:rPr>
          <w:rFonts w:eastAsia="仿宋"/>
          <w:sz w:val="32"/>
          <w:szCs w:val="32"/>
        </w:rPr>
        <w:t>10</w:t>
      </w:r>
      <w:r>
        <w:rPr>
          <w:rFonts w:eastAsia="仿宋"/>
          <w:sz w:val="32"/>
          <w:szCs w:val="32"/>
        </w:rPr>
        <w:t>分。</w:t>
      </w:r>
    </w:p>
    <w:p w:rsidR="00794B12" w:rsidRDefault="007C642E" w:rsidP="0014763E">
      <w:pPr>
        <w:spacing w:line="54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）确定指标值</w:t>
      </w:r>
    </w:p>
    <w:p w:rsidR="00794B12" w:rsidRDefault="007C642E" w:rsidP="0014763E">
      <w:pPr>
        <w:spacing w:line="540" w:lineRule="exact"/>
        <w:ind w:firstLineChars="200" w:firstLine="640"/>
        <w:rPr>
          <w:rFonts w:eastAsia="仿宋"/>
          <w:sz w:val="32"/>
          <w:szCs w:val="32"/>
        </w:rPr>
      </w:pPr>
      <w:r>
        <w:rPr>
          <w:rFonts w:eastAsia="仿宋"/>
          <w:sz w:val="32"/>
          <w:szCs w:val="32"/>
        </w:rPr>
        <w:t>指标值是绩效评价指标的尺度，既要反映同类项目的先进水平，又要符合项目的实际绩效水平。具体采用计划标准等确定此次绩效评价指标值。</w:t>
      </w:r>
    </w:p>
    <w:p w:rsidR="00794B12" w:rsidRDefault="007C642E" w:rsidP="0014763E">
      <w:pPr>
        <w:spacing w:line="540" w:lineRule="exact"/>
        <w:ind w:firstLineChars="200" w:firstLine="640"/>
        <w:rPr>
          <w:rFonts w:eastAsia="仿宋"/>
          <w:sz w:val="32"/>
          <w:szCs w:val="32"/>
        </w:rPr>
      </w:pPr>
      <w:r>
        <w:rPr>
          <w:rFonts w:eastAsia="仿宋"/>
          <w:sz w:val="32"/>
          <w:szCs w:val="32"/>
        </w:rPr>
        <w:t>3.</w:t>
      </w:r>
      <w:r>
        <w:rPr>
          <w:rFonts w:eastAsia="仿宋"/>
          <w:sz w:val="32"/>
          <w:szCs w:val="32"/>
        </w:rPr>
        <w:t>分值标准</w:t>
      </w:r>
    </w:p>
    <w:p w:rsidR="00794B12" w:rsidRDefault="007C642E" w:rsidP="0014763E">
      <w:pPr>
        <w:spacing w:line="540" w:lineRule="exact"/>
        <w:ind w:firstLineChars="200" w:firstLine="640"/>
        <w:rPr>
          <w:rFonts w:eastAsia="仿宋"/>
          <w:sz w:val="32"/>
          <w:szCs w:val="32"/>
        </w:rPr>
      </w:pPr>
      <w:r>
        <w:rPr>
          <w:rFonts w:eastAsia="仿宋"/>
          <w:sz w:val="32"/>
          <w:szCs w:val="32"/>
        </w:rPr>
        <w:t>绩效评价总分值</w:t>
      </w:r>
      <w:r>
        <w:rPr>
          <w:rFonts w:eastAsia="仿宋"/>
          <w:sz w:val="32"/>
          <w:szCs w:val="32"/>
        </w:rPr>
        <w:t>100</w:t>
      </w:r>
      <w:r>
        <w:rPr>
          <w:rFonts w:eastAsia="仿宋"/>
          <w:sz w:val="32"/>
          <w:szCs w:val="32"/>
        </w:rPr>
        <w:t>分，根据综合评分结果，评价计分</w:t>
      </w:r>
      <w:r>
        <w:rPr>
          <w:rFonts w:eastAsia="仿宋"/>
          <w:sz w:val="32"/>
          <w:szCs w:val="32"/>
        </w:rPr>
        <w:t>90</w:t>
      </w:r>
      <w:r>
        <w:rPr>
          <w:rFonts w:eastAsia="仿宋"/>
          <w:sz w:val="32"/>
          <w:szCs w:val="32"/>
        </w:rPr>
        <w:t>分</w:t>
      </w:r>
      <w:r>
        <w:rPr>
          <w:rFonts w:eastAsia="仿宋"/>
          <w:sz w:val="32"/>
          <w:szCs w:val="32"/>
        </w:rPr>
        <w:t>-100</w:t>
      </w:r>
      <w:r>
        <w:rPr>
          <w:rFonts w:eastAsia="仿宋"/>
          <w:sz w:val="32"/>
          <w:szCs w:val="32"/>
        </w:rPr>
        <w:t>分（含</w:t>
      </w:r>
      <w:r>
        <w:rPr>
          <w:rFonts w:eastAsia="仿宋"/>
          <w:sz w:val="32"/>
          <w:szCs w:val="32"/>
        </w:rPr>
        <w:t>90</w:t>
      </w:r>
      <w:r>
        <w:rPr>
          <w:rFonts w:eastAsia="仿宋"/>
          <w:sz w:val="32"/>
          <w:szCs w:val="32"/>
        </w:rPr>
        <w:t>分）对应的评分结果级别为优，</w:t>
      </w:r>
      <w:r>
        <w:rPr>
          <w:rFonts w:eastAsia="仿宋"/>
          <w:sz w:val="32"/>
          <w:szCs w:val="32"/>
        </w:rPr>
        <w:t>80-90</w:t>
      </w:r>
      <w:r>
        <w:rPr>
          <w:rFonts w:eastAsia="仿宋"/>
          <w:sz w:val="32"/>
          <w:szCs w:val="32"/>
        </w:rPr>
        <w:t>分（含</w:t>
      </w:r>
      <w:r>
        <w:rPr>
          <w:rFonts w:eastAsia="仿宋"/>
          <w:sz w:val="32"/>
          <w:szCs w:val="32"/>
        </w:rPr>
        <w:t>80</w:t>
      </w:r>
      <w:r>
        <w:rPr>
          <w:rFonts w:eastAsia="仿宋"/>
          <w:sz w:val="32"/>
          <w:szCs w:val="32"/>
        </w:rPr>
        <w:t>分）对应的评分结果级别为良，</w:t>
      </w:r>
      <w:r>
        <w:rPr>
          <w:rFonts w:eastAsia="仿宋"/>
          <w:sz w:val="32"/>
          <w:szCs w:val="32"/>
        </w:rPr>
        <w:t>60-80</w:t>
      </w:r>
      <w:r>
        <w:rPr>
          <w:rFonts w:eastAsia="仿宋"/>
          <w:sz w:val="32"/>
          <w:szCs w:val="32"/>
        </w:rPr>
        <w:t>分（含</w:t>
      </w:r>
      <w:r>
        <w:rPr>
          <w:rFonts w:eastAsia="仿宋"/>
          <w:sz w:val="32"/>
          <w:szCs w:val="32"/>
        </w:rPr>
        <w:t>60</w:t>
      </w:r>
      <w:r>
        <w:rPr>
          <w:rFonts w:eastAsia="仿宋"/>
          <w:sz w:val="32"/>
          <w:szCs w:val="32"/>
        </w:rPr>
        <w:t>分）对应的评分结果级别为中，</w:t>
      </w:r>
      <w:r>
        <w:rPr>
          <w:rFonts w:eastAsia="仿宋"/>
          <w:sz w:val="32"/>
          <w:szCs w:val="32"/>
        </w:rPr>
        <w:t>60</w:t>
      </w:r>
      <w:r>
        <w:rPr>
          <w:rFonts w:eastAsia="仿宋"/>
          <w:sz w:val="32"/>
          <w:szCs w:val="32"/>
        </w:rPr>
        <w:t>分以下对应的评分结果级别为差。</w:t>
      </w:r>
    </w:p>
    <w:p w:rsidR="00794B12" w:rsidRDefault="007C642E" w:rsidP="0014763E">
      <w:pPr>
        <w:pStyle w:val="1"/>
        <w:spacing w:before="10" w:after="10" w:line="540" w:lineRule="exact"/>
        <w:ind w:firstLineChars="200" w:firstLine="640"/>
        <w:rPr>
          <w:rFonts w:eastAsia="黑体"/>
          <w:b w:val="0"/>
          <w:bCs w:val="0"/>
          <w:sz w:val="32"/>
          <w:szCs w:val="32"/>
        </w:rPr>
      </w:pPr>
      <w:bookmarkStart w:id="8" w:name="_Toc160725158"/>
      <w:r>
        <w:rPr>
          <w:rFonts w:eastAsia="黑体"/>
          <w:b w:val="0"/>
          <w:bCs w:val="0"/>
          <w:sz w:val="32"/>
          <w:szCs w:val="32"/>
        </w:rPr>
        <w:t>三、综合评价情况及评价结论</w:t>
      </w:r>
      <w:bookmarkEnd w:id="8"/>
    </w:p>
    <w:p w:rsidR="00794B12" w:rsidRDefault="007C642E" w:rsidP="0014763E">
      <w:pPr>
        <w:pStyle w:val="2"/>
        <w:spacing w:beforeLines="10" w:before="40" w:afterLines="10" w:after="40" w:line="540" w:lineRule="exact"/>
        <w:ind w:firstLineChars="200" w:firstLine="640"/>
        <w:rPr>
          <w:rFonts w:ascii="Times New Roman" w:eastAsia="楷体" w:hAnsi="Times New Roman" w:cs="Times New Roman"/>
          <w:b w:val="0"/>
          <w:bCs w:val="0"/>
        </w:rPr>
      </w:pPr>
      <w:bookmarkStart w:id="9" w:name="_Toc160725159"/>
      <w:r>
        <w:rPr>
          <w:rFonts w:ascii="Times New Roman" w:eastAsia="楷体" w:hAnsi="Times New Roman" w:cs="Times New Roman"/>
          <w:b w:val="0"/>
          <w:bCs w:val="0"/>
        </w:rPr>
        <w:t>（一）评价情况</w:t>
      </w:r>
      <w:bookmarkEnd w:id="9"/>
    </w:p>
    <w:p w:rsidR="00794B12" w:rsidRPr="0006738B" w:rsidRDefault="007C642E" w:rsidP="0014763E">
      <w:pPr>
        <w:spacing w:line="540" w:lineRule="exact"/>
        <w:ind w:firstLineChars="200" w:firstLine="640"/>
        <w:rPr>
          <w:rFonts w:eastAsia="仿宋"/>
          <w:color w:val="FF0000"/>
          <w:sz w:val="32"/>
          <w:szCs w:val="32"/>
        </w:rPr>
      </w:pPr>
      <w:r>
        <w:rPr>
          <w:rFonts w:eastAsia="仿宋"/>
          <w:sz w:val="32"/>
          <w:szCs w:val="32"/>
        </w:rPr>
        <w:t>项目总体组织规范，项目与财务工作委员会能够按照相关制度要求，在项目实施过程做到认真履职，监督到位；项目负责人对项目绩效监控执行情况进行跟踪监督，有效完成了本项目的工</w:t>
      </w:r>
      <w:r>
        <w:rPr>
          <w:rFonts w:eastAsia="仿宋"/>
          <w:sz w:val="32"/>
          <w:szCs w:val="32"/>
        </w:rPr>
        <w:lastRenderedPageBreak/>
        <w:t>作目标；</w:t>
      </w:r>
      <w:r w:rsidR="0006738B" w:rsidRPr="005A2BC4">
        <w:rPr>
          <w:rFonts w:eastAsia="仿宋" w:hint="eastAsia"/>
          <w:sz w:val="32"/>
          <w:szCs w:val="32"/>
        </w:rPr>
        <w:t>计划财务科</w:t>
      </w:r>
      <w:r w:rsidRPr="005A2BC4">
        <w:rPr>
          <w:rFonts w:eastAsia="仿宋"/>
          <w:sz w:val="32"/>
          <w:szCs w:val="32"/>
        </w:rPr>
        <w:t>保障资金</w:t>
      </w:r>
      <w:r w:rsidR="007C0941" w:rsidRPr="005A2BC4">
        <w:rPr>
          <w:rFonts w:eastAsia="仿宋" w:hint="eastAsia"/>
          <w:sz w:val="32"/>
          <w:szCs w:val="32"/>
        </w:rPr>
        <w:t>规范</w:t>
      </w:r>
      <w:r w:rsidRPr="005A2BC4">
        <w:rPr>
          <w:rFonts w:eastAsia="仿宋"/>
          <w:sz w:val="32"/>
          <w:szCs w:val="32"/>
        </w:rPr>
        <w:t>使用，</w:t>
      </w:r>
      <w:r w:rsidR="0006738B" w:rsidRPr="005A2BC4">
        <w:rPr>
          <w:rFonts w:eastAsia="仿宋" w:hint="eastAsia"/>
          <w:sz w:val="32"/>
          <w:szCs w:val="32"/>
        </w:rPr>
        <w:t>规划综合科对项目实施全过程进行管理，</w:t>
      </w:r>
      <w:r w:rsidRPr="005A2BC4">
        <w:rPr>
          <w:rFonts w:eastAsia="仿宋"/>
          <w:sz w:val="32"/>
          <w:szCs w:val="32"/>
        </w:rPr>
        <w:t>项目达到预期</w:t>
      </w:r>
      <w:r w:rsidR="007C0941" w:rsidRPr="005A2BC4">
        <w:rPr>
          <w:rFonts w:eastAsia="仿宋" w:hint="eastAsia"/>
          <w:sz w:val="32"/>
          <w:szCs w:val="32"/>
        </w:rPr>
        <w:t>目标</w:t>
      </w:r>
      <w:r w:rsidRPr="005A2BC4">
        <w:rPr>
          <w:rFonts w:eastAsia="仿宋"/>
          <w:sz w:val="32"/>
          <w:szCs w:val="32"/>
        </w:rPr>
        <w:t>。</w:t>
      </w:r>
    </w:p>
    <w:p w:rsidR="00794B12" w:rsidRDefault="007C642E" w:rsidP="0014763E">
      <w:pPr>
        <w:pStyle w:val="2"/>
        <w:spacing w:beforeLines="10" w:before="40" w:afterLines="10" w:after="40" w:line="540" w:lineRule="exact"/>
        <w:ind w:firstLineChars="200" w:firstLine="640"/>
        <w:rPr>
          <w:rFonts w:ascii="Times New Roman" w:eastAsia="楷体" w:hAnsi="Times New Roman" w:cs="Times New Roman"/>
          <w:b w:val="0"/>
          <w:bCs w:val="0"/>
        </w:rPr>
      </w:pPr>
      <w:bookmarkStart w:id="10" w:name="_Toc160725160"/>
      <w:r>
        <w:rPr>
          <w:rFonts w:ascii="Times New Roman" w:eastAsia="楷体" w:hAnsi="Times New Roman" w:cs="Times New Roman"/>
          <w:b w:val="0"/>
          <w:bCs w:val="0"/>
        </w:rPr>
        <w:t>（二）评价结论</w:t>
      </w:r>
      <w:bookmarkEnd w:id="10"/>
    </w:p>
    <w:p w:rsidR="00794B12" w:rsidRDefault="007C642E" w:rsidP="0014763E">
      <w:pPr>
        <w:spacing w:line="540" w:lineRule="exact"/>
        <w:ind w:firstLineChars="200" w:firstLine="640"/>
        <w:rPr>
          <w:rFonts w:eastAsia="仿宋"/>
          <w:sz w:val="32"/>
          <w:szCs w:val="32"/>
        </w:rPr>
      </w:pPr>
      <w:r>
        <w:rPr>
          <w:rFonts w:eastAsia="仿宋"/>
          <w:sz w:val="32"/>
          <w:szCs w:val="32"/>
        </w:rPr>
        <w:t>对自然资源信息集成与公共服务平台建设项目进行客观评价，最终评分结果：总得分为</w:t>
      </w:r>
      <w:r w:rsidR="003F7DD5">
        <w:rPr>
          <w:rFonts w:eastAsia="仿宋" w:hint="eastAsia"/>
          <w:sz w:val="32"/>
          <w:szCs w:val="32"/>
        </w:rPr>
        <w:t>97.8</w:t>
      </w:r>
      <w:r>
        <w:rPr>
          <w:rFonts w:eastAsia="仿宋"/>
          <w:sz w:val="32"/>
          <w:szCs w:val="32"/>
        </w:rPr>
        <w:t>分，属于</w:t>
      </w:r>
      <w:r w:rsidR="003F7DD5">
        <w:rPr>
          <w:rFonts w:eastAsia="仿宋"/>
          <w:sz w:val="32"/>
          <w:szCs w:val="32"/>
        </w:rPr>
        <w:t>“</w:t>
      </w:r>
      <w:r>
        <w:rPr>
          <w:rFonts w:eastAsia="仿宋"/>
          <w:sz w:val="32"/>
          <w:szCs w:val="32"/>
        </w:rPr>
        <w:t>优</w:t>
      </w:r>
      <w:r w:rsidR="003F7DD5">
        <w:rPr>
          <w:rFonts w:eastAsia="仿宋"/>
          <w:sz w:val="32"/>
          <w:szCs w:val="32"/>
        </w:rPr>
        <w:t>”</w:t>
      </w:r>
      <w:r>
        <w:rPr>
          <w:rFonts w:eastAsia="仿宋"/>
          <w:sz w:val="32"/>
          <w:szCs w:val="32"/>
        </w:rPr>
        <w:t>。其中：预算执行率权重占</w:t>
      </w:r>
      <w:r>
        <w:rPr>
          <w:rFonts w:eastAsia="仿宋"/>
          <w:sz w:val="32"/>
          <w:szCs w:val="32"/>
        </w:rPr>
        <w:t>10</w:t>
      </w:r>
      <w:r>
        <w:rPr>
          <w:rFonts w:eastAsia="仿宋"/>
          <w:sz w:val="32"/>
          <w:szCs w:val="32"/>
        </w:rPr>
        <w:t>分，得</w:t>
      </w:r>
      <w:r>
        <w:rPr>
          <w:rFonts w:eastAsia="仿宋"/>
          <w:sz w:val="32"/>
          <w:szCs w:val="32"/>
        </w:rPr>
        <w:t>10</w:t>
      </w:r>
      <w:r>
        <w:rPr>
          <w:rFonts w:eastAsia="仿宋"/>
          <w:sz w:val="32"/>
          <w:szCs w:val="32"/>
        </w:rPr>
        <w:t>分；项目产出权重占</w:t>
      </w:r>
      <w:r>
        <w:rPr>
          <w:rFonts w:eastAsia="仿宋"/>
          <w:sz w:val="32"/>
          <w:szCs w:val="32"/>
        </w:rPr>
        <w:t>40</w:t>
      </w:r>
      <w:r>
        <w:rPr>
          <w:rFonts w:eastAsia="仿宋"/>
          <w:sz w:val="32"/>
          <w:szCs w:val="32"/>
        </w:rPr>
        <w:t>分，得</w:t>
      </w:r>
      <w:r w:rsidR="003F7DD5">
        <w:rPr>
          <w:rFonts w:eastAsia="仿宋" w:hint="eastAsia"/>
          <w:sz w:val="32"/>
          <w:szCs w:val="32"/>
        </w:rPr>
        <w:t>40</w:t>
      </w:r>
      <w:r>
        <w:rPr>
          <w:rFonts w:eastAsia="仿宋"/>
          <w:sz w:val="32"/>
          <w:szCs w:val="32"/>
        </w:rPr>
        <w:t>分；项目成本权重值占</w:t>
      </w:r>
      <w:r>
        <w:rPr>
          <w:rFonts w:eastAsia="仿宋"/>
          <w:sz w:val="32"/>
          <w:szCs w:val="32"/>
        </w:rPr>
        <w:t>20</w:t>
      </w:r>
      <w:r>
        <w:rPr>
          <w:rFonts w:eastAsia="仿宋"/>
          <w:sz w:val="32"/>
          <w:szCs w:val="32"/>
        </w:rPr>
        <w:t>分，得</w:t>
      </w:r>
      <w:r>
        <w:rPr>
          <w:rFonts w:eastAsia="仿宋"/>
          <w:sz w:val="32"/>
          <w:szCs w:val="32"/>
        </w:rPr>
        <w:t>18</w:t>
      </w:r>
      <w:r>
        <w:rPr>
          <w:rFonts w:eastAsia="仿宋"/>
          <w:sz w:val="32"/>
          <w:szCs w:val="32"/>
        </w:rPr>
        <w:t>分；项目效益权重值占</w:t>
      </w:r>
      <w:r>
        <w:rPr>
          <w:rFonts w:eastAsia="仿宋"/>
          <w:sz w:val="32"/>
          <w:szCs w:val="32"/>
        </w:rPr>
        <w:t>20</w:t>
      </w:r>
      <w:r>
        <w:rPr>
          <w:rFonts w:eastAsia="仿宋"/>
          <w:sz w:val="32"/>
          <w:szCs w:val="32"/>
        </w:rPr>
        <w:t>分，得</w:t>
      </w:r>
      <w:r w:rsidR="003F7DD5">
        <w:rPr>
          <w:rFonts w:eastAsia="仿宋" w:hint="eastAsia"/>
          <w:sz w:val="32"/>
          <w:szCs w:val="32"/>
        </w:rPr>
        <w:t>19.8</w:t>
      </w:r>
      <w:r>
        <w:rPr>
          <w:rFonts w:eastAsia="仿宋"/>
          <w:sz w:val="32"/>
          <w:szCs w:val="32"/>
        </w:rPr>
        <w:t>分；满意度权重占</w:t>
      </w:r>
      <w:r>
        <w:rPr>
          <w:rFonts w:eastAsia="仿宋"/>
          <w:sz w:val="32"/>
          <w:szCs w:val="32"/>
        </w:rPr>
        <w:t>10</w:t>
      </w:r>
      <w:r>
        <w:rPr>
          <w:rFonts w:eastAsia="仿宋"/>
          <w:sz w:val="32"/>
          <w:szCs w:val="32"/>
        </w:rPr>
        <w:t>分，得</w:t>
      </w:r>
      <w:r>
        <w:rPr>
          <w:rFonts w:eastAsia="仿宋"/>
          <w:sz w:val="32"/>
          <w:szCs w:val="32"/>
        </w:rPr>
        <w:t>10</w:t>
      </w:r>
      <w:r>
        <w:rPr>
          <w:rFonts w:eastAsia="仿宋"/>
          <w:sz w:val="32"/>
          <w:szCs w:val="32"/>
        </w:rPr>
        <w:t>分。</w:t>
      </w:r>
    </w:p>
    <w:p w:rsidR="00794B12" w:rsidRDefault="007C642E">
      <w:pPr>
        <w:spacing w:line="560" w:lineRule="exact"/>
        <w:ind w:firstLineChars="200" w:firstLine="602"/>
        <w:jc w:val="center"/>
        <w:rPr>
          <w:b/>
          <w:bCs/>
        </w:rPr>
      </w:pPr>
      <w:r>
        <w:rPr>
          <w:b/>
          <w:bCs/>
        </w:rPr>
        <w:t>表</w:t>
      </w:r>
      <w:r>
        <w:rPr>
          <w:b/>
          <w:bCs/>
        </w:rPr>
        <w:t>1</w:t>
      </w:r>
      <w:r>
        <w:rPr>
          <w:b/>
          <w:bCs/>
        </w:rPr>
        <w:t>自然资源信息集成与公共服务平台建设项目综合评分表</w:t>
      </w:r>
    </w:p>
    <w:tbl>
      <w:tblPr>
        <w:tblW w:w="10390" w:type="dxa"/>
        <w:jc w:val="center"/>
        <w:tblLayout w:type="fixed"/>
        <w:tblLook w:val="04A0" w:firstRow="1" w:lastRow="0" w:firstColumn="1" w:lastColumn="0" w:noHBand="0" w:noVBand="1"/>
      </w:tblPr>
      <w:tblGrid>
        <w:gridCol w:w="773"/>
        <w:gridCol w:w="426"/>
        <w:gridCol w:w="992"/>
        <w:gridCol w:w="402"/>
        <w:gridCol w:w="2882"/>
        <w:gridCol w:w="1135"/>
        <w:gridCol w:w="849"/>
        <w:gridCol w:w="1379"/>
        <w:gridCol w:w="700"/>
        <w:gridCol w:w="852"/>
      </w:tblGrid>
      <w:tr w:rsidR="00794B12" w:rsidTr="0014763E">
        <w:trPr>
          <w:trHeight w:val="292"/>
          <w:jc w:val="center"/>
        </w:trPr>
        <w:tc>
          <w:tcPr>
            <w:tcW w:w="2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预算单位</w:t>
            </w:r>
          </w:p>
        </w:tc>
        <w:tc>
          <w:tcPr>
            <w:tcW w:w="8199" w:type="dxa"/>
            <w:gridSpan w:val="7"/>
            <w:tcBorders>
              <w:top w:val="single" w:sz="4" w:space="0" w:color="auto"/>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新疆维吾尔自治区自然资源信息中心（新疆维吾尔自治区自然资源档案馆）</w:t>
            </w:r>
          </w:p>
        </w:tc>
      </w:tr>
      <w:tr w:rsidR="00794B12" w:rsidTr="0014763E">
        <w:trPr>
          <w:trHeight w:val="284"/>
          <w:jc w:val="center"/>
        </w:trPr>
        <w:tc>
          <w:tcPr>
            <w:tcW w:w="2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项目名称</w:t>
            </w:r>
          </w:p>
        </w:tc>
        <w:tc>
          <w:tcPr>
            <w:tcW w:w="5268" w:type="dxa"/>
            <w:gridSpan w:val="4"/>
            <w:tcBorders>
              <w:top w:val="single" w:sz="4" w:space="0" w:color="auto"/>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自然资源信息集成与公共服务平台</w:t>
            </w:r>
          </w:p>
        </w:tc>
        <w:tc>
          <w:tcPr>
            <w:tcW w:w="2079" w:type="dxa"/>
            <w:gridSpan w:val="2"/>
            <w:tcBorders>
              <w:top w:val="single" w:sz="4" w:space="0" w:color="auto"/>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项目负责人</w:t>
            </w:r>
          </w:p>
        </w:tc>
        <w:tc>
          <w:tcPr>
            <w:tcW w:w="852" w:type="dxa"/>
            <w:tcBorders>
              <w:top w:val="nil"/>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魏建新</w:t>
            </w:r>
          </w:p>
        </w:tc>
      </w:tr>
      <w:tr w:rsidR="00794B12" w:rsidTr="0014763E">
        <w:trPr>
          <w:trHeight w:val="149"/>
          <w:jc w:val="center"/>
        </w:trPr>
        <w:tc>
          <w:tcPr>
            <w:tcW w:w="219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项目资金执行（万元）</w:t>
            </w:r>
          </w:p>
        </w:tc>
        <w:tc>
          <w:tcPr>
            <w:tcW w:w="3284" w:type="dxa"/>
            <w:gridSpan w:val="2"/>
            <w:tcBorders>
              <w:top w:val="single" w:sz="4" w:space="0" w:color="auto"/>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年度预算总额：</w:t>
            </w:r>
          </w:p>
        </w:tc>
        <w:tc>
          <w:tcPr>
            <w:tcW w:w="1135" w:type="dxa"/>
            <w:tcBorders>
              <w:top w:val="nil"/>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2200</w:t>
            </w:r>
          </w:p>
        </w:tc>
        <w:tc>
          <w:tcPr>
            <w:tcW w:w="849" w:type="dxa"/>
            <w:tcBorders>
              <w:top w:val="nil"/>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全年执行数</w:t>
            </w:r>
          </w:p>
        </w:tc>
        <w:tc>
          <w:tcPr>
            <w:tcW w:w="1379" w:type="dxa"/>
            <w:tcBorders>
              <w:top w:val="nil"/>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2186.8</w:t>
            </w:r>
          </w:p>
        </w:tc>
        <w:tc>
          <w:tcPr>
            <w:tcW w:w="700" w:type="dxa"/>
            <w:tcBorders>
              <w:top w:val="nil"/>
              <w:left w:val="nil"/>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得分</w:t>
            </w:r>
          </w:p>
        </w:tc>
        <w:tc>
          <w:tcPr>
            <w:tcW w:w="852" w:type="dxa"/>
            <w:tcBorders>
              <w:top w:val="nil"/>
              <w:left w:val="nil"/>
              <w:bottom w:val="single" w:sz="4" w:space="0" w:color="auto"/>
              <w:right w:val="single" w:sz="4" w:space="0" w:color="auto"/>
            </w:tcBorders>
            <w:shd w:val="clear" w:color="auto" w:fill="auto"/>
            <w:noWrap/>
            <w:vAlign w:val="center"/>
          </w:tcPr>
          <w:p w:rsidR="00794B12" w:rsidRDefault="007C642E">
            <w:pPr>
              <w:widowControl/>
              <w:spacing w:line="240" w:lineRule="exact"/>
              <w:jc w:val="center"/>
              <w:rPr>
                <w:rFonts w:eastAsia="宋体"/>
                <w:b/>
                <w:bCs/>
                <w:color w:val="000000"/>
                <w:kern w:val="0"/>
                <w:sz w:val="22"/>
                <w:szCs w:val="22"/>
              </w:rPr>
            </w:pPr>
            <w:r>
              <w:rPr>
                <w:rFonts w:eastAsia="宋体"/>
                <w:b/>
                <w:bCs/>
                <w:color w:val="000000"/>
                <w:kern w:val="0"/>
                <w:sz w:val="22"/>
                <w:szCs w:val="22"/>
              </w:rPr>
              <w:t>10</w:t>
            </w:r>
          </w:p>
        </w:tc>
      </w:tr>
      <w:tr w:rsidR="00794B12" w:rsidTr="0014763E">
        <w:trPr>
          <w:trHeight w:val="270"/>
          <w:jc w:val="center"/>
        </w:trPr>
        <w:tc>
          <w:tcPr>
            <w:tcW w:w="773" w:type="dxa"/>
            <w:tcBorders>
              <w:top w:val="nil"/>
              <w:left w:val="single" w:sz="4" w:space="0" w:color="auto"/>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一级指标</w:t>
            </w:r>
          </w:p>
        </w:tc>
        <w:tc>
          <w:tcPr>
            <w:tcW w:w="426"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分值</w:t>
            </w:r>
          </w:p>
        </w:tc>
        <w:tc>
          <w:tcPr>
            <w:tcW w:w="992"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二级指标</w:t>
            </w:r>
          </w:p>
        </w:tc>
        <w:tc>
          <w:tcPr>
            <w:tcW w:w="402"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分值</w:t>
            </w:r>
          </w:p>
        </w:tc>
        <w:tc>
          <w:tcPr>
            <w:tcW w:w="2882"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三级指标</w:t>
            </w:r>
          </w:p>
        </w:tc>
        <w:tc>
          <w:tcPr>
            <w:tcW w:w="1135"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指标值</w:t>
            </w:r>
          </w:p>
        </w:tc>
        <w:tc>
          <w:tcPr>
            <w:tcW w:w="849"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指标分值权重</w:t>
            </w:r>
          </w:p>
        </w:tc>
        <w:tc>
          <w:tcPr>
            <w:tcW w:w="1379"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实际完成值</w:t>
            </w:r>
          </w:p>
        </w:tc>
        <w:tc>
          <w:tcPr>
            <w:tcW w:w="700"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得分</w:t>
            </w:r>
          </w:p>
        </w:tc>
        <w:tc>
          <w:tcPr>
            <w:tcW w:w="852" w:type="dxa"/>
            <w:tcBorders>
              <w:top w:val="nil"/>
              <w:left w:val="nil"/>
              <w:bottom w:val="nil"/>
              <w:right w:val="single" w:sz="4" w:space="0" w:color="auto"/>
            </w:tcBorders>
            <w:shd w:val="clear" w:color="auto" w:fill="auto"/>
            <w:vAlign w:val="center"/>
          </w:tcPr>
          <w:p w:rsidR="00794B12" w:rsidRDefault="007C642E">
            <w:pPr>
              <w:widowControl/>
              <w:spacing w:line="240" w:lineRule="exact"/>
              <w:jc w:val="center"/>
              <w:rPr>
                <w:rFonts w:eastAsia="宋体"/>
                <w:b/>
                <w:bCs/>
                <w:kern w:val="0"/>
                <w:sz w:val="18"/>
                <w:szCs w:val="18"/>
              </w:rPr>
            </w:pPr>
            <w:r>
              <w:rPr>
                <w:rFonts w:eastAsia="宋体"/>
                <w:b/>
                <w:bCs/>
                <w:kern w:val="0"/>
                <w:sz w:val="18"/>
                <w:szCs w:val="18"/>
              </w:rPr>
              <w:t>备注</w:t>
            </w:r>
          </w:p>
        </w:tc>
      </w:tr>
      <w:tr w:rsidR="003F7DD5" w:rsidTr="0014763E">
        <w:trPr>
          <w:trHeight w:val="302"/>
          <w:jc w:val="center"/>
        </w:trPr>
        <w:tc>
          <w:tcPr>
            <w:tcW w:w="7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产出指标</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40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数量指标</w:t>
            </w:r>
          </w:p>
        </w:tc>
        <w:tc>
          <w:tcPr>
            <w:tcW w:w="40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single" w:sz="4" w:space="0" w:color="auto"/>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信息系统等级保护测评个数</w:t>
            </w:r>
          </w:p>
        </w:tc>
        <w:tc>
          <w:tcPr>
            <w:tcW w:w="1135" w:type="dxa"/>
            <w:tcBorders>
              <w:top w:val="single" w:sz="4" w:space="0" w:color="auto"/>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&gt;=9</w:t>
            </w:r>
            <w:r>
              <w:rPr>
                <w:rFonts w:eastAsia="宋体"/>
                <w:kern w:val="0"/>
                <w:sz w:val="18"/>
                <w:szCs w:val="18"/>
              </w:rPr>
              <w:t>个</w:t>
            </w:r>
          </w:p>
        </w:tc>
        <w:tc>
          <w:tcPr>
            <w:tcW w:w="849" w:type="dxa"/>
            <w:tcBorders>
              <w:top w:val="single" w:sz="4" w:space="0" w:color="auto"/>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9</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single" w:sz="4" w:space="0" w:color="auto"/>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新增终端安全管理设备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&gt;=1</w:t>
            </w:r>
            <w:r>
              <w:rPr>
                <w:rFonts w:eastAsia="宋体"/>
                <w:kern w:val="0"/>
                <w:sz w:val="18"/>
                <w:szCs w:val="18"/>
              </w:rPr>
              <w:t>个</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1</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1</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新增系统合</w:t>
            </w:r>
            <w:proofErr w:type="gramStart"/>
            <w:r>
              <w:rPr>
                <w:rFonts w:eastAsia="宋体"/>
                <w:kern w:val="0"/>
                <w:sz w:val="18"/>
                <w:szCs w:val="18"/>
              </w:rPr>
              <w:t>规</w:t>
            </w:r>
            <w:proofErr w:type="gramEnd"/>
            <w:r>
              <w:rPr>
                <w:rFonts w:eastAsia="宋体"/>
                <w:kern w:val="0"/>
                <w:sz w:val="18"/>
                <w:szCs w:val="18"/>
              </w:rPr>
              <w:t>性检查工具</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&gt;=2</w:t>
            </w:r>
            <w:r>
              <w:rPr>
                <w:rFonts w:eastAsia="宋体"/>
                <w:kern w:val="0"/>
                <w:sz w:val="18"/>
                <w:szCs w:val="18"/>
              </w:rPr>
              <w:t>个</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2</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新增国产化网络安全设备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&gt;=4</w:t>
            </w:r>
            <w:r>
              <w:rPr>
                <w:rFonts w:eastAsia="宋体"/>
                <w:kern w:val="0"/>
                <w:sz w:val="18"/>
                <w:szCs w:val="18"/>
              </w:rPr>
              <w:t>台</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4</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新增业务系统建设</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&gt;=3</w:t>
            </w:r>
            <w:r>
              <w:rPr>
                <w:rFonts w:eastAsia="宋体"/>
                <w:kern w:val="0"/>
                <w:sz w:val="18"/>
                <w:szCs w:val="18"/>
              </w:rPr>
              <w:t>个</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3</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35"/>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w:t>
            </w:r>
            <w:r>
              <w:rPr>
                <w:rFonts w:eastAsia="宋体"/>
                <w:kern w:val="0"/>
                <w:sz w:val="18"/>
                <w:szCs w:val="18"/>
              </w:rPr>
              <w:t>互联网</w:t>
            </w:r>
            <w:r>
              <w:rPr>
                <w:rFonts w:eastAsia="宋体"/>
                <w:kern w:val="0"/>
                <w:sz w:val="18"/>
                <w:szCs w:val="18"/>
              </w:rPr>
              <w:t>+”</w:t>
            </w:r>
            <w:r>
              <w:rPr>
                <w:rFonts w:eastAsia="宋体"/>
                <w:kern w:val="0"/>
                <w:sz w:val="18"/>
                <w:szCs w:val="18"/>
              </w:rPr>
              <w:t>应用系统升级项</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&gt;=5</w:t>
            </w:r>
            <w:r>
              <w:rPr>
                <w:rFonts w:eastAsia="宋体"/>
                <w:kern w:val="0"/>
                <w:sz w:val="18"/>
                <w:szCs w:val="18"/>
              </w:rPr>
              <w:t>项</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5</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新增国产数据库</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&gt;=1</w:t>
            </w:r>
            <w:r>
              <w:rPr>
                <w:rFonts w:eastAsia="宋体"/>
                <w:kern w:val="0"/>
                <w:sz w:val="18"/>
                <w:szCs w:val="18"/>
              </w:rPr>
              <w:t>套</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1</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1</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数据加工整合</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&gt;=4</w:t>
            </w:r>
            <w:r>
              <w:rPr>
                <w:rFonts w:eastAsia="宋体"/>
                <w:kern w:val="0"/>
                <w:sz w:val="18"/>
                <w:szCs w:val="18"/>
              </w:rPr>
              <w:t>批</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4</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信息化网络及设备维护</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&gt;=4</w:t>
            </w:r>
            <w:r>
              <w:rPr>
                <w:rFonts w:eastAsia="宋体"/>
                <w:kern w:val="0"/>
                <w:sz w:val="18"/>
                <w:szCs w:val="18"/>
              </w:rPr>
              <w:t>次</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4</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新增专用服务器</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&gt;=3</w:t>
            </w:r>
            <w:r>
              <w:rPr>
                <w:rFonts w:eastAsia="宋体"/>
                <w:kern w:val="0"/>
                <w:sz w:val="18"/>
                <w:szCs w:val="18"/>
              </w:rPr>
              <w:t>台</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3</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rsidP="00B7165F">
            <w:pPr>
              <w:widowControl/>
              <w:spacing w:line="240" w:lineRule="exact"/>
              <w:jc w:val="center"/>
              <w:rPr>
                <w:rFonts w:eastAsia="宋体"/>
                <w:kern w:val="0"/>
                <w:sz w:val="18"/>
                <w:szCs w:val="18"/>
              </w:rPr>
            </w:pPr>
            <w:r>
              <w:rPr>
                <w:rFonts w:eastAsia="宋体"/>
                <w:kern w:val="0"/>
                <w:sz w:val="18"/>
                <w:szCs w:val="18"/>
              </w:rPr>
              <w:t>新增云平台</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&gt;=1</w:t>
            </w:r>
            <w:r>
              <w:rPr>
                <w:rFonts w:eastAsia="宋体"/>
                <w:kern w:val="0"/>
                <w:sz w:val="18"/>
                <w:szCs w:val="18"/>
              </w:rPr>
              <w:t>批</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1</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1</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质量指标</w:t>
            </w:r>
          </w:p>
        </w:tc>
        <w:tc>
          <w:tcPr>
            <w:tcW w:w="402"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信息化网络及设备故障率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&lt;=10%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&lt;=2%</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满足等级保护测评要求</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20"/>
                <w:szCs w:val="20"/>
              </w:rPr>
            </w:pPr>
            <w:r w:rsidRPr="003F7DD5">
              <w:rPr>
                <w:rFonts w:eastAsia="宋体"/>
                <w:sz w:val="20"/>
                <w:szCs w:val="20"/>
              </w:rPr>
              <w:t>100%</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硬件及设备采购合格率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20"/>
                <w:szCs w:val="20"/>
              </w:rPr>
            </w:pPr>
            <w:r w:rsidRPr="003F7DD5">
              <w:rPr>
                <w:rFonts w:eastAsia="宋体"/>
                <w:sz w:val="20"/>
                <w:szCs w:val="20"/>
              </w:rPr>
              <w:t>100%</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数字化加工准确率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20"/>
                <w:szCs w:val="20"/>
              </w:rPr>
            </w:pPr>
            <w:r w:rsidRPr="003F7DD5">
              <w:rPr>
                <w:rFonts w:eastAsia="宋体"/>
                <w:sz w:val="20"/>
                <w:szCs w:val="20"/>
              </w:rPr>
              <w:t>95%</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时效指标</w:t>
            </w:r>
          </w:p>
        </w:tc>
        <w:tc>
          <w:tcPr>
            <w:tcW w:w="402"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信息化网络及设备故障维护时间</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&lt;=3</w:t>
            </w:r>
            <w:r>
              <w:rPr>
                <w:rFonts w:eastAsia="宋体"/>
                <w:kern w:val="0"/>
                <w:sz w:val="18"/>
                <w:szCs w:val="18"/>
              </w:rPr>
              <w:t>天</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&lt;=2</w:t>
            </w:r>
            <w:r w:rsidRPr="003F7DD5">
              <w:rPr>
                <w:rFonts w:eastAsia="宋体"/>
                <w:color w:val="000000"/>
                <w:sz w:val="18"/>
                <w:szCs w:val="18"/>
              </w:rPr>
              <w:t>天</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硬件及设备采购完成时间</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2023</w:t>
            </w:r>
            <w:r>
              <w:rPr>
                <w:rFonts w:eastAsia="宋体"/>
                <w:kern w:val="0"/>
                <w:sz w:val="18"/>
                <w:szCs w:val="18"/>
              </w:rPr>
              <w:t>年</w:t>
            </w:r>
            <w:r>
              <w:rPr>
                <w:rFonts w:eastAsia="宋体"/>
                <w:kern w:val="0"/>
                <w:sz w:val="18"/>
                <w:szCs w:val="18"/>
              </w:rPr>
              <w:t>11</w:t>
            </w:r>
            <w:r>
              <w:rPr>
                <w:rFonts w:eastAsia="宋体"/>
                <w:kern w:val="0"/>
                <w:sz w:val="18"/>
                <w:szCs w:val="18"/>
              </w:rPr>
              <w:t>月</w:t>
            </w:r>
            <w:r>
              <w:rPr>
                <w:rFonts w:eastAsia="宋体"/>
                <w:kern w:val="0"/>
                <w:sz w:val="18"/>
                <w:szCs w:val="18"/>
              </w:rPr>
              <w:t>30</w:t>
            </w:r>
            <w:r>
              <w:rPr>
                <w:rFonts w:eastAsia="宋体"/>
                <w:kern w:val="0"/>
                <w:sz w:val="18"/>
                <w:szCs w:val="18"/>
              </w:rPr>
              <w:t>日前</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rFonts w:eastAsia="宋体"/>
                <w:color w:val="000000"/>
                <w:sz w:val="18"/>
                <w:szCs w:val="18"/>
              </w:rPr>
              <w:t>2023</w:t>
            </w:r>
            <w:r w:rsidRPr="003F7DD5">
              <w:rPr>
                <w:rFonts w:eastAsia="宋体"/>
                <w:color w:val="000000"/>
                <w:sz w:val="18"/>
                <w:szCs w:val="18"/>
              </w:rPr>
              <w:t>年</w:t>
            </w:r>
            <w:r w:rsidRPr="003F7DD5">
              <w:rPr>
                <w:rFonts w:eastAsia="宋体"/>
                <w:color w:val="000000"/>
                <w:sz w:val="18"/>
                <w:szCs w:val="18"/>
              </w:rPr>
              <w:t>11</w:t>
            </w:r>
            <w:r w:rsidRPr="003F7DD5">
              <w:rPr>
                <w:rFonts w:eastAsia="宋体"/>
                <w:color w:val="000000"/>
                <w:sz w:val="18"/>
                <w:szCs w:val="18"/>
              </w:rPr>
              <w:t>月</w:t>
            </w:r>
            <w:r w:rsidRPr="003F7DD5">
              <w:rPr>
                <w:rFonts w:eastAsia="宋体"/>
                <w:color w:val="000000"/>
                <w:sz w:val="18"/>
                <w:szCs w:val="18"/>
              </w:rPr>
              <w:t>30</w:t>
            </w:r>
            <w:r w:rsidRPr="003F7DD5">
              <w:rPr>
                <w:rFonts w:eastAsia="宋体"/>
                <w:color w:val="000000"/>
                <w:sz w:val="18"/>
                <w:szCs w:val="18"/>
              </w:rPr>
              <w:t>日前</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4</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184"/>
          <w:jc w:val="center"/>
        </w:trPr>
        <w:tc>
          <w:tcPr>
            <w:tcW w:w="773" w:type="dxa"/>
            <w:vMerge/>
            <w:tcBorders>
              <w:top w:val="single" w:sz="4" w:space="0" w:color="auto"/>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single" w:sz="4" w:space="0" w:color="auto"/>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委托项目按期完成率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20"/>
                <w:szCs w:val="20"/>
              </w:rPr>
            </w:pPr>
            <w:r w:rsidRPr="003F7DD5">
              <w:rPr>
                <w:rFonts w:eastAsia="宋体"/>
                <w:sz w:val="20"/>
                <w:szCs w:val="20"/>
              </w:rPr>
              <w:t>100%</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sz w:val="18"/>
                <w:szCs w:val="18"/>
              </w:rPr>
              <w:t>4</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成本指标</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经济成本指标</w:t>
            </w:r>
          </w:p>
        </w:tc>
        <w:tc>
          <w:tcPr>
            <w:tcW w:w="402"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信息系统等级保护测评成本</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&lt;=80</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75</w:t>
            </w:r>
            <w:r w:rsidRPr="003F7DD5">
              <w:rPr>
                <w:rFonts w:eastAsia="宋体"/>
                <w:sz w:val="18"/>
                <w:szCs w:val="18"/>
              </w:rPr>
              <w:t>万元</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sz w:val="18"/>
                <w:szCs w:val="18"/>
              </w:rPr>
              <w:t>2</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74"/>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新增业务系统建设委托费</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rsidP="001B6ED5">
            <w:pPr>
              <w:widowControl/>
              <w:spacing w:line="240" w:lineRule="exact"/>
              <w:jc w:val="center"/>
              <w:rPr>
                <w:rFonts w:eastAsia="宋体"/>
                <w:kern w:val="0"/>
                <w:sz w:val="18"/>
                <w:szCs w:val="18"/>
              </w:rPr>
            </w:pPr>
            <w:r>
              <w:rPr>
                <w:rFonts w:eastAsia="宋体"/>
                <w:kern w:val="0"/>
                <w:sz w:val="18"/>
                <w:szCs w:val="18"/>
              </w:rPr>
              <w:t>&lt;=88</w:t>
            </w:r>
            <w:r w:rsidR="001B6ED5">
              <w:rPr>
                <w:rFonts w:eastAsia="宋体" w:hint="eastAsia"/>
                <w:kern w:val="0"/>
                <w:sz w:val="18"/>
                <w:szCs w:val="18"/>
              </w:rPr>
              <w:t>8</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725.42</w:t>
            </w:r>
            <w:r w:rsidRPr="003F7DD5">
              <w:rPr>
                <w:rFonts w:eastAsia="宋体"/>
                <w:sz w:val="18"/>
                <w:szCs w:val="18"/>
              </w:rPr>
              <w:t>万元</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22"/>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硬件设备采购费用</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rsidP="001B6ED5">
            <w:pPr>
              <w:widowControl/>
              <w:spacing w:line="240" w:lineRule="exact"/>
              <w:jc w:val="center"/>
              <w:rPr>
                <w:rFonts w:eastAsia="宋体"/>
                <w:kern w:val="0"/>
                <w:sz w:val="18"/>
                <w:szCs w:val="18"/>
              </w:rPr>
            </w:pPr>
            <w:r>
              <w:rPr>
                <w:rFonts w:eastAsia="宋体"/>
                <w:kern w:val="0"/>
                <w:sz w:val="18"/>
                <w:szCs w:val="18"/>
              </w:rPr>
              <w:t>&lt;=</w:t>
            </w:r>
            <w:r w:rsidR="001B6ED5">
              <w:rPr>
                <w:rFonts w:eastAsia="宋体" w:hint="eastAsia"/>
                <w:kern w:val="0"/>
                <w:sz w:val="18"/>
                <w:szCs w:val="18"/>
              </w:rPr>
              <w:t>674</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673.65</w:t>
            </w:r>
            <w:r w:rsidRPr="003F7DD5">
              <w:rPr>
                <w:rFonts w:eastAsia="宋体"/>
                <w:sz w:val="18"/>
                <w:szCs w:val="18"/>
              </w:rPr>
              <w:t>万元</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4</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数据加工整合委托费</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&lt;=90</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89.696</w:t>
            </w:r>
            <w:r w:rsidRPr="003F7DD5">
              <w:rPr>
                <w:rFonts w:eastAsia="宋体"/>
                <w:sz w:val="18"/>
                <w:szCs w:val="18"/>
              </w:rPr>
              <w:t>万元</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网络及设备维护费用</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&lt;=50</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52.5</w:t>
            </w:r>
            <w:r w:rsidRPr="003F7DD5">
              <w:rPr>
                <w:rFonts w:eastAsia="宋体"/>
                <w:sz w:val="18"/>
                <w:szCs w:val="18"/>
              </w:rPr>
              <w:t>万元</w:t>
            </w:r>
          </w:p>
        </w:tc>
        <w:tc>
          <w:tcPr>
            <w:tcW w:w="700" w:type="dxa"/>
            <w:tcBorders>
              <w:top w:val="single" w:sz="4" w:space="0" w:color="auto"/>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信息化项目监理费用</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&lt;=40</w:t>
            </w:r>
            <w:r>
              <w:rPr>
                <w:rFonts w:eastAsia="宋体"/>
                <w:kern w:val="0"/>
                <w:sz w:val="18"/>
                <w:szCs w:val="18"/>
              </w:rPr>
              <w:t>万元</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38</w:t>
            </w:r>
            <w:r w:rsidRPr="003F7DD5">
              <w:rPr>
                <w:rFonts w:eastAsia="宋体"/>
                <w:sz w:val="18"/>
                <w:szCs w:val="18"/>
              </w:rPr>
              <w:t>万元</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3</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效益指标</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社会效益指标</w:t>
            </w:r>
          </w:p>
        </w:tc>
        <w:tc>
          <w:tcPr>
            <w:tcW w:w="402" w:type="dxa"/>
            <w:vMerge w:val="restart"/>
            <w:tcBorders>
              <w:top w:val="nil"/>
              <w:left w:val="single" w:sz="4" w:space="0" w:color="auto"/>
              <w:bottom w:val="single" w:sz="4" w:space="0" w:color="000000"/>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系统正常运行率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98%</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9.8</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64"/>
          <w:jc w:val="center"/>
        </w:trPr>
        <w:tc>
          <w:tcPr>
            <w:tcW w:w="773"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992" w:type="dxa"/>
            <w:vMerge/>
            <w:tcBorders>
              <w:top w:val="nil"/>
              <w:left w:val="single" w:sz="4" w:space="0" w:color="auto"/>
              <w:bottom w:val="single" w:sz="4" w:space="0" w:color="auto"/>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402" w:type="dxa"/>
            <w:vMerge/>
            <w:tcBorders>
              <w:top w:val="nil"/>
              <w:left w:val="single" w:sz="4" w:space="0" w:color="auto"/>
              <w:bottom w:val="single" w:sz="4" w:space="0" w:color="000000"/>
              <w:right w:val="single" w:sz="4" w:space="0" w:color="auto"/>
            </w:tcBorders>
            <w:vAlign w:val="center"/>
          </w:tcPr>
          <w:p w:rsidR="003F7DD5" w:rsidRDefault="003F7DD5">
            <w:pPr>
              <w:widowControl/>
              <w:spacing w:line="240" w:lineRule="exact"/>
              <w:jc w:val="left"/>
              <w:rPr>
                <w:rFonts w:eastAsia="宋体"/>
                <w:kern w:val="0"/>
                <w:sz w:val="18"/>
                <w:szCs w:val="18"/>
              </w:rPr>
            </w:pP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网络安全事件发生率</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&lt;=10%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无网络安全事件发生</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10</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3F7DD5" w:rsidTr="0014763E">
        <w:trPr>
          <w:trHeight w:val="302"/>
          <w:jc w:val="center"/>
        </w:trPr>
        <w:tc>
          <w:tcPr>
            <w:tcW w:w="773" w:type="dxa"/>
            <w:tcBorders>
              <w:top w:val="nil"/>
              <w:left w:val="single" w:sz="4" w:space="0" w:color="auto"/>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满意度指标</w:t>
            </w:r>
          </w:p>
        </w:tc>
        <w:tc>
          <w:tcPr>
            <w:tcW w:w="426"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99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满意度指标</w:t>
            </w:r>
          </w:p>
        </w:tc>
        <w:tc>
          <w:tcPr>
            <w:tcW w:w="40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使用人员满意度</w:t>
            </w:r>
          </w:p>
        </w:tc>
        <w:tc>
          <w:tcPr>
            <w:tcW w:w="1135"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sz w:val="18"/>
                <w:szCs w:val="18"/>
              </w:rPr>
            </w:pPr>
            <w:r w:rsidRPr="003F7DD5">
              <w:rPr>
                <w:rFonts w:eastAsia="宋体"/>
                <w:sz w:val="18"/>
                <w:szCs w:val="18"/>
              </w:rPr>
              <w:t>95%</w:t>
            </w:r>
          </w:p>
        </w:tc>
        <w:tc>
          <w:tcPr>
            <w:tcW w:w="700" w:type="dxa"/>
            <w:tcBorders>
              <w:top w:val="nil"/>
              <w:left w:val="nil"/>
              <w:bottom w:val="single" w:sz="4" w:space="0" w:color="auto"/>
              <w:right w:val="single" w:sz="4" w:space="0" w:color="auto"/>
            </w:tcBorders>
            <w:shd w:val="clear" w:color="auto" w:fill="auto"/>
            <w:vAlign w:val="center"/>
          </w:tcPr>
          <w:p w:rsidR="003F7DD5" w:rsidRPr="003F7DD5" w:rsidRDefault="003F7DD5" w:rsidP="003F7DD5">
            <w:pPr>
              <w:spacing w:line="240" w:lineRule="exact"/>
              <w:jc w:val="center"/>
              <w:rPr>
                <w:rFonts w:eastAsia="宋体"/>
                <w:color w:val="000000"/>
                <w:sz w:val="18"/>
                <w:szCs w:val="18"/>
              </w:rPr>
            </w:pPr>
            <w:r w:rsidRPr="003F7DD5">
              <w:rPr>
                <w:color w:val="000000"/>
                <w:sz w:val="18"/>
                <w:szCs w:val="18"/>
              </w:rPr>
              <w:t>10</w:t>
            </w:r>
          </w:p>
        </w:tc>
        <w:tc>
          <w:tcPr>
            <w:tcW w:w="852" w:type="dxa"/>
            <w:tcBorders>
              <w:top w:val="nil"/>
              <w:left w:val="nil"/>
              <w:bottom w:val="single" w:sz="4" w:space="0" w:color="auto"/>
              <w:right w:val="single" w:sz="4" w:space="0" w:color="auto"/>
            </w:tcBorders>
            <w:shd w:val="clear" w:color="auto" w:fill="auto"/>
            <w:vAlign w:val="center"/>
          </w:tcPr>
          <w:p w:rsidR="003F7DD5" w:rsidRDefault="003F7DD5">
            <w:pPr>
              <w:widowControl/>
              <w:spacing w:line="240" w:lineRule="exact"/>
              <w:jc w:val="center"/>
              <w:rPr>
                <w:rFonts w:eastAsia="宋体"/>
                <w:kern w:val="0"/>
                <w:sz w:val="18"/>
                <w:szCs w:val="18"/>
              </w:rPr>
            </w:pPr>
            <w:r>
              <w:rPr>
                <w:rFonts w:eastAsia="宋体"/>
                <w:kern w:val="0"/>
                <w:sz w:val="18"/>
                <w:szCs w:val="18"/>
              </w:rPr>
              <w:t xml:space="preserve">　</w:t>
            </w:r>
          </w:p>
        </w:tc>
      </w:tr>
      <w:tr w:rsidR="00794B12" w:rsidTr="0014763E">
        <w:trPr>
          <w:trHeight w:val="631"/>
          <w:jc w:val="center"/>
        </w:trPr>
        <w:tc>
          <w:tcPr>
            <w:tcW w:w="883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94B12" w:rsidRDefault="007C642E">
            <w:pPr>
              <w:widowControl/>
              <w:spacing w:line="240" w:lineRule="exact"/>
              <w:jc w:val="center"/>
              <w:rPr>
                <w:rFonts w:eastAsia="宋体"/>
                <w:kern w:val="0"/>
                <w:sz w:val="18"/>
                <w:szCs w:val="18"/>
              </w:rPr>
            </w:pPr>
            <w:r>
              <w:rPr>
                <w:rFonts w:eastAsia="宋体"/>
                <w:kern w:val="0"/>
                <w:sz w:val="18"/>
                <w:szCs w:val="18"/>
              </w:rPr>
              <w:t>合计</w:t>
            </w:r>
          </w:p>
        </w:tc>
        <w:tc>
          <w:tcPr>
            <w:tcW w:w="700" w:type="dxa"/>
            <w:tcBorders>
              <w:top w:val="single" w:sz="4" w:space="0" w:color="auto"/>
              <w:left w:val="nil"/>
              <w:bottom w:val="single" w:sz="4" w:space="0" w:color="auto"/>
              <w:right w:val="single" w:sz="4" w:space="0" w:color="auto"/>
            </w:tcBorders>
            <w:shd w:val="clear" w:color="auto" w:fill="auto"/>
            <w:vAlign w:val="center"/>
          </w:tcPr>
          <w:p w:rsidR="00794B12" w:rsidRDefault="003F7DD5">
            <w:pPr>
              <w:widowControl/>
              <w:spacing w:line="240" w:lineRule="exact"/>
              <w:jc w:val="center"/>
              <w:rPr>
                <w:rFonts w:eastAsia="宋体"/>
                <w:b/>
                <w:bCs/>
                <w:kern w:val="0"/>
                <w:sz w:val="18"/>
                <w:szCs w:val="18"/>
              </w:rPr>
            </w:pPr>
            <w:r>
              <w:rPr>
                <w:rFonts w:eastAsia="宋体" w:hint="eastAsia"/>
                <w:b/>
                <w:bCs/>
                <w:kern w:val="0"/>
                <w:sz w:val="18"/>
                <w:szCs w:val="18"/>
              </w:rPr>
              <w:t>97.8</w:t>
            </w:r>
          </w:p>
        </w:tc>
        <w:tc>
          <w:tcPr>
            <w:tcW w:w="852" w:type="dxa"/>
            <w:tcBorders>
              <w:top w:val="single" w:sz="4" w:space="0" w:color="auto"/>
              <w:left w:val="nil"/>
              <w:bottom w:val="single" w:sz="4" w:space="0" w:color="auto"/>
              <w:right w:val="single" w:sz="4" w:space="0" w:color="auto"/>
            </w:tcBorders>
            <w:shd w:val="clear" w:color="auto" w:fill="auto"/>
            <w:vAlign w:val="center"/>
          </w:tcPr>
          <w:p w:rsidR="00794B12" w:rsidRDefault="00794B12">
            <w:pPr>
              <w:widowControl/>
              <w:spacing w:line="240" w:lineRule="exact"/>
              <w:jc w:val="center"/>
              <w:rPr>
                <w:rFonts w:eastAsia="宋体"/>
                <w:kern w:val="0"/>
                <w:sz w:val="18"/>
                <w:szCs w:val="18"/>
              </w:rPr>
            </w:pPr>
          </w:p>
        </w:tc>
      </w:tr>
    </w:tbl>
    <w:p w:rsidR="00794B12" w:rsidRDefault="007C642E">
      <w:pPr>
        <w:pStyle w:val="1"/>
        <w:spacing w:before="10" w:after="10" w:line="560" w:lineRule="exact"/>
        <w:ind w:firstLineChars="200" w:firstLine="640"/>
        <w:rPr>
          <w:rFonts w:eastAsia="黑体"/>
          <w:b w:val="0"/>
          <w:bCs w:val="0"/>
          <w:sz w:val="32"/>
          <w:szCs w:val="32"/>
        </w:rPr>
      </w:pPr>
      <w:bookmarkStart w:id="11" w:name="_Toc160725161"/>
      <w:r>
        <w:rPr>
          <w:rFonts w:eastAsia="黑体"/>
          <w:b w:val="0"/>
          <w:bCs w:val="0"/>
          <w:sz w:val="32"/>
          <w:szCs w:val="32"/>
        </w:rPr>
        <w:t>四、绩效评价指标分析</w:t>
      </w:r>
      <w:bookmarkEnd w:id="11"/>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2" w:name="_Toc160725162"/>
      <w:r>
        <w:rPr>
          <w:rFonts w:ascii="Times New Roman" w:eastAsia="楷体" w:hAnsi="Times New Roman" w:cs="Times New Roman"/>
          <w:b w:val="0"/>
          <w:bCs w:val="0"/>
        </w:rPr>
        <w:t>（一）项目决策情况</w:t>
      </w:r>
      <w:bookmarkEnd w:id="12"/>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项目立项</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）立项依据充分性</w:t>
      </w:r>
    </w:p>
    <w:p w:rsidR="00794B12" w:rsidRDefault="007C642E">
      <w:pPr>
        <w:spacing w:line="560" w:lineRule="exact"/>
        <w:ind w:firstLineChars="200" w:firstLine="640"/>
        <w:rPr>
          <w:rFonts w:eastAsia="仿宋"/>
          <w:sz w:val="32"/>
          <w:szCs w:val="32"/>
        </w:rPr>
      </w:pPr>
      <w:r>
        <w:rPr>
          <w:rFonts w:eastAsia="仿宋"/>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）立项程序规范性</w:t>
      </w:r>
    </w:p>
    <w:p w:rsidR="00794B12" w:rsidRDefault="007C642E">
      <w:pPr>
        <w:spacing w:line="560" w:lineRule="exact"/>
        <w:ind w:firstLineChars="200" w:firstLine="640"/>
        <w:rPr>
          <w:rFonts w:eastAsia="仿宋"/>
          <w:sz w:val="32"/>
          <w:szCs w:val="32"/>
        </w:rPr>
      </w:pPr>
      <w:r>
        <w:rPr>
          <w:rFonts w:eastAsia="仿宋"/>
          <w:sz w:val="32"/>
          <w:szCs w:val="32"/>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w:t>
      </w:r>
    </w:p>
    <w:p w:rsidR="00794B12" w:rsidRDefault="007C642E">
      <w:pPr>
        <w:spacing w:line="560" w:lineRule="exact"/>
        <w:ind w:firstLineChars="200" w:firstLine="640"/>
        <w:rPr>
          <w:rFonts w:eastAsia="仿宋"/>
          <w:sz w:val="32"/>
          <w:szCs w:val="32"/>
        </w:rPr>
      </w:pPr>
      <w:r>
        <w:rPr>
          <w:rFonts w:eastAsia="仿宋"/>
          <w:sz w:val="32"/>
          <w:szCs w:val="32"/>
        </w:rPr>
        <w:t>2.</w:t>
      </w:r>
      <w:r>
        <w:rPr>
          <w:rFonts w:eastAsia="仿宋"/>
          <w:sz w:val="32"/>
          <w:szCs w:val="32"/>
        </w:rPr>
        <w:t>绩效目标</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）绩效目标合理性</w:t>
      </w:r>
    </w:p>
    <w:p w:rsidR="00794B12" w:rsidRDefault="007C642E">
      <w:pPr>
        <w:spacing w:line="560" w:lineRule="exact"/>
        <w:ind w:firstLineChars="200" w:firstLine="640"/>
        <w:rPr>
          <w:rFonts w:eastAsia="仿宋"/>
          <w:sz w:val="32"/>
          <w:szCs w:val="32"/>
        </w:rPr>
      </w:pPr>
      <w:r>
        <w:rPr>
          <w:rFonts w:eastAsia="仿宋"/>
          <w:sz w:val="32"/>
          <w:szCs w:val="32"/>
        </w:rPr>
        <w:t>制定了实施方案，明确了总体思路及目标。绩效目标</w:t>
      </w:r>
      <w:proofErr w:type="gramStart"/>
      <w:r>
        <w:rPr>
          <w:rFonts w:eastAsia="仿宋"/>
          <w:sz w:val="32"/>
          <w:szCs w:val="32"/>
        </w:rPr>
        <w:t>表经过</w:t>
      </w:r>
      <w:proofErr w:type="gramEnd"/>
      <w:r>
        <w:rPr>
          <w:rFonts w:eastAsia="仿宋"/>
          <w:sz w:val="32"/>
          <w:szCs w:val="32"/>
        </w:rPr>
        <w:t>审核，绩效目标与实际工作内容具有相关性，预算与确定的项目</w:t>
      </w:r>
      <w:r>
        <w:rPr>
          <w:rFonts w:eastAsia="仿宋"/>
          <w:sz w:val="32"/>
          <w:szCs w:val="32"/>
        </w:rPr>
        <w:lastRenderedPageBreak/>
        <w:t>投资额相匹配，对项目任务进行了详细分解，但未考虑到疫情原因会影响产品价格及运费等因素，因此合理性方面还略显欠缺。项目预期产出效益及效果符合正常的业绩水平。</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）绩效指标明确性</w:t>
      </w:r>
    </w:p>
    <w:p w:rsidR="00794B12" w:rsidRDefault="007C642E">
      <w:pPr>
        <w:spacing w:line="560" w:lineRule="exact"/>
        <w:ind w:firstLineChars="200" w:firstLine="640"/>
        <w:rPr>
          <w:rFonts w:eastAsia="仿宋"/>
          <w:sz w:val="32"/>
          <w:szCs w:val="32"/>
        </w:rPr>
      </w:pPr>
      <w:r>
        <w:rPr>
          <w:rFonts w:eastAsia="仿宋"/>
          <w:sz w:val="32"/>
          <w:szCs w:val="32"/>
        </w:rPr>
        <w:t>项目设置了明确的预期产出效益和效果，将绩效目标细化分解为具体的绩效指标，绩效目标与项目目标任务数相对应，绩效目标设定的绩效指标清晰、细化、可衡量。</w:t>
      </w:r>
    </w:p>
    <w:p w:rsidR="00794B12" w:rsidRDefault="007C642E">
      <w:pPr>
        <w:spacing w:line="560" w:lineRule="exact"/>
        <w:ind w:firstLineChars="200" w:firstLine="640"/>
        <w:rPr>
          <w:rFonts w:eastAsia="仿宋"/>
          <w:sz w:val="32"/>
          <w:szCs w:val="32"/>
        </w:rPr>
      </w:pPr>
      <w:r>
        <w:rPr>
          <w:rFonts w:eastAsia="仿宋"/>
          <w:sz w:val="32"/>
          <w:szCs w:val="32"/>
        </w:rPr>
        <w:t>但在实际操作中发现绩效目标设定的过于细致，对项目实施过程的评估过于细化。</w:t>
      </w:r>
    </w:p>
    <w:p w:rsidR="00794B12" w:rsidRDefault="007C642E">
      <w:pPr>
        <w:spacing w:line="560" w:lineRule="exact"/>
        <w:ind w:firstLineChars="200" w:firstLine="640"/>
        <w:rPr>
          <w:rFonts w:eastAsia="仿宋"/>
          <w:sz w:val="32"/>
          <w:szCs w:val="32"/>
        </w:rPr>
      </w:pPr>
      <w:r>
        <w:rPr>
          <w:rFonts w:eastAsia="仿宋"/>
          <w:sz w:val="32"/>
          <w:szCs w:val="32"/>
        </w:rPr>
        <w:t>3.</w:t>
      </w:r>
      <w:r>
        <w:rPr>
          <w:rFonts w:eastAsia="仿宋"/>
          <w:sz w:val="32"/>
          <w:szCs w:val="32"/>
        </w:rPr>
        <w:t>资金投入</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）预算编制科学性</w:t>
      </w:r>
    </w:p>
    <w:p w:rsidR="00794B12" w:rsidRDefault="007C642E">
      <w:pPr>
        <w:spacing w:line="560" w:lineRule="exact"/>
        <w:ind w:firstLineChars="200" w:firstLine="640"/>
        <w:rPr>
          <w:rFonts w:eastAsia="仿宋"/>
          <w:sz w:val="32"/>
          <w:szCs w:val="32"/>
        </w:rPr>
      </w:pPr>
      <w:r>
        <w:rPr>
          <w:rFonts w:eastAsia="仿宋"/>
          <w:sz w:val="32"/>
          <w:szCs w:val="32"/>
        </w:rPr>
        <w:t>预算编制经过科学论证，提供充分的测算依据佐证资料，预算内容与项目内容相匹配。项目投资额与工作任务相匹配。</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）资金分配合理性</w:t>
      </w:r>
    </w:p>
    <w:p w:rsidR="00794B12" w:rsidRDefault="007C642E">
      <w:pPr>
        <w:spacing w:line="560" w:lineRule="exact"/>
        <w:ind w:firstLineChars="200" w:firstLine="640"/>
        <w:rPr>
          <w:rFonts w:eastAsia="仿宋"/>
          <w:sz w:val="32"/>
          <w:szCs w:val="32"/>
        </w:rPr>
      </w:pPr>
      <w:r>
        <w:rPr>
          <w:rFonts w:eastAsia="仿宋"/>
          <w:sz w:val="32"/>
          <w:szCs w:val="32"/>
        </w:rPr>
        <w:t>资金分配额度与项目单位实际工作内容相适应，资金分配额度合理，资金分配依据充分。</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3" w:name="_Toc160725163"/>
      <w:r>
        <w:rPr>
          <w:rFonts w:ascii="Times New Roman" w:eastAsia="楷体" w:hAnsi="Times New Roman" w:cs="Times New Roman"/>
          <w:b w:val="0"/>
          <w:bCs w:val="0"/>
        </w:rPr>
        <w:t>（二）项目过程情况</w:t>
      </w:r>
      <w:bookmarkEnd w:id="13"/>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资金管理</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）资金到位率</w:t>
      </w:r>
    </w:p>
    <w:p w:rsidR="00794B12" w:rsidRDefault="007C642E">
      <w:pPr>
        <w:spacing w:line="560" w:lineRule="exact"/>
        <w:ind w:firstLineChars="200" w:firstLine="640"/>
        <w:rPr>
          <w:rFonts w:eastAsia="仿宋"/>
          <w:sz w:val="32"/>
          <w:szCs w:val="32"/>
        </w:rPr>
      </w:pPr>
      <w:r>
        <w:rPr>
          <w:rFonts w:eastAsia="仿宋"/>
          <w:sz w:val="32"/>
          <w:szCs w:val="32"/>
        </w:rPr>
        <w:t>本项目总投资</w:t>
      </w:r>
      <w:r>
        <w:rPr>
          <w:rFonts w:eastAsia="仿宋"/>
          <w:sz w:val="32"/>
          <w:szCs w:val="32"/>
        </w:rPr>
        <w:t>2186.8</w:t>
      </w:r>
      <w:r>
        <w:rPr>
          <w:rFonts w:eastAsia="仿宋"/>
          <w:sz w:val="32"/>
          <w:szCs w:val="32"/>
        </w:rPr>
        <w:t>万元，财政资金及时足额到位，到位率</w:t>
      </w:r>
      <w:r>
        <w:rPr>
          <w:rFonts w:eastAsia="仿宋"/>
          <w:sz w:val="32"/>
          <w:szCs w:val="32"/>
        </w:rPr>
        <w:t>100%</w:t>
      </w:r>
      <w:r>
        <w:rPr>
          <w:rFonts w:eastAsia="仿宋"/>
          <w:sz w:val="32"/>
          <w:szCs w:val="32"/>
        </w:rPr>
        <w:t>，预算资金按计划进度执行。</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）预算执行率</w:t>
      </w:r>
    </w:p>
    <w:p w:rsidR="00794B12" w:rsidRDefault="007C642E">
      <w:pPr>
        <w:spacing w:line="560" w:lineRule="exact"/>
        <w:ind w:firstLineChars="200" w:firstLine="640"/>
        <w:rPr>
          <w:rFonts w:eastAsia="仿宋"/>
          <w:sz w:val="32"/>
          <w:szCs w:val="32"/>
        </w:rPr>
      </w:pPr>
      <w:r>
        <w:rPr>
          <w:rFonts w:eastAsia="仿宋"/>
          <w:sz w:val="32"/>
          <w:szCs w:val="32"/>
        </w:rPr>
        <w:t>预算编制较为详细，项目资金支出总体能够按照预算执行，</w:t>
      </w:r>
      <w:r>
        <w:rPr>
          <w:rFonts w:eastAsia="仿宋"/>
          <w:sz w:val="32"/>
          <w:szCs w:val="32"/>
        </w:rPr>
        <w:lastRenderedPageBreak/>
        <w:t>预算执行率为</w:t>
      </w:r>
      <w:r>
        <w:rPr>
          <w:rFonts w:eastAsia="仿宋"/>
          <w:sz w:val="32"/>
          <w:szCs w:val="32"/>
        </w:rPr>
        <w:t>99.4%</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3</w:t>
      </w:r>
      <w:r>
        <w:rPr>
          <w:rFonts w:eastAsia="仿宋"/>
          <w:sz w:val="32"/>
          <w:szCs w:val="32"/>
        </w:rPr>
        <w:t>）资金使用合</w:t>
      </w:r>
      <w:proofErr w:type="gramStart"/>
      <w:r>
        <w:rPr>
          <w:rFonts w:eastAsia="仿宋"/>
          <w:sz w:val="32"/>
          <w:szCs w:val="32"/>
        </w:rPr>
        <w:t>规</w:t>
      </w:r>
      <w:proofErr w:type="gramEnd"/>
      <w:r>
        <w:rPr>
          <w:rFonts w:eastAsia="仿宋"/>
          <w:sz w:val="32"/>
          <w:szCs w:val="32"/>
        </w:rPr>
        <w:t>性</w:t>
      </w:r>
    </w:p>
    <w:p w:rsidR="00794B12" w:rsidRDefault="007C642E">
      <w:pPr>
        <w:spacing w:line="560" w:lineRule="exact"/>
        <w:ind w:firstLineChars="200" w:firstLine="640"/>
        <w:rPr>
          <w:rFonts w:eastAsia="仿宋"/>
          <w:sz w:val="32"/>
          <w:szCs w:val="32"/>
        </w:rPr>
      </w:pPr>
      <w:r>
        <w:rPr>
          <w:rFonts w:eastAsia="仿宋"/>
          <w:sz w:val="32"/>
          <w:szCs w:val="32"/>
        </w:rPr>
        <w:t>项目严格按照预期绩效目标执行预算资金。在项目资金拨付和使用过程中，为确保项目资金的安全性，提高项目资金使用效率，严格遵循财政资金的拨付程序，认真审核项目实施各阶段的相关材料和手续，根据项目实施进展情况拨付资金。</w:t>
      </w:r>
    </w:p>
    <w:p w:rsidR="00794B12" w:rsidRDefault="007C642E">
      <w:pPr>
        <w:spacing w:line="560" w:lineRule="exact"/>
        <w:ind w:firstLineChars="200" w:firstLine="640"/>
        <w:rPr>
          <w:rFonts w:eastAsia="仿宋"/>
          <w:sz w:val="32"/>
          <w:szCs w:val="32"/>
        </w:rPr>
      </w:pPr>
      <w:r>
        <w:rPr>
          <w:rFonts w:eastAsia="仿宋"/>
          <w:sz w:val="32"/>
          <w:szCs w:val="32"/>
        </w:rPr>
        <w:t>2.</w:t>
      </w:r>
      <w:r>
        <w:rPr>
          <w:rFonts w:eastAsia="仿宋"/>
          <w:sz w:val="32"/>
          <w:szCs w:val="32"/>
        </w:rPr>
        <w:t>组织实施</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1</w:t>
      </w:r>
      <w:r>
        <w:rPr>
          <w:rFonts w:eastAsia="仿宋"/>
          <w:sz w:val="32"/>
          <w:szCs w:val="32"/>
        </w:rPr>
        <w:t>）管理制度健全性</w:t>
      </w:r>
    </w:p>
    <w:p w:rsidR="00794B12" w:rsidRDefault="007C642E">
      <w:pPr>
        <w:spacing w:line="560" w:lineRule="exact"/>
        <w:ind w:firstLineChars="200" w:firstLine="640"/>
        <w:rPr>
          <w:rFonts w:eastAsia="仿宋"/>
          <w:sz w:val="32"/>
          <w:szCs w:val="32"/>
        </w:rPr>
      </w:pPr>
      <w:r>
        <w:rPr>
          <w:rFonts w:eastAsia="仿宋"/>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794B12" w:rsidRDefault="007C642E">
      <w:pPr>
        <w:spacing w:line="560" w:lineRule="exact"/>
        <w:ind w:firstLineChars="200" w:firstLine="640"/>
        <w:rPr>
          <w:rFonts w:eastAsia="仿宋"/>
          <w:sz w:val="32"/>
          <w:szCs w:val="32"/>
        </w:rPr>
      </w:pPr>
      <w:r>
        <w:rPr>
          <w:rFonts w:eastAsia="仿宋"/>
          <w:sz w:val="32"/>
          <w:szCs w:val="32"/>
        </w:rPr>
        <w:t>（</w:t>
      </w:r>
      <w:r>
        <w:rPr>
          <w:rFonts w:eastAsia="仿宋"/>
          <w:sz w:val="32"/>
          <w:szCs w:val="32"/>
        </w:rPr>
        <w:t>2</w:t>
      </w:r>
      <w:r>
        <w:rPr>
          <w:rFonts w:eastAsia="仿宋"/>
          <w:sz w:val="32"/>
          <w:szCs w:val="32"/>
        </w:rPr>
        <w:t>）制度执行有效性</w:t>
      </w:r>
    </w:p>
    <w:p w:rsidR="00794B12" w:rsidRDefault="007C642E">
      <w:pPr>
        <w:spacing w:line="560" w:lineRule="exact"/>
        <w:ind w:firstLineChars="200" w:firstLine="640"/>
        <w:rPr>
          <w:rFonts w:eastAsia="仿宋"/>
          <w:sz w:val="32"/>
          <w:szCs w:val="32"/>
        </w:rPr>
      </w:pPr>
      <w:r>
        <w:rPr>
          <w:rFonts w:eastAsia="仿宋"/>
          <w:sz w:val="32"/>
          <w:szCs w:val="32"/>
        </w:rPr>
        <w:t>对资金使用的合法合</w:t>
      </w:r>
      <w:proofErr w:type="gramStart"/>
      <w:r>
        <w:rPr>
          <w:rFonts w:eastAsia="仿宋"/>
          <w:sz w:val="32"/>
          <w:szCs w:val="32"/>
        </w:rPr>
        <w:t>规</w:t>
      </w:r>
      <w:proofErr w:type="gramEnd"/>
      <w:r>
        <w:rPr>
          <w:rFonts w:eastAsia="仿宋"/>
          <w:sz w:val="32"/>
          <w:szCs w:val="32"/>
        </w:rPr>
        <w:t>性进行监督，年末对资金使用效果进行评价。项目管理、实施人员落实到位，有效按照计划执行。项目执行情况等资料齐全，项目相关手续完备，及时进行归档。</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4" w:name="_Toc160725164"/>
      <w:r>
        <w:rPr>
          <w:rFonts w:ascii="Times New Roman" w:eastAsia="楷体" w:hAnsi="Times New Roman" w:cs="Times New Roman"/>
          <w:b w:val="0"/>
          <w:bCs w:val="0"/>
        </w:rPr>
        <w:t>（三）项目产出情况</w:t>
      </w:r>
      <w:bookmarkEnd w:id="14"/>
    </w:p>
    <w:p w:rsidR="00794B12" w:rsidRDefault="007C642E">
      <w:pPr>
        <w:spacing w:line="560" w:lineRule="exact"/>
        <w:ind w:firstLineChars="200" w:firstLine="640"/>
        <w:rPr>
          <w:rFonts w:eastAsia="仿宋"/>
          <w:sz w:val="32"/>
          <w:szCs w:val="32"/>
        </w:rPr>
      </w:pPr>
      <w:r>
        <w:rPr>
          <w:rFonts w:eastAsia="仿宋"/>
          <w:sz w:val="32"/>
          <w:szCs w:val="32"/>
        </w:rPr>
        <w:t>1.</w:t>
      </w:r>
      <w:r>
        <w:rPr>
          <w:rFonts w:eastAsia="仿宋"/>
          <w:sz w:val="32"/>
          <w:szCs w:val="32"/>
        </w:rPr>
        <w:t>数量指标：</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w:t>
      </w:r>
      <w:r>
        <w:rPr>
          <w:rFonts w:eastAsia="仿宋"/>
          <w:sz w:val="32"/>
          <w:szCs w:val="32"/>
        </w:rPr>
        <w:t>：信息系统等级保护测评个数，指标值：</w:t>
      </w:r>
      <w:r>
        <w:rPr>
          <w:rFonts w:eastAsia="仿宋"/>
          <w:sz w:val="32"/>
          <w:szCs w:val="32"/>
        </w:rPr>
        <w:t>≥9</w:t>
      </w:r>
      <w:r>
        <w:rPr>
          <w:rFonts w:eastAsia="仿宋"/>
          <w:sz w:val="32"/>
          <w:szCs w:val="32"/>
        </w:rPr>
        <w:t>个，实际完成值：</w:t>
      </w:r>
      <w:r w:rsidR="001B6ED5">
        <w:rPr>
          <w:rFonts w:eastAsia="仿宋" w:hint="eastAsia"/>
          <w:sz w:val="32"/>
          <w:szCs w:val="32"/>
        </w:rPr>
        <w:t>9</w:t>
      </w:r>
      <w:r>
        <w:rPr>
          <w:rFonts w:eastAsia="仿宋"/>
          <w:sz w:val="32"/>
          <w:szCs w:val="32"/>
        </w:rPr>
        <w:t>个，指标完成率</w:t>
      </w:r>
      <w:r>
        <w:rPr>
          <w:rFonts w:eastAsia="仿宋"/>
          <w:sz w:val="32"/>
          <w:szCs w:val="32"/>
        </w:rPr>
        <w:t>1</w:t>
      </w:r>
      <w:r w:rsidR="001B6ED5">
        <w:rPr>
          <w:rFonts w:eastAsia="仿宋" w:hint="eastAsia"/>
          <w:sz w:val="32"/>
          <w:szCs w:val="32"/>
        </w:rPr>
        <w:t>00</w:t>
      </w:r>
      <w:r>
        <w:rPr>
          <w:rFonts w:eastAsia="仿宋"/>
          <w:sz w:val="32"/>
          <w:szCs w:val="32"/>
        </w:rPr>
        <w:t>%</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w:t>
      </w:r>
      <w:r>
        <w:rPr>
          <w:rFonts w:eastAsia="仿宋"/>
          <w:sz w:val="32"/>
          <w:szCs w:val="32"/>
        </w:rPr>
        <w:t>：新增终端安全管理设备，指标值：</w:t>
      </w:r>
      <w:r>
        <w:rPr>
          <w:rFonts w:eastAsia="仿宋"/>
          <w:sz w:val="32"/>
          <w:szCs w:val="32"/>
        </w:rPr>
        <w:t>≥1</w:t>
      </w:r>
      <w:r>
        <w:rPr>
          <w:rFonts w:eastAsia="仿宋"/>
          <w:sz w:val="32"/>
          <w:szCs w:val="32"/>
        </w:rPr>
        <w:t>个，实际完成值：</w:t>
      </w:r>
      <w:r>
        <w:rPr>
          <w:rFonts w:eastAsia="仿宋"/>
          <w:sz w:val="32"/>
          <w:szCs w:val="32"/>
        </w:rPr>
        <w:t>1</w:t>
      </w:r>
      <w:r>
        <w:rPr>
          <w:rFonts w:eastAsia="仿宋"/>
          <w:sz w:val="32"/>
          <w:szCs w:val="32"/>
        </w:rPr>
        <w:t>个，指标完成率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3</w:t>
      </w:r>
      <w:r>
        <w:rPr>
          <w:rFonts w:eastAsia="仿宋"/>
          <w:sz w:val="32"/>
          <w:szCs w:val="32"/>
        </w:rPr>
        <w:t>：新增系统合</w:t>
      </w:r>
      <w:proofErr w:type="gramStart"/>
      <w:r>
        <w:rPr>
          <w:rFonts w:eastAsia="仿宋"/>
          <w:sz w:val="32"/>
          <w:szCs w:val="32"/>
        </w:rPr>
        <w:t>规</w:t>
      </w:r>
      <w:proofErr w:type="gramEnd"/>
      <w:r>
        <w:rPr>
          <w:rFonts w:eastAsia="仿宋"/>
          <w:sz w:val="32"/>
          <w:szCs w:val="32"/>
        </w:rPr>
        <w:t>性检查工具，指标值：</w:t>
      </w:r>
      <w:r>
        <w:rPr>
          <w:rFonts w:eastAsia="仿宋"/>
          <w:sz w:val="32"/>
          <w:szCs w:val="32"/>
        </w:rPr>
        <w:t>≥2</w:t>
      </w:r>
      <w:r>
        <w:rPr>
          <w:rFonts w:eastAsia="仿宋"/>
          <w:sz w:val="32"/>
          <w:szCs w:val="32"/>
        </w:rPr>
        <w:t>个，实际完</w:t>
      </w:r>
      <w:r>
        <w:rPr>
          <w:rFonts w:eastAsia="仿宋"/>
          <w:sz w:val="32"/>
          <w:szCs w:val="32"/>
        </w:rPr>
        <w:lastRenderedPageBreak/>
        <w:t>成值：</w:t>
      </w:r>
      <w:r>
        <w:rPr>
          <w:rFonts w:eastAsia="仿宋"/>
          <w:sz w:val="32"/>
          <w:szCs w:val="32"/>
        </w:rPr>
        <w:t>2</w:t>
      </w:r>
      <w:r>
        <w:rPr>
          <w:rFonts w:eastAsia="仿宋"/>
          <w:sz w:val="32"/>
          <w:szCs w:val="32"/>
        </w:rPr>
        <w:t>个，指标完成率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4</w:t>
      </w:r>
      <w:r>
        <w:rPr>
          <w:rFonts w:eastAsia="仿宋"/>
          <w:sz w:val="32"/>
          <w:szCs w:val="32"/>
        </w:rPr>
        <w:t>：新增国产化网络安全设备，指标值：</w:t>
      </w:r>
      <w:r>
        <w:rPr>
          <w:rFonts w:eastAsia="仿宋"/>
          <w:sz w:val="32"/>
          <w:szCs w:val="32"/>
        </w:rPr>
        <w:t>≥4</w:t>
      </w:r>
      <w:r>
        <w:rPr>
          <w:rFonts w:eastAsia="仿宋"/>
          <w:sz w:val="32"/>
          <w:szCs w:val="32"/>
        </w:rPr>
        <w:t>台，实际完成值：</w:t>
      </w:r>
      <w:r w:rsidR="001B6ED5">
        <w:rPr>
          <w:rFonts w:eastAsia="仿宋" w:hint="eastAsia"/>
          <w:sz w:val="32"/>
          <w:szCs w:val="32"/>
        </w:rPr>
        <w:t>4</w:t>
      </w:r>
      <w:r>
        <w:rPr>
          <w:rFonts w:eastAsia="仿宋"/>
          <w:sz w:val="32"/>
          <w:szCs w:val="32"/>
        </w:rPr>
        <w:t>台，指标完成率</w:t>
      </w:r>
      <w:r w:rsidR="001B6ED5">
        <w:rPr>
          <w:rFonts w:eastAsia="仿宋" w:hint="eastAsia"/>
          <w:sz w:val="32"/>
          <w:szCs w:val="32"/>
        </w:rPr>
        <w:t>10</w:t>
      </w:r>
      <w:r>
        <w:rPr>
          <w:rFonts w:eastAsia="仿宋"/>
          <w:sz w:val="32"/>
          <w:szCs w:val="32"/>
        </w:rPr>
        <w:t>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5</w:t>
      </w:r>
      <w:r>
        <w:rPr>
          <w:rFonts w:eastAsia="仿宋"/>
          <w:sz w:val="32"/>
          <w:szCs w:val="32"/>
        </w:rPr>
        <w:t>：新增业务系统建设，指标值：</w:t>
      </w:r>
      <w:r>
        <w:rPr>
          <w:rFonts w:eastAsia="仿宋"/>
          <w:sz w:val="32"/>
          <w:szCs w:val="32"/>
        </w:rPr>
        <w:t>≥3</w:t>
      </w:r>
      <w:r>
        <w:rPr>
          <w:rFonts w:eastAsia="仿宋"/>
          <w:sz w:val="32"/>
          <w:szCs w:val="32"/>
        </w:rPr>
        <w:t>个，实际完成值：</w:t>
      </w:r>
      <w:r w:rsidR="001B6ED5">
        <w:rPr>
          <w:rFonts w:eastAsia="仿宋" w:hint="eastAsia"/>
          <w:sz w:val="32"/>
          <w:szCs w:val="32"/>
        </w:rPr>
        <w:t>3</w:t>
      </w:r>
      <w:r>
        <w:rPr>
          <w:rFonts w:eastAsia="仿宋"/>
          <w:sz w:val="32"/>
          <w:szCs w:val="32"/>
        </w:rPr>
        <w:t>个，指标完成率</w:t>
      </w:r>
      <w:r w:rsidR="001B6ED5">
        <w:rPr>
          <w:rFonts w:eastAsia="仿宋" w:hint="eastAsia"/>
          <w:sz w:val="32"/>
          <w:szCs w:val="32"/>
        </w:rPr>
        <w:t>1</w:t>
      </w:r>
      <w:r>
        <w:rPr>
          <w:rFonts w:eastAsia="仿宋"/>
          <w:sz w:val="32"/>
          <w:szCs w:val="32"/>
        </w:rPr>
        <w:t>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6</w:t>
      </w:r>
      <w:r>
        <w:rPr>
          <w:rFonts w:eastAsia="仿宋"/>
          <w:sz w:val="32"/>
          <w:szCs w:val="32"/>
        </w:rPr>
        <w:t>：</w:t>
      </w:r>
      <w:r>
        <w:rPr>
          <w:rFonts w:eastAsia="仿宋"/>
          <w:sz w:val="32"/>
          <w:szCs w:val="32"/>
        </w:rPr>
        <w:t>“</w:t>
      </w:r>
      <w:r>
        <w:rPr>
          <w:rFonts w:eastAsia="仿宋"/>
          <w:sz w:val="32"/>
          <w:szCs w:val="32"/>
        </w:rPr>
        <w:t>互联网</w:t>
      </w:r>
      <w:r>
        <w:rPr>
          <w:rFonts w:eastAsia="仿宋"/>
          <w:sz w:val="32"/>
          <w:szCs w:val="32"/>
        </w:rPr>
        <w:t>+”</w:t>
      </w:r>
      <w:r>
        <w:rPr>
          <w:rFonts w:eastAsia="仿宋"/>
          <w:sz w:val="32"/>
          <w:szCs w:val="32"/>
        </w:rPr>
        <w:t>应用系统升级项，指标值：</w:t>
      </w:r>
      <w:r>
        <w:rPr>
          <w:rFonts w:eastAsia="仿宋"/>
          <w:sz w:val="32"/>
          <w:szCs w:val="32"/>
        </w:rPr>
        <w:t>≥5</w:t>
      </w:r>
      <w:r>
        <w:rPr>
          <w:rFonts w:eastAsia="仿宋"/>
          <w:sz w:val="32"/>
          <w:szCs w:val="32"/>
        </w:rPr>
        <w:t>项，实际完成值：</w:t>
      </w:r>
      <w:r w:rsidR="001B6ED5">
        <w:rPr>
          <w:rFonts w:eastAsia="仿宋" w:hint="eastAsia"/>
          <w:sz w:val="32"/>
          <w:szCs w:val="32"/>
        </w:rPr>
        <w:t>5</w:t>
      </w:r>
      <w:r>
        <w:rPr>
          <w:rFonts w:eastAsia="仿宋"/>
          <w:sz w:val="32"/>
          <w:szCs w:val="32"/>
        </w:rPr>
        <w:t>项，指标完成率</w:t>
      </w:r>
      <w:r>
        <w:rPr>
          <w:rFonts w:eastAsia="仿宋"/>
          <w:sz w:val="32"/>
          <w:szCs w:val="32"/>
        </w:rPr>
        <w:t>1</w:t>
      </w:r>
      <w:r w:rsidR="001B6ED5">
        <w:rPr>
          <w:rFonts w:eastAsia="仿宋" w:hint="eastAsia"/>
          <w:sz w:val="32"/>
          <w:szCs w:val="32"/>
        </w:rPr>
        <w:t>0</w:t>
      </w:r>
      <w:r>
        <w:rPr>
          <w:rFonts w:eastAsia="仿宋"/>
          <w:sz w:val="32"/>
          <w:szCs w:val="32"/>
        </w:rPr>
        <w:t>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7</w:t>
      </w:r>
      <w:r>
        <w:rPr>
          <w:rFonts w:eastAsia="仿宋"/>
          <w:sz w:val="32"/>
          <w:szCs w:val="32"/>
        </w:rPr>
        <w:t>：新增国产数据库，指标值：</w:t>
      </w:r>
      <w:r>
        <w:rPr>
          <w:rFonts w:eastAsia="仿宋"/>
          <w:sz w:val="32"/>
          <w:szCs w:val="32"/>
        </w:rPr>
        <w:t>≥1</w:t>
      </w:r>
      <w:r>
        <w:rPr>
          <w:rFonts w:eastAsia="仿宋"/>
          <w:sz w:val="32"/>
          <w:szCs w:val="32"/>
        </w:rPr>
        <w:t>套，实际完成值：</w:t>
      </w:r>
      <w:r>
        <w:rPr>
          <w:rFonts w:eastAsia="仿宋"/>
          <w:sz w:val="32"/>
          <w:szCs w:val="32"/>
        </w:rPr>
        <w:t>1</w:t>
      </w:r>
      <w:r>
        <w:rPr>
          <w:rFonts w:eastAsia="仿宋"/>
          <w:sz w:val="32"/>
          <w:szCs w:val="32"/>
        </w:rPr>
        <w:t>套，指标完成率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8</w:t>
      </w:r>
      <w:r>
        <w:rPr>
          <w:rFonts w:eastAsia="仿宋"/>
          <w:sz w:val="32"/>
          <w:szCs w:val="32"/>
        </w:rPr>
        <w:t>：数据加工整合，指标值：</w:t>
      </w:r>
      <w:r>
        <w:rPr>
          <w:rFonts w:eastAsia="仿宋"/>
          <w:sz w:val="32"/>
          <w:szCs w:val="32"/>
        </w:rPr>
        <w:t>≥4</w:t>
      </w:r>
      <w:r>
        <w:rPr>
          <w:rFonts w:eastAsia="仿宋"/>
          <w:sz w:val="32"/>
          <w:szCs w:val="32"/>
        </w:rPr>
        <w:t>批，实际完成值：</w:t>
      </w:r>
      <w:r>
        <w:rPr>
          <w:rFonts w:eastAsia="仿宋"/>
          <w:sz w:val="32"/>
          <w:szCs w:val="32"/>
        </w:rPr>
        <w:t>4</w:t>
      </w:r>
      <w:r>
        <w:rPr>
          <w:rFonts w:eastAsia="仿宋"/>
          <w:sz w:val="32"/>
          <w:szCs w:val="32"/>
        </w:rPr>
        <w:t>批，指标完成率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9</w:t>
      </w:r>
      <w:r>
        <w:rPr>
          <w:rFonts w:eastAsia="仿宋"/>
          <w:sz w:val="32"/>
          <w:szCs w:val="32"/>
        </w:rPr>
        <w:t>：信息化网络及设备维护，指标值：</w:t>
      </w:r>
      <w:r>
        <w:rPr>
          <w:rFonts w:eastAsia="仿宋"/>
          <w:sz w:val="32"/>
          <w:szCs w:val="32"/>
        </w:rPr>
        <w:t>≥4</w:t>
      </w:r>
      <w:r>
        <w:rPr>
          <w:rFonts w:eastAsia="仿宋"/>
          <w:sz w:val="32"/>
          <w:szCs w:val="32"/>
        </w:rPr>
        <w:t>次，实际完成值：</w:t>
      </w:r>
      <w:r>
        <w:rPr>
          <w:rFonts w:eastAsia="仿宋"/>
          <w:sz w:val="32"/>
          <w:szCs w:val="32"/>
        </w:rPr>
        <w:t>4</w:t>
      </w:r>
      <w:r>
        <w:rPr>
          <w:rFonts w:eastAsia="仿宋"/>
          <w:sz w:val="32"/>
          <w:szCs w:val="32"/>
        </w:rPr>
        <w:t>次，指标完成率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10</w:t>
      </w:r>
      <w:r>
        <w:rPr>
          <w:rFonts w:eastAsia="仿宋"/>
          <w:sz w:val="32"/>
          <w:szCs w:val="32"/>
        </w:rPr>
        <w:t>：新增专用服务器，指标值：</w:t>
      </w:r>
      <w:r>
        <w:rPr>
          <w:rFonts w:eastAsia="仿宋"/>
          <w:sz w:val="32"/>
          <w:szCs w:val="32"/>
        </w:rPr>
        <w:t>≥3</w:t>
      </w:r>
      <w:r>
        <w:rPr>
          <w:rFonts w:eastAsia="仿宋"/>
          <w:sz w:val="32"/>
          <w:szCs w:val="32"/>
        </w:rPr>
        <w:t>，实际完成值：</w:t>
      </w:r>
      <w:r w:rsidR="001B6ED5">
        <w:rPr>
          <w:rFonts w:eastAsia="仿宋" w:hint="eastAsia"/>
          <w:sz w:val="32"/>
          <w:szCs w:val="32"/>
        </w:rPr>
        <w:t>3</w:t>
      </w:r>
      <w:r>
        <w:rPr>
          <w:rFonts w:eastAsia="仿宋"/>
          <w:sz w:val="32"/>
          <w:szCs w:val="32"/>
        </w:rPr>
        <w:t>台，指标完成率</w:t>
      </w:r>
      <w:r>
        <w:rPr>
          <w:rFonts w:eastAsia="仿宋"/>
          <w:sz w:val="32"/>
          <w:szCs w:val="32"/>
        </w:rPr>
        <w:t>1</w:t>
      </w:r>
      <w:r w:rsidR="001B6ED5">
        <w:rPr>
          <w:rFonts w:eastAsia="仿宋" w:hint="eastAsia"/>
          <w:sz w:val="32"/>
          <w:szCs w:val="32"/>
        </w:rPr>
        <w:t>00</w:t>
      </w:r>
      <w:r>
        <w:rPr>
          <w:rFonts w:eastAsia="仿宋"/>
          <w:sz w:val="32"/>
          <w:szCs w:val="32"/>
        </w:rPr>
        <w:t>%</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11</w:t>
      </w:r>
      <w:r w:rsidR="00B7165F">
        <w:rPr>
          <w:rFonts w:eastAsia="仿宋"/>
          <w:sz w:val="32"/>
          <w:szCs w:val="32"/>
        </w:rPr>
        <w:t>：新增</w:t>
      </w:r>
      <w:r>
        <w:rPr>
          <w:rFonts w:eastAsia="仿宋"/>
          <w:sz w:val="32"/>
          <w:szCs w:val="32"/>
        </w:rPr>
        <w:t>云平台，指标值：</w:t>
      </w:r>
      <w:r>
        <w:rPr>
          <w:rFonts w:eastAsia="仿宋"/>
          <w:sz w:val="32"/>
          <w:szCs w:val="32"/>
        </w:rPr>
        <w:t>≥1</w:t>
      </w:r>
      <w:r>
        <w:rPr>
          <w:rFonts w:eastAsia="仿宋"/>
          <w:sz w:val="32"/>
          <w:szCs w:val="32"/>
        </w:rPr>
        <w:t>批，实际完成值：</w:t>
      </w:r>
      <w:r>
        <w:rPr>
          <w:rFonts w:eastAsia="仿宋"/>
          <w:sz w:val="32"/>
          <w:szCs w:val="32"/>
        </w:rPr>
        <w:t>1</w:t>
      </w:r>
      <w:r>
        <w:rPr>
          <w:rFonts w:eastAsia="仿宋"/>
          <w:sz w:val="32"/>
          <w:szCs w:val="32"/>
        </w:rPr>
        <w:t>批，指标完成率</w:t>
      </w:r>
      <w:r>
        <w:rPr>
          <w:rFonts w:eastAsia="仿宋"/>
          <w:sz w:val="32"/>
          <w:szCs w:val="32"/>
        </w:rPr>
        <w:t>100%</w:t>
      </w:r>
      <w:r w:rsidR="001B6ED5">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2.</w:t>
      </w:r>
      <w:r>
        <w:rPr>
          <w:rFonts w:eastAsia="仿宋"/>
          <w:sz w:val="32"/>
          <w:szCs w:val="32"/>
        </w:rPr>
        <w:t>质量指标：</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12</w:t>
      </w:r>
      <w:r>
        <w:rPr>
          <w:rFonts w:eastAsia="仿宋"/>
          <w:sz w:val="32"/>
          <w:szCs w:val="32"/>
        </w:rPr>
        <w:t>：信息化网络及设备故障率，指标值：</w:t>
      </w:r>
      <w:r>
        <w:rPr>
          <w:rFonts w:eastAsia="仿宋"/>
          <w:sz w:val="32"/>
          <w:szCs w:val="32"/>
        </w:rPr>
        <w:t>≤10%</w:t>
      </w:r>
      <w:r>
        <w:rPr>
          <w:rFonts w:eastAsia="仿宋"/>
          <w:sz w:val="32"/>
          <w:szCs w:val="32"/>
        </w:rPr>
        <w:t>，实际完成值：未发生故障，指标完成率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13</w:t>
      </w:r>
      <w:r>
        <w:rPr>
          <w:rFonts w:eastAsia="仿宋"/>
          <w:sz w:val="32"/>
          <w:szCs w:val="32"/>
        </w:rPr>
        <w:t>：满足等级保护测评要求，</w:t>
      </w:r>
      <w:r>
        <w:rPr>
          <w:rFonts w:eastAsia="仿宋"/>
          <w:sz w:val="32"/>
          <w:szCs w:val="32"/>
        </w:rPr>
        <w:tab/>
      </w:r>
      <w:r>
        <w:rPr>
          <w:rFonts w:eastAsia="仿宋"/>
          <w:sz w:val="32"/>
          <w:szCs w:val="32"/>
        </w:rPr>
        <w:t>指标值：</w:t>
      </w:r>
      <w:r>
        <w:rPr>
          <w:rFonts w:eastAsia="仿宋"/>
          <w:sz w:val="32"/>
          <w:szCs w:val="32"/>
        </w:rPr>
        <w:t>=100%</w:t>
      </w:r>
      <w:r>
        <w:rPr>
          <w:rFonts w:eastAsia="仿宋"/>
          <w:sz w:val="32"/>
          <w:szCs w:val="32"/>
        </w:rPr>
        <w:t>，实际完成值：</w:t>
      </w:r>
      <w:r>
        <w:rPr>
          <w:rFonts w:eastAsia="仿宋"/>
          <w:sz w:val="32"/>
          <w:szCs w:val="32"/>
        </w:rPr>
        <w:t>100%</w:t>
      </w:r>
      <w:r>
        <w:rPr>
          <w:rFonts w:eastAsia="仿宋"/>
          <w:sz w:val="32"/>
          <w:szCs w:val="32"/>
        </w:rPr>
        <w:t>，指标完成率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14</w:t>
      </w:r>
      <w:r>
        <w:rPr>
          <w:rFonts w:eastAsia="仿宋"/>
          <w:sz w:val="32"/>
          <w:szCs w:val="32"/>
        </w:rPr>
        <w:t>：硬件及设备采购合格率，</w:t>
      </w:r>
      <w:r>
        <w:rPr>
          <w:rFonts w:eastAsia="仿宋"/>
          <w:sz w:val="32"/>
          <w:szCs w:val="32"/>
        </w:rPr>
        <w:tab/>
      </w:r>
      <w:r>
        <w:rPr>
          <w:rFonts w:eastAsia="仿宋"/>
          <w:sz w:val="32"/>
          <w:szCs w:val="32"/>
        </w:rPr>
        <w:t>指标值：</w:t>
      </w:r>
      <w:r>
        <w:rPr>
          <w:rFonts w:eastAsia="仿宋"/>
          <w:sz w:val="32"/>
          <w:szCs w:val="32"/>
        </w:rPr>
        <w:t>=100%</w:t>
      </w:r>
      <w:r>
        <w:rPr>
          <w:rFonts w:eastAsia="仿宋"/>
          <w:sz w:val="32"/>
          <w:szCs w:val="32"/>
        </w:rPr>
        <w:t>，实</w:t>
      </w:r>
      <w:r>
        <w:rPr>
          <w:rFonts w:eastAsia="仿宋"/>
          <w:sz w:val="32"/>
          <w:szCs w:val="32"/>
        </w:rPr>
        <w:lastRenderedPageBreak/>
        <w:t>际完成值：</w:t>
      </w:r>
      <w:r>
        <w:rPr>
          <w:rFonts w:eastAsia="仿宋"/>
          <w:sz w:val="32"/>
          <w:szCs w:val="32"/>
        </w:rPr>
        <w:t>100%</w:t>
      </w:r>
      <w:r>
        <w:rPr>
          <w:rFonts w:eastAsia="仿宋"/>
          <w:sz w:val="32"/>
          <w:szCs w:val="32"/>
        </w:rPr>
        <w:t>，指标完成率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15</w:t>
      </w:r>
      <w:r>
        <w:rPr>
          <w:rFonts w:eastAsia="仿宋"/>
          <w:sz w:val="32"/>
          <w:szCs w:val="32"/>
        </w:rPr>
        <w:t>：数字化加工准确率，指标值：</w:t>
      </w:r>
      <w:r>
        <w:rPr>
          <w:rFonts w:eastAsia="仿宋"/>
          <w:sz w:val="32"/>
          <w:szCs w:val="32"/>
        </w:rPr>
        <w:t>≥90%</w:t>
      </w:r>
      <w:r>
        <w:rPr>
          <w:rFonts w:eastAsia="仿宋"/>
          <w:sz w:val="32"/>
          <w:szCs w:val="32"/>
        </w:rPr>
        <w:t>，实际完成值：</w:t>
      </w:r>
      <w:r>
        <w:rPr>
          <w:rFonts w:eastAsia="仿宋"/>
          <w:sz w:val="32"/>
          <w:szCs w:val="32"/>
        </w:rPr>
        <w:t>95%</w:t>
      </w:r>
      <w:r>
        <w:rPr>
          <w:rFonts w:eastAsia="仿宋"/>
          <w:sz w:val="32"/>
          <w:szCs w:val="32"/>
        </w:rPr>
        <w:t>，指标完成率</w:t>
      </w:r>
      <w:r>
        <w:rPr>
          <w:rFonts w:eastAsia="仿宋"/>
          <w:sz w:val="32"/>
          <w:szCs w:val="32"/>
        </w:rPr>
        <w:t>100%</w:t>
      </w:r>
      <w:r w:rsidR="001B6ED5">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3.</w:t>
      </w:r>
      <w:r>
        <w:rPr>
          <w:rFonts w:eastAsia="仿宋"/>
          <w:sz w:val="32"/>
          <w:szCs w:val="32"/>
        </w:rPr>
        <w:t>时效指标：</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16</w:t>
      </w:r>
      <w:r>
        <w:rPr>
          <w:rFonts w:eastAsia="仿宋"/>
          <w:sz w:val="32"/>
          <w:szCs w:val="32"/>
        </w:rPr>
        <w:t>：信息化网络及设备故障维护时间，指标值：</w:t>
      </w:r>
      <w:r>
        <w:rPr>
          <w:rFonts w:eastAsia="仿宋"/>
          <w:sz w:val="32"/>
          <w:szCs w:val="32"/>
        </w:rPr>
        <w:t>≤3</w:t>
      </w:r>
      <w:r>
        <w:rPr>
          <w:rFonts w:eastAsia="仿宋"/>
          <w:sz w:val="32"/>
          <w:szCs w:val="32"/>
        </w:rPr>
        <w:t>天，实际完成值：</w:t>
      </w:r>
      <w:r>
        <w:rPr>
          <w:rFonts w:eastAsia="仿宋"/>
          <w:sz w:val="32"/>
          <w:szCs w:val="32"/>
        </w:rPr>
        <w:t>≤2</w:t>
      </w:r>
      <w:r>
        <w:rPr>
          <w:rFonts w:eastAsia="仿宋"/>
          <w:sz w:val="32"/>
          <w:szCs w:val="32"/>
        </w:rPr>
        <w:t>天，指标完成率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17</w:t>
      </w:r>
      <w:r>
        <w:rPr>
          <w:rFonts w:eastAsia="仿宋"/>
          <w:sz w:val="32"/>
          <w:szCs w:val="32"/>
        </w:rPr>
        <w:t>：硬件及设备采购完成时间，指标值：</w:t>
      </w:r>
      <w:r>
        <w:rPr>
          <w:rFonts w:eastAsia="仿宋"/>
          <w:sz w:val="32"/>
          <w:szCs w:val="32"/>
        </w:rPr>
        <w:t>2023</w:t>
      </w:r>
      <w:r>
        <w:rPr>
          <w:rFonts w:eastAsia="仿宋"/>
          <w:sz w:val="32"/>
          <w:szCs w:val="32"/>
        </w:rPr>
        <w:t>年</w:t>
      </w:r>
      <w:r>
        <w:rPr>
          <w:rFonts w:eastAsia="仿宋"/>
          <w:sz w:val="32"/>
          <w:szCs w:val="32"/>
        </w:rPr>
        <w:t>11</w:t>
      </w:r>
      <w:r>
        <w:rPr>
          <w:rFonts w:eastAsia="仿宋"/>
          <w:sz w:val="32"/>
          <w:szCs w:val="32"/>
        </w:rPr>
        <w:t>月</w:t>
      </w:r>
      <w:r>
        <w:rPr>
          <w:rFonts w:eastAsia="仿宋"/>
          <w:sz w:val="32"/>
          <w:szCs w:val="32"/>
        </w:rPr>
        <w:t>30</w:t>
      </w:r>
      <w:r>
        <w:rPr>
          <w:rFonts w:eastAsia="仿宋"/>
          <w:sz w:val="32"/>
          <w:szCs w:val="32"/>
        </w:rPr>
        <w:t>日前，实际完成值：</w:t>
      </w:r>
      <w:r>
        <w:rPr>
          <w:rFonts w:eastAsia="仿宋"/>
          <w:sz w:val="32"/>
          <w:szCs w:val="32"/>
        </w:rPr>
        <w:t>2023</w:t>
      </w:r>
      <w:r>
        <w:rPr>
          <w:rFonts w:eastAsia="仿宋"/>
          <w:sz w:val="32"/>
          <w:szCs w:val="32"/>
        </w:rPr>
        <w:t>年</w:t>
      </w:r>
      <w:r>
        <w:rPr>
          <w:rFonts w:eastAsia="仿宋"/>
          <w:sz w:val="32"/>
          <w:szCs w:val="32"/>
        </w:rPr>
        <w:t>11</w:t>
      </w:r>
      <w:r>
        <w:rPr>
          <w:rFonts w:eastAsia="仿宋"/>
          <w:sz w:val="32"/>
          <w:szCs w:val="32"/>
        </w:rPr>
        <w:t>月</w:t>
      </w:r>
      <w:r>
        <w:rPr>
          <w:rFonts w:eastAsia="仿宋"/>
          <w:sz w:val="32"/>
          <w:szCs w:val="32"/>
        </w:rPr>
        <w:t>30</w:t>
      </w:r>
      <w:r>
        <w:rPr>
          <w:rFonts w:eastAsia="仿宋"/>
          <w:sz w:val="32"/>
          <w:szCs w:val="32"/>
        </w:rPr>
        <w:t>日前，指标完成率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18</w:t>
      </w:r>
      <w:r>
        <w:rPr>
          <w:rFonts w:eastAsia="仿宋"/>
          <w:sz w:val="32"/>
          <w:szCs w:val="32"/>
        </w:rPr>
        <w:t>：委托项目按期完成率，指标值：</w:t>
      </w:r>
      <w:r>
        <w:rPr>
          <w:rFonts w:eastAsia="仿宋"/>
          <w:sz w:val="32"/>
          <w:szCs w:val="32"/>
        </w:rPr>
        <w:t>≥90%</w:t>
      </w:r>
      <w:r>
        <w:rPr>
          <w:rFonts w:eastAsia="仿宋"/>
          <w:sz w:val="32"/>
          <w:szCs w:val="32"/>
        </w:rPr>
        <w:t>，实际完成值：</w:t>
      </w:r>
      <w:r w:rsidR="001B6ED5">
        <w:rPr>
          <w:rFonts w:eastAsia="仿宋" w:hint="eastAsia"/>
          <w:sz w:val="32"/>
          <w:szCs w:val="32"/>
        </w:rPr>
        <w:t>100</w:t>
      </w:r>
      <w:r>
        <w:rPr>
          <w:rFonts w:eastAsia="仿宋"/>
          <w:sz w:val="32"/>
          <w:szCs w:val="32"/>
        </w:rPr>
        <w:t>%</w:t>
      </w:r>
      <w:r>
        <w:rPr>
          <w:rFonts w:eastAsia="仿宋"/>
          <w:sz w:val="32"/>
          <w:szCs w:val="32"/>
        </w:rPr>
        <w:t>，指标完成率</w:t>
      </w:r>
      <w:r w:rsidR="001B6ED5">
        <w:rPr>
          <w:rFonts w:eastAsia="仿宋" w:hint="eastAsia"/>
          <w:sz w:val="32"/>
          <w:szCs w:val="32"/>
        </w:rPr>
        <w:t>100</w:t>
      </w:r>
      <w:r>
        <w:rPr>
          <w:rFonts w:eastAsia="仿宋"/>
          <w:sz w:val="32"/>
          <w:szCs w:val="32"/>
        </w:rPr>
        <w:t>%</w:t>
      </w:r>
      <w:r>
        <w:rPr>
          <w:rFonts w:eastAsia="仿宋"/>
          <w:sz w:val="32"/>
          <w:szCs w:val="32"/>
        </w:rPr>
        <w:t>。</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5" w:name="_Toc160725165"/>
      <w:r>
        <w:rPr>
          <w:rFonts w:ascii="Times New Roman" w:eastAsia="楷体" w:hAnsi="Times New Roman" w:cs="Times New Roman"/>
          <w:b w:val="0"/>
          <w:bCs w:val="0"/>
        </w:rPr>
        <w:t>（四）项目成本情况</w:t>
      </w:r>
      <w:bookmarkEnd w:id="15"/>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19</w:t>
      </w:r>
      <w:r>
        <w:rPr>
          <w:rFonts w:eastAsia="仿宋"/>
          <w:sz w:val="32"/>
          <w:szCs w:val="32"/>
        </w:rPr>
        <w:t>：信息系统等级保护测评成本，指标值：</w:t>
      </w:r>
      <w:r>
        <w:rPr>
          <w:rFonts w:eastAsia="仿宋"/>
          <w:sz w:val="32"/>
          <w:szCs w:val="32"/>
        </w:rPr>
        <w:t>≤80</w:t>
      </w:r>
      <w:r>
        <w:rPr>
          <w:rFonts w:eastAsia="仿宋"/>
          <w:sz w:val="32"/>
          <w:szCs w:val="32"/>
        </w:rPr>
        <w:t>万元，实际完成值：</w:t>
      </w:r>
      <w:r>
        <w:rPr>
          <w:rFonts w:eastAsia="仿宋"/>
          <w:sz w:val="32"/>
          <w:szCs w:val="32"/>
        </w:rPr>
        <w:t>75</w:t>
      </w:r>
      <w:r>
        <w:rPr>
          <w:rFonts w:eastAsia="仿宋"/>
          <w:sz w:val="32"/>
          <w:szCs w:val="32"/>
        </w:rPr>
        <w:t>万元，指标完成率</w:t>
      </w:r>
      <w:r>
        <w:rPr>
          <w:rFonts w:eastAsia="仿宋"/>
          <w:sz w:val="32"/>
          <w:szCs w:val="32"/>
        </w:rPr>
        <w:t>93.8%</w:t>
      </w:r>
      <w:r w:rsidR="001B6ED5">
        <w:rPr>
          <w:rFonts w:eastAsia="仿宋"/>
          <w:sz w:val="32"/>
          <w:szCs w:val="32"/>
        </w:rPr>
        <w:t>，偏差原因：</w:t>
      </w:r>
      <w:r w:rsidR="001B6ED5" w:rsidRPr="001B6ED5">
        <w:rPr>
          <w:rFonts w:eastAsia="仿宋" w:hint="eastAsia"/>
          <w:sz w:val="32"/>
          <w:szCs w:val="32"/>
        </w:rPr>
        <w:t>通过公开招投标采购，中标价格低于预算价格</w:t>
      </w:r>
      <w:r w:rsidR="001B6ED5">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20</w:t>
      </w:r>
      <w:r>
        <w:rPr>
          <w:rFonts w:eastAsia="仿宋"/>
          <w:sz w:val="32"/>
          <w:szCs w:val="32"/>
        </w:rPr>
        <w:t>：新增业务系统建设委托费，指标值：</w:t>
      </w:r>
      <w:r>
        <w:rPr>
          <w:rFonts w:eastAsia="仿宋"/>
          <w:sz w:val="32"/>
          <w:szCs w:val="32"/>
        </w:rPr>
        <w:t>≤885</w:t>
      </w:r>
      <w:r>
        <w:rPr>
          <w:rFonts w:eastAsia="仿宋"/>
          <w:sz w:val="32"/>
          <w:szCs w:val="32"/>
        </w:rPr>
        <w:t>万元，实际完成值：</w:t>
      </w:r>
      <w:r w:rsidR="001B6ED5">
        <w:rPr>
          <w:rFonts w:eastAsia="仿宋" w:hint="eastAsia"/>
          <w:sz w:val="32"/>
          <w:szCs w:val="32"/>
        </w:rPr>
        <w:t>725.42</w:t>
      </w:r>
      <w:r>
        <w:rPr>
          <w:rFonts w:eastAsia="仿宋"/>
          <w:sz w:val="32"/>
          <w:szCs w:val="32"/>
        </w:rPr>
        <w:t>万元，指标完成率</w:t>
      </w:r>
      <w:r w:rsidR="001B6ED5">
        <w:rPr>
          <w:rFonts w:eastAsia="仿宋" w:hint="eastAsia"/>
          <w:sz w:val="32"/>
          <w:szCs w:val="32"/>
        </w:rPr>
        <w:t>81.7</w:t>
      </w:r>
      <w:r>
        <w:rPr>
          <w:rFonts w:eastAsia="仿宋"/>
          <w:sz w:val="32"/>
          <w:szCs w:val="32"/>
        </w:rPr>
        <w:t>%</w:t>
      </w:r>
      <w:r w:rsidR="001B6ED5">
        <w:rPr>
          <w:rFonts w:eastAsia="仿宋"/>
          <w:sz w:val="32"/>
          <w:szCs w:val="32"/>
        </w:rPr>
        <w:t>，偏差原因：</w:t>
      </w:r>
      <w:r w:rsidR="001B6ED5" w:rsidRPr="001B6ED5">
        <w:rPr>
          <w:rFonts w:eastAsia="仿宋" w:hint="eastAsia"/>
          <w:sz w:val="32"/>
          <w:szCs w:val="32"/>
        </w:rPr>
        <w:t>通过公开招投标采购，中标价格低于预算价格</w:t>
      </w:r>
      <w:r w:rsidR="001B6ED5">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21</w:t>
      </w:r>
      <w:r>
        <w:rPr>
          <w:rFonts w:eastAsia="仿宋"/>
          <w:sz w:val="32"/>
          <w:szCs w:val="32"/>
        </w:rPr>
        <w:t>：硬件设备采购费用，指标值：</w:t>
      </w:r>
      <w:r>
        <w:rPr>
          <w:rFonts w:eastAsia="仿宋"/>
          <w:sz w:val="32"/>
          <w:szCs w:val="32"/>
        </w:rPr>
        <w:t>≤</w:t>
      </w:r>
      <w:r w:rsidR="001B6ED5">
        <w:rPr>
          <w:rFonts w:eastAsia="仿宋" w:hint="eastAsia"/>
          <w:sz w:val="32"/>
          <w:szCs w:val="32"/>
        </w:rPr>
        <w:t>674</w:t>
      </w:r>
      <w:r>
        <w:rPr>
          <w:rFonts w:eastAsia="仿宋"/>
          <w:sz w:val="32"/>
          <w:szCs w:val="32"/>
        </w:rPr>
        <w:t>万元，实际完成值：</w:t>
      </w:r>
      <w:r w:rsidR="001B6ED5" w:rsidRPr="001B6ED5">
        <w:rPr>
          <w:rFonts w:eastAsia="仿宋"/>
          <w:sz w:val="32"/>
          <w:szCs w:val="32"/>
        </w:rPr>
        <w:t>673.65</w:t>
      </w:r>
      <w:r>
        <w:rPr>
          <w:rFonts w:eastAsia="仿宋"/>
          <w:sz w:val="32"/>
          <w:szCs w:val="32"/>
        </w:rPr>
        <w:t>万元，指标完成率</w:t>
      </w:r>
      <w:r w:rsidR="001B6ED5">
        <w:rPr>
          <w:rFonts w:eastAsia="仿宋" w:hint="eastAsia"/>
          <w:sz w:val="32"/>
          <w:szCs w:val="32"/>
        </w:rPr>
        <w:t>99.95</w:t>
      </w:r>
      <w:r>
        <w:rPr>
          <w:rFonts w:eastAsia="仿宋"/>
          <w:sz w:val="32"/>
          <w:szCs w:val="32"/>
        </w:rPr>
        <w:t>%</w:t>
      </w:r>
      <w:r w:rsidR="001B6ED5">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22</w:t>
      </w:r>
      <w:r>
        <w:rPr>
          <w:rFonts w:eastAsia="仿宋"/>
          <w:sz w:val="32"/>
          <w:szCs w:val="32"/>
        </w:rPr>
        <w:t>：数据加工整合委托费，指标值：</w:t>
      </w:r>
      <w:r>
        <w:rPr>
          <w:rFonts w:eastAsia="仿宋"/>
          <w:sz w:val="32"/>
          <w:szCs w:val="32"/>
        </w:rPr>
        <w:t>≤90</w:t>
      </w:r>
      <w:r>
        <w:rPr>
          <w:rFonts w:eastAsia="仿宋"/>
          <w:sz w:val="32"/>
          <w:szCs w:val="32"/>
        </w:rPr>
        <w:t>万元，实际完成值：</w:t>
      </w:r>
      <w:r>
        <w:rPr>
          <w:rFonts w:eastAsia="仿宋"/>
          <w:sz w:val="32"/>
          <w:szCs w:val="32"/>
        </w:rPr>
        <w:t>89.696</w:t>
      </w:r>
      <w:r>
        <w:rPr>
          <w:rFonts w:eastAsia="仿宋"/>
          <w:sz w:val="32"/>
          <w:szCs w:val="32"/>
        </w:rPr>
        <w:t>万元，指标完成率</w:t>
      </w:r>
      <w:r>
        <w:rPr>
          <w:rFonts w:eastAsia="仿宋"/>
          <w:sz w:val="32"/>
          <w:szCs w:val="32"/>
        </w:rPr>
        <w:t>99.7%</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23</w:t>
      </w:r>
      <w:r>
        <w:rPr>
          <w:rFonts w:eastAsia="仿宋"/>
          <w:sz w:val="32"/>
          <w:szCs w:val="32"/>
        </w:rPr>
        <w:t>：网络及设备维护费用，指标值：</w:t>
      </w:r>
      <w:r>
        <w:rPr>
          <w:rFonts w:eastAsia="仿宋"/>
          <w:sz w:val="32"/>
          <w:szCs w:val="32"/>
        </w:rPr>
        <w:t>≤50</w:t>
      </w:r>
      <w:r>
        <w:rPr>
          <w:rFonts w:eastAsia="仿宋"/>
          <w:sz w:val="32"/>
          <w:szCs w:val="32"/>
        </w:rPr>
        <w:t>万元，实际完成值：</w:t>
      </w:r>
      <w:r>
        <w:rPr>
          <w:rFonts w:eastAsia="仿宋"/>
          <w:sz w:val="32"/>
          <w:szCs w:val="32"/>
        </w:rPr>
        <w:t>52.5</w:t>
      </w:r>
      <w:r>
        <w:rPr>
          <w:rFonts w:eastAsia="仿宋"/>
          <w:sz w:val="32"/>
          <w:szCs w:val="32"/>
        </w:rPr>
        <w:t>万元，指标完成率</w:t>
      </w:r>
      <w:r>
        <w:rPr>
          <w:rFonts w:eastAsia="仿宋"/>
          <w:sz w:val="32"/>
          <w:szCs w:val="32"/>
        </w:rPr>
        <w:t>105%</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lastRenderedPageBreak/>
        <w:t>指标</w:t>
      </w:r>
      <w:r>
        <w:rPr>
          <w:rFonts w:eastAsia="仿宋"/>
          <w:sz w:val="32"/>
          <w:szCs w:val="32"/>
        </w:rPr>
        <w:t>24</w:t>
      </w:r>
      <w:r>
        <w:rPr>
          <w:rFonts w:eastAsia="仿宋"/>
          <w:sz w:val="32"/>
          <w:szCs w:val="32"/>
        </w:rPr>
        <w:t>：信息化项目监理费用，指标值：</w:t>
      </w:r>
      <w:r>
        <w:rPr>
          <w:rFonts w:eastAsia="仿宋"/>
          <w:sz w:val="32"/>
          <w:szCs w:val="32"/>
        </w:rPr>
        <w:t>≤40</w:t>
      </w:r>
      <w:r>
        <w:rPr>
          <w:rFonts w:eastAsia="仿宋"/>
          <w:sz w:val="32"/>
          <w:szCs w:val="32"/>
        </w:rPr>
        <w:t>万元，实际完成值：</w:t>
      </w:r>
      <w:r>
        <w:rPr>
          <w:rFonts w:eastAsia="仿宋"/>
          <w:sz w:val="32"/>
          <w:szCs w:val="32"/>
        </w:rPr>
        <w:t>38</w:t>
      </w:r>
      <w:r>
        <w:rPr>
          <w:rFonts w:eastAsia="仿宋"/>
          <w:sz w:val="32"/>
          <w:szCs w:val="32"/>
        </w:rPr>
        <w:t>万元，指标完成率</w:t>
      </w:r>
      <w:r>
        <w:rPr>
          <w:rFonts w:eastAsia="仿宋"/>
          <w:sz w:val="32"/>
          <w:szCs w:val="32"/>
        </w:rPr>
        <w:t>95%</w:t>
      </w:r>
      <w:r w:rsidR="001B6ED5">
        <w:rPr>
          <w:rFonts w:eastAsia="仿宋"/>
          <w:sz w:val="32"/>
          <w:szCs w:val="32"/>
        </w:rPr>
        <w:t>。</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6" w:name="_Toc160725166"/>
      <w:r>
        <w:rPr>
          <w:rFonts w:ascii="Times New Roman" w:eastAsia="楷体" w:hAnsi="Times New Roman" w:cs="Times New Roman"/>
          <w:b w:val="0"/>
          <w:bCs w:val="0"/>
        </w:rPr>
        <w:t>（五）项目效益情况</w:t>
      </w:r>
      <w:bookmarkEnd w:id="16"/>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25</w:t>
      </w:r>
      <w:r>
        <w:rPr>
          <w:rFonts w:eastAsia="仿宋"/>
          <w:sz w:val="32"/>
          <w:szCs w:val="32"/>
        </w:rPr>
        <w:t>：系统正常运行率，指标值：</w:t>
      </w:r>
      <w:r>
        <w:rPr>
          <w:rFonts w:eastAsia="仿宋"/>
          <w:sz w:val="32"/>
          <w:szCs w:val="32"/>
        </w:rPr>
        <w:t>≥9</w:t>
      </w:r>
      <w:r w:rsidR="001B6ED5">
        <w:rPr>
          <w:rFonts w:eastAsia="仿宋" w:hint="eastAsia"/>
          <w:sz w:val="32"/>
          <w:szCs w:val="32"/>
        </w:rPr>
        <w:t>0</w:t>
      </w:r>
      <w:r>
        <w:rPr>
          <w:rFonts w:eastAsia="仿宋"/>
          <w:sz w:val="32"/>
          <w:szCs w:val="32"/>
        </w:rPr>
        <w:t>%</w:t>
      </w:r>
      <w:r>
        <w:rPr>
          <w:rFonts w:eastAsia="仿宋"/>
          <w:sz w:val="32"/>
          <w:szCs w:val="32"/>
        </w:rPr>
        <w:t>，实际完成值：</w:t>
      </w:r>
      <w:r>
        <w:rPr>
          <w:rFonts w:eastAsia="仿宋"/>
          <w:sz w:val="32"/>
          <w:szCs w:val="32"/>
        </w:rPr>
        <w:t>9</w:t>
      </w:r>
      <w:r w:rsidR="001B6ED5">
        <w:rPr>
          <w:rFonts w:eastAsia="仿宋" w:hint="eastAsia"/>
          <w:sz w:val="32"/>
          <w:szCs w:val="32"/>
        </w:rPr>
        <w:t>8</w:t>
      </w:r>
      <w:r>
        <w:rPr>
          <w:rFonts w:eastAsia="仿宋"/>
          <w:sz w:val="32"/>
          <w:szCs w:val="32"/>
        </w:rPr>
        <w:t>%</w:t>
      </w:r>
      <w:r>
        <w:rPr>
          <w:rFonts w:eastAsia="仿宋"/>
          <w:sz w:val="32"/>
          <w:szCs w:val="32"/>
        </w:rPr>
        <w:t>，指标完成率</w:t>
      </w:r>
      <w:r>
        <w:rPr>
          <w:rFonts w:eastAsia="仿宋"/>
          <w:sz w:val="32"/>
          <w:szCs w:val="32"/>
        </w:rPr>
        <w:t>100%</w:t>
      </w:r>
      <w:r>
        <w:rPr>
          <w:rFonts w:eastAsia="仿宋"/>
          <w:sz w:val="32"/>
          <w:szCs w:val="32"/>
        </w:rPr>
        <w:t>。</w:t>
      </w:r>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26</w:t>
      </w:r>
      <w:r>
        <w:rPr>
          <w:rFonts w:eastAsia="仿宋"/>
          <w:sz w:val="32"/>
          <w:szCs w:val="32"/>
        </w:rPr>
        <w:t>：网络安全事件发生率，指标值：</w:t>
      </w:r>
      <w:r>
        <w:rPr>
          <w:rFonts w:eastAsia="仿宋"/>
          <w:sz w:val="32"/>
          <w:szCs w:val="32"/>
        </w:rPr>
        <w:t>≤10%</w:t>
      </w:r>
      <w:r>
        <w:rPr>
          <w:rFonts w:eastAsia="仿宋"/>
          <w:sz w:val="32"/>
          <w:szCs w:val="32"/>
        </w:rPr>
        <w:t>，实际完成值：无网络安全事件发生，指标完成率</w:t>
      </w:r>
      <w:r>
        <w:rPr>
          <w:rFonts w:eastAsia="仿宋"/>
          <w:sz w:val="32"/>
          <w:szCs w:val="32"/>
        </w:rPr>
        <w:t>100%</w:t>
      </w:r>
      <w:r>
        <w:rPr>
          <w:rFonts w:eastAsia="仿宋"/>
          <w:sz w:val="32"/>
          <w:szCs w:val="32"/>
        </w:rPr>
        <w:t>。</w:t>
      </w:r>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7" w:name="_Toc160725167"/>
      <w:r>
        <w:rPr>
          <w:rFonts w:ascii="Times New Roman" w:eastAsia="楷体" w:hAnsi="Times New Roman" w:cs="Times New Roman"/>
          <w:b w:val="0"/>
          <w:bCs w:val="0"/>
        </w:rPr>
        <w:t>（六）满意度情况</w:t>
      </w:r>
      <w:bookmarkEnd w:id="17"/>
    </w:p>
    <w:p w:rsidR="00794B12" w:rsidRDefault="007C642E">
      <w:pPr>
        <w:spacing w:line="560" w:lineRule="exact"/>
        <w:ind w:firstLineChars="200" w:firstLine="640"/>
        <w:rPr>
          <w:rFonts w:eastAsia="仿宋"/>
          <w:sz w:val="32"/>
          <w:szCs w:val="32"/>
        </w:rPr>
      </w:pPr>
      <w:r>
        <w:rPr>
          <w:rFonts w:eastAsia="仿宋"/>
          <w:sz w:val="32"/>
          <w:szCs w:val="32"/>
        </w:rPr>
        <w:t>指标</w:t>
      </w:r>
      <w:r>
        <w:rPr>
          <w:rFonts w:eastAsia="仿宋"/>
          <w:sz w:val="32"/>
          <w:szCs w:val="32"/>
        </w:rPr>
        <w:t>27</w:t>
      </w:r>
      <w:r>
        <w:rPr>
          <w:rFonts w:eastAsia="仿宋"/>
          <w:sz w:val="32"/>
          <w:szCs w:val="32"/>
        </w:rPr>
        <w:t>：使用人员满意度，指标值：</w:t>
      </w:r>
      <w:r>
        <w:rPr>
          <w:rFonts w:eastAsia="仿宋"/>
          <w:sz w:val="32"/>
          <w:szCs w:val="32"/>
        </w:rPr>
        <w:t>≥90%</w:t>
      </w:r>
      <w:r>
        <w:rPr>
          <w:rFonts w:eastAsia="仿宋"/>
          <w:sz w:val="32"/>
          <w:szCs w:val="32"/>
        </w:rPr>
        <w:t>，实际完成值：</w:t>
      </w:r>
      <w:r>
        <w:rPr>
          <w:rFonts w:eastAsia="仿宋"/>
          <w:sz w:val="32"/>
          <w:szCs w:val="32"/>
        </w:rPr>
        <w:t>95%</w:t>
      </w:r>
      <w:r>
        <w:rPr>
          <w:rFonts w:eastAsia="仿宋"/>
          <w:sz w:val="32"/>
          <w:szCs w:val="32"/>
        </w:rPr>
        <w:t>，指标完成率</w:t>
      </w:r>
      <w:r>
        <w:rPr>
          <w:rFonts w:eastAsia="仿宋"/>
          <w:sz w:val="32"/>
          <w:szCs w:val="32"/>
        </w:rPr>
        <w:t>100%</w:t>
      </w:r>
      <w:r>
        <w:rPr>
          <w:rFonts w:eastAsia="仿宋"/>
          <w:sz w:val="32"/>
          <w:szCs w:val="32"/>
        </w:rPr>
        <w:t>。</w:t>
      </w:r>
    </w:p>
    <w:p w:rsidR="00794B12" w:rsidRDefault="007C642E">
      <w:pPr>
        <w:pStyle w:val="1"/>
        <w:spacing w:before="10" w:after="10" w:line="560" w:lineRule="exact"/>
        <w:ind w:firstLineChars="200" w:firstLine="640"/>
        <w:rPr>
          <w:rFonts w:eastAsia="黑体"/>
          <w:b w:val="0"/>
          <w:bCs w:val="0"/>
          <w:sz w:val="32"/>
          <w:szCs w:val="32"/>
        </w:rPr>
      </w:pPr>
      <w:bookmarkStart w:id="18" w:name="_Toc160725168"/>
      <w:r>
        <w:rPr>
          <w:rFonts w:eastAsia="黑体"/>
          <w:b w:val="0"/>
          <w:bCs w:val="0"/>
          <w:sz w:val="32"/>
          <w:szCs w:val="32"/>
        </w:rPr>
        <w:t>五、主要经验及做法、存在的问题及原因分析</w:t>
      </w:r>
      <w:bookmarkEnd w:id="18"/>
    </w:p>
    <w:p w:rsidR="00794B12" w:rsidRDefault="007C642E">
      <w:pPr>
        <w:pStyle w:val="2"/>
        <w:spacing w:beforeLines="10" w:before="40" w:afterLines="10" w:after="40" w:line="560" w:lineRule="exact"/>
        <w:ind w:firstLineChars="200" w:firstLine="640"/>
        <w:rPr>
          <w:rFonts w:ascii="Times New Roman" w:eastAsia="楷体" w:hAnsi="Times New Roman" w:cs="Times New Roman"/>
          <w:b w:val="0"/>
          <w:bCs w:val="0"/>
        </w:rPr>
      </w:pPr>
      <w:bookmarkStart w:id="19" w:name="_Toc160725169"/>
      <w:r>
        <w:rPr>
          <w:rFonts w:ascii="Times New Roman" w:eastAsia="楷体" w:hAnsi="Times New Roman" w:cs="Times New Roman"/>
          <w:b w:val="0"/>
          <w:bCs w:val="0"/>
        </w:rPr>
        <w:t>（一）主要经验及做法</w:t>
      </w:r>
      <w:bookmarkEnd w:id="19"/>
    </w:p>
    <w:p w:rsidR="00794B12" w:rsidRDefault="007C642E">
      <w:pPr>
        <w:spacing w:line="560" w:lineRule="exact"/>
        <w:ind w:firstLineChars="200" w:firstLine="640"/>
        <w:rPr>
          <w:rFonts w:eastAsia="仿宋"/>
          <w:sz w:val="32"/>
          <w:szCs w:val="32"/>
        </w:rPr>
      </w:pPr>
      <w:r>
        <w:rPr>
          <w:rFonts w:eastAsia="仿宋"/>
          <w:sz w:val="32"/>
          <w:szCs w:val="32"/>
        </w:rPr>
        <w:t>1.</w:t>
      </w:r>
      <w:r w:rsidR="00B33A36">
        <w:rPr>
          <w:rFonts w:eastAsia="仿宋"/>
          <w:sz w:val="32"/>
          <w:szCs w:val="32"/>
        </w:rPr>
        <w:t>为切实规范项目</w:t>
      </w:r>
      <w:r>
        <w:rPr>
          <w:rFonts w:eastAsia="仿宋"/>
          <w:sz w:val="32"/>
          <w:szCs w:val="32"/>
        </w:rPr>
        <w:t>资金管理，保障资金安全、高效运行，发挥资金使用效益，</w:t>
      </w:r>
      <w:r w:rsidR="00B33A36">
        <w:rPr>
          <w:rFonts w:eastAsia="仿宋"/>
          <w:sz w:val="32"/>
          <w:szCs w:val="32"/>
        </w:rPr>
        <w:t>项目</w:t>
      </w:r>
      <w:r>
        <w:rPr>
          <w:rFonts w:eastAsia="仿宋"/>
          <w:sz w:val="32"/>
          <w:szCs w:val="32"/>
        </w:rPr>
        <w:t>资金实行</w:t>
      </w:r>
      <w:r w:rsidR="00873DC8">
        <w:rPr>
          <w:rFonts w:eastAsia="仿宋"/>
          <w:sz w:val="32"/>
          <w:szCs w:val="32"/>
        </w:rPr>
        <w:t>“</w:t>
      </w:r>
      <w:r>
        <w:rPr>
          <w:rFonts w:eastAsia="仿宋"/>
          <w:sz w:val="32"/>
          <w:szCs w:val="32"/>
        </w:rPr>
        <w:t>专人管理、专户储存，专账核算、专项使用</w:t>
      </w:r>
      <w:r>
        <w:rPr>
          <w:rFonts w:eastAsia="仿宋"/>
          <w:sz w:val="32"/>
          <w:szCs w:val="32"/>
        </w:rPr>
        <w:t>”</w:t>
      </w:r>
      <w:r>
        <w:rPr>
          <w:rFonts w:eastAsia="仿宋"/>
          <w:sz w:val="32"/>
          <w:szCs w:val="32"/>
        </w:rPr>
        <w:t>。资金的拨付本着专款专用的原则，严格执行项目资金批准的使用计划和项目批复预算，无擅自调项、扩项、挪用、占用等现象。规划综合科负责</w:t>
      </w:r>
      <w:r w:rsidR="00B33A36">
        <w:rPr>
          <w:rFonts w:eastAsia="仿宋"/>
          <w:sz w:val="32"/>
          <w:szCs w:val="32"/>
        </w:rPr>
        <w:t>跟踪、监控专项资金的全程使用，定期进行资金使用的汇总、分析。</w:t>
      </w:r>
      <w:r>
        <w:rPr>
          <w:rFonts w:eastAsia="仿宋"/>
          <w:sz w:val="32"/>
          <w:szCs w:val="32"/>
        </w:rPr>
        <w:t>资金项目完成后及时按规定办理财务结算，保证专项资金的使用安全、完整。</w:t>
      </w:r>
    </w:p>
    <w:p w:rsidR="00794B12" w:rsidRDefault="007C642E" w:rsidP="00B33A36">
      <w:pPr>
        <w:spacing w:line="560" w:lineRule="exact"/>
        <w:ind w:firstLineChars="200" w:firstLine="640"/>
        <w:rPr>
          <w:rFonts w:eastAsia="仿宋"/>
          <w:sz w:val="32"/>
          <w:szCs w:val="32"/>
        </w:rPr>
      </w:pPr>
      <w:r>
        <w:rPr>
          <w:rFonts w:eastAsia="仿宋"/>
          <w:sz w:val="32"/>
          <w:szCs w:val="32"/>
        </w:rPr>
        <w:t>2.</w:t>
      </w:r>
      <w:r>
        <w:rPr>
          <w:rFonts w:eastAsia="仿宋"/>
          <w:sz w:val="32"/>
          <w:szCs w:val="32"/>
        </w:rPr>
        <w:t>为确保项目顺利进行，</w:t>
      </w:r>
      <w:r w:rsidR="00873DC8">
        <w:rPr>
          <w:rFonts w:eastAsia="仿宋"/>
          <w:sz w:val="32"/>
          <w:szCs w:val="32"/>
        </w:rPr>
        <w:t>信息中心成立项目与财务工作委员会，</w:t>
      </w:r>
      <w:r>
        <w:rPr>
          <w:rFonts w:eastAsia="仿宋"/>
          <w:sz w:val="32"/>
          <w:szCs w:val="32"/>
        </w:rPr>
        <w:t>在项目实施过程中做好定期监督检查，严格按照项目管理规范进行，在项目资金使用过程中，严格落实把关，按照项目资金使用范围做好审核工作。</w:t>
      </w:r>
    </w:p>
    <w:p w:rsidR="00794B12" w:rsidRPr="006B0274" w:rsidRDefault="007C642E">
      <w:pPr>
        <w:pStyle w:val="2"/>
        <w:spacing w:beforeLines="10" w:before="40" w:afterLines="10" w:after="40" w:line="560" w:lineRule="exact"/>
        <w:ind w:firstLineChars="200" w:firstLine="640"/>
        <w:rPr>
          <w:rFonts w:ascii="Times New Roman" w:eastAsia="楷体" w:hAnsi="Times New Roman" w:cs="Times New Roman"/>
          <w:b w:val="0"/>
          <w:bCs w:val="0"/>
          <w:color w:val="000000" w:themeColor="text1"/>
        </w:rPr>
      </w:pPr>
      <w:bookmarkStart w:id="20" w:name="_Toc160725170"/>
      <w:r w:rsidRPr="006B0274">
        <w:rPr>
          <w:rFonts w:ascii="Times New Roman" w:eastAsia="楷体" w:hAnsi="Times New Roman" w:cs="Times New Roman"/>
          <w:b w:val="0"/>
          <w:bCs w:val="0"/>
          <w:color w:val="000000" w:themeColor="text1"/>
        </w:rPr>
        <w:lastRenderedPageBreak/>
        <w:t>（二）存在的问题及原因分析</w:t>
      </w:r>
      <w:bookmarkEnd w:id="20"/>
    </w:p>
    <w:p w:rsidR="00794B12" w:rsidRPr="006B0274" w:rsidRDefault="00700252" w:rsidP="00B33A36">
      <w:pPr>
        <w:spacing w:line="560" w:lineRule="exact"/>
        <w:ind w:firstLineChars="200" w:firstLine="640"/>
        <w:rPr>
          <w:rFonts w:eastAsia="仿宋"/>
          <w:color w:val="000000" w:themeColor="text1"/>
          <w:sz w:val="32"/>
          <w:szCs w:val="32"/>
        </w:rPr>
      </w:pPr>
      <w:r w:rsidRPr="006B0274">
        <w:rPr>
          <w:rFonts w:eastAsia="仿宋" w:hint="eastAsia"/>
          <w:color w:val="000000" w:themeColor="text1"/>
          <w:sz w:val="32"/>
          <w:szCs w:val="32"/>
        </w:rPr>
        <w:t>对</w:t>
      </w:r>
      <w:r w:rsidR="007C642E" w:rsidRPr="006B0274">
        <w:rPr>
          <w:rFonts w:eastAsia="仿宋"/>
          <w:color w:val="000000" w:themeColor="text1"/>
          <w:sz w:val="32"/>
          <w:szCs w:val="32"/>
        </w:rPr>
        <w:t>项目预算</w:t>
      </w:r>
      <w:r w:rsidRPr="006B0274">
        <w:rPr>
          <w:rFonts w:eastAsia="仿宋" w:hint="eastAsia"/>
          <w:color w:val="000000" w:themeColor="text1"/>
          <w:sz w:val="32"/>
          <w:szCs w:val="32"/>
        </w:rPr>
        <w:t>科目</w:t>
      </w:r>
      <w:r w:rsidR="007C642E" w:rsidRPr="006B0274">
        <w:rPr>
          <w:rFonts w:eastAsia="仿宋"/>
          <w:color w:val="000000" w:themeColor="text1"/>
          <w:sz w:val="32"/>
          <w:szCs w:val="32"/>
        </w:rPr>
        <w:t>与</w:t>
      </w:r>
      <w:r w:rsidRPr="006B0274">
        <w:rPr>
          <w:rFonts w:eastAsia="仿宋" w:hint="eastAsia"/>
          <w:color w:val="000000" w:themeColor="text1"/>
          <w:sz w:val="32"/>
          <w:szCs w:val="32"/>
        </w:rPr>
        <w:t>绩效目标考核指标的含义理解还不够到位、精准，在具体执行时</w:t>
      </w:r>
      <w:r w:rsidR="007C642E" w:rsidRPr="006B0274">
        <w:rPr>
          <w:rFonts w:eastAsia="仿宋"/>
          <w:color w:val="000000" w:themeColor="text1"/>
          <w:sz w:val="32"/>
          <w:szCs w:val="32"/>
        </w:rPr>
        <w:t>有一定的偏差。</w:t>
      </w:r>
      <w:r w:rsidR="00B33A36" w:rsidRPr="006B0274">
        <w:rPr>
          <w:rFonts w:eastAsia="仿宋"/>
          <w:color w:val="000000" w:themeColor="text1"/>
          <w:sz w:val="32"/>
          <w:szCs w:val="32"/>
        </w:rPr>
        <w:t>需</w:t>
      </w:r>
      <w:r w:rsidR="007C642E" w:rsidRPr="006B0274">
        <w:rPr>
          <w:rFonts w:eastAsia="仿宋"/>
          <w:color w:val="000000" w:themeColor="text1"/>
          <w:sz w:val="32"/>
          <w:szCs w:val="32"/>
        </w:rPr>
        <w:t>加大对预算编制人员的培训力度，在今后预算编制和绩效考核方面能做到精准，</w:t>
      </w:r>
      <w:r w:rsidR="00CE02DF" w:rsidRPr="006B0274">
        <w:rPr>
          <w:rFonts w:eastAsia="仿宋" w:hint="eastAsia"/>
          <w:color w:val="000000" w:themeColor="text1"/>
          <w:sz w:val="32"/>
          <w:szCs w:val="32"/>
        </w:rPr>
        <w:t>尽量避免执行不到位的现象</w:t>
      </w:r>
      <w:r w:rsidR="007C642E" w:rsidRPr="006B0274">
        <w:rPr>
          <w:rFonts w:eastAsia="仿宋"/>
          <w:color w:val="000000" w:themeColor="text1"/>
          <w:sz w:val="32"/>
          <w:szCs w:val="32"/>
        </w:rPr>
        <w:t>。</w:t>
      </w:r>
    </w:p>
    <w:p w:rsidR="00794B12" w:rsidRPr="00CE02DF" w:rsidRDefault="00794B12">
      <w:pPr>
        <w:pStyle w:val="a0"/>
        <w:rPr>
          <w:color w:val="FF0000"/>
        </w:rPr>
        <w:sectPr w:rsidR="00794B12" w:rsidRPr="00CE02DF" w:rsidSect="00650673">
          <w:pgSz w:w="11906" w:h="16838"/>
          <w:pgMar w:top="1928" w:right="1531" w:bottom="1701" w:left="1531" w:header="737" w:footer="851" w:gutter="0"/>
          <w:pgNumType w:start="1"/>
          <w:cols w:space="720"/>
          <w:docGrid w:type="lines" w:linePitch="408"/>
        </w:sectPr>
      </w:pPr>
    </w:p>
    <w:p w:rsidR="00794B12" w:rsidRDefault="007C642E">
      <w:pPr>
        <w:spacing w:line="600" w:lineRule="exact"/>
        <w:rPr>
          <w:bCs/>
          <w:sz w:val="32"/>
          <w:szCs w:val="32"/>
        </w:rPr>
      </w:pPr>
      <w:r>
        <w:rPr>
          <w:bCs/>
          <w:sz w:val="32"/>
          <w:szCs w:val="32"/>
        </w:rPr>
        <w:lastRenderedPageBreak/>
        <w:t>附</w:t>
      </w:r>
      <w:r w:rsidR="00B33A36">
        <w:rPr>
          <w:bCs/>
          <w:sz w:val="32"/>
          <w:szCs w:val="32"/>
        </w:rPr>
        <w:t>表</w:t>
      </w:r>
      <w:r>
        <w:rPr>
          <w:bCs/>
          <w:sz w:val="32"/>
          <w:szCs w:val="32"/>
        </w:rPr>
        <w:t>1</w:t>
      </w:r>
    </w:p>
    <w:p w:rsidR="00AD7EF0" w:rsidRPr="00AD7EF0" w:rsidRDefault="00AD7EF0" w:rsidP="00AD7EF0">
      <w:pPr>
        <w:pStyle w:val="a0"/>
        <w:spacing w:before="0" w:after="0"/>
        <w:rPr>
          <w:rFonts w:ascii="宋体" w:eastAsia="宋体" w:hAnsi="宋体"/>
        </w:rPr>
      </w:pPr>
      <w:r>
        <w:rPr>
          <w:rFonts w:eastAsia="仿宋"/>
        </w:rPr>
        <w:t>评价指标体系</w:t>
      </w:r>
    </w:p>
    <w:tbl>
      <w:tblPr>
        <w:tblpPr w:leftFromText="180" w:rightFromText="180" w:vertAnchor="text" w:tblpXSpec="center" w:tblpY="1"/>
        <w:tblOverlap w:val="never"/>
        <w:tblW w:w="1507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26"/>
        <w:gridCol w:w="1326"/>
        <w:gridCol w:w="3410"/>
        <w:gridCol w:w="2835"/>
        <w:gridCol w:w="6176"/>
      </w:tblGrid>
      <w:tr w:rsidR="00AD7EF0" w:rsidRPr="00A816B0" w:rsidTr="00AD7EF0">
        <w:trPr>
          <w:trHeight w:val="400"/>
          <w:tblHeader/>
        </w:trPr>
        <w:tc>
          <w:tcPr>
            <w:tcW w:w="1326" w:type="dxa"/>
            <w:shd w:val="clear" w:color="auto" w:fill="FFFFFF"/>
            <w:vAlign w:val="center"/>
          </w:tcPr>
          <w:p w:rsidR="00DE011E" w:rsidRPr="00A816B0" w:rsidRDefault="00DE011E" w:rsidP="00AD7EF0">
            <w:pPr>
              <w:widowControl/>
              <w:spacing w:line="280" w:lineRule="exact"/>
              <w:rPr>
                <w:rFonts w:eastAsia="宋体"/>
                <w:b/>
                <w:bCs/>
                <w:color w:val="000000"/>
                <w:kern w:val="0"/>
                <w:sz w:val="22"/>
                <w:szCs w:val="22"/>
              </w:rPr>
            </w:pPr>
            <w:r>
              <w:rPr>
                <w:rFonts w:eastAsia="宋体"/>
                <w:b/>
                <w:bCs/>
                <w:color w:val="000000"/>
                <w:kern w:val="0"/>
                <w:sz w:val="22"/>
                <w:szCs w:val="22"/>
              </w:rPr>
              <w:t>一</w:t>
            </w:r>
            <w:r w:rsidRPr="00A816B0">
              <w:rPr>
                <w:rFonts w:eastAsia="宋体"/>
                <w:b/>
                <w:bCs/>
                <w:color w:val="000000"/>
                <w:kern w:val="0"/>
                <w:sz w:val="22"/>
                <w:szCs w:val="22"/>
              </w:rPr>
              <w:t>级指标</w:t>
            </w:r>
          </w:p>
        </w:tc>
        <w:tc>
          <w:tcPr>
            <w:tcW w:w="1326" w:type="dxa"/>
            <w:shd w:val="clear" w:color="auto" w:fill="FFFFFF"/>
            <w:vAlign w:val="center"/>
          </w:tcPr>
          <w:p w:rsidR="00DE011E" w:rsidRPr="00A816B0" w:rsidRDefault="00DE011E" w:rsidP="00AD7EF0">
            <w:pPr>
              <w:widowControl/>
              <w:spacing w:line="280" w:lineRule="exact"/>
              <w:jc w:val="center"/>
              <w:rPr>
                <w:rFonts w:eastAsia="宋体"/>
                <w:b/>
                <w:bCs/>
                <w:color w:val="000000"/>
                <w:kern w:val="0"/>
                <w:sz w:val="22"/>
                <w:szCs w:val="22"/>
              </w:rPr>
            </w:pPr>
            <w:r>
              <w:rPr>
                <w:rFonts w:eastAsia="宋体"/>
                <w:b/>
                <w:bCs/>
                <w:color w:val="000000"/>
                <w:kern w:val="0"/>
                <w:sz w:val="22"/>
                <w:szCs w:val="22"/>
              </w:rPr>
              <w:t>二</w:t>
            </w:r>
            <w:r w:rsidRPr="00A816B0">
              <w:rPr>
                <w:rFonts w:eastAsia="宋体"/>
                <w:b/>
                <w:bCs/>
                <w:color w:val="000000"/>
                <w:kern w:val="0"/>
                <w:sz w:val="22"/>
                <w:szCs w:val="22"/>
              </w:rPr>
              <w:t>级指标</w:t>
            </w:r>
          </w:p>
        </w:tc>
        <w:tc>
          <w:tcPr>
            <w:tcW w:w="3410" w:type="dxa"/>
            <w:shd w:val="clear" w:color="auto" w:fill="FFFFFF"/>
            <w:vAlign w:val="center"/>
          </w:tcPr>
          <w:p w:rsidR="00DE011E" w:rsidRPr="00A816B0" w:rsidRDefault="00DE011E" w:rsidP="00AD7EF0">
            <w:pPr>
              <w:widowControl/>
              <w:spacing w:line="280" w:lineRule="exact"/>
              <w:jc w:val="center"/>
              <w:rPr>
                <w:rFonts w:eastAsia="宋体"/>
                <w:b/>
                <w:bCs/>
                <w:color w:val="000000"/>
                <w:kern w:val="0"/>
                <w:sz w:val="22"/>
                <w:szCs w:val="22"/>
              </w:rPr>
            </w:pPr>
            <w:r>
              <w:rPr>
                <w:rFonts w:eastAsia="宋体"/>
                <w:b/>
                <w:bCs/>
                <w:color w:val="000000"/>
                <w:kern w:val="0"/>
                <w:sz w:val="22"/>
                <w:szCs w:val="22"/>
              </w:rPr>
              <w:t>三</w:t>
            </w:r>
            <w:r w:rsidRPr="00A816B0">
              <w:rPr>
                <w:rFonts w:eastAsia="宋体"/>
                <w:b/>
                <w:bCs/>
                <w:color w:val="000000"/>
                <w:kern w:val="0"/>
                <w:sz w:val="22"/>
                <w:szCs w:val="22"/>
              </w:rPr>
              <w:t>级指标</w:t>
            </w:r>
          </w:p>
        </w:tc>
        <w:tc>
          <w:tcPr>
            <w:tcW w:w="2835" w:type="dxa"/>
            <w:shd w:val="clear" w:color="auto" w:fill="FFFFFF"/>
            <w:vAlign w:val="center"/>
          </w:tcPr>
          <w:p w:rsidR="00DE011E" w:rsidRPr="00A816B0" w:rsidRDefault="00DE011E" w:rsidP="00AD7EF0">
            <w:pPr>
              <w:widowControl/>
              <w:spacing w:line="280" w:lineRule="exact"/>
              <w:jc w:val="center"/>
              <w:rPr>
                <w:rFonts w:eastAsia="宋体"/>
                <w:b/>
                <w:bCs/>
                <w:color w:val="000000"/>
                <w:kern w:val="0"/>
                <w:sz w:val="22"/>
                <w:szCs w:val="22"/>
              </w:rPr>
            </w:pPr>
            <w:r w:rsidRPr="00A816B0">
              <w:rPr>
                <w:rFonts w:eastAsia="宋体"/>
                <w:b/>
                <w:bCs/>
                <w:color w:val="000000"/>
                <w:kern w:val="0"/>
                <w:sz w:val="22"/>
                <w:szCs w:val="22"/>
              </w:rPr>
              <w:t>指标解释</w:t>
            </w:r>
          </w:p>
        </w:tc>
        <w:tc>
          <w:tcPr>
            <w:tcW w:w="6176" w:type="dxa"/>
            <w:shd w:val="clear" w:color="auto" w:fill="FFFFFF"/>
            <w:vAlign w:val="center"/>
          </w:tcPr>
          <w:p w:rsidR="00DE011E" w:rsidRPr="00A816B0" w:rsidRDefault="00DE011E" w:rsidP="00AD7EF0">
            <w:pPr>
              <w:widowControl/>
              <w:spacing w:line="280" w:lineRule="exact"/>
              <w:jc w:val="center"/>
              <w:rPr>
                <w:rFonts w:eastAsia="宋体"/>
                <w:b/>
                <w:bCs/>
                <w:color w:val="000000"/>
                <w:kern w:val="0"/>
                <w:sz w:val="22"/>
                <w:szCs w:val="22"/>
              </w:rPr>
            </w:pPr>
            <w:r w:rsidRPr="00A816B0">
              <w:rPr>
                <w:rFonts w:eastAsia="宋体"/>
                <w:b/>
                <w:bCs/>
                <w:color w:val="000000"/>
                <w:kern w:val="0"/>
                <w:sz w:val="22"/>
                <w:szCs w:val="22"/>
              </w:rPr>
              <w:t>指标说明</w:t>
            </w:r>
          </w:p>
        </w:tc>
      </w:tr>
      <w:tr w:rsidR="00421294" w:rsidRPr="00A816B0" w:rsidTr="00AD7EF0">
        <w:trPr>
          <w:trHeight w:val="297"/>
        </w:trPr>
        <w:tc>
          <w:tcPr>
            <w:tcW w:w="1326" w:type="dxa"/>
            <w:vMerge w:val="restart"/>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r>
              <w:rPr>
                <w:rFonts w:eastAsia="宋体"/>
                <w:color w:val="000000"/>
                <w:kern w:val="0"/>
                <w:sz w:val="22"/>
                <w:szCs w:val="22"/>
              </w:rPr>
              <w:t>产出</w:t>
            </w:r>
            <w:r w:rsidR="00AD7EF0" w:rsidRPr="00A816B0">
              <w:rPr>
                <w:rFonts w:eastAsia="宋体"/>
                <w:color w:val="000000"/>
                <w:kern w:val="0"/>
                <w:sz w:val="22"/>
                <w:szCs w:val="22"/>
              </w:rPr>
              <w:t>指标</w:t>
            </w:r>
          </w:p>
        </w:tc>
        <w:tc>
          <w:tcPr>
            <w:tcW w:w="1326" w:type="dxa"/>
            <w:vMerge w:val="restart"/>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r w:rsidRPr="00A816B0">
              <w:rPr>
                <w:rFonts w:eastAsia="宋体"/>
                <w:color w:val="000000"/>
                <w:kern w:val="0"/>
                <w:sz w:val="22"/>
                <w:szCs w:val="22"/>
              </w:rPr>
              <w:t>数量指标</w:t>
            </w: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信息系统等级保护测评个数</w:t>
            </w:r>
          </w:p>
        </w:tc>
        <w:tc>
          <w:tcPr>
            <w:tcW w:w="2835" w:type="dxa"/>
            <w:vMerge w:val="restart"/>
            <w:shd w:val="clear" w:color="000000" w:fill="FFFFFF"/>
            <w:vAlign w:val="center"/>
          </w:tcPr>
          <w:p w:rsidR="00421294" w:rsidRPr="00A816B0" w:rsidRDefault="00421294" w:rsidP="00AD7EF0">
            <w:pPr>
              <w:spacing w:line="320" w:lineRule="exact"/>
              <w:rPr>
                <w:rFonts w:eastAsia="宋体"/>
                <w:color w:val="000000"/>
                <w:kern w:val="0"/>
                <w:sz w:val="22"/>
                <w:szCs w:val="22"/>
              </w:rPr>
            </w:pPr>
            <w:r w:rsidRPr="00A816B0">
              <w:rPr>
                <w:rFonts w:eastAsia="宋体"/>
                <w:color w:val="000000"/>
                <w:kern w:val="0"/>
                <w:sz w:val="22"/>
                <w:szCs w:val="22"/>
              </w:rPr>
              <w:t>项目实施的实际产出数与计划产出数的比率，用以反映和考核项目产出数量目标的实现程度。</w:t>
            </w:r>
          </w:p>
        </w:tc>
        <w:tc>
          <w:tcPr>
            <w:tcW w:w="6176" w:type="dxa"/>
            <w:vMerge w:val="restart"/>
            <w:shd w:val="clear" w:color="000000" w:fill="FFFFFF"/>
            <w:vAlign w:val="center"/>
          </w:tcPr>
          <w:p w:rsidR="00421294"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实际完成率</w:t>
            </w:r>
            <w:r w:rsidRPr="00A816B0">
              <w:rPr>
                <w:rFonts w:eastAsia="宋体"/>
                <w:color w:val="000000"/>
                <w:kern w:val="0"/>
                <w:sz w:val="22"/>
                <w:szCs w:val="22"/>
              </w:rPr>
              <w:t>=</w:t>
            </w:r>
            <w:r w:rsidRPr="00A816B0">
              <w:rPr>
                <w:rFonts w:eastAsia="宋体"/>
                <w:color w:val="000000"/>
                <w:kern w:val="0"/>
                <w:sz w:val="22"/>
                <w:szCs w:val="22"/>
              </w:rPr>
              <w:t>（实际产出数</w:t>
            </w:r>
            <w:r w:rsidRPr="00A816B0">
              <w:rPr>
                <w:rFonts w:eastAsia="宋体"/>
                <w:color w:val="000000"/>
                <w:kern w:val="0"/>
                <w:sz w:val="22"/>
                <w:szCs w:val="22"/>
              </w:rPr>
              <w:t>/</w:t>
            </w:r>
            <w:r w:rsidRPr="00A816B0">
              <w:rPr>
                <w:rFonts w:eastAsia="宋体"/>
                <w:color w:val="000000"/>
                <w:kern w:val="0"/>
                <w:sz w:val="22"/>
                <w:szCs w:val="22"/>
              </w:rPr>
              <w:t>计划产出数）</w:t>
            </w:r>
            <w:r w:rsidRPr="00A816B0">
              <w:rPr>
                <w:rFonts w:eastAsia="宋体"/>
                <w:color w:val="000000"/>
                <w:kern w:val="0"/>
                <w:sz w:val="22"/>
                <w:szCs w:val="22"/>
              </w:rPr>
              <w:t>×100%</w:t>
            </w:r>
            <w:r w:rsidRPr="00A816B0">
              <w:rPr>
                <w:rFonts w:eastAsia="宋体"/>
                <w:color w:val="000000"/>
                <w:kern w:val="0"/>
                <w:sz w:val="22"/>
                <w:szCs w:val="22"/>
              </w:rPr>
              <w:t>。</w:t>
            </w:r>
          </w:p>
          <w:p w:rsidR="00421294"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实际产出数：一定时期（本年度或项目期）内项目实际产出的产品或提供的服务数量。</w:t>
            </w:r>
          </w:p>
          <w:p w:rsidR="00421294" w:rsidRPr="00A816B0" w:rsidRDefault="00421294" w:rsidP="00AD7EF0">
            <w:pPr>
              <w:spacing w:line="320" w:lineRule="exact"/>
              <w:rPr>
                <w:rFonts w:eastAsia="宋体"/>
                <w:color w:val="000000"/>
                <w:kern w:val="0"/>
                <w:sz w:val="22"/>
                <w:szCs w:val="22"/>
              </w:rPr>
            </w:pPr>
            <w:r w:rsidRPr="00A816B0">
              <w:rPr>
                <w:rFonts w:eastAsia="宋体"/>
                <w:color w:val="000000"/>
                <w:kern w:val="0"/>
                <w:sz w:val="22"/>
                <w:szCs w:val="22"/>
              </w:rPr>
              <w:t>计划产出数：项目绩效目标确定的在一定时期（本年度或项目期）内计划产出的产品或提供的服务数量。</w:t>
            </w: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新增终端安全管理设备</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新增系统合</w:t>
            </w:r>
            <w:proofErr w:type="gramStart"/>
            <w:r w:rsidRPr="00421294">
              <w:rPr>
                <w:rFonts w:ascii="宋体" w:eastAsia="宋体" w:hAnsi="宋体" w:hint="eastAsia"/>
                <w:sz w:val="22"/>
                <w:szCs w:val="22"/>
              </w:rPr>
              <w:t>规</w:t>
            </w:r>
            <w:proofErr w:type="gramEnd"/>
            <w:r w:rsidRPr="00421294">
              <w:rPr>
                <w:rFonts w:ascii="宋体" w:eastAsia="宋体" w:hAnsi="宋体" w:hint="eastAsia"/>
                <w:sz w:val="22"/>
                <w:szCs w:val="22"/>
              </w:rPr>
              <w:t>性检查工具</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新增国产化网络安全设备</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新增业务系统建设</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“互联网+”应用系统升级项</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新增国产数据库</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数据加工整合</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信息化网络及设备维护</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cs="宋体"/>
                <w:sz w:val="22"/>
                <w:szCs w:val="22"/>
              </w:rPr>
            </w:pPr>
            <w:r w:rsidRPr="00421294">
              <w:rPr>
                <w:rFonts w:ascii="宋体" w:eastAsia="宋体" w:hAnsi="宋体" w:hint="eastAsia"/>
                <w:sz w:val="22"/>
                <w:szCs w:val="22"/>
              </w:rPr>
              <w:t>新增专用服务器</w:t>
            </w:r>
          </w:p>
        </w:tc>
        <w:tc>
          <w:tcPr>
            <w:tcW w:w="2835"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B7165F" w:rsidP="00AD7EF0">
            <w:pPr>
              <w:spacing w:line="320" w:lineRule="exact"/>
              <w:rPr>
                <w:rFonts w:ascii="宋体" w:eastAsia="宋体" w:hAnsi="宋体" w:cs="宋体"/>
                <w:sz w:val="22"/>
                <w:szCs w:val="22"/>
              </w:rPr>
            </w:pPr>
            <w:r>
              <w:rPr>
                <w:rFonts w:ascii="宋体" w:eastAsia="宋体" w:hAnsi="宋体" w:hint="eastAsia"/>
                <w:sz w:val="22"/>
                <w:szCs w:val="22"/>
              </w:rPr>
              <w:t>新增</w:t>
            </w:r>
            <w:r w:rsidR="00421294" w:rsidRPr="00421294">
              <w:rPr>
                <w:rFonts w:ascii="宋体" w:eastAsia="宋体" w:hAnsi="宋体" w:hint="eastAsia"/>
                <w:sz w:val="22"/>
                <w:szCs w:val="22"/>
              </w:rPr>
              <w:t>云平台</w:t>
            </w:r>
          </w:p>
        </w:tc>
        <w:tc>
          <w:tcPr>
            <w:tcW w:w="2835"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val="restart"/>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r w:rsidRPr="00A816B0">
              <w:rPr>
                <w:rFonts w:eastAsia="宋体"/>
                <w:color w:val="000000"/>
                <w:kern w:val="0"/>
                <w:sz w:val="22"/>
                <w:szCs w:val="22"/>
              </w:rPr>
              <w:t>质量指标</w:t>
            </w: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信息化网络及设备故障率</w:t>
            </w:r>
          </w:p>
        </w:tc>
        <w:tc>
          <w:tcPr>
            <w:tcW w:w="2835" w:type="dxa"/>
            <w:vMerge w:val="restart"/>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项目完成的质量达标产出数与实际产出数的比率，用以反映和考核项目产出质量目标的实现程度。</w:t>
            </w:r>
          </w:p>
        </w:tc>
        <w:tc>
          <w:tcPr>
            <w:tcW w:w="6176" w:type="dxa"/>
            <w:vMerge w:val="restart"/>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质量达标率</w:t>
            </w:r>
            <w:r w:rsidRPr="00A816B0">
              <w:rPr>
                <w:rFonts w:eastAsia="宋体"/>
                <w:color w:val="000000"/>
                <w:kern w:val="0"/>
                <w:sz w:val="22"/>
                <w:szCs w:val="22"/>
              </w:rPr>
              <w:t>=</w:t>
            </w:r>
            <w:r w:rsidRPr="00A816B0">
              <w:rPr>
                <w:rFonts w:eastAsia="宋体"/>
                <w:color w:val="000000"/>
                <w:kern w:val="0"/>
                <w:sz w:val="22"/>
                <w:szCs w:val="22"/>
              </w:rPr>
              <w:t>（质量达标产出数</w:t>
            </w:r>
            <w:r w:rsidRPr="00A816B0">
              <w:rPr>
                <w:rFonts w:eastAsia="宋体"/>
                <w:color w:val="000000"/>
                <w:kern w:val="0"/>
                <w:sz w:val="22"/>
                <w:szCs w:val="22"/>
              </w:rPr>
              <w:t>/</w:t>
            </w:r>
            <w:r w:rsidRPr="00A816B0">
              <w:rPr>
                <w:rFonts w:eastAsia="宋体"/>
                <w:color w:val="000000"/>
                <w:kern w:val="0"/>
                <w:sz w:val="22"/>
                <w:szCs w:val="22"/>
              </w:rPr>
              <w:t>实际产出数）</w:t>
            </w:r>
            <w:r w:rsidRPr="00A816B0">
              <w:rPr>
                <w:rFonts w:eastAsia="宋体"/>
                <w:color w:val="000000"/>
                <w:kern w:val="0"/>
                <w:sz w:val="22"/>
                <w:szCs w:val="22"/>
              </w:rPr>
              <w:t>×100%</w:t>
            </w:r>
            <w:r w:rsidRPr="00A816B0">
              <w:rPr>
                <w:rFonts w:eastAsia="宋体"/>
                <w:color w:val="000000"/>
                <w:kern w:val="0"/>
                <w:sz w:val="22"/>
                <w:szCs w:val="22"/>
              </w:rPr>
              <w:t>。</w:t>
            </w:r>
          </w:p>
          <w:p w:rsidR="00421294" w:rsidRPr="00A816B0"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满足等级保护测评要求</w:t>
            </w:r>
          </w:p>
        </w:tc>
        <w:tc>
          <w:tcPr>
            <w:tcW w:w="2835"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硬件及设备采购合格率</w:t>
            </w:r>
          </w:p>
        </w:tc>
        <w:tc>
          <w:tcPr>
            <w:tcW w:w="2835"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数字化加工准确率</w:t>
            </w:r>
          </w:p>
        </w:tc>
        <w:tc>
          <w:tcPr>
            <w:tcW w:w="2835"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p>
        </w:tc>
        <w:tc>
          <w:tcPr>
            <w:tcW w:w="1326" w:type="dxa"/>
            <w:vMerge w:val="restart"/>
            <w:shd w:val="clear" w:color="auto" w:fill="FFFFFF"/>
            <w:vAlign w:val="center"/>
          </w:tcPr>
          <w:p w:rsidR="00421294" w:rsidRPr="00A816B0" w:rsidRDefault="00421294" w:rsidP="00AD7EF0">
            <w:pPr>
              <w:widowControl/>
              <w:spacing w:line="320" w:lineRule="exact"/>
              <w:jc w:val="center"/>
              <w:rPr>
                <w:rFonts w:eastAsia="宋体"/>
                <w:color w:val="000000"/>
                <w:kern w:val="0"/>
                <w:sz w:val="22"/>
                <w:szCs w:val="22"/>
              </w:rPr>
            </w:pPr>
            <w:r w:rsidRPr="00A816B0">
              <w:rPr>
                <w:rFonts w:eastAsia="宋体"/>
                <w:color w:val="000000"/>
                <w:kern w:val="0"/>
                <w:sz w:val="22"/>
                <w:szCs w:val="22"/>
              </w:rPr>
              <w:t>时效指标</w:t>
            </w: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信息化网络及设备故障维护时间</w:t>
            </w:r>
          </w:p>
        </w:tc>
        <w:tc>
          <w:tcPr>
            <w:tcW w:w="2835" w:type="dxa"/>
            <w:vMerge w:val="restart"/>
            <w:shd w:val="clear" w:color="000000" w:fill="FFFFFF"/>
            <w:vAlign w:val="center"/>
          </w:tcPr>
          <w:p w:rsidR="00421294" w:rsidRPr="00A816B0"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项目实际完成时间与计划完成时间的比较，用以反映和考核项目产出时效目标的实现程度。</w:t>
            </w:r>
          </w:p>
        </w:tc>
        <w:tc>
          <w:tcPr>
            <w:tcW w:w="6176" w:type="dxa"/>
            <w:vMerge w:val="restart"/>
            <w:shd w:val="clear" w:color="000000" w:fill="FFFFFF"/>
            <w:vAlign w:val="center"/>
          </w:tcPr>
          <w:p w:rsidR="00421294"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实际完成时间：项目实施单位完成该项目实际所耗用的时间。</w:t>
            </w:r>
          </w:p>
          <w:p w:rsidR="00421294" w:rsidRPr="00A816B0" w:rsidRDefault="00421294" w:rsidP="00AD7EF0">
            <w:pPr>
              <w:widowControl/>
              <w:spacing w:line="320" w:lineRule="exact"/>
              <w:rPr>
                <w:rFonts w:eastAsia="宋体"/>
                <w:color w:val="000000"/>
                <w:kern w:val="0"/>
                <w:sz w:val="22"/>
                <w:szCs w:val="22"/>
              </w:rPr>
            </w:pPr>
            <w:r w:rsidRPr="00A816B0">
              <w:rPr>
                <w:rFonts w:eastAsia="宋体"/>
                <w:color w:val="000000"/>
                <w:kern w:val="0"/>
                <w:sz w:val="22"/>
                <w:szCs w:val="22"/>
              </w:rPr>
              <w:t>计划完成时间：按照项目实施计划或相关规定完成该项目所需的时间。</w:t>
            </w:r>
          </w:p>
        </w:tc>
      </w:tr>
      <w:tr w:rsidR="00421294" w:rsidRPr="00A816B0" w:rsidTr="00AD7EF0">
        <w:trPr>
          <w:trHeight w:val="297"/>
        </w:trPr>
        <w:tc>
          <w:tcPr>
            <w:tcW w:w="1326" w:type="dxa"/>
            <w:vMerge/>
            <w:shd w:val="clear" w:color="auto" w:fill="FFFFFF"/>
            <w:vAlign w:val="center"/>
          </w:tcPr>
          <w:p w:rsidR="00421294" w:rsidRPr="00A816B0" w:rsidRDefault="00421294"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硬件及设备采购完成时间</w:t>
            </w:r>
          </w:p>
        </w:tc>
        <w:tc>
          <w:tcPr>
            <w:tcW w:w="2835" w:type="dxa"/>
            <w:vMerge/>
            <w:shd w:val="clear" w:color="000000" w:fill="FFFFFF"/>
            <w:vAlign w:val="center"/>
          </w:tcPr>
          <w:p w:rsidR="00421294" w:rsidRPr="00A816B0" w:rsidRDefault="00421294"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280" w:lineRule="exact"/>
              <w:rPr>
                <w:rFonts w:eastAsia="宋体"/>
                <w:color w:val="000000"/>
                <w:kern w:val="0"/>
                <w:sz w:val="22"/>
                <w:szCs w:val="22"/>
              </w:rPr>
            </w:pPr>
          </w:p>
        </w:tc>
      </w:tr>
      <w:tr w:rsidR="00421294" w:rsidRPr="00A816B0" w:rsidTr="00AD7EF0">
        <w:trPr>
          <w:trHeight w:val="297"/>
        </w:trPr>
        <w:tc>
          <w:tcPr>
            <w:tcW w:w="1326" w:type="dxa"/>
            <w:vMerge/>
            <w:shd w:val="clear" w:color="auto" w:fill="FFFFFF"/>
            <w:vAlign w:val="center"/>
          </w:tcPr>
          <w:p w:rsidR="00421294" w:rsidRPr="00A816B0" w:rsidRDefault="00421294"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421294" w:rsidRPr="00A816B0" w:rsidRDefault="00421294"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421294" w:rsidRPr="00421294" w:rsidRDefault="00421294" w:rsidP="00AD7EF0">
            <w:pPr>
              <w:spacing w:line="320" w:lineRule="exact"/>
              <w:rPr>
                <w:rFonts w:ascii="宋体" w:eastAsia="宋体" w:hAnsi="宋体"/>
                <w:sz w:val="22"/>
                <w:szCs w:val="22"/>
              </w:rPr>
            </w:pPr>
            <w:r w:rsidRPr="00421294">
              <w:rPr>
                <w:rFonts w:ascii="宋体" w:eastAsia="宋体" w:hAnsi="宋体" w:hint="eastAsia"/>
                <w:sz w:val="22"/>
                <w:szCs w:val="22"/>
              </w:rPr>
              <w:t>委托项目按期完成率</w:t>
            </w:r>
          </w:p>
        </w:tc>
        <w:tc>
          <w:tcPr>
            <w:tcW w:w="2835" w:type="dxa"/>
            <w:vMerge/>
            <w:shd w:val="clear" w:color="000000" w:fill="FFFFFF"/>
            <w:vAlign w:val="center"/>
          </w:tcPr>
          <w:p w:rsidR="00421294" w:rsidRPr="00A816B0" w:rsidRDefault="00421294"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421294" w:rsidRPr="00A816B0" w:rsidRDefault="00421294"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val="restart"/>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r w:rsidRPr="00A816B0">
              <w:rPr>
                <w:rFonts w:eastAsia="宋体"/>
                <w:color w:val="000000"/>
                <w:kern w:val="0"/>
                <w:sz w:val="22"/>
                <w:szCs w:val="22"/>
              </w:rPr>
              <w:lastRenderedPageBreak/>
              <w:t>成本指标</w:t>
            </w:r>
          </w:p>
        </w:tc>
        <w:tc>
          <w:tcPr>
            <w:tcW w:w="1326" w:type="dxa"/>
            <w:vMerge w:val="restart"/>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r w:rsidRPr="00A816B0">
              <w:rPr>
                <w:rFonts w:eastAsia="宋体"/>
                <w:color w:val="000000"/>
                <w:kern w:val="0"/>
                <w:sz w:val="22"/>
                <w:szCs w:val="22"/>
              </w:rPr>
              <w:t>经济成本指标</w:t>
            </w: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信息系统等级保护测评成本</w:t>
            </w:r>
          </w:p>
        </w:tc>
        <w:tc>
          <w:tcPr>
            <w:tcW w:w="2835" w:type="dxa"/>
            <w:vMerge w:val="restart"/>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完成项目计划工作目标的实际节约成本与计划成本的比率，用以反映和考核项目的成本节约程度。</w:t>
            </w:r>
          </w:p>
        </w:tc>
        <w:tc>
          <w:tcPr>
            <w:tcW w:w="6176" w:type="dxa"/>
            <w:vMerge w:val="restart"/>
            <w:shd w:val="clear" w:color="000000" w:fill="FFFFFF"/>
            <w:vAlign w:val="center"/>
          </w:tcPr>
          <w:p w:rsidR="00AD7EF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成本节约率</w:t>
            </w:r>
            <w:r w:rsidRPr="00A816B0">
              <w:rPr>
                <w:rFonts w:eastAsia="宋体"/>
                <w:color w:val="000000"/>
                <w:kern w:val="0"/>
                <w:sz w:val="22"/>
                <w:szCs w:val="22"/>
              </w:rPr>
              <w:t>=[</w:t>
            </w:r>
            <w:r w:rsidRPr="00A816B0">
              <w:rPr>
                <w:rFonts w:eastAsia="宋体"/>
                <w:color w:val="000000"/>
                <w:kern w:val="0"/>
                <w:sz w:val="22"/>
                <w:szCs w:val="22"/>
              </w:rPr>
              <w:t>（计划成本</w:t>
            </w:r>
            <w:r w:rsidRPr="00A816B0">
              <w:rPr>
                <w:rFonts w:eastAsia="宋体"/>
                <w:color w:val="000000"/>
                <w:kern w:val="0"/>
                <w:sz w:val="22"/>
                <w:szCs w:val="22"/>
              </w:rPr>
              <w:t>-</w:t>
            </w:r>
            <w:r w:rsidRPr="00A816B0">
              <w:rPr>
                <w:rFonts w:eastAsia="宋体"/>
                <w:color w:val="000000"/>
                <w:kern w:val="0"/>
                <w:sz w:val="22"/>
                <w:szCs w:val="22"/>
              </w:rPr>
              <w:t>实际成本）</w:t>
            </w:r>
            <w:r w:rsidRPr="00A816B0">
              <w:rPr>
                <w:rFonts w:eastAsia="宋体"/>
                <w:color w:val="000000"/>
                <w:kern w:val="0"/>
                <w:sz w:val="22"/>
                <w:szCs w:val="22"/>
              </w:rPr>
              <w:t>/</w:t>
            </w:r>
            <w:r w:rsidRPr="00A816B0">
              <w:rPr>
                <w:rFonts w:eastAsia="宋体"/>
                <w:color w:val="000000"/>
                <w:kern w:val="0"/>
                <w:sz w:val="22"/>
                <w:szCs w:val="22"/>
              </w:rPr>
              <w:t>计划成本</w:t>
            </w:r>
            <w:r w:rsidRPr="00A816B0">
              <w:rPr>
                <w:rFonts w:eastAsia="宋体"/>
                <w:color w:val="000000"/>
                <w:kern w:val="0"/>
                <w:sz w:val="22"/>
                <w:szCs w:val="22"/>
              </w:rPr>
              <w:t>]×100%</w:t>
            </w:r>
            <w:r w:rsidRPr="00A816B0">
              <w:rPr>
                <w:rFonts w:eastAsia="宋体"/>
                <w:color w:val="000000"/>
                <w:kern w:val="0"/>
                <w:sz w:val="22"/>
                <w:szCs w:val="22"/>
              </w:rPr>
              <w:t>。</w:t>
            </w:r>
          </w:p>
          <w:p w:rsidR="00AD7EF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实际成本：项目实施单位如期、保质、保量完成既定工作目标实际所耗费的支出。</w:t>
            </w:r>
          </w:p>
          <w:p w:rsidR="00AD7EF0" w:rsidRPr="00A816B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计划成本：项目实施单位为完成工作目标计划安排的支出，一般以项目预算为参考。</w:t>
            </w:r>
          </w:p>
        </w:tc>
      </w:tr>
      <w:tr w:rsidR="00AD7EF0" w:rsidRPr="00A816B0" w:rsidTr="00AD7EF0">
        <w:trPr>
          <w:trHeight w:val="322"/>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新增业务系统建设委托费</w:t>
            </w:r>
          </w:p>
        </w:tc>
        <w:tc>
          <w:tcPr>
            <w:tcW w:w="2835"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硬件设备采购费用</w:t>
            </w:r>
          </w:p>
        </w:tc>
        <w:tc>
          <w:tcPr>
            <w:tcW w:w="2835"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数据加工整合委托费</w:t>
            </w:r>
          </w:p>
        </w:tc>
        <w:tc>
          <w:tcPr>
            <w:tcW w:w="2835"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网络及设备维护费用</w:t>
            </w:r>
          </w:p>
        </w:tc>
        <w:tc>
          <w:tcPr>
            <w:tcW w:w="2835"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信息化项目监理费用</w:t>
            </w:r>
          </w:p>
        </w:tc>
        <w:tc>
          <w:tcPr>
            <w:tcW w:w="2835"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c>
          <w:tcPr>
            <w:tcW w:w="6176" w:type="dxa"/>
            <w:vMerge/>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322"/>
        </w:trPr>
        <w:tc>
          <w:tcPr>
            <w:tcW w:w="1326" w:type="dxa"/>
            <w:vMerge w:val="restart"/>
            <w:shd w:val="clear" w:color="auto" w:fill="FFFFFF"/>
            <w:vAlign w:val="center"/>
          </w:tcPr>
          <w:p w:rsidR="00AD7EF0" w:rsidRPr="00A816B0" w:rsidRDefault="00AD7EF0" w:rsidP="00CC6BF2">
            <w:pPr>
              <w:spacing w:line="280" w:lineRule="exact"/>
              <w:jc w:val="center"/>
              <w:rPr>
                <w:rFonts w:eastAsia="宋体"/>
                <w:color w:val="000000"/>
                <w:kern w:val="0"/>
                <w:sz w:val="22"/>
                <w:szCs w:val="22"/>
              </w:rPr>
            </w:pPr>
            <w:r w:rsidRPr="00A816B0">
              <w:rPr>
                <w:rFonts w:eastAsia="宋体"/>
                <w:color w:val="000000"/>
                <w:kern w:val="0"/>
                <w:sz w:val="22"/>
                <w:szCs w:val="22"/>
              </w:rPr>
              <w:t>效益指标</w:t>
            </w:r>
          </w:p>
        </w:tc>
        <w:tc>
          <w:tcPr>
            <w:tcW w:w="1326" w:type="dxa"/>
            <w:vMerge w:val="restart"/>
            <w:shd w:val="clear" w:color="auto" w:fill="FFFFFF"/>
            <w:vAlign w:val="center"/>
          </w:tcPr>
          <w:p w:rsidR="00AD7EF0" w:rsidRPr="00A816B0" w:rsidRDefault="00AD7EF0" w:rsidP="00CC6BF2">
            <w:pPr>
              <w:spacing w:line="280" w:lineRule="exact"/>
              <w:jc w:val="center"/>
              <w:rPr>
                <w:rFonts w:eastAsia="宋体"/>
                <w:color w:val="000000"/>
                <w:kern w:val="0"/>
                <w:sz w:val="22"/>
                <w:szCs w:val="22"/>
              </w:rPr>
            </w:pPr>
            <w:r w:rsidRPr="00A816B0">
              <w:rPr>
                <w:rFonts w:eastAsia="宋体"/>
                <w:color w:val="000000"/>
                <w:kern w:val="0"/>
                <w:sz w:val="22"/>
                <w:szCs w:val="22"/>
              </w:rPr>
              <w:t xml:space="preserve">社会效益指标　</w:t>
            </w: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系统正常运行率</w:t>
            </w:r>
          </w:p>
        </w:tc>
        <w:tc>
          <w:tcPr>
            <w:tcW w:w="2835" w:type="dxa"/>
            <w:vMerge w:val="restart"/>
            <w:shd w:val="clear" w:color="000000" w:fill="FFFFFF"/>
            <w:vAlign w:val="center"/>
          </w:tcPr>
          <w:p w:rsidR="00AD7EF0" w:rsidRPr="00A816B0" w:rsidRDefault="00AD7EF0" w:rsidP="00CC6BF2">
            <w:pPr>
              <w:spacing w:line="280" w:lineRule="exact"/>
              <w:jc w:val="left"/>
              <w:rPr>
                <w:rFonts w:eastAsia="宋体"/>
                <w:color w:val="000000"/>
                <w:kern w:val="0"/>
                <w:sz w:val="22"/>
                <w:szCs w:val="22"/>
              </w:rPr>
            </w:pPr>
            <w:r w:rsidRPr="00A816B0">
              <w:rPr>
                <w:rFonts w:eastAsia="宋体"/>
                <w:color w:val="000000"/>
                <w:kern w:val="0"/>
                <w:sz w:val="22"/>
                <w:szCs w:val="22"/>
              </w:rPr>
              <w:t>项目实施所产生的效益。</w:t>
            </w:r>
          </w:p>
        </w:tc>
        <w:tc>
          <w:tcPr>
            <w:tcW w:w="6176" w:type="dxa"/>
            <w:vMerge w:val="restart"/>
            <w:shd w:val="clear" w:color="000000" w:fill="FFFFFF"/>
            <w:vAlign w:val="center"/>
          </w:tcPr>
          <w:p w:rsidR="00AD7EF0" w:rsidRPr="00A816B0" w:rsidRDefault="00AD7EF0" w:rsidP="00CC6BF2">
            <w:pPr>
              <w:spacing w:line="280" w:lineRule="exact"/>
              <w:rPr>
                <w:rFonts w:eastAsia="宋体"/>
                <w:color w:val="000000"/>
                <w:kern w:val="0"/>
                <w:sz w:val="22"/>
                <w:szCs w:val="22"/>
              </w:rPr>
            </w:pPr>
            <w:r w:rsidRPr="00A816B0">
              <w:rPr>
                <w:rFonts w:eastAsia="宋体"/>
                <w:color w:val="000000"/>
                <w:kern w:val="0"/>
                <w:sz w:val="22"/>
                <w:szCs w:val="22"/>
              </w:rPr>
              <w:t>项目实施所产生的社会效益、经济效益、生态效益、可持续影响等。可根据项目实际情况有选择地设置和细化。</w:t>
            </w:r>
          </w:p>
        </w:tc>
      </w:tr>
      <w:tr w:rsidR="00AD7EF0" w:rsidRPr="00A816B0" w:rsidTr="00AD7EF0">
        <w:trPr>
          <w:trHeight w:val="138"/>
        </w:trPr>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1326" w:type="dxa"/>
            <w:vMerge/>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p>
        </w:tc>
        <w:tc>
          <w:tcPr>
            <w:tcW w:w="3410" w:type="dxa"/>
            <w:shd w:val="clear" w:color="auto" w:fill="FFFFFF"/>
            <w:vAlign w:val="center"/>
          </w:tcPr>
          <w:p w:rsidR="00AD7EF0" w:rsidRPr="00AD7EF0" w:rsidRDefault="00AD7EF0" w:rsidP="00AD7EF0">
            <w:pPr>
              <w:spacing w:line="320" w:lineRule="exact"/>
              <w:rPr>
                <w:rFonts w:ascii="宋体" w:eastAsia="宋体" w:hAnsi="宋体"/>
                <w:sz w:val="22"/>
                <w:szCs w:val="22"/>
              </w:rPr>
            </w:pPr>
            <w:r w:rsidRPr="00AD7EF0">
              <w:rPr>
                <w:rFonts w:ascii="宋体" w:eastAsia="宋体" w:hAnsi="宋体" w:hint="eastAsia"/>
                <w:sz w:val="22"/>
                <w:szCs w:val="22"/>
              </w:rPr>
              <w:t>网络安全事件发生率</w:t>
            </w:r>
          </w:p>
        </w:tc>
        <w:tc>
          <w:tcPr>
            <w:tcW w:w="2835" w:type="dxa"/>
            <w:vMerge/>
            <w:shd w:val="clear" w:color="auto" w:fill="FFFFFF"/>
            <w:vAlign w:val="center"/>
          </w:tcPr>
          <w:p w:rsidR="00AD7EF0" w:rsidRPr="00A816B0" w:rsidRDefault="00AD7EF0" w:rsidP="00AD7EF0">
            <w:pPr>
              <w:widowControl/>
              <w:spacing w:line="280" w:lineRule="exact"/>
              <w:jc w:val="left"/>
              <w:rPr>
                <w:rFonts w:eastAsia="宋体"/>
                <w:color w:val="000000"/>
                <w:kern w:val="0"/>
                <w:sz w:val="22"/>
                <w:szCs w:val="22"/>
              </w:rPr>
            </w:pPr>
          </w:p>
        </w:tc>
        <w:tc>
          <w:tcPr>
            <w:tcW w:w="6176" w:type="dxa"/>
            <w:vMerge/>
            <w:shd w:val="clear" w:color="auto" w:fill="FFFFFF"/>
            <w:vAlign w:val="center"/>
          </w:tcPr>
          <w:p w:rsidR="00AD7EF0" w:rsidRPr="00A816B0" w:rsidRDefault="00AD7EF0" w:rsidP="00AD7EF0">
            <w:pPr>
              <w:widowControl/>
              <w:spacing w:line="280" w:lineRule="exact"/>
              <w:rPr>
                <w:rFonts w:eastAsia="宋体"/>
                <w:color w:val="000000"/>
                <w:kern w:val="0"/>
                <w:sz w:val="22"/>
                <w:szCs w:val="22"/>
              </w:rPr>
            </w:pPr>
          </w:p>
        </w:tc>
      </w:tr>
      <w:tr w:rsidR="00AD7EF0" w:rsidRPr="00A816B0" w:rsidTr="00AD7EF0">
        <w:trPr>
          <w:trHeight w:val="176"/>
        </w:trPr>
        <w:tc>
          <w:tcPr>
            <w:tcW w:w="1326" w:type="dxa"/>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r w:rsidRPr="00A816B0">
              <w:rPr>
                <w:rFonts w:eastAsia="宋体"/>
                <w:color w:val="000000"/>
                <w:kern w:val="0"/>
                <w:sz w:val="22"/>
                <w:szCs w:val="22"/>
              </w:rPr>
              <w:t>满意度指标</w:t>
            </w:r>
          </w:p>
        </w:tc>
        <w:tc>
          <w:tcPr>
            <w:tcW w:w="1326" w:type="dxa"/>
            <w:shd w:val="clear" w:color="auto" w:fill="FFFFFF"/>
            <w:vAlign w:val="center"/>
          </w:tcPr>
          <w:p w:rsidR="00AD7EF0" w:rsidRPr="00A816B0" w:rsidRDefault="00AD7EF0" w:rsidP="00AD7EF0">
            <w:pPr>
              <w:widowControl/>
              <w:spacing w:line="280" w:lineRule="exact"/>
              <w:jc w:val="center"/>
              <w:rPr>
                <w:rFonts w:eastAsia="宋体"/>
                <w:color w:val="000000"/>
                <w:kern w:val="0"/>
                <w:sz w:val="22"/>
                <w:szCs w:val="22"/>
              </w:rPr>
            </w:pPr>
            <w:r w:rsidRPr="00AD7EF0">
              <w:rPr>
                <w:rFonts w:eastAsia="宋体" w:hint="eastAsia"/>
                <w:color w:val="000000"/>
                <w:kern w:val="0"/>
                <w:sz w:val="22"/>
                <w:szCs w:val="22"/>
              </w:rPr>
              <w:t>使用人员</w:t>
            </w:r>
            <w:r>
              <w:rPr>
                <w:rFonts w:eastAsia="宋体"/>
                <w:color w:val="000000"/>
                <w:kern w:val="0"/>
                <w:sz w:val="22"/>
                <w:szCs w:val="22"/>
              </w:rPr>
              <w:t>满意度</w:t>
            </w:r>
          </w:p>
        </w:tc>
        <w:tc>
          <w:tcPr>
            <w:tcW w:w="3410" w:type="dxa"/>
            <w:shd w:val="clear" w:color="auto" w:fill="FFFFFF"/>
            <w:vAlign w:val="center"/>
          </w:tcPr>
          <w:p w:rsidR="00AD7EF0" w:rsidRPr="00A816B0" w:rsidRDefault="00AD7EF0" w:rsidP="00AD7EF0">
            <w:pPr>
              <w:widowControl/>
              <w:spacing w:line="280" w:lineRule="exact"/>
              <w:rPr>
                <w:rFonts w:eastAsia="宋体"/>
                <w:color w:val="000000"/>
                <w:kern w:val="0"/>
                <w:sz w:val="22"/>
                <w:szCs w:val="22"/>
              </w:rPr>
            </w:pPr>
            <w:r w:rsidRPr="00AD7EF0">
              <w:rPr>
                <w:rFonts w:ascii="宋体" w:eastAsia="宋体" w:hAnsi="宋体" w:cs="宋体" w:hint="eastAsia"/>
                <w:color w:val="000000"/>
                <w:kern w:val="0"/>
                <w:sz w:val="22"/>
                <w:szCs w:val="22"/>
              </w:rPr>
              <w:t>使用人员满意度</w:t>
            </w:r>
          </w:p>
        </w:tc>
        <w:tc>
          <w:tcPr>
            <w:tcW w:w="2835" w:type="dxa"/>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社会公众或服务对象对项目实施效果的满意程度。</w:t>
            </w:r>
          </w:p>
        </w:tc>
        <w:tc>
          <w:tcPr>
            <w:tcW w:w="6176" w:type="dxa"/>
            <w:shd w:val="clear" w:color="000000" w:fill="FFFFFF"/>
            <w:vAlign w:val="center"/>
          </w:tcPr>
          <w:p w:rsidR="00AD7EF0" w:rsidRPr="00A816B0" w:rsidRDefault="00AD7EF0" w:rsidP="00AD7EF0">
            <w:pPr>
              <w:widowControl/>
              <w:spacing w:line="280" w:lineRule="exact"/>
              <w:rPr>
                <w:rFonts w:eastAsia="宋体"/>
                <w:color w:val="000000"/>
                <w:kern w:val="0"/>
                <w:sz w:val="22"/>
                <w:szCs w:val="22"/>
              </w:rPr>
            </w:pPr>
            <w:r w:rsidRPr="00A816B0">
              <w:rPr>
                <w:rFonts w:eastAsia="宋体"/>
                <w:color w:val="000000"/>
                <w:kern w:val="0"/>
                <w:sz w:val="22"/>
                <w:szCs w:val="22"/>
              </w:rPr>
              <w:t>社会公众或服务对象是指因该项目实施而受到影响的部门（单位）、群体或个人。一般采取社会调查的方式。</w:t>
            </w:r>
          </w:p>
        </w:tc>
      </w:tr>
    </w:tbl>
    <w:p w:rsidR="00794B12" w:rsidRDefault="00794B12">
      <w:pPr>
        <w:pStyle w:val="a0"/>
        <w:jc w:val="both"/>
        <w:rPr>
          <w:rFonts w:ascii="Times New Roman" w:hAnsi="Times New Roman"/>
        </w:rPr>
      </w:pPr>
    </w:p>
    <w:sectPr w:rsidR="00794B12">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E5E" w:rsidRDefault="008D4E5E" w:rsidP="00DB3A4E">
      <w:r>
        <w:separator/>
      </w:r>
    </w:p>
  </w:endnote>
  <w:endnote w:type="continuationSeparator" w:id="0">
    <w:p w:rsidR="008D4E5E" w:rsidRDefault="008D4E5E" w:rsidP="00DB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844244"/>
      <w:docPartObj>
        <w:docPartGallery w:val="Page Numbers (Bottom of Page)"/>
        <w:docPartUnique/>
      </w:docPartObj>
    </w:sdtPr>
    <w:sdtEndPr/>
    <w:sdtContent>
      <w:p w:rsidR="002039FB" w:rsidRDefault="002039FB">
        <w:pPr>
          <w:pStyle w:val="a6"/>
          <w:jc w:val="center"/>
        </w:pPr>
        <w:r>
          <w:fldChar w:fldCharType="begin"/>
        </w:r>
        <w:r>
          <w:instrText>PAGE   \* MERGEFORMAT</w:instrText>
        </w:r>
        <w:r>
          <w:fldChar w:fldCharType="separate"/>
        </w:r>
        <w:r w:rsidR="00334EFE" w:rsidRPr="00334EFE">
          <w:rPr>
            <w:noProof/>
            <w:lang w:val="zh-CN"/>
          </w:rPr>
          <w:t>19</w:t>
        </w:r>
        <w:r>
          <w:fldChar w:fldCharType="end"/>
        </w:r>
      </w:p>
    </w:sdtContent>
  </w:sdt>
  <w:p w:rsidR="002039FB" w:rsidRDefault="002039F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E5E" w:rsidRDefault="008D4E5E" w:rsidP="00DB3A4E">
      <w:r>
        <w:separator/>
      </w:r>
    </w:p>
  </w:footnote>
  <w:footnote w:type="continuationSeparator" w:id="0">
    <w:p w:rsidR="008D4E5E" w:rsidRDefault="008D4E5E" w:rsidP="00DB3A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50"/>
  <w:drawingGridVerticalSpacing w:val="204"/>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108"/>
    <w:rsid w:val="00007DA3"/>
    <w:rsid w:val="000129AF"/>
    <w:rsid w:val="00016D87"/>
    <w:rsid w:val="000205A7"/>
    <w:rsid w:val="000224AC"/>
    <w:rsid w:val="00024557"/>
    <w:rsid w:val="00031461"/>
    <w:rsid w:val="00032448"/>
    <w:rsid w:val="00035F66"/>
    <w:rsid w:val="00037D54"/>
    <w:rsid w:val="000503D6"/>
    <w:rsid w:val="000524E5"/>
    <w:rsid w:val="00061449"/>
    <w:rsid w:val="00061A22"/>
    <w:rsid w:val="0006225B"/>
    <w:rsid w:val="0006671D"/>
    <w:rsid w:val="0006738B"/>
    <w:rsid w:val="00070295"/>
    <w:rsid w:val="000715E6"/>
    <w:rsid w:val="000849F5"/>
    <w:rsid w:val="00084DB6"/>
    <w:rsid w:val="000875B0"/>
    <w:rsid w:val="00095887"/>
    <w:rsid w:val="000958B5"/>
    <w:rsid w:val="000A62BB"/>
    <w:rsid w:val="000B08F0"/>
    <w:rsid w:val="000C3153"/>
    <w:rsid w:val="000C678E"/>
    <w:rsid w:val="000D56CE"/>
    <w:rsid w:val="000D77FD"/>
    <w:rsid w:val="000D79EB"/>
    <w:rsid w:val="000E0D96"/>
    <w:rsid w:val="000F58F0"/>
    <w:rsid w:val="00113BE0"/>
    <w:rsid w:val="001169D7"/>
    <w:rsid w:val="001235D8"/>
    <w:rsid w:val="00134E63"/>
    <w:rsid w:val="0014763E"/>
    <w:rsid w:val="00152F1A"/>
    <w:rsid w:val="00173969"/>
    <w:rsid w:val="001810C4"/>
    <w:rsid w:val="001811CA"/>
    <w:rsid w:val="00182F85"/>
    <w:rsid w:val="00195505"/>
    <w:rsid w:val="001A5BB7"/>
    <w:rsid w:val="001B69D4"/>
    <w:rsid w:val="001B6ED5"/>
    <w:rsid w:val="001F1508"/>
    <w:rsid w:val="002039FB"/>
    <w:rsid w:val="002045FB"/>
    <w:rsid w:val="002119A9"/>
    <w:rsid w:val="00216C61"/>
    <w:rsid w:val="00222FC5"/>
    <w:rsid w:val="00224CCC"/>
    <w:rsid w:val="00252189"/>
    <w:rsid w:val="00253F89"/>
    <w:rsid w:val="00256444"/>
    <w:rsid w:val="002802FE"/>
    <w:rsid w:val="00282534"/>
    <w:rsid w:val="0028429C"/>
    <w:rsid w:val="0028639C"/>
    <w:rsid w:val="0029053F"/>
    <w:rsid w:val="00290C33"/>
    <w:rsid w:val="0029141C"/>
    <w:rsid w:val="002D1510"/>
    <w:rsid w:val="002D7948"/>
    <w:rsid w:val="002E27DB"/>
    <w:rsid w:val="00303600"/>
    <w:rsid w:val="00317460"/>
    <w:rsid w:val="00320C08"/>
    <w:rsid w:val="00326B56"/>
    <w:rsid w:val="00327ACA"/>
    <w:rsid w:val="00334EFE"/>
    <w:rsid w:val="003352CA"/>
    <w:rsid w:val="003377BA"/>
    <w:rsid w:val="00347E25"/>
    <w:rsid w:val="00355A07"/>
    <w:rsid w:val="0036012B"/>
    <w:rsid w:val="00366061"/>
    <w:rsid w:val="0037537D"/>
    <w:rsid w:val="003768D4"/>
    <w:rsid w:val="00380955"/>
    <w:rsid w:val="003849B6"/>
    <w:rsid w:val="0038720F"/>
    <w:rsid w:val="003926CE"/>
    <w:rsid w:val="00395B55"/>
    <w:rsid w:val="00395D78"/>
    <w:rsid w:val="0039791B"/>
    <w:rsid w:val="003A5A58"/>
    <w:rsid w:val="003A772F"/>
    <w:rsid w:val="003B58BF"/>
    <w:rsid w:val="003C6204"/>
    <w:rsid w:val="003E301A"/>
    <w:rsid w:val="003E30ED"/>
    <w:rsid w:val="003E3270"/>
    <w:rsid w:val="003E3B59"/>
    <w:rsid w:val="003F1F1D"/>
    <w:rsid w:val="003F7BE1"/>
    <w:rsid w:val="003F7DD5"/>
    <w:rsid w:val="00402820"/>
    <w:rsid w:val="00403E1A"/>
    <w:rsid w:val="00417330"/>
    <w:rsid w:val="00421294"/>
    <w:rsid w:val="004267FA"/>
    <w:rsid w:val="00447C02"/>
    <w:rsid w:val="00450598"/>
    <w:rsid w:val="00451036"/>
    <w:rsid w:val="00454278"/>
    <w:rsid w:val="00454B60"/>
    <w:rsid w:val="00477EBC"/>
    <w:rsid w:val="00482365"/>
    <w:rsid w:val="00493E04"/>
    <w:rsid w:val="004A286B"/>
    <w:rsid w:val="004C3A41"/>
    <w:rsid w:val="004D4098"/>
    <w:rsid w:val="004D44C3"/>
    <w:rsid w:val="004E04BA"/>
    <w:rsid w:val="004E4ED2"/>
    <w:rsid w:val="004F79F5"/>
    <w:rsid w:val="00504D24"/>
    <w:rsid w:val="005079E4"/>
    <w:rsid w:val="00515EBB"/>
    <w:rsid w:val="00524DDE"/>
    <w:rsid w:val="00530430"/>
    <w:rsid w:val="00530565"/>
    <w:rsid w:val="00532CF2"/>
    <w:rsid w:val="00544CCA"/>
    <w:rsid w:val="00544D4D"/>
    <w:rsid w:val="00551D11"/>
    <w:rsid w:val="0055255B"/>
    <w:rsid w:val="00565BB8"/>
    <w:rsid w:val="00570DE0"/>
    <w:rsid w:val="00572284"/>
    <w:rsid w:val="00574838"/>
    <w:rsid w:val="005A2BC4"/>
    <w:rsid w:val="005A69EF"/>
    <w:rsid w:val="005C08D0"/>
    <w:rsid w:val="005C7C27"/>
    <w:rsid w:val="005D0C5F"/>
    <w:rsid w:val="005D445D"/>
    <w:rsid w:val="005D75D7"/>
    <w:rsid w:val="00606471"/>
    <w:rsid w:val="0061602A"/>
    <w:rsid w:val="00644B09"/>
    <w:rsid w:val="00650673"/>
    <w:rsid w:val="00655496"/>
    <w:rsid w:val="006606AC"/>
    <w:rsid w:val="00666EE0"/>
    <w:rsid w:val="00670CFA"/>
    <w:rsid w:val="00670F0A"/>
    <w:rsid w:val="00674BA4"/>
    <w:rsid w:val="00680AE5"/>
    <w:rsid w:val="00682A51"/>
    <w:rsid w:val="006839B4"/>
    <w:rsid w:val="006951D5"/>
    <w:rsid w:val="006A5669"/>
    <w:rsid w:val="006B0274"/>
    <w:rsid w:val="006B34A1"/>
    <w:rsid w:val="006B3929"/>
    <w:rsid w:val="006C32B9"/>
    <w:rsid w:val="006D43E6"/>
    <w:rsid w:val="006E179B"/>
    <w:rsid w:val="006E7D0C"/>
    <w:rsid w:val="006F0CA5"/>
    <w:rsid w:val="006F2DBC"/>
    <w:rsid w:val="006F3F65"/>
    <w:rsid w:val="006F5D87"/>
    <w:rsid w:val="006F74E5"/>
    <w:rsid w:val="00700252"/>
    <w:rsid w:val="0070077D"/>
    <w:rsid w:val="007204C2"/>
    <w:rsid w:val="00733AE8"/>
    <w:rsid w:val="00740ABA"/>
    <w:rsid w:val="007553C3"/>
    <w:rsid w:val="00757042"/>
    <w:rsid w:val="00757EAF"/>
    <w:rsid w:val="00780DEF"/>
    <w:rsid w:val="00787A00"/>
    <w:rsid w:val="00794B12"/>
    <w:rsid w:val="00795C09"/>
    <w:rsid w:val="00795DCB"/>
    <w:rsid w:val="007A436D"/>
    <w:rsid w:val="007C0941"/>
    <w:rsid w:val="007C642E"/>
    <w:rsid w:val="007E305F"/>
    <w:rsid w:val="007E6657"/>
    <w:rsid w:val="007F0BEB"/>
    <w:rsid w:val="007F3556"/>
    <w:rsid w:val="007F3EDA"/>
    <w:rsid w:val="007F789F"/>
    <w:rsid w:val="0080186D"/>
    <w:rsid w:val="0081774B"/>
    <w:rsid w:val="00823E28"/>
    <w:rsid w:val="00824A07"/>
    <w:rsid w:val="008313CE"/>
    <w:rsid w:val="00837CE4"/>
    <w:rsid w:val="0084517E"/>
    <w:rsid w:val="0085053A"/>
    <w:rsid w:val="008553A8"/>
    <w:rsid w:val="008560AA"/>
    <w:rsid w:val="00857B8C"/>
    <w:rsid w:val="00873DC8"/>
    <w:rsid w:val="00874199"/>
    <w:rsid w:val="00877A09"/>
    <w:rsid w:val="00892E5D"/>
    <w:rsid w:val="008B1CDC"/>
    <w:rsid w:val="008B225E"/>
    <w:rsid w:val="008C50B5"/>
    <w:rsid w:val="008D4E5E"/>
    <w:rsid w:val="008D5545"/>
    <w:rsid w:val="008D5ACD"/>
    <w:rsid w:val="008D77FB"/>
    <w:rsid w:val="008F0392"/>
    <w:rsid w:val="008F4B1A"/>
    <w:rsid w:val="008F6DAE"/>
    <w:rsid w:val="009013D4"/>
    <w:rsid w:val="00904A52"/>
    <w:rsid w:val="009050EB"/>
    <w:rsid w:val="009244B8"/>
    <w:rsid w:val="00930D2E"/>
    <w:rsid w:val="009325A2"/>
    <w:rsid w:val="00937085"/>
    <w:rsid w:val="0093759F"/>
    <w:rsid w:val="00940A32"/>
    <w:rsid w:val="00944F22"/>
    <w:rsid w:val="009562E2"/>
    <w:rsid w:val="0096352F"/>
    <w:rsid w:val="00970FA8"/>
    <w:rsid w:val="009717C1"/>
    <w:rsid w:val="00972B21"/>
    <w:rsid w:val="0097715C"/>
    <w:rsid w:val="00981814"/>
    <w:rsid w:val="00992028"/>
    <w:rsid w:val="009A1FE7"/>
    <w:rsid w:val="009B2B4E"/>
    <w:rsid w:val="009B4E17"/>
    <w:rsid w:val="009B6600"/>
    <w:rsid w:val="009C0AAA"/>
    <w:rsid w:val="009D79D6"/>
    <w:rsid w:val="009F3ADB"/>
    <w:rsid w:val="00A0606A"/>
    <w:rsid w:val="00A1703F"/>
    <w:rsid w:val="00A1783F"/>
    <w:rsid w:val="00A23B63"/>
    <w:rsid w:val="00A36D8E"/>
    <w:rsid w:val="00A45225"/>
    <w:rsid w:val="00A51E45"/>
    <w:rsid w:val="00A52F35"/>
    <w:rsid w:val="00A63687"/>
    <w:rsid w:val="00A66DEC"/>
    <w:rsid w:val="00A7006C"/>
    <w:rsid w:val="00A742E1"/>
    <w:rsid w:val="00A75EE7"/>
    <w:rsid w:val="00A816B0"/>
    <w:rsid w:val="00A849C0"/>
    <w:rsid w:val="00A95BFD"/>
    <w:rsid w:val="00AA07CF"/>
    <w:rsid w:val="00AA4CAD"/>
    <w:rsid w:val="00AA4F72"/>
    <w:rsid w:val="00AB6138"/>
    <w:rsid w:val="00AC2BF1"/>
    <w:rsid w:val="00AC6701"/>
    <w:rsid w:val="00AC7B97"/>
    <w:rsid w:val="00AD0C13"/>
    <w:rsid w:val="00AD7EF0"/>
    <w:rsid w:val="00AF4C33"/>
    <w:rsid w:val="00B0159D"/>
    <w:rsid w:val="00B10FC7"/>
    <w:rsid w:val="00B23D6A"/>
    <w:rsid w:val="00B33A36"/>
    <w:rsid w:val="00B347D9"/>
    <w:rsid w:val="00B42075"/>
    <w:rsid w:val="00B43FCD"/>
    <w:rsid w:val="00B45572"/>
    <w:rsid w:val="00B465C0"/>
    <w:rsid w:val="00B60B5D"/>
    <w:rsid w:val="00B7165F"/>
    <w:rsid w:val="00B72C60"/>
    <w:rsid w:val="00B908C3"/>
    <w:rsid w:val="00B95B04"/>
    <w:rsid w:val="00BA2600"/>
    <w:rsid w:val="00BA3716"/>
    <w:rsid w:val="00BB140A"/>
    <w:rsid w:val="00BB59A0"/>
    <w:rsid w:val="00BB6CD1"/>
    <w:rsid w:val="00BD0443"/>
    <w:rsid w:val="00BD671E"/>
    <w:rsid w:val="00BF2904"/>
    <w:rsid w:val="00BF360D"/>
    <w:rsid w:val="00C02623"/>
    <w:rsid w:val="00C150B0"/>
    <w:rsid w:val="00C155BC"/>
    <w:rsid w:val="00C22F63"/>
    <w:rsid w:val="00C62605"/>
    <w:rsid w:val="00C75273"/>
    <w:rsid w:val="00C81069"/>
    <w:rsid w:val="00C8436F"/>
    <w:rsid w:val="00C94387"/>
    <w:rsid w:val="00C94EFC"/>
    <w:rsid w:val="00C96CF9"/>
    <w:rsid w:val="00CA0498"/>
    <w:rsid w:val="00CA421A"/>
    <w:rsid w:val="00CB7396"/>
    <w:rsid w:val="00CC43E9"/>
    <w:rsid w:val="00CC6BF2"/>
    <w:rsid w:val="00CD7DE6"/>
    <w:rsid w:val="00CE02DF"/>
    <w:rsid w:val="00CF67E3"/>
    <w:rsid w:val="00D0030E"/>
    <w:rsid w:val="00D02A16"/>
    <w:rsid w:val="00D1384A"/>
    <w:rsid w:val="00D33FB9"/>
    <w:rsid w:val="00D5029E"/>
    <w:rsid w:val="00D64AF6"/>
    <w:rsid w:val="00D650A3"/>
    <w:rsid w:val="00D6548A"/>
    <w:rsid w:val="00D66D18"/>
    <w:rsid w:val="00D733D1"/>
    <w:rsid w:val="00D8580F"/>
    <w:rsid w:val="00D92F6E"/>
    <w:rsid w:val="00D94CE0"/>
    <w:rsid w:val="00D9760A"/>
    <w:rsid w:val="00DA5BFC"/>
    <w:rsid w:val="00DB34C4"/>
    <w:rsid w:val="00DB3A4E"/>
    <w:rsid w:val="00DB59A3"/>
    <w:rsid w:val="00DB5BD0"/>
    <w:rsid w:val="00DB6438"/>
    <w:rsid w:val="00DB68FD"/>
    <w:rsid w:val="00DB7D15"/>
    <w:rsid w:val="00DC5939"/>
    <w:rsid w:val="00DD33F6"/>
    <w:rsid w:val="00DD66DE"/>
    <w:rsid w:val="00DE011E"/>
    <w:rsid w:val="00DE12CB"/>
    <w:rsid w:val="00DE3570"/>
    <w:rsid w:val="00DE363C"/>
    <w:rsid w:val="00E001A4"/>
    <w:rsid w:val="00E0773C"/>
    <w:rsid w:val="00E14358"/>
    <w:rsid w:val="00E272CF"/>
    <w:rsid w:val="00E33D32"/>
    <w:rsid w:val="00E37829"/>
    <w:rsid w:val="00E44D5D"/>
    <w:rsid w:val="00E46825"/>
    <w:rsid w:val="00E53CF4"/>
    <w:rsid w:val="00E55B1E"/>
    <w:rsid w:val="00E56A4A"/>
    <w:rsid w:val="00E627A8"/>
    <w:rsid w:val="00E632D9"/>
    <w:rsid w:val="00E7273C"/>
    <w:rsid w:val="00E80461"/>
    <w:rsid w:val="00E81749"/>
    <w:rsid w:val="00E90E61"/>
    <w:rsid w:val="00EC4AA8"/>
    <w:rsid w:val="00ED3337"/>
    <w:rsid w:val="00ED5A2E"/>
    <w:rsid w:val="00ED793C"/>
    <w:rsid w:val="00ED7EC9"/>
    <w:rsid w:val="00EE0FDC"/>
    <w:rsid w:val="00EF063F"/>
    <w:rsid w:val="00EF3108"/>
    <w:rsid w:val="00F00725"/>
    <w:rsid w:val="00F02C93"/>
    <w:rsid w:val="00F2409F"/>
    <w:rsid w:val="00F26AC1"/>
    <w:rsid w:val="00F37C33"/>
    <w:rsid w:val="00F414B1"/>
    <w:rsid w:val="00F50FD2"/>
    <w:rsid w:val="00F660BF"/>
    <w:rsid w:val="00F716E7"/>
    <w:rsid w:val="00F71A7B"/>
    <w:rsid w:val="00F7722D"/>
    <w:rsid w:val="00F81FCA"/>
    <w:rsid w:val="00F92786"/>
    <w:rsid w:val="00FA2033"/>
    <w:rsid w:val="00FB2E20"/>
    <w:rsid w:val="00FB35F9"/>
    <w:rsid w:val="00FD1E7E"/>
    <w:rsid w:val="00FD2DFC"/>
    <w:rsid w:val="00FD5749"/>
    <w:rsid w:val="00FF4B36"/>
    <w:rsid w:val="00FF52F8"/>
    <w:rsid w:val="02CE18DD"/>
    <w:rsid w:val="04990C49"/>
    <w:rsid w:val="04B86F84"/>
    <w:rsid w:val="09C207D9"/>
    <w:rsid w:val="11672D28"/>
    <w:rsid w:val="12DD06C6"/>
    <w:rsid w:val="162D005A"/>
    <w:rsid w:val="19436634"/>
    <w:rsid w:val="1C6338DA"/>
    <w:rsid w:val="1DD87D5C"/>
    <w:rsid w:val="21E45532"/>
    <w:rsid w:val="28CE18D3"/>
    <w:rsid w:val="2F450347"/>
    <w:rsid w:val="2FC03B36"/>
    <w:rsid w:val="331D65D8"/>
    <w:rsid w:val="368A7681"/>
    <w:rsid w:val="3831522C"/>
    <w:rsid w:val="3E36448A"/>
    <w:rsid w:val="48A6690A"/>
    <w:rsid w:val="4A5C020A"/>
    <w:rsid w:val="4B01482C"/>
    <w:rsid w:val="4B824D51"/>
    <w:rsid w:val="4DB46EC1"/>
    <w:rsid w:val="52221802"/>
    <w:rsid w:val="55172679"/>
    <w:rsid w:val="569E6FB8"/>
    <w:rsid w:val="596163D4"/>
    <w:rsid w:val="5DAB0ADF"/>
    <w:rsid w:val="64A22417"/>
    <w:rsid w:val="6891156B"/>
    <w:rsid w:val="693B50D5"/>
    <w:rsid w:val="6B71013B"/>
    <w:rsid w:val="6CE52E52"/>
    <w:rsid w:val="6E0E0C26"/>
    <w:rsid w:val="6E674627"/>
    <w:rsid w:val="78A526A1"/>
    <w:rsid w:val="7C3A550C"/>
    <w:rsid w:val="7D2A5AEB"/>
    <w:rsid w:val="7F59574F"/>
    <w:rsid w:val="7FDA3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仿宋_GB2312" w:hAnsi="Times New Roman" w:cs="Times New Roman"/>
      <w:kern w:val="2"/>
      <w:sz w:val="30"/>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uiPriority w:val="99"/>
    <w:semiHidden/>
    <w:unhideWhenUsed/>
    <w:qFormat/>
    <w:pPr>
      <w:jc w:val="left"/>
    </w:pPr>
  </w:style>
  <w:style w:type="paragraph" w:styleId="3">
    <w:name w:val="toc 3"/>
    <w:basedOn w:val="a"/>
    <w:next w:val="a"/>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asciiTheme="minorHAnsi" w:eastAsiaTheme="minorEastAsia" w:hAnsiTheme="minorHAnsi"/>
      <w:kern w:val="0"/>
      <w:sz w:val="22"/>
      <w:szCs w:val="22"/>
    </w:rPr>
  </w:style>
  <w:style w:type="paragraph" w:styleId="20">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character" w:styleId="a8">
    <w:name w:val="Hyperlink"/>
    <w:basedOn w:val="a1"/>
    <w:uiPriority w:val="99"/>
    <w:unhideWhenUsed/>
    <w:qFormat/>
    <w:rPr>
      <w:color w:val="0563C1" w:themeColor="hyperlink"/>
      <w:u w:val="single"/>
    </w:rPr>
  </w:style>
  <w:style w:type="character" w:styleId="a9">
    <w:name w:val="annotation reference"/>
    <w:basedOn w:val="a1"/>
    <w:uiPriority w:val="99"/>
    <w:semiHidden/>
    <w:unhideWhenUsed/>
    <w:qFormat/>
    <w:rPr>
      <w:sz w:val="21"/>
      <w:szCs w:val="21"/>
    </w:rPr>
  </w:style>
  <w:style w:type="paragraph" w:styleId="aa">
    <w:name w:val="List Paragraph"/>
    <w:basedOn w:val="a"/>
    <w:uiPriority w:val="34"/>
    <w:qFormat/>
    <w:pPr>
      <w:ind w:firstLineChars="200" w:firstLine="420"/>
    </w:pPr>
  </w:style>
  <w:style w:type="character" w:customStyle="1" w:styleId="1Char">
    <w:name w:val="标题 1 Char"/>
    <w:basedOn w:val="a1"/>
    <w:link w:val="1"/>
    <w:uiPriority w:val="9"/>
    <w:qFormat/>
    <w:rPr>
      <w:rFonts w:ascii="Times New Roman" w:eastAsia="仿宋_GB2312" w:hAnsi="Times New Roman" w:cs="Times New Roman"/>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2Char">
    <w:name w:val="标题 2 Char"/>
    <w:basedOn w:val="a1"/>
    <w:link w:val="2"/>
    <w:uiPriority w:val="9"/>
    <w:qFormat/>
    <w:rPr>
      <w:rFonts w:asciiTheme="majorHAnsi" w:eastAsiaTheme="majorEastAsia" w:hAnsiTheme="majorHAnsi" w:cstheme="majorBidi"/>
      <w:b/>
      <w:bCs/>
      <w:sz w:val="32"/>
      <w:szCs w:val="32"/>
    </w:rPr>
  </w:style>
  <w:style w:type="paragraph" w:customStyle="1" w:styleId="-">
    <w:name w:val="闻政-正文段落文字"/>
    <w:basedOn w:val="a"/>
    <w:link w:val="-Char"/>
    <w:uiPriority w:val="3"/>
    <w:qFormat/>
    <w:pPr>
      <w:spacing w:line="500" w:lineRule="exact"/>
      <w:ind w:firstLine="200"/>
    </w:pPr>
    <w:rPr>
      <w:kern w:val="0"/>
      <w:szCs w:val="28"/>
    </w:rPr>
  </w:style>
  <w:style w:type="character" w:customStyle="1" w:styleId="-Char">
    <w:name w:val="闻政-正文段落文字 Char"/>
    <w:link w:val="-"/>
    <w:uiPriority w:val="3"/>
    <w:qFormat/>
    <w:rPr>
      <w:rFonts w:ascii="Times New Roman" w:eastAsia="仿宋_GB2312" w:hAnsi="Times New Roman" w:cs="Times New Roman"/>
      <w:kern w:val="0"/>
      <w:sz w:val="30"/>
      <w:szCs w:val="28"/>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 w:type="character" w:customStyle="1" w:styleId="font21">
    <w:name w:val="font21"/>
    <w:basedOn w:val="a1"/>
    <w:qFormat/>
    <w:rPr>
      <w:rFonts w:ascii="宋体" w:eastAsia="宋体" w:hAnsi="宋体" w:cs="宋体" w:hint="eastAsia"/>
      <w:color w:val="000000"/>
      <w:sz w:val="18"/>
      <w:szCs w:val="18"/>
      <w:u w:val="none"/>
    </w:rPr>
  </w:style>
  <w:style w:type="character" w:customStyle="1" w:styleId="Char2">
    <w:name w:val="页眉 Char"/>
    <w:basedOn w:val="a1"/>
    <w:link w:val="a7"/>
    <w:uiPriority w:val="99"/>
    <w:qFormat/>
    <w:rPr>
      <w:rFonts w:ascii="Times New Roman" w:eastAsia="仿宋_GB2312" w:hAnsi="Times New Roman" w:cs="Times New Roman"/>
      <w:kern w:val="2"/>
      <w:sz w:val="18"/>
      <w:szCs w:val="18"/>
    </w:rPr>
  </w:style>
  <w:style w:type="character" w:customStyle="1" w:styleId="Char0">
    <w:name w:val="批注框文本 Char"/>
    <w:basedOn w:val="a1"/>
    <w:link w:val="a5"/>
    <w:uiPriority w:val="99"/>
    <w:semiHidden/>
    <w:qFormat/>
    <w:rPr>
      <w:rFonts w:ascii="Times New Roman" w:eastAsia="仿宋_GB2312" w:hAnsi="Times New Roman" w:cs="Times New Roman"/>
      <w:kern w:val="2"/>
      <w:sz w:val="18"/>
      <w:szCs w:val="18"/>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
    <w:name w:val="页脚 Char"/>
    <w:basedOn w:val="a1"/>
    <w:link w:val="a6"/>
    <w:uiPriority w:val="99"/>
    <w:rsid w:val="00417330"/>
    <w:rPr>
      <w:rFonts w:ascii="Calibri" w:eastAsia="仿宋_GB2312" w:hAnsi="Calibri" w:cs="Times New Roman"/>
      <w:kern w:val="2"/>
      <w:sz w:val="18"/>
      <w:szCs w:val="18"/>
    </w:rPr>
  </w:style>
  <w:style w:type="paragraph" w:styleId="ab">
    <w:name w:val="Normal Indent"/>
    <w:basedOn w:val="a"/>
    <w:qFormat/>
    <w:rsid w:val="000B08F0"/>
    <w:pPr>
      <w:ind w:firstLineChars="200" w:firstLine="420"/>
    </w:pPr>
    <w:rPr>
      <w:rFonts w:asciiTheme="minorHAnsi" w:eastAsiaTheme="minorEastAsia" w:hAnsiTheme="minorHAnsi" w:cstheme="minorBidi"/>
      <w:kern w:val="0"/>
      <w:sz w:val="20"/>
    </w:rPr>
  </w:style>
  <w:style w:type="paragraph" w:styleId="ac">
    <w:name w:val="Revision"/>
    <w:hidden/>
    <w:uiPriority w:val="99"/>
    <w:semiHidden/>
    <w:rsid w:val="00904A52"/>
    <w:rPr>
      <w:rFonts w:ascii="Times New Roman" w:eastAsia="仿宋_GB2312" w:hAnsi="Times New Roman" w:cs="Times New Roman"/>
      <w:kern w:val="2"/>
      <w:sz w:val="30"/>
      <w:szCs w:val="24"/>
    </w:rPr>
  </w:style>
  <w:style w:type="paragraph" w:styleId="ad">
    <w:name w:val="annotation subject"/>
    <w:basedOn w:val="a4"/>
    <w:next w:val="a4"/>
    <w:link w:val="Char3"/>
    <w:uiPriority w:val="99"/>
    <w:semiHidden/>
    <w:unhideWhenUsed/>
    <w:rsid w:val="00904A52"/>
    <w:rPr>
      <w:b/>
      <w:bCs/>
    </w:rPr>
  </w:style>
  <w:style w:type="character" w:customStyle="1" w:styleId="Char">
    <w:name w:val="批注文字 Char"/>
    <w:basedOn w:val="a1"/>
    <w:link w:val="a4"/>
    <w:uiPriority w:val="99"/>
    <w:semiHidden/>
    <w:rsid w:val="00904A52"/>
    <w:rPr>
      <w:rFonts w:ascii="Times New Roman" w:eastAsia="仿宋_GB2312" w:hAnsi="Times New Roman" w:cs="Times New Roman"/>
      <w:kern w:val="2"/>
      <w:sz w:val="30"/>
      <w:szCs w:val="24"/>
    </w:rPr>
  </w:style>
  <w:style w:type="character" w:customStyle="1" w:styleId="Char3">
    <w:name w:val="批注主题 Char"/>
    <w:basedOn w:val="Char"/>
    <w:link w:val="ad"/>
    <w:uiPriority w:val="99"/>
    <w:semiHidden/>
    <w:rsid w:val="00904A52"/>
    <w:rPr>
      <w:rFonts w:ascii="Times New Roman" w:eastAsia="仿宋_GB2312" w:hAnsi="Times New Roman" w:cs="Times New Roman"/>
      <w:b/>
      <w:bCs/>
      <w:kern w:val="2"/>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仿宋_GB2312" w:hAnsi="Times New Roman" w:cs="Times New Roman"/>
      <w:kern w:val="2"/>
      <w:sz w:val="30"/>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uiPriority w:val="99"/>
    <w:semiHidden/>
    <w:unhideWhenUsed/>
    <w:qFormat/>
    <w:pPr>
      <w:jc w:val="left"/>
    </w:pPr>
  </w:style>
  <w:style w:type="paragraph" w:styleId="3">
    <w:name w:val="toc 3"/>
    <w:basedOn w:val="a"/>
    <w:next w:val="a"/>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spacing w:after="100" w:line="259" w:lineRule="auto"/>
      <w:jc w:val="left"/>
    </w:pPr>
    <w:rPr>
      <w:rFonts w:asciiTheme="minorHAnsi" w:eastAsiaTheme="minorEastAsia" w:hAnsiTheme="minorHAnsi"/>
      <w:kern w:val="0"/>
      <w:sz w:val="22"/>
      <w:szCs w:val="22"/>
    </w:rPr>
  </w:style>
  <w:style w:type="paragraph" w:styleId="20">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character" w:styleId="a8">
    <w:name w:val="Hyperlink"/>
    <w:basedOn w:val="a1"/>
    <w:uiPriority w:val="99"/>
    <w:unhideWhenUsed/>
    <w:qFormat/>
    <w:rPr>
      <w:color w:val="0563C1" w:themeColor="hyperlink"/>
      <w:u w:val="single"/>
    </w:rPr>
  </w:style>
  <w:style w:type="character" w:styleId="a9">
    <w:name w:val="annotation reference"/>
    <w:basedOn w:val="a1"/>
    <w:uiPriority w:val="99"/>
    <w:semiHidden/>
    <w:unhideWhenUsed/>
    <w:qFormat/>
    <w:rPr>
      <w:sz w:val="21"/>
      <w:szCs w:val="21"/>
    </w:rPr>
  </w:style>
  <w:style w:type="paragraph" w:styleId="aa">
    <w:name w:val="List Paragraph"/>
    <w:basedOn w:val="a"/>
    <w:uiPriority w:val="34"/>
    <w:qFormat/>
    <w:pPr>
      <w:ind w:firstLineChars="200" w:firstLine="420"/>
    </w:pPr>
  </w:style>
  <w:style w:type="character" w:customStyle="1" w:styleId="1Char">
    <w:name w:val="标题 1 Char"/>
    <w:basedOn w:val="a1"/>
    <w:link w:val="1"/>
    <w:uiPriority w:val="9"/>
    <w:qFormat/>
    <w:rPr>
      <w:rFonts w:ascii="Times New Roman" w:eastAsia="仿宋_GB2312" w:hAnsi="Times New Roman" w:cs="Times New Roman"/>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2Char">
    <w:name w:val="标题 2 Char"/>
    <w:basedOn w:val="a1"/>
    <w:link w:val="2"/>
    <w:uiPriority w:val="9"/>
    <w:qFormat/>
    <w:rPr>
      <w:rFonts w:asciiTheme="majorHAnsi" w:eastAsiaTheme="majorEastAsia" w:hAnsiTheme="majorHAnsi" w:cstheme="majorBidi"/>
      <w:b/>
      <w:bCs/>
      <w:sz w:val="32"/>
      <w:szCs w:val="32"/>
    </w:rPr>
  </w:style>
  <w:style w:type="paragraph" w:customStyle="1" w:styleId="-">
    <w:name w:val="闻政-正文段落文字"/>
    <w:basedOn w:val="a"/>
    <w:link w:val="-Char"/>
    <w:uiPriority w:val="3"/>
    <w:qFormat/>
    <w:pPr>
      <w:spacing w:line="500" w:lineRule="exact"/>
      <w:ind w:firstLine="200"/>
    </w:pPr>
    <w:rPr>
      <w:kern w:val="0"/>
      <w:szCs w:val="28"/>
    </w:rPr>
  </w:style>
  <w:style w:type="character" w:customStyle="1" w:styleId="-Char">
    <w:name w:val="闻政-正文段落文字 Char"/>
    <w:link w:val="-"/>
    <w:uiPriority w:val="3"/>
    <w:qFormat/>
    <w:rPr>
      <w:rFonts w:ascii="Times New Roman" w:eastAsia="仿宋_GB2312" w:hAnsi="Times New Roman" w:cs="Times New Roman"/>
      <w:kern w:val="0"/>
      <w:sz w:val="30"/>
      <w:szCs w:val="28"/>
    </w:rPr>
  </w:style>
  <w:style w:type="paragraph" w:customStyle="1" w:styleId="WPSOffice1">
    <w:name w:val="WPSOffice手动目录 1"/>
    <w:qFormat/>
    <w:rPr>
      <w:rFonts w:ascii="Times New Roman" w:eastAsia="宋体" w:hAnsi="Times New Roman" w:cs="Times New Roman"/>
    </w:rPr>
  </w:style>
  <w:style w:type="paragraph" w:customStyle="1" w:styleId="WPSOffice2">
    <w:name w:val="WPSOffice手动目录 2"/>
    <w:qFormat/>
    <w:pPr>
      <w:ind w:leftChars="200" w:left="200"/>
    </w:pPr>
    <w:rPr>
      <w:rFonts w:ascii="Times New Roman" w:eastAsia="宋体" w:hAnsi="Times New Roman" w:cs="Times New Roman"/>
    </w:rPr>
  </w:style>
  <w:style w:type="character" w:customStyle="1" w:styleId="font21">
    <w:name w:val="font21"/>
    <w:basedOn w:val="a1"/>
    <w:qFormat/>
    <w:rPr>
      <w:rFonts w:ascii="宋体" w:eastAsia="宋体" w:hAnsi="宋体" w:cs="宋体" w:hint="eastAsia"/>
      <w:color w:val="000000"/>
      <w:sz w:val="18"/>
      <w:szCs w:val="18"/>
      <w:u w:val="none"/>
    </w:rPr>
  </w:style>
  <w:style w:type="character" w:customStyle="1" w:styleId="Char2">
    <w:name w:val="页眉 Char"/>
    <w:basedOn w:val="a1"/>
    <w:link w:val="a7"/>
    <w:uiPriority w:val="99"/>
    <w:qFormat/>
    <w:rPr>
      <w:rFonts w:ascii="Times New Roman" w:eastAsia="仿宋_GB2312" w:hAnsi="Times New Roman" w:cs="Times New Roman"/>
      <w:kern w:val="2"/>
      <w:sz w:val="18"/>
      <w:szCs w:val="18"/>
    </w:rPr>
  </w:style>
  <w:style w:type="character" w:customStyle="1" w:styleId="Char0">
    <w:name w:val="批注框文本 Char"/>
    <w:basedOn w:val="a1"/>
    <w:link w:val="a5"/>
    <w:uiPriority w:val="99"/>
    <w:semiHidden/>
    <w:qFormat/>
    <w:rPr>
      <w:rFonts w:ascii="Times New Roman" w:eastAsia="仿宋_GB2312" w:hAnsi="Times New Roman" w:cs="Times New Roman"/>
      <w:kern w:val="2"/>
      <w:sz w:val="18"/>
      <w:szCs w:val="18"/>
    </w:rPr>
  </w:style>
  <w:style w:type="paragraph" w:customStyle="1" w:styleId="TOC2">
    <w:name w:val="TOC 标题2"/>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
    <w:name w:val="页脚 Char"/>
    <w:basedOn w:val="a1"/>
    <w:link w:val="a6"/>
    <w:uiPriority w:val="99"/>
    <w:rsid w:val="00417330"/>
    <w:rPr>
      <w:rFonts w:ascii="Calibri" w:eastAsia="仿宋_GB2312" w:hAnsi="Calibri" w:cs="Times New Roman"/>
      <w:kern w:val="2"/>
      <w:sz w:val="18"/>
      <w:szCs w:val="18"/>
    </w:rPr>
  </w:style>
  <w:style w:type="paragraph" w:styleId="ab">
    <w:name w:val="Normal Indent"/>
    <w:basedOn w:val="a"/>
    <w:qFormat/>
    <w:rsid w:val="000B08F0"/>
    <w:pPr>
      <w:ind w:firstLineChars="200" w:firstLine="420"/>
    </w:pPr>
    <w:rPr>
      <w:rFonts w:asciiTheme="minorHAnsi" w:eastAsiaTheme="minorEastAsia" w:hAnsiTheme="minorHAnsi" w:cstheme="minorBidi"/>
      <w:kern w:val="0"/>
      <w:sz w:val="20"/>
    </w:rPr>
  </w:style>
  <w:style w:type="paragraph" w:styleId="ac">
    <w:name w:val="Revision"/>
    <w:hidden/>
    <w:uiPriority w:val="99"/>
    <w:semiHidden/>
    <w:rsid w:val="00904A52"/>
    <w:rPr>
      <w:rFonts w:ascii="Times New Roman" w:eastAsia="仿宋_GB2312" w:hAnsi="Times New Roman" w:cs="Times New Roman"/>
      <w:kern w:val="2"/>
      <w:sz w:val="30"/>
      <w:szCs w:val="24"/>
    </w:rPr>
  </w:style>
  <w:style w:type="paragraph" w:styleId="ad">
    <w:name w:val="annotation subject"/>
    <w:basedOn w:val="a4"/>
    <w:next w:val="a4"/>
    <w:link w:val="Char3"/>
    <w:uiPriority w:val="99"/>
    <w:semiHidden/>
    <w:unhideWhenUsed/>
    <w:rsid w:val="00904A52"/>
    <w:rPr>
      <w:b/>
      <w:bCs/>
    </w:rPr>
  </w:style>
  <w:style w:type="character" w:customStyle="1" w:styleId="Char">
    <w:name w:val="批注文字 Char"/>
    <w:basedOn w:val="a1"/>
    <w:link w:val="a4"/>
    <w:uiPriority w:val="99"/>
    <w:semiHidden/>
    <w:rsid w:val="00904A52"/>
    <w:rPr>
      <w:rFonts w:ascii="Times New Roman" w:eastAsia="仿宋_GB2312" w:hAnsi="Times New Roman" w:cs="Times New Roman"/>
      <w:kern w:val="2"/>
      <w:sz w:val="30"/>
      <w:szCs w:val="24"/>
    </w:rPr>
  </w:style>
  <w:style w:type="character" w:customStyle="1" w:styleId="Char3">
    <w:name w:val="批注主题 Char"/>
    <w:basedOn w:val="Char"/>
    <w:link w:val="ad"/>
    <w:uiPriority w:val="99"/>
    <w:semiHidden/>
    <w:rsid w:val="00904A52"/>
    <w:rPr>
      <w:rFonts w:ascii="Times New Roman" w:eastAsia="仿宋_GB2312" w:hAnsi="Times New Roman" w:cs="Times New Roman"/>
      <w:b/>
      <w:bCs/>
      <w:kern w:val="2"/>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B37A5-86C5-436A-BE55-F780CED9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21</Pages>
  <Words>1789</Words>
  <Characters>10199</Characters>
  <Application>Microsoft Office Word</Application>
  <DocSecurity>0</DocSecurity>
  <Lines>84</Lines>
  <Paragraphs>23</Paragraphs>
  <ScaleCrop>false</ScaleCrop>
  <Company>China</Company>
  <LinksUpToDate>false</LinksUpToDate>
  <CharactersWithSpaces>11965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龚丽春</cp:lastModifiedBy>
  <cp:revision>180</cp:revision>
  <dcterms:created xsi:type="dcterms:W3CDTF">2024-04-07T12:59:00Z</dcterms:created>
  <dcterms:modified xsi:type="dcterms:W3CDTF">2024-07-23T11:17:00Z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CFF5E8A44EF9425DA0D8A505617D343B</vt:lpwstr>
  </property>
</Properties>
</file>