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657"/>
        <w:gridCol w:w="842"/>
        <w:gridCol w:w="919"/>
        <w:gridCol w:w="952"/>
        <w:gridCol w:w="248"/>
        <w:gridCol w:w="1202"/>
        <w:gridCol w:w="1078"/>
        <w:gridCol w:w="135"/>
        <w:gridCol w:w="607"/>
        <w:gridCol w:w="915"/>
        <w:gridCol w:w="617"/>
        <w:gridCol w:w="1467"/>
      </w:tblGrid>
      <w:tr w14:paraId="2F8B9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100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FF8C4">
            <w:pPr>
              <w:widowControl/>
              <w:spacing w:line="320" w:lineRule="exact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5：</w:t>
            </w:r>
          </w:p>
        </w:tc>
      </w:tr>
      <w:tr w14:paraId="29CF1E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100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4A897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607B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00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7C5EE2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 w14:paraId="0ABD3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0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46C7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98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C05D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自治区动物防疫等补助资金（动物疫病防控与检验培训疫苗物资储备管理补助，生物药品补助经费）</w:t>
            </w:r>
          </w:p>
        </w:tc>
      </w:tr>
      <w:tr w14:paraId="4BE10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10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3391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9A4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自治区畜牧兽医局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fldChar w:fldCharType="begin">
                <w:fldData xml:space="preserve">MgA0ADMAOQAzAEEANgA1ADAAQwA5ADIANABGADUARQBBADkAMQA0ADQAQQA4ADQAMgA3ADQAQwBD
ADEAMAAyAA==
</w:fldData>
              </w:fldChar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instrText xml:space="preserve">Addin 部门名称</w:instrTex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fldChar w:fldCharType="end"/>
            </w:r>
          </w:p>
          <w:p w14:paraId="50A9F61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DDB3F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6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DA7A7">
            <w:pPr>
              <w:widowControl/>
              <w:tabs>
                <w:tab w:val="left" w:pos="234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自治区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动物卫生监督所</w:t>
            </w:r>
          </w:p>
        </w:tc>
      </w:tr>
      <w:tr w14:paraId="1CC4A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10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D5BF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DE5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E7B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1CA4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23B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C438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89F9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35FB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C0E5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0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1AC0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DD56A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926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BB3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FA4C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820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D0B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4F6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C3EC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2C542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0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714E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91DE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D82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958B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54D5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820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99D6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9D97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E68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67436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0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D4F5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9FF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2D19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97F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2E9A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DE88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B638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D66B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40AC7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0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D1F9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EA39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C1E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F6D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50B2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58B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8E11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5C51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0472E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4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8CA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E14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8A70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4B21C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3" w:hRule="exact"/>
          <w:jc w:val="center"/>
        </w:trPr>
        <w:tc>
          <w:tcPr>
            <w:tcW w:w="4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244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8B2D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开展动物疫病监测、流行病学调查、实验室鉴定、屠宰、检疫监管及技术指导，举办执业兽医考试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应急物资储备采购等工作(一)动物疫情监测、流行病学调查、兽医实验室鉴定监测及能力保障。保证主要动物疫病样品采集合格率达100%；动物疫病监测采样数量大于等于3.55万份，疫苗免疫效果、兽医实验室评估数量大于等于14个地州；疫苗免疫效果、兽医实验室评估合格率达到100%（二）动物疫苗冷链监控、疫苗效价、质量评估、监控管理。（三）每年大于等于15次畜禽屠宰、检疫监管及技术指导，畜禽屠宰场检查覆盖数量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14个地州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。（四）保障我区重大动物防疫物资供给、应对突发疫情的控制能力、完善动物防疫体系。保障我区执业兽医考试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顺利完成。</w:t>
            </w:r>
          </w:p>
        </w:tc>
        <w:tc>
          <w:tcPr>
            <w:tcW w:w="4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3EF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(一)动物疫情监测、流行病学调查、兽医实验室鉴定监测及能力保障。保证主要动物疫病样品采集合格率达100%；动物疫病监测采样数量大于等于3.55万份，疫苗免疫效果、兽医实验室评估数量大于等于14个地州；疫苗免疫效果、兽医实验室评估合格率达到100%（二）动物疫苗冷链监控、疫苗效价、质量评估、监控管理。（三）每年大于等于15次畜禽屠宰、检疫监管及技术指导，畜禽屠宰场检查覆盖数量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14个地州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。（四）保障我区重大动物防疫物资供给、应对突发疫情的控制能力、完善动物防疫体系。</w:t>
            </w:r>
            <w:bookmarkStart w:id="0" w:name="_GoBack"/>
            <w:bookmarkEnd w:id="0"/>
          </w:p>
        </w:tc>
      </w:tr>
      <w:tr w14:paraId="63244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42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2EC09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7B48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E564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692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81D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0D6FF22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93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2596B7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08D6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8C4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B4DD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E1F1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FF4C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782A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0D5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9544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重大动物疫病疫苗免疫效果监测评估全覆盖数量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CAB2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=14个地州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A75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14个地州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ED1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4761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3AE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</w:tr>
      <w:tr w14:paraId="5FB53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E22E2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D555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D3BD9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0878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畜禽屠宰场检查覆盖数量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34C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=14个地州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1D58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14个地州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456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DC2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CCDD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</w:tr>
      <w:tr w14:paraId="0B2D1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A86E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C775E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922D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AEB7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动物疫病监测采样数量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0EB3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3.55万份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1DF5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3.595万份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E80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DEB4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CEB1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上报预算时，国家任务数未下达，根据上一年的任务数制定，国家下达任务数每年都有变化。</w:t>
            </w:r>
          </w:p>
        </w:tc>
      </w:tr>
      <w:tr w14:paraId="04B6B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A4EBC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FC9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DF0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F599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执业兽医资格考试人数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E55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&gt;=2000人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B82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＞3411人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45EC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8C2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AFD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原因1、考试人数每年浮动较大，报考人数只能在报名结束后才能确定；2、执业兽医考试的特殊性，考生每年可报考单科，单科考试成绩合格后，3年内有效。3、文件规定3个连续年度内全部科目成绩合格的，视为考试通过，也是导致报考人数增多的原因。</w:t>
            </w:r>
          </w:p>
          <w:p w14:paraId="35E003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</w:tr>
      <w:tr w14:paraId="23CF6A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987AF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169B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53C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3968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全疆兽医实验室能力比对县市覆盖数量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06D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&gt;=85个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5DC9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385F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3753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404D7">
            <w:pPr>
              <w:pStyle w:val="4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  <w:t>有新增验收通过的实验室。</w:t>
            </w:r>
          </w:p>
          <w:p w14:paraId="2143F5E8">
            <w:pPr>
              <w:pStyle w:val="4"/>
              <w:numPr>
                <w:ilvl w:val="0"/>
                <w:numId w:val="0"/>
              </w:numPr>
              <w:ind w:firstLine="30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</w:p>
        </w:tc>
      </w:tr>
      <w:tr w14:paraId="7E145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4247F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F6E6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35B3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081A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主要动物疫病样品采集合格率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9802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9FF9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795F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227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1B7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</w:p>
        </w:tc>
      </w:tr>
      <w:tr w14:paraId="60BE3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E051D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AC3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06D2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411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试剂、耗材、应急物资采购任务完成完成率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EEDD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1E3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C2F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5F77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832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val="en-US"/>
              </w:rPr>
            </w:pPr>
          </w:p>
        </w:tc>
      </w:tr>
      <w:tr w14:paraId="7D8952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6BBFE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0394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D735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244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动物疫病采样监测完成时间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C07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2023年12月31日前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EBC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按期完成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511C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189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F366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53E214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1FDB7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D210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74E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C1B5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试剂、耗材、应急物资采购任务完成时间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8AE8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2023年12月31日前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2E3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按期完成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C80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216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BC3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450D3F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FE60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4D1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98FD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19C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服务执业兽医资格考试按期完成时间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D05E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2023年12月31日前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3F0C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按期完成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12B4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6CC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7FD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33656A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88DBA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D1DD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5E5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3F4C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动物疫病采样监测经费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B9F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&lt;=500万元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9962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500万元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1AFF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846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3D3A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0B4C1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170EE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537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CDB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7778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服务执业兽医资格考试成本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A85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&lt;=70万元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BED9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70万元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5A75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245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990F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6F65A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CEE5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67F1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FBD6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413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试剂、耗材采购经费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062C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&lt;=150万元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53AB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150万元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5C8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84EE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C3CC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79D9F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5D094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A9A1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15E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381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应急物资储备经费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F971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&lt;=100万元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873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100万元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C90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4EA3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2891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2DBAB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F8DD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8DB59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Hans"/>
              </w:rPr>
              <w:t>效益指标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16EF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23E827E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1ED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确保不发生区域性重大动物疫情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E9A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有效确保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DA62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有效确保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F480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AD6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D966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513869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23037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0786B1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028ABBB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D77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62AC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地州动物疫病防控机构满意度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8CEC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&gt;=90%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924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110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7B3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30AF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各地州动物疫病防控机构对我单位今年在疫苗采购、发放、疫病检测、技术服务指导等工作都比较满意，满意度较高。</w:t>
            </w:r>
          </w:p>
        </w:tc>
      </w:tr>
      <w:tr w14:paraId="037BF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2C60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E2FF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7FD7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6713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农牧民（养殖户）对动物疫病防控工作整体满意度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E9A7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&gt;=90%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752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674A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7E66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DDF86">
            <w:pPr>
              <w:pStyle w:val="4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  <w:t>农牧民（养殖户）对今年我单位开展的技术服务、培训工作评价很好。</w:t>
            </w:r>
          </w:p>
          <w:p w14:paraId="6A4E799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lang w:val="en-US" w:eastAsia="zh-CN" w:bidi="ar-SA"/>
              </w:rPr>
            </w:pPr>
          </w:p>
        </w:tc>
      </w:tr>
      <w:tr w14:paraId="6888F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63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9D1A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A0A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205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AB01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0"/>
                <w:szCs w:val="10"/>
              </w:rPr>
            </w:pPr>
          </w:p>
        </w:tc>
      </w:tr>
    </w:tbl>
    <w:p w14:paraId="58B071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172764"/>
    <w:multiLevelType w:val="singleLevel"/>
    <w:tmpl w:val="63172764"/>
    <w:lvl w:ilvl="0" w:tentative="0">
      <w:start w:val="1"/>
      <w:numFmt w:val="decimal"/>
      <w:pStyle w:val="3"/>
      <w:lvlText w:val="%1."/>
      <w:lvlJc w:val="left"/>
      <w:pPr>
        <w:tabs>
          <w:tab w:val="left" w:pos="2040"/>
        </w:tabs>
        <w:ind w:left="20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Y0YzkzMjdlN2ZiNWRkYzgzMjYyNDFiNDgxYWIyM2IifQ=="/>
    <w:docVar w:name="KSO_WPS_MARK_KEY" w:val="83b7e8de-56ba-4a93-ab3e-68c20f263bed"/>
  </w:docVars>
  <w:rsids>
    <w:rsidRoot w:val="005144AE"/>
    <w:rsid w:val="001209D6"/>
    <w:rsid w:val="005144AE"/>
    <w:rsid w:val="02A71846"/>
    <w:rsid w:val="053029BE"/>
    <w:rsid w:val="0AE07190"/>
    <w:rsid w:val="0E121637"/>
    <w:rsid w:val="15FD6106"/>
    <w:rsid w:val="162E2639"/>
    <w:rsid w:val="361D4D06"/>
    <w:rsid w:val="374E19E3"/>
    <w:rsid w:val="37B446AD"/>
    <w:rsid w:val="541B7278"/>
    <w:rsid w:val="55415E92"/>
    <w:rsid w:val="617F7A8A"/>
    <w:rsid w:val="623745A1"/>
    <w:rsid w:val="65AD68DC"/>
    <w:rsid w:val="6D447863"/>
    <w:rsid w:val="6DFD2454"/>
    <w:rsid w:val="6F6FCD5E"/>
    <w:rsid w:val="705E7C37"/>
    <w:rsid w:val="76C125BF"/>
    <w:rsid w:val="7BD8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qFormat="1"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3">
    <w:name w:val="List Number 5"/>
    <w:basedOn w:val="1"/>
    <w:semiHidden/>
    <w:unhideWhenUsed/>
    <w:qFormat/>
    <w:uiPriority w:val="99"/>
    <w:pPr>
      <w:numPr>
        <w:ilvl w:val="0"/>
        <w:numId w:val="1"/>
      </w:numPr>
    </w:pPr>
  </w:style>
  <w:style w:type="paragraph" w:styleId="4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1190</Words>
  <Characters>1319</Characters>
  <Lines>4</Lines>
  <Paragraphs>1</Paragraphs>
  <TotalTime>0</TotalTime>
  <ScaleCrop>false</ScaleCrop>
  <LinksUpToDate>false</LinksUpToDate>
  <CharactersWithSpaces>1328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2022-01-24T11:10:00Z</dcterms:created>
  <dc:creator>Administrator</dc:creator>
  <cp:lastModifiedBy>陈晨尘s</cp:lastModifiedBy>
  <dcterms:modified xsi:type="dcterms:W3CDTF">2024-09-05T18:16:19Z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F2D50DD01E3B47DDAA622E1EFBE1FBAC</vt:lpwstr>
  </property>
</Properties>
</file>