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835E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A3B0756">
      <w:pPr>
        <w:spacing w:line="540" w:lineRule="exact"/>
        <w:jc w:val="center"/>
        <w:rPr>
          <w:rFonts w:ascii="华文中宋" w:hAnsi="华文中宋" w:eastAsia="华文中宋" w:cs="宋体"/>
          <w:b/>
          <w:kern w:val="0"/>
          <w:sz w:val="52"/>
          <w:szCs w:val="52"/>
        </w:rPr>
      </w:pPr>
    </w:p>
    <w:p w14:paraId="250FCF63">
      <w:pPr>
        <w:spacing w:line="540" w:lineRule="exact"/>
        <w:jc w:val="center"/>
        <w:rPr>
          <w:rFonts w:ascii="华文中宋" w:hAnsi="华文中宋" w:eastAsia="华文中宋" w:cs="宋体"/>
          <w:b/>
          <w:kern w:val="0"/>
          <w:sz w:val="52"/>
          <w:szCs w:val="52"/>
        </w:rPr>
      </w:pPr>
    </w:p>
    <w:p w14:paraId="1CE62E2F">
      <w:pPr>
        <w:spacing w:line="540" w:lineRule="exact"/>
        <w:jc w:val="center"/>
        <w:rPr>
          <w:rFonts w:ascii="华文中宋" w:hAnsi="华文中宋" w:eastAsia="华文中宋" w:cs="宋体"/>
          <w:b/>
          <w:kern w:val="0"/>
          <w:sz w:val="52"/>
          <w:szCs w:val="52"/>
        </w:rPr>
      </w:pPr>
    </w:p>
    <w:p w14:paraId="049BE404">
      <w:pPr>
        <w:spacing w:line="540" w:lineRule="exact"/>
        <w:jc w:val="center"/>
        <w:rPr>
          <w:rFonts w:ascii="华文中宋" w:hAnsi="华文中宋" w:eastAsia="华文中宋" w:cs="宋体"/>
          <w:b/>
          <w:kern w:val="0"/>
          <w:sz w:val="52"/>
          <w:szCs w:val="52"/>
        </w:rPr>
      </w:pPr>
    </w:p>
    <w:p w14:paraId="3FB0BB7F">
      <w:pPr>
        <w:spacing w:line="540" w:lineRule="exact"/>
        <w:jc w:val="center"/>
        <w:rPr>
          <w:rFonts w:ascii="华文中宋" w:hAnsi="华文中宋" w:eastAsia="华文中宋" w:cs="宋体"/>
          <w:b/>
          <w:kern w:val="0"/>
          <w:sz w:val="52"/>
          <w:szCs w:val="52"/>
        </w:rPr>
      </w:pPr>
    </w:p>
    <w:p w14:paraId="4B2EBA65">
      <w:pPr>
        <w:spacing w:line="540" w:lineRule="exact"/>
        <w:jc w:val="center"/>
        <w:rPr>
          <w:rFonts w:ascii="华文中宋" w:hAnsi="华文中宋" w:eastAsia="华文中宋" w:cs="宋体"/>
          <w:b/>
          <w:kern w:val="0"/>
          <w:sz w:val="52"/>
          <w:szCs w:val="52"/>
        </w:rPr>
      </w:pPr>
    </w:p>
    <w:p w14:paraId="1D4317A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1A29BD2">
      <w:pPr>
        <w:spacing w:line="540" w:lineRule="exact"/>
        <w:jc w:val="center"/>
        <w:rPr>
          <w:rFonts w:ascii="华文中宋" w:hAnsi="华文中宋" w:eastAsia="华文中宋" w:cs="宋体"/>
          <w:b/>
          <w:kern w:val="0"/>
          <w:sz w:val="52"/>
          <w:szCs w:val="52"/>
        </w:rPr>
      </w:pPr>
    </w:p>
    <w:p w14:paraId="38F5A81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F9D546C">
      <w:pPr>
        <w:spacing w:line="540" w:lineRule="exact"/>
        <w:jc w:val="center"/>
        <w:rPr>
          <w:rFonts w:hAnsi="宋体" w:eastAsia="仿宋_GB2312" w:cs="宋体"/>
          <w:kern w:val="0"/>
          <w:sz w:val="30"/>
          <w:szCs w:val="30"/>
        </w:rPr>
      </w:pPr>
    </w:p>
    <w:p w14:paraId="59E050D0">
      <w:pPr>
        <w:spacing w:line="540" w:lineRule="exact"/>
        <w:jc w:val="center"/>
        <w:rPr>
          <w:rFonts w:hint="eastAsia" w:hAnsi="宋体" w:eastAsia="仿宋_GB2312" w:cs="宋体"/>
          <w:kern w:val="0"/>
          <w:sz w:val="30"/>
          <w:szCs w:val="30"/>
          <w:lang w:eastAsia="zh-CN"/>
        </w:rPr>
      </w:pPr>
      <w:r>
        <w:rPr>
          <w:rFonts w:hint="eastAsia" w:hAnsi="宋体" w:eastAsia="仿宋_GB2312" w:cs="宋体"/>
          <w:kern w:val="0"/>
          <w:sz w:val="30"/>
          <w:szCs w:val="30"/>
          <w:lang w:val="en-US" w:eastAsia="zh-CN"/>
        </w:rPr>
        <w:t xml:space="preserve"> </w:t>
      </w:r>
    </w:p>
    <w:p w14:paraId="64395446">
      <w:pPr>
        <w:spacing w:line="540" w:lineRule="exact"/>
        <w:jc w:val="center"/>
        <w:rPr>
          <w:rFonts w:hAnsi="宋体" w:eastAsia="仿宋_GB2312" w:cs="宋体"/>
          <w:kern w:val="0"/>
          <w:sz w:val="30"/>
          <w:szCs w:val="30"/>
        </w:rPr>
      </w:pPr>
    </w:p>
    <w:p w14:paraId="22A859D4">
      <w:pPr>
        <w:spacing w:line="540" w:lineRule="exact"/>
        <w:jc w:val="center"/>
        <w:rPr>
          <w:rFonts w:hAnsi="宋体" w:eastAsia="仿宋_GB2312" w:cs="宋体"/>
          <w:kern w:val="0"/>
          <w:sz w:val="30"/>
          <w:szCs w:val="30"/>
        </w:rPr>
      </w:pPr>
    </w:p>
    <w:p w14:paraId="7483BFA0">
      <w:pPr>
        <w:spacing w:line="540" w:lineRule="exact"/>
        <w:rPr>
          <w:rFonts w:hAnsi="宋体" w:eastAsia="仿宋_GB2312" w:cs="宋体"/>
          <w:kern w:val="0"/>
          <w:sz w:val="30"/>
          <w:szCs w:val="30"/>
        </w:rPr>
      </w:pPr>
    </w:p>
    <w:p w14:paraId="52B960A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D4BDD7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6C36D93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塔城公路管理局</w:t>
      </w:r>
    </w:p>
    <w:p w14:paraId="7B9E7A3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塔城公路管理局</w:t>
      </w:r>
    </w:p>
    <w:p w14:paraId="7F08A31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李洁</w:t>
      </w:r>
    </w:p>
    <w:p w14:paraId="3AE8C41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1811147D">
      <w:pPr>
        <w:spacing w:line="700" w:lineRule="exact"/>
        <w:ind w:firstLine="708" w:firstLineChars="236"/>
        <w:jc w:val="left"/>
        <w:rPr>
          <w:rFonts w:hAnsi="宋体" w:eastAsia="仿宋_GB2312" w:cs="宋体"/>
          <w:kern w:val="0"/>
          <w:sz w:val="30"/>
          <w:szCs w:val="30"/>
        </w:rPr>
      </w:pPr>
    </w:p>
    <w:p w14:paraId="5603BBB8">
      <w:pPr>
        <w:spacing w:line="540" w:lineRule="exact"/>
        <w:rPr>
          <w:rStyle w:val="18"/>
          <w:rFonts w:ascii="黑体" w:hAnsi="黑体" w:eastAsia="黑体"/>
          <w:b w:val="0"/>
          <w:spacing w:val="-4"/>
          <w:sz w:val="32"/>
          <w:szCs w:val="32"/>
        </w:rPr>
      </w:pPr>
    </w:p>
    <w:p w14:paraId="273D6C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53B021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5F2DB34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塔城公路管理局养护总里程为1269.583公里。管养国道2条里程280.975公里，省道5条里程621.094公里，专用公路13条里程367.514公里；等级公路里程达到1074.742公里，其中一级公路26.778公里、二级公路612.591公里、三级公路372.325公里、四级公路63.048公里，等外路194.841公里；有铺装路面742.17公里，简易铺装路面332.572公里、未铺装路面194.841公里。桥梁4933.44米/166座，涵洞1706道。下设公路管理分局5个，收费站1个，养护道班（站）18个。根据《关于下达2023年公路养护计划的通知》（新交公综计[2023]20号）和《关于下达2023年收费公路支出计划的通知》（新交公综计[2023]19号）的通知要求，塔城公路管理局</w:t>
      </w:r>
      <w:r>
        <w:rPr>
          <w:rStyle w:val="18"/>
          <w:rFonts w:hint="eastAsia" w:ascii="楷体" w:hAnsi="楷体" w:eastAsia="楷体"/>
          <w:spacing w:val="-4"/>
          <w:sz w:val="32"/>
          <w:szCs w:val="32"/>
          <w:lang w:eastAsia="zh-CN"/>
        </w:rPr>
        <w:t>通过开展</w:t>
      </w:r>
      <w:r>
        <w:rPr>
          <w:rStyle w:val="18"/>
          <w:rFonts w:hint="eastAsia" w:ascii="楷体" w:hAnsi="楷体" w:eastAsia="楷体"/>
          <w:spacing w:val="-4"/>
          <w:sz w:val="32"/>
          <w:szCs w:val="32"/>
        </w:rPr>
        <w:t>公路日常养护进行公路病害处治、桥梁预防性养护、公路沿线设施</w:t>
      </w:r>
      <w:r>
        <w:rPr>
          <w:rStyle w:val="18"/>
          <w:rFonts w:hint="eastAsia" w:ascii="楷体" w:hAnsi="楷体" w:eastAsia="楷体"/>
          <w:spacing w:val="-4"/>
          <w:sz w:val="32"/>
          <w:szCs w:val="32"/>
          <w:lang w:eastAsia="zh-CN"/>
        </w:rPr>
        <w:t>维护及养护</w:t>
      </w:r>
      <w:r>
        <w:rPr>
          <w:rStyle w:val="18"/>
          <w:rFonts w:hint="eastAsia" w:ascii="楷体" w:hAnsi="楷体" w:eastAsia="楷体"/>
          <w:spacing w:val="-4"/>
          <w:sz w:val="32"/>
          <w:szCs w:val="32"/>
        </w:rPr>
        <w:t>，完成年度公路技术状况预期指标。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塔城公路管理局为隶属于自治区公路事业发展中心。主要职能为负责编报本辖区公路养护管理年度计划和预算，具体管理上级拨付的公路养护专项资金；负责辖区公路及沿线服务设施的养护和质量管理工作，以及公路交通战备、灾害应急处置、抢险救灾等工作；负责公路养护和施工机械设备的管理工作；负责辖区公路管理系统行业统计、经济调查和信息化建设;根据自治区公路事业发展中心委派，负责经营性公路的行业监管工作等工作；承办自治区公路事业发展中心交办的其他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2023年度我单位总人员500人。其中：公路管理机构人员161人，养护工区（站、道班）人员339人。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财政资金1545.75万，下达至5个公路管理分局，用于辖区管养普通公路的小修养护管理工作。按照《公路养护技术规范》要求，结合我局实际情况，主要为每年开展小修病害处治、桥梁预防性养护、公路沿线设施维护等工作；通过对公路病害的实施和养护，完成年度公路技术状况预期指标，2023年年底普通公路路况指标完成MQI指标87.85，MQI优良路率达到89.07%，路面技术状况（PQI）为85.45，PQI优良路率为77.49%，PCI为78.84。</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公路日常养护项目预算安排总额为1545.75万元，其中财政资金1545.75万元，其他资金0万元，2023年实际收到预算资金1545.75万元，预算资金到位率为100%。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本项目实际支付资金1545.75万元，预算执行率100%。项目资金主要用于支付公路、桥涵</w:t>
      </w:r>
      <w:r>
        <w:rPr>
          <w:rStyle w:val="18"/>
          <w:rFonts w:hint="eastAsia" w:ascii="楷体" w:hAnsi="楷体" w:eastAsia="楷体"/>
          <w:spacing w:val="-4"/>
          <w:sz w:val="32"/>
          <w:szCs w:val="32"/>
          <w:lang w:eastAsia="zh-CN"/>
        </w:rPr>
        <w:t>养护费用</w:t>
      </w:r>
      <w:r>
        <w:rPr>
          <w:rStyle w:val="18"/>
          <w:rFonts w:hint="eastAsia" w:ascii="楷体" w:hAnsi="楷体" w:eastAsia="楷体"/>
          <w:spacing w:val="-4"/>
          <w:sz w:val="32"/>
          <w:szCs w:val="32"/>
        </w:rPr>
        <w:t>1157万元、公路绿化费用18.75万元、避险车道7万元、防风雪保交通363万元。</w:t>
      </w:r>
    </w:p>
    <w:p w14:paraId="6C43BBF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4FD151E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通过《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2.对管养路段存在的病害进行修复及各项预防性养护，合理实施小修养护延缓公路衰减，增加公路使用寿命,为公众出行提供安全的通行环境。3.依据交通运输</w:t>
      </w:r>
      <w:bookmarkStart w:id="0" w:name="_GoBack"/>
      <w:r>
        <w:rPr>
          <w:rStyle w:val="18"/>
          <w:rFonts w:hint="eastAsia" w:ascii="楷体" w:hAnsi="楷体" w:eastAsia="楷体"/>
          <w:spacing w:val="-4"/>
          <w:sz w:val="32"/>
          <w:szCs w:val="32"/>
        </w:rPr>
        <w:t>部颁</w:t>
      </w:r>
      <w:bookmarkEnd w:id="0"/>
      <w:r>
        <w:rPr>
          <w:rStyle w:val="18"/>
          <w:rFonts w:hint="eastAsia" w:ascii="楷体" w:hAnsi="楷体" w:eastAsia="楷体"/>
          <w:spacing w:val="-4"/>
          <w:sz w:val="32"/>
          <w:szCs w:val="32"/>
        </w:rPr>
        <w:t>发的《公路养护技术规范》，用于管养的公路防风雪保交通，及时有效清除路面、中央分隔带、路肩积冰、积雪、风积雪，撒布防滑砂、融雪剂，修补路面坑槽，确保冬季除雪任务按《公路养护技术规范》要求的时限完成。4.按照《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项目支出绩效评价制度》、《塔城公路管理局预算管理办法》等相关管理管理制度，结合项目实施单位的规章制度以及财务相关资料，对项目进行评价，通过在6月底支付145.32万元占总费用的9.4%，在保证施工质量的前提下，合理安排工期，施工完成后立即验收。8月底支付1074.45万元占总费用的69.5%，为保障防风雪保交通工作做好前期工作，保养机械、购置融雪剂等。。</w:t>
      </w:r>
    </w:p>
    <w:p w14:paraId="726B585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2173483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A63918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此次我单位根据《项目支出绩效评价管理办法》（财预〔2020〕10号）文件要求对2023年度我单位实施的公路日常养护项目开展部门绩效评价，项目总金额1545.75万元。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0B7DEE5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7BD13E2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我单位根据项目的实施资料研读及前期调研，结合项目的实际开展情况，将项目的指标体系进行了调整和完善，最终形成了项目绩效评价指标体系。我单位已将项目绩效评价指标体系模板上传到系统中。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评价方法采用比较法，将项目实施情况与绩效目标进行比较，把项目实际完成指标情况与年度指标值进行对比，形成评价结果。详细评价方法的应用如下: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预算执行率：按照完成比率得分，并分析实际完成值和预期指标值之间的差距和原因。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⑤满意度指标：主要采用比较法，</w:t>
      </w:r>
      <w:r>
        <w:rPr>
          <w:rStyle w:val="18"/>
          <w:rFonts w:hint="eastAsia" w:ascii="楷体" w:hAnsi="楷体" w:eastAsia="楷体"/>
          <w:spacing w:val="-4"/>
          <w:sz w:val="32"/>
          <w:szCs w:val="32"/>
          <w:lang w:eastAsia="zh-CN"/>
        </w:rPr>
        <w:t>根据投诉情况</w:t>
      </w:r>
      <w:r>
        <w:rPr>
          <w:rStyle w:val="18"/>
          <w:rFonts w:hint="eastAsia" w:ascii="楷体" w:hAnsi="楷体" w:eastAsia="楷体"/>
          <w:spacing w:val="-4"/>
          <w:sz w:val="32"/>
          <w:szCs w:val="32"/>
        </w:rPr>
        <w:t xml:space="preserve">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本次绩效评价采用计划标准、行业标准，以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287CF86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C52FCE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本次评价成立了评价工作组，成员如下：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评价组组长：木拉尔汗·吾塔尔拜，职责：塔城公路管理局党委书记，副局长，工作内容：统筹安排公路日常养护项目进行和调整，在项目进行过程中遇到较大影响因素或者任务调整时，及时安排有关部门，部署工作任务，为加快公路日常养护项目提供强有力支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组成员：王守玲，职责：塔城公路管理局党委委员、副局长，工作内容：检查局属各单位内、外业公路日常养护项目开展实施情况，结合公路技术状况调查和养护年度目标，对资金执行情况和绩效目标发生偏差的项目和单位进行针对性研究，确切制定纠偏措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组成员：李洁，职责：塔城公路管理局养护管理科负责人，工作内容：检查局属各单位内、外业公路日常养护项目开展实施情况，结合公路技术状况调查和养护年度目标，审核任务完成情况和资金执行情况是否符合相关各项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0470CCE6">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5D9950B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日常养护项目绩效进行客观评价，最终评分结果：总分为100分，其中：项目决策20分、过程管理20分、项目产出30分、项目效益20分、满意度指标10分。绩效评级为“优”。</w:t>
      </w:r>
    </w:p>
    <w:p w14:paraId="5CC5BEA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1DFA013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59D000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项目立项分值5分，得分5分。其中：立项依据充分性分值2分，得分2分；立项程序规范性分值3分，得分3分。该项目符合</w:t>
      </w:r>
      <w:r>
        <w:rPr>
          <w:rStyle w:val="18"/>
          <w:rFonts w:hint="eastAsia" w:ascii="楷体" w:hAnsi="楷体" w:eastAsia="楷体"/>
          <w:spacing w:val="-4"/>
          <w:sz w:val="32"/>
          <w:szCs w:val="32"/>
          <w:lang w:eastAsia="zh-CN"/>
        </w:rPr>
        <w:t>交通运输部</w:t>
      </w:r>
      <w:r>
        <w:rPr>
          <w:rStyle w:val="18"/>
          <w:rFonts w:hint="eastAsia" w:ascii="楷体" w:hAnsi="楷体" w:eastAsia="楷体"/>
          <w:spacing w:val="-4"/>
          <w:sz w:val="32"/>
          <w:szCs w:val="32"/>
        </w:rPr>
        <w:t>《公路养护技术规范》及国民经济发展规划和相关政策，符合新疆维吾尔自治区交通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一是加强日常养护工作，提升路容路貌水平。做好公路巡查，对沿线路面抛洒物、路肩杂草、边沟杂物及时清理。二是聚力路面养护，提升通行能力。及时处置路面沉陷、松散、坑槽等病害。根据路面病害发展程度，防止水损加快病害发展，采取多种预防性养护措施，采用贴缝带、常温灌缝胶处置路面裂缝，抗裂贴处置路面龟、块裂。三是加强桥涵养护管理，确保运行安全。积极开展桥梁日常巡查，力争做到对桥涵病害及时发现、合理处置。四是持续做好交安设施维修。全面排查沿线安全设施缺损、污染情况，及时更换、维修、清洁公路沿线的标志牌、里程碑、示警桩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本项目严格按照《公路养护技术规范》、《交通运输部关于进一步加强公路桥梁养护管理的若干意见》交公路发〔2013〕321号、《公路长大桥隧养护管理和安全运行若干规定》、《公路桥梁养护管理工作制度》（交公路发〔2007〕336号）要求，开展公路路基、路面、桥涵、沿线设施的小修养护管理工作，积极开展公路经常性检查、定期检查、特殊检查、专项检查和加强日常巡道，及时发现损坏的公路及附属设施，及时修复和更换被损坏的路产。对管养路段存在的病害进行修复及各项预防性养护，合理实施小修养护延缓公路衰减，增加公路使用寿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预算资金经专题会研究，形成专题会议纪要报党委会审定通过，印发局属各分局贯彻落实。</w:t>
      </w:r>
    </w:p>
    <w:p w14:paraId="1868DA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C68CC9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管理分值12分，得分12分。其中资金到位率分值4分，得分4分；预算执行率分值4分，得分4分；资金使用合规性分值4分，得分4分。该项目预算资金1545.75万元，到位资金1545.75万元，实际支出资金1545.75万元，资金到位率100%，预算执行率100%。公路日常养护工作主要以路面养护为主，沥青路面养护效果和质量的养护季节均集中在夏季5月-10月，11-3月为冬季除雪期，3月-4月为春融路况恢复工作、路况调查和编制全面养护计划。资金使用合规，符合国家财经法规和财务管理制度以及有关专项资金管理办法的规定，资金支付均具有完整的审批程序和手续，与预算批复内容相符，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组织实施分值8分，得分8分。其中管理制度健全性分值4分，得分4分；制度执行有效性分值4分，得分4分。该项业务管理和财务管理制度健全，且合法、合规、完整，制度执行遵守相关法律法规和相关管理规定，项目调整及支出调整手续完备，项目合同书、验收报告、技术鉴定等资料齐全并及时归档，项目实施的人员每年定期开展培训工作，保证业务水平和安全意识达标，及时对机械设备进行维护维修，确保了机械化养护的配合，各单位组织机构建立健全，职责分工明确，相关制度能够落实到位。</w:t>
      </w:r>
    </w:p>
    <w:p w14:paraId="0978957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D664C5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项目产出类指标由4个二级指标和6个三级指标构成，权重分30分，实际得分30分。具体如下：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“管养公路日常养护里程数”指标，预期目标值为≥1270，指标业绩值为1270，完成率为100%，分值4分，得分4分。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“符合《公路养护技术规范》要求验收率”指标，预期目标值为100%，指标业绩值为100%，完成率为100%，分值4分，得分4分。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“公路日常养护质量合格率”指标，预期目标值为100%，指标业绩值为100%，完成率为100%，分值4分，得分4分。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“年度养护任务按时开工率”指标，预期目标值为≥95%，指标业绩值为100%，完成率为100%，分值4分，得分4分。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“年度养护任务按时完成率”指标，预期目标值为≥95%，指标业绩值为100%，完成率为100%，分值4分，得分4分。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“公路日常养护预算控制率”指标，预期目标值为≤100%，指标业绩值为100%，完成率为100%，分值10分，得分10分。</w:t>
      </w:r>
    </w:p>
    <w:p w14:paraId="2E677AA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33BF94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项目效益类指标由1个二级指标和1个三级指标构成，权重分20分，实际得分20分。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保畅通行率”指标，预期目标值为≥95%，指标业绩值为100%，完成率为100%，分值20分，得分20分。依据塔城公路管理局区域路段特点，夏季严格按照《公路养护安全作业规程》、《道路交通标志和标线第四部分：作业区》设置完整的施工标志牌，即保证作业人员安全施工又保证车辆安全通行。冬季塔城公路管理局加强道路巡查力度，接到气象预警预报后，立即组织人员在恶劣天气来临前做好应急准备的同时，加强易阻雪路段的道路巡查频率，发现险情立即上报，提前防范，科学组织，充分发挥出行服务信息发布系统的作用，每次接到封闭交通报告后，塔城公路管理局按照提前制定的冬季抢险保交通网络图程序发布指令，同时向厅、自治区公路局、当地</w:t>
      </w:r>
      <w:r>
        <w:rPr>
          <w:rStyle w:val="18"/>
          <w:rFonts w:hint="eastAsia" w:ascii="楷体" w:hAnsi="楷体" w:eastAsia="楷体"/>
          <w:spacing w:val="-4"/>
          <w:sz w:val="32"/>
          <w:szCs w:val="32"/>
          <w:lang w:eastAsia="zh-CN"/>
        </w:rPr>
        <w:t>交通运输部</w:t>
      </w:r>
      <w:r>
        <w:rPr>
          <w:rStyle w:val="18"/>
          <w:rFonts w:hint="eastAsia" w:ascii="楷体" w:hAnsi="楷体" w:eastAsia="楷体"/>
          <w:spacing w:val="-4"/>
          <w:sz w:val="32"/>
          <w:szCs w:val="32"/>
        </w:rPr>
        <w:t>门报送阻断信息，在电子显示屏予以公告，各单位按照抢险预案，合理、有序投入抢险工作。具备通行条件后进行通车。保证过往司乘人员的安全出行。</w:t>
      </w:r>
    </w:p>
    <w:p w14:paraId="0452C1A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1D0AC8E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“司乘人员满意度”指标，预期目标值为≥85%，指标业绩值为100%，完成率为100%，分值10分，得分10分。无司乘人员投诉情况，冬季防风雪保交通共救助人员5052人（次），被困车辆2019辆，获得群众的一致认可。</w:t>
      </w:r>
    </w:p>
    <w:p w14:paraId="4D385F22">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2A0DF4F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对管辖路段每条线路建立日常养护项目清单、计量支付台账，实现养护项目精细化管理。每月依据相关制度、相关养护技术规范对各分局日常养护项目质量进行实地检查验收，并对分局每月养护项目进行计量支付，不合格的项目坚决不予计量。通过对养护资金采取的项目管理模式，真正实现了对养护资金的科学管理。二是开展年初、年末及不定期的检查工作、项目现场检查核实等手段，对各单位的养护工作进行检查，包括评价基础数据收集、资料来源和依据等佐证材料情况，对存在不足的单位给予技术指导和建议。三是对好的做法进行经验总结及推广，每年2月份举办养护技术人员培训及“塔城公路管理局公路养护管理技术交流研讨会”，不断促进公路养护工作顺利进行，不断提高塔城公路管理局养护管理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本年度的公路日常养护工作已按照自治区下达计划按期完成。实际养护需求与</w:t>
      </w:r>
      <w:r>
        <w:rPr>
          <w:rStyle w:val="18"/>
          <w:rFonts w:hint="eastAsia" w:ascii="楷体" w:hAnsi="楷体" w:eastAsia="楷体"/>
          <w:spacing w:val="-4"/>
          <w:sz w:val="32"/>
          <w:szCs w:val="32"/>
          <w:lang w:eastAsia="zh-CN"/>
        </w:rPr>
        <w:t>交通运输部</w:t>
      </w:r>
      <w:r>
        <w:rPr>
          <w:rStyle w:val="18"/>
          <w:rFonts w:hint="eastAsia" w:ascii="楷体" w:hAnsi="楷体" w:eastAsia="楷体"/>
          <w:spacing w:val="-4"/>
          <w:sz w:val="32"/>
          <w:szCs w:val="32"/>
        </w:rPr>
        <w:t>提倡的预防性养护的理念存在一定的资金缺口。在生态保护型社会的大背景下，对路域环境工作也提出更高的要求，提倡绿色养护也促使我们选择更环保的养护新材料、新工艺，公路日常养护成本也大大增加。</w:t>
      </w:r>
    </w:p>
    <w:p w14:paraId="48EFE717">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786F0B36">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方面能以更好地满足公众出行提供更好的路况服务为导向，综合考虑小修养护的实际需求，以各局管养的里程及小修养护工作量为依据，分配小修养护费用，给予充足的资金支撑，做好国省干线公路的养护保通工作，以保障此项工作的正常开展。另一方面通过每月对小修养护工作的检查，对全局各单位的养护工作进行评价，对存在不足的单位给予指导、帮助，对好的做法进行经验总结及推广，并进行通报，不断促进公路养护工作更好地发展。为交通参与者提供畅安舒美的通行环境，为我区地方经济发展做好公路通行保障。</w:t>
      </w:r>
    </w:p>
    <w:p w14:paraId="0D08F219">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48607BD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无其他说明内容。</w:t>
      </w:r>
    </w:p>
    <w:p w14:paraId="409984E0">
      <w:pPr>
        <w:spacing w:line="540" w:lineRule="exact"/>
        <w:ind w:firstLine="567"/>
        <w:rPr>
          <w:rStyle w:val="18"/>
          <w:rFonts w:ascii="仿宋" w:hAnsi="仿宋" w:eastAsia="仿宋"/>
          <w:b w:val="0"/>
          <w:spacing w:val="-4"/>
          <w:sz w:val="32"/>
          <w:szCs w:val="32"/>
        </w:rPr>
      </w:pPr>
    </w:p>
    <w:p w14:paraId="541F6877">
      <w:pPr>
        <w:spacing w:line="540" w:lineRule="exact"/>
        <w:ind w:firstLine="567"/>
        <w:rPr>
          <w:rStyle w:val="18"/>
          <w:rFonts w:ascii="仿宋" w:hAnsi="仿宋" w:eastAsia="仿宋"/>
          <w:b w:val="0"/>
          <w:spacing w:val="-4"/>
          <w:sz w:val="32"/>
          <w:szCs w:val="32"/>
        </w:rPr>
      </w:pPr>
    </w:p>
    <w:p w14:paraId="622C40FE">
      <w:pPr>
        <w:spacing w:line="540" w:lineRule="exact"/>
        <w:ind w:firstLine="567"/>
        <w:rPr>
          <w:rStyle w:val="18"/>
          <w:rFonts w:ascii="仿宋" w:hAnsi="仿宋" w:eastAsia="仿宋"/>
          <w:b w:val="0"/>
          <w:spacing w:val="-4"/>
          <w:sz w:val="32"/>
          <w:szCs w:val="32"/>
        </w:rPr>
      </w:pPr>
    </w:p>
    <w:p w14:paraId="6D1385B3">
      <w:pPr>
        <w:spacing w:line="540" w:lineRule="exact"/>
        <w:ind w:firstLine="567"/>
        <w:rPr>
          <w:rStyle w:val="18"/>
          <w:rFonts w:ascii="仿宋" w:hAnsi="仿宋" w:eastAsia="仿宋"/>
          <w:b w:val="0"/>
          <w:spacing w:val="-4"/>
          <w:sz w:val="32"/>
          <w:szCs w:val="32"/>
        </w:rPr>
      </w:pPr>
    </w:p>
    <w:p w14:paraId="2E616740">
      <w:pPr>
        <w:spacing w:line="540" w:lineRule="exact"/>
        <w:ind w:firstLine="567"/>
        <w:rPr>
          <w:rStyle w:val="18"/>
          <w:rFonts w:ascii="仿宋" w:hAnsi="仿宋" w:eastAsia="仿宋"/>
          <w:b w:val="0"/>
          <w:spacing w:val="-4"/>
          <w:sz w:val="32"/>
          <w:szCs w:val="32"/>
        </w:rPr>
      </w:pPr>
    </w:p>
    <w:p w14:paraId="436CABB8">
      <w:pPr>
        <w:spacing w:line="540" w:lineRule="exact"/>
        <w:ind w:firstLine="567"/>
        <w:rPr>
          <w:rStyle w:val="18"/>
          <w:rFonts w:ascii="仿宋" w:hAnsi="仿宋" w:eastAsia="仿宋"/>
          <w:b w:val="0"/>
          <w:spacing w:val="-4"/>
          <w:sz w:val="32"/>
          <w:szCs w:val="32"/>
        </w:rPr>
      </w:pPr>
    </w:p>
    <w:p w14:paraId="0AAA835E">
      <w:pPr>
        <w:spacing w:line="540" w:lineRule="exact"/>
        <w:ind w:firstLine="567"/>
        <w:rPr>
          <w:rStyle w:val="18"/>
          <w:rFonts w:ascii="仿宋" w:hAnsi="仿宋" w:eastAsia="仿宋"/>
          <w:b w:val="0"/>
          <w:spacing w:val="-4"/>
          <w:sz w:val="32"/>
          <w:szCs w:val="32"/>
        </w:rPr>
      </w:pPr>
    </w:p>
    <w:p w14:paraId="0088D8CA">
      <w:pPr>
        <w:spacing w:line="540" w:lineRule="exact"/>
        <w:ind w:firstLine="567"/>
        <w:rPr>
          <w:rStyle w:val="18"/>
          <w:rFonts w:ascii="仿宋" w:hAnsi="仿宋" w:eastAsia="仿宋"/>
          <w:b w:val="0"/>
          <w:spacing w:val="-4"/>
          <w:sz w:val="32"/>
          <w:szCs w:val="32"/>
        </w:rPr>
      </w:pPr>
    </w:p>
    <w:p w14:paraId="4BB9D4F4">
      <w:pPr>
        <w:spacing w:line="540" w:lineRule="exact"/>
        <w:ind w:firstLine="567"/>
        <w:rPr>
          <w:rStyle w:val="18"/>
          <w:rFonts w:ascii="仿宋" w:hAnsi="仿宋" w:eastAsia="仿宋"/>
          <w:b w:val="0"/>
          <w:spacing w:val="-4"/>
          <w:sz w:val="32"/>
          <w:szCs w:val="32"/>
        </w:rPr>
      </w:pPr>
    </w:p>
    <w:p w14:paraId="1D119349">
      <w:pPr>
        <w:spacing w:line="540" w:lineRule="exact"/>
        <w:ind w:firstLine="567"/>
        <w:rPr>
          <w:rStyle w:val="18"/>
          <w:rFonts w:ascii="仿宋" w:hAnsi="仿宋" w:eastAsia="仿宋"/>
          <w:b w:val="0"/>
          <w:spacing w:val="-4"/>
          <w:sz w:val="32"/>
          <w:szCs w:val="32"/>
        </w:rPr>
      </w:pPr>
    </w:p>
    <w:p w14:paraId="2CFE15DC">
      <w:pPr>
        <w:spacing w:line="540" w:lineRule="exact"/>
        <w:ind w:firstLine="567"/>
        <w:rPr>
          <w:rStyle w:val="18"/>
          <w:rFonts w:ascii="仿宋" w:hAnsi="仿宋" w:eastAsia="仿宋"/>
          <w:b w:val="0"/>
          <w:spacing w:val="-4"/>
          <w:sz w:val="32"/>
          <w:szCs w:val="32"/>
        </w:rPr>
      </w:pPr>
    </w:p>
    <w:p w14:paraId="5EBF944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773D23">
        <w:pPr>
          <w:pStyle w:val="12"/>
          <w:jc w:val="center"/>
        </w:pPr>
        <w:r>
          <w:fldChar w:fldCharType="begin"/>
        </w:r>
        <w:r>
          <w:instrText xml:space="preserve">PAGE   \* MERGEFORMAT</w:instrText>
        </w:r>
        <w:r>
          <w:fldChar w:fldCharType="separate"/>
        </w:r>
        <w:r>
          <w:rPr>
            <w:lang w:val="zh-CN"/>
          </w:rPr>
          <w:t>1</w:t>
        </w:r>
        <w:r>
          <w:fldChar w:fldCharType="end"/>
        </w:r>
      </w:p>
    </w:sdtContent>
  </w:sdt>
  <w:p w14:paraId="2CD72F2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3E653249"/>
    <w:rsid w:val="4D2606A1"/>
    <w:rsid w:val="6BA75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7449</Words>
  <Characters>7894</Characters>
  <Lines>5</Lines>
  <Paragraphs>1</Paragraphs>
  <TotalTime>0</TotalTime>
  <ScaleCrop>false</ScaleCrop>
  <LinksUpToDate>false</LinksUpToDate>
  <CharactersWithSpaces>7918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2024-08-26T10:35:03Z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C8941EF3F7E54D96AF69FBB665E6651F_12</vt:lpwstr>
  </property>
</Properties>
</file>