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_GBK" w:hAnsi="宋体" w:eastAsia="方正小标宋_GBK" w:cs="Times New Roman"/>
          <w:color w:val="auto"/>
          <w:sz w:val="44"/>
          <w:szCs w:val="44"/>
          <w:highlight w:val="none"/>
          <w:lang w:val="en-US" w:eastAsia="zh-CN"/>
        </w:rPr>
      </w:pPr>
      <w:r>
        <w:rPr>
          <w:rFonts w:hint="default" w:ascii="方正小标宋_GBK" w:hAnsi="宋体" w:eastAsia="方正小标宋_GBK" w:cs="Times New Roman"/>
          <w:color w:val="auto"/>
          <w:sz w:val="44"/>
          <w:szCs w:val="44"/>
          <w:highlight w:val="none"/>
          <w:lang w:val="en-US" w:eastAsia="zh-CN"/>
        </w:rPr>
        <w:t>新疆维吾尔自治区地质矿产勘查开发局第十一地质大队</w:t>
      </w:r>
      <w:r>
        <w:rPr>
          <w:rFonts w:hint="eastAsia" w:ascii="方正小标宋_GBK" w:hAnsi="宋体" w:eastAsia="方正小标宋_GBK" w:cs="Times New Roman"/>
          <w:color w:val="auto"/>
          <w:sz w:val="44"/>
          <w:szCs w:val="44"/>
          <w:highlight w:val="none"/>
          <w:lang w:val="en-US" w:eastAsia="zh-CN"/>
        </w:rPr>
        <w:t>2023年部门决算公开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宋体" w:eastAsia="方正小标宋_GBK" w:cs="Times New Roman"/>
          <w:color w:val="auto"/>
          <w:sz w:val="44"/>
          <w:szCs w:val="44"/>
          <w:highlight w:val="none"/>
          <w:lang w:val="en-US" w:eastAsia="zh-CN"/>
        </w:rPr>
        <w:t>问题</w:t>
      </w:r>
      <w:r>
        <w:rPr>
          <w:rFonts w:hint="eastAsia" w:ascii="方正小标宋_GBK" w:hAnsi="宋体" w:eastAsia="方正小标宋_GBK" w:cs="Times New Roman"/>
          <w:b w:val="0"/>
          <w:bCs w:val="0"/>
          <w:color w:val="auto"/>
          <w:sz w:val="44"/>
          <w:szCs w:val="44"/>
          <w:highlight w:val="none"/>
          <w:lang w:val="en-US" w:eastAsia="zh-CN"/>
        </w:rPr>
        <w:t>整改</w:t>
      </w:r>
      <w:r>
        <w:rPr>
          <w:rFonts w:hint="eastAsia" w:ascii="方正小标宋_GBK" w:hAnsi="宋体" w:eastAsia="方正小标宋_GBK" w:cs="Times New Roman"/>
          <w:color w:val="auto"/>
          <w:sz w:val="44"/>
          <w:szCs w:val="44"/>
          <w:highlight w:val="none"/>
          <w:lang w:val="en-US" w:eastAsia="zh-CN"/>
        </w:rPr>
        <w:t>截图</w:t>
      </w:r>
    </w:p>
    <w:p/>
    <w:p>
      <w:pPr>
        <w:rPr>
          <w:b w:val="0"/>
          <w:bCs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rPr>
          <w:rFonts w:hint="eastAsia" w:ascii="方正小标宋_GBK" w:hAnsi="宋体" w:eastAsia="方正小标宋_GBK" w:cs="Times New Roman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方正小标宋_GBK" w:hAnsi="宋体" w:eastAsia="方正小标宋_GBK" w:cs="Times New Roman"/>
          <w:b w:val="0"/>
          <w:bCs w:val="0"/>
          <w:color w:val="auto"/>
          <w:sz w:val="28"/>
          <w:szCs w:val="28"/>
          <w:highlight w:val="none"/>
          <w:lang w:val="en-US" w:eastAsia="zh-CN"/>
        </w:rPr>
        <w:t>自治区地矿局：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rPr>
          <w:rFonts w:hint="eastAsia" w:ascii="方正小标宋_GBK" w:hAnsi="宋体" w:eastAsia="方正小标宋_GBK" w:cs="Times New Roman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方正小标宋_GBK" w:hAnsi="宋体" w:eastAsia="方正小标宋_GBK" w:cs="Times New Roman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     我单位就财政厅反馈2023年度部门决算公开问题截图进行整改，整改如下：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rPr>
          <w:rFonts w:hint="eastAsia" w:ascii="方正小标宋_GBK" w:hAnsi="宋体" w:eastAsia="方正小标宋_GBK" w:cs="Times New Roman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方正小标宋_GBK" w:hAnsi="宋体" w:eastAsia="方正小标宋_GBK" w:cs="Times New Roman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方正小标宋_GBK" w:hAnsi="宋体" w:eastAsia="方正小标宋_GBK" w:cs="Times New Roman"/>
          <w:b/>
          <w:bCs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方正小标宋_GBK" w:hAnsi="宋体" w:eastAsia="方正小标宋_GBK" w:cs="Times New Roman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 一、存在问题截图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2962910"/>
            <wp:effectExtent l="0" t="0" r="10160" b="8890"/>
            <wp:docPr id="8" name="图片 8" descr="1730709154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7307091548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1"/>
        <w:rPr>
          <w:rFonts w:hint="default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_Toc25314"/>
      <w:bookmarkStart w:id="1" w:name="_Toc12566"/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一、收入支出决算总体情况说明</w:t>
      </w:r>
      <w:bookmarkEnd w:id="0"/>
      <w:bookmarkEnd w:id="1"/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：“</w:t>
      </w:r>
      <w:r>
        <w:rPr>
          <w:rFonts w:hint="default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收入支出总计与上年相比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”改为“收入支出总体与上年相比”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rPr>
          <w:rFonts w:hint="default" w:eastAsiaTheme="minorEastAsia"/>
          <w:lang w:val="en-US" w:eastAsia="zh-CN"/>
        </w:rPr>
      </w:pPr>
    </w:p>
    <w:p>
      <w:r>
        <w:drawing>
          <wp:inline distT="0" distB="0" distL="114300" distR="114300">
            <wp:extent cx="5270500" cy="1104265"/>
            <wp:effectExtent l="0" t="0" r="6350" b="63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1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整改截图：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1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drawing>
          <wp:inline distT="0" distB="0" distL="114300" distR="114300">
            <wp:extent cx="5272405" cy="1266825"/>
            <wp:effectExtent l="0" t="0" r="444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1"/>
        <w:rPr>
          <w:rFonts w:hint="default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二、收入决算情况说明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:其他收入金额有误，需修改</w:t>
      </w:r>
    </w:p>
    <w:p>
      <w:r>
        <w:drawing>
          <wp:inline distT="0" distB="0" distL="114300" distR="114300">
            <wp:extent cx="5265420" cy="2057400"/>
            <wp:effectExtent l="0" t="0" r="1143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1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整改截图：</w:t>
      </w:r>
    </w:p>
    <w:p>
      <w:r>
        <w:drawing>
          <wp:inline distT="0" distB="0" distL="114300" distR="114300">
            <wp:extent cx="5271770" cy="2057400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1"/>
        <w:rPr>
          <w:rFonts w:hint="default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</w:pPr>
      <w:bookmarkStart w:id="2" w:name="_Toc27961"/>
      <w:bookmarkStart w:id="3" w:name="_Toc13201"/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三、支出决算情况说明</w:t>
      </w:r>
      <w:bookmarkEnd w:id="2"/>
      <w:bookmarkEnd w:id="3"/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：基本支出、经营支出金额有误，需修改</w:t>
      </w:r>
    </w:p>
    <w:p>
      <w:r>
        <w:drawing>
          <wp:inline distT="0" distB="0" distL="114300" distR="114300">
            <wp:extent cx="5270500" cy="1685925"/>
            <wp:effectExtent l="0" t="0" r="6350" b="9525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1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整改截图：</w:t>
      </w:r>
    </w:p>
    <w:p/>
    <w:p>
      <w:r>
        <w:drawing>
          <wp:inline distT="0" distB="0" distL="114300" distR="114300">
            <wp:extent cx="5270500" cy="1396365"/>
            <wp:effectExtent l="0" t="0" r="6350" b="1333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96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1C765D"/>
    <w:rsid w:val="0C6C6E00"/>
    <w:rsid w:val="1A1D10E4"/>
    <w:rsid w:val="1B3167C5"/>
    <w:rsid w:val="353B3365"/>
    <w:rsid w:val="4A197675"/>
    <w:rsid w:val="531C765D"/>
    <w:rsid w:val="55E3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2024-11-06T03:43:00Z</dcterms:created>
  <dc:creator>shuiwu</dc:creator>
  <cp:lastModifiedBy>shuiwu</cp:lastModifiedBy>
  <dcterms:modified xsi:type="dcterms:W3CDTF">2024-11-08T02:30:05Z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