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CFC3">
      <w:pPr>
        <w:spacing w:line="540" w:lineRule="exact"/>
        <w:jc w:val="center"/>
        <w:rPr>
          <w:rFonts w:hint="default" w:ascii="Times New Roman" w:hAnsi="Times New Roman" w:eastAsia="华文中宋" w:cs="Times New Roman"/>
          <w:b/>
          <w:kern w:val="0"/>
          <w:sz w:val="52"/>
          <w:szCs w:val="52"/>
        </w:rPr>
      </w:pPr>
    </w:p>
    <w:p w14:paraId="18880AE7">
      <w:pPr>
        <w:spacing w:line="540" w:lineRule="exact"/>
        <w:rPr>
          <w:rFonts w:hint="default" w:ascii="Times New Roman" w:hAnsi="Times New Roman" w:eastAsia="华文中宋" w:cs="Times New Roman"/>
          <w:b/>
          <w:kern w:val="0"/>
          <w:sz w:val="52"/>
          <w:szCs w:val="52"/>
        </w:rPr>
      </w:pPr>
    </w:p>
    <w:p w14:paraId="7C1DE019">
      <w:pPr>
        <w:spacing w:line="540" w:lineRule="exact"/>
        <w:jc w:val="center"/>
        <w:rPr>
          <w:rFonts w:hint="default" w:ascii="Times New Roman" w:hAnsi="Times New Roman" w:eastAsia="华文中宋" w:cs="Times New Roman"/>
          <w:b/>
          <w:kern w:val="0"/>
          <w:sz w:val="52"/>
          <w:szCs w:val="52"/>
        </w:rPr>
      </w:pPr>
    </w:p>
    <w:p w14:paraId="30170895">
      <w:pPr>
        <w:spacing w:line="540" w:lineRule="exact"/>
        <w:jc w:val="center"/>
        <w:rPr>
          <w:rFonts w:hint="default" w:ascii="Times New Roman" w:hAnsi="Times New Roman" w:eastAsia="华文中宋" w:cs="Times New Roman"/>
          <w:b/>
          <w:kern w:val="0"/>
          <w:sz w:val="52"/>
          <w:szCs w:val="52"/>
        </w:rPr>
      </w:pPr>
    </w:p>
    <w:p w14:paraId="71EE4E44">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自治区2023年第一批疫情防控补助资金（自治区本级医疗机构重症床位设备配置经费）项目支出绩效评价</w:t>
      </w:r>
    </w:p>
    <w:p w14:paraId="10ABC9D4">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0F533923">
      <w:pPr>
        <w:spacing w:line="540" w:lineRule="exact"/>
        <w:jc w:val="center"/>
        <w:rPr>
          <w:rFonts w:hint="default" w:ascii="Times New Roman" w:hAnsi="Times New Roman" w:eastAsia="华文中宋" w:cs="Times New Roman"/>
          <w:b/>
          <w:kern w:val="0"/>
          <w:sz w:val="52"/>
          <w:szCs w:val="52"/>
        </w:rPr>
      </w:pPr>
    </w:p>
    <w:p w14:paraId="4CF13A9C">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2023年度）</w:t>
      </w:r>
    </w:p>
    <w:p w14:paraId="3498AE32">
      <w:pPr>
        <w:spacing w:line="540" w:lineRule="exact"/>
        <w:jc w:val="center"/>
        <w:rPr>
          <w:rFonts w:hint="default" w:ascii="Times New Roman" w:hAnsi="Times New Roman" w:eastAsia="仿宋_GB2312" w:cs="Times New Roman"/>
          <w:kern w:val="0"/>
          <w:sz w:val="30"/>
          <w:szCs w:val="30"/>
        </w:rPr>
      </w:pPr>
    </w:p>
    <w:p w14:paraId="0051EE5D">
      <w:pPr>
        <w:pStyle w:val="2"/>
        <w:jc w:val="both"/>
        <w:rPr>
          <w:rFonts w:hint="default" w:ascii="Times New Roman" w:hAnsi="Times New Roman" w:cs="Times New Roman"/>
        </w:rPr>
      </w:pPr>
    </w:p>
    <w:p w14:paraId="5F482EB7">
      <w:pPr>
        <w:spacing w:line="540" w:lineRule="exact"/>
        <w:rPr>
          <w:rFonts w:hint="default" w:ascii="Times New Roman" w:hAnsi="Times New Roman" w:eastAsia="仿宋_GB2312" w:cs="Times New Roman"/>
          <w:kern w:val="0"/>
          <w:sz w:val="30"/>
          <w:szCs w:val="30"/>
        </w:rPr>
      </w:pPr>
    </w:p>
    <w:p w14:paraId="752FD326">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default" w:ascii="Times New Roman" w:hAnsi="Times New Roman" w:eastAsia="仿宋_GB2312" w:cs="Times New Roman"/>
          <w:kern w:val="0"/>
          <w:sz w:val="32"/>
          <w:szCs w:val="32"/>
          <w:lang w:eastAsia="zh-CN"/>
        </w:rPr>
        <w:t>：自</w:t>
      </w:r>
      <w:r>
        <w:rPr>
          <w:rFonts w:hint="default" w:ascii="Times New Roman" w:hAnsi="Times New Roman" w:eastAsia="仿宋_GB2312" w:cs="Times New Roman"/>
          <w:kern w:val="0"/>
          <w:sz w:val="36"/>
          <w:szCs w:val="36"/>
        </w:rPr>
        <w:t>治区2023年第一批疫情防控补助资金（自治区本级医疗机构重症床位设备配置经费）项目</w:t>
      </w:r>
    </w:p>
    <w:p w14:paraId="17C10C5D">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default" w:ascii="Times New Roman" w:hAnsi="Times New Roman" w:eastAsia="仿宋_GB2312" w:cs="Times New Roman"/>
          <w:kern w:val="0"/>
          <w:sz w:val="36"/>
          <w:szCs w:val="36"/>
        </w:rPr>
        <w:t>新疆维吾尔自治区维吾尔医医院</w:t>
      </w:r>
    </w:p>
    <w:p w14:paraId="01008F6F">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default" w:ascii="Times New Roman" w:hAnsi="Times New Roman" w:eastAsia="仿宋_GB2312" w:cs="Times New Roman"/>
          <w:kern w:val="0"/>
          <w:sz w:val="36"/>
          <w:szCs w:val="36"/>
        </w:rPr>
        <w:t>新疆维吾尔自治区卫生健康委员会</w:t>
      </w:r>
    </w:p>
    <w:p w14:paraId="26E834C1">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default" w:ascii="Times New Roman" w:hAnsi="Times New Roman" w:eastAsia="仿宋_GB2312" w:cs="Times New Roman"/>
          <w:kern w:val="0"/>
          <w:sz w:val="36"/>
          <w:szCs w:val="36"/>
        </w:rPr>
        <w:t>买买提·艾力</w:t>
      </w:r>
    </w:p>
    <w:p w14:paraId="235C85F6">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填报时间：2024年3月7日</w:t>
      </w:r>
    </w:p>
    <w:p w14:paraId="04D180B3">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7B152A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3B9490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914651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14:paraId="257D7C92">
      <w:pPr>
        <w:spacing w:line="560" w:lineRule="exact"/>
        <w:ind w:firstLine="640" w:firstLineChars="200"/>
        <w:rPr>
          <w:rStyle w:val="15"/>
          <w:rFonts w:hint="default" w:ascii="Times New Roman" w:hAnsi="Times New Roman" w:eastAsia="黑体" w:cs="Times New Roman"/>
          <w:b w:val="0"/>
          <w:spacing w:val="-4"/>
          <w:sz w:val="32"/>
          <w:szCs w:val="32"/>
        </w:rPr>
      </w:pPr>
      <w:r>
        <w:rPr>
          <w:rFonts w:hint="default" w:ascii="Times New Roman" w:hAnsi="Times New Roman" w:eastAsia="仿宋_GB2312" w:cs="Times New Roman"/>
          <w:sz w:val="32"/>
          <w:szCs w:val="32"/>
        </w:rPr>
        <w:t>进一步改善医疗服务、提高医疗质量与服务水平；加强学科建设和人才队伍建设，对重点专科实施精细管理；继续开展新技术、新项目及创新的医疗服务模式，提升医院精准管理能力，利用信息化建设、科研手段提升医院内涵建设及服务水平，不断提高医疗卫生水平，满足人民群众健康需要</w:t>
      </w:r>
      <w:r>
        <w:rPr>
          <w:rStyle w:val="15"/>
          <w:rFonts w:hint="default" w:ascii="Times New Roman" w:hAnsi="Times New Roman" w:eastAsia="黑体" w:cs="Times New Roman"/>
          <w:b w:val="0"/>
          <w:spacing w:val="-4"/>
          <w:sz w:val="32"/>
          <w:szCs w:val="32"/>
        </w:rPr>
        <w:t>。</w:t>
      </w:r>
    </w:p>
    <w:p w14:paraId="14B3A691">
      <w:pPr>
        <w:pStyle w:val="2"/>
        <w:numPr>
          <w:ilvl w:val="0"/>
          <w:numId w:val="1"/>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14:paraId="30103F05">
      <w:pPr>
        <w:spacing w:line="560" w:lineRule="exact"/>
        <w:ind w:firstLine="600" w:firstLineChars="200"/>
        <w:rPr>
          <w:rFonts w:hint="default" w:ascii="Times New Roman" w:hAnsi="Times New Roman" w:eastAsia="黑体" w:cs="Times New Roman"/>
        </w:rPr>
      </w:pPr>
      <w:r>
        <w:rPr>
          <w:rFonts w:hint="default" w:ascii="Times New Roman" w:hAnsi="Times New Roman" w:eastAsia="仿宋_GB2312" w:cs="Times New Roman"/>
          <w:sz w:val="30"/>
          <w:szCs w:val="30"/>
        </w:rPr>
        <w:t>项目主要内容：</w:t>
      </w:r>
      <w:r>
        <w:rPr>
          <w:rFonts w:hint="default" w:ascii="Times New Roman" w:hAnsi="Times New Roman" w:eastAsia="仿宋_GB2312" w:cs="Times New Roman"/>
          <w:sz w:val="32"/>
          <w:szCs w:val="32"/>
        </w:rPr>
        <w:t>按照国务院联防联控机制《关于印发做好医疗资源准备工作方案的通知》（联防联控机制综发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112号）要求和新冠病毒感染疫情乙类</w:t>
      </w:r>
      <w:r>
        <w:rPr>
          <w:rFonts w:hint="default" w:ascii="Times New Roman" w:hAnsi="Times New Roman" w:eastAsia="仿宋_GB2312" w:cs="Times New Roman"/>
          <w:sz w:val="32"/>
          <w:szCs w:val="32"/>
          <w:lang w:eastAsia="zh-CN"/>
        </w:rPr>
        <w:t>管理</w:t>
      </w:r>
      <w:r>
        <w:rPr>
          <w:rFonts w:hint="default" w:ascii="Times New Roman" w:hAnsi="Times New Roman" w:eastAsia="仿宋_GB2312" w:cs="Times New Roman"/>
          <w:sz w:val="32"/>
          <w:szCs w:val="32"/>
        </w:rPr>
        <w:t>工作要求，有效提升医疗机构重症救治资源储备，扩充ICU和可转化ICU床位数，补齐设备缺口，有效开展疫情期间重症病例救治工作</w:t>
      </w:r>
      <w:r>
        <w:rPr>
          <w:rStyle w:val="15"/>
          <w:rFonts w:hint="default" w:ascii="Times New Roman" w:hAnsi="Times New Roman" w:eastAsia="黑体" w:cs="Times New Roman"/>
          <w:b w:val="0"/>
          <w:spacing w:val="-4"/>
          <w:sz w:val="32"/>
          <w:szCs w:val="32"/>
        </w:rPr>
        <w:t>。</w:t>
      </w:r>
    </w:p>
    <w:p w14:paraId="4485C721">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0FF2F93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14:paraId="53B3824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1D5E98B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该项目年初预算数1890万元，全年预算数1890万元，实际总投入1890万元，该项目资金已全部落实到位，资金来源为一般公共预算财政拨款。</w:t>
      </w:r>
    </w:p>
    <w:p w14:paraId="1D2FF21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（2）资金使用情况</w:t>
      </w:r>
    </w:p>
    <w:p w14:paraId="46E88E6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该项目年初预算数1890万元，全年预算数1890万元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全年执行数1890万元，预算执行率为100%，主要用于：自治区本级医疗机构重症床位设备配置。</w:t>
      </w:r>
    </w:p>
    <w:p w14:paraId="5D971B7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BD2A74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14:paraId="48C2CE5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按照国务院联防联控机制《关于印发做好医疗资源准备工作方案的通知》（联防联控机制综发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112号）要求和新冠病毒感染疫情乙类</w:t>
      </w:r>
      <w:r>
        <w:rPr>
          <w:rFonts w:hint="default" w:ascii="Times New Roman" w:hAnsi="Times New Roman" w:eastAsia="仿宋_GB2312" w:cs="Times New Roman"/>
          <w:sz w:val="32"/>
          <w:szCs w:val="32"/>
          <w:lang w:eastAsia="zh-CN"/>
        </w:rPr>
        <w:t>管理</w:t>
      </w:r>
      <w:r>
        <w:rPr>
          <w:rFonts w:hint="default" w:ascii="Times New Roman" w:hAnsi="Times New Roman" w:eastAsia="仿宋_GB2312" w:cs="Times New Roman"/>
          <w:sz w:val="32"/>
          <w:szCs w:val="32"/>
        </w:rPr>
        <w:t>工作要求，有效提升医疗机构重症救治资源储备，扩充ICU和可转化ICU床位数，补齐设备缺口，有效开展疫情期间重症病例救治工作。</w:t>
      </w:r>
    </w:p>
    <w:p w14:paraId="0DFEBD3A">
      <w:pPr>
        <w:spacing w:line="560" w:lineRule="exact"/>
        <w:ind w:firstLine="64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2"/>
          <w:szCs w:val="32"/>
        </w:rPr>
        <w:t>2、阶段性目标</w:t>
      </w:r>
    </w:p>
    <w:p w14:paraId="68A8497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资金为下半年拨付，下半年工作完成情况有效提升医疗机构重症救治资源储备，扩充ICU和可转化ICU床位数，补齐设备缺口，有效开展疫情期间重症病例救治工作。</w:t>
      </w:r>
    </w:p>
    <w:p w14:paraId="4835F8D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23550C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8FEB971">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14:paraId="746597F3">
      <w:pPr>
        <w:pStyle w:val="18"/>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9EBC18D">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14:paraId="2B36995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自治区2023年第一批疫情防控补助资金（自治区本级医疗机构重症床位设备配置经费）项目所包含的全部项目内容。</w:t>
      </w:r>
    </w:p>
    <w:p w14:paraId="58D581DC">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3、绩效评价的范围</w:t>
      </w:r>
    </w:p>
    <w:p w14:paraId="44D1915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项目立项、绩效目标、资金投入）、项目过程（包括资金管理、组织实施）、项目产出（包括项目产出数量、产出质量、产出时效和产出成本）、项目效益（实施效益、满意度）四个维度对自治区2023年第一批疫情防控补助资金（自治区本级医疗机构重症床位设备配置经费）项目进行评价，评价核心为项目资金的支出完成情况和效果。</w:t>
      </w:r>
    </w:p>
    <w:p w14:paraId="36D6320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01755BF">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14:paraId="31A388B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58175392">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w:t>
      </w:r>
      <w:r>
        <w:rPr>
          <w:rFonts w:hint="eastAsia" w:ascii="Times New Roman" w:hAnsi="Times New Roman" w:eastAsia="仿宋_GB2312" w:cs="Times New Roman"/>
          <w:b w:val="0"/>
          <w:bCs w:val="0"/>
          <w:lang w:eastAsia="zh-CN"/>
        </w:rPr>
        <w:t>地</w:t>
      </w:r>
      <w:r>
        <w:rPr>
          <w:rFonts w:hint="default" w:ascii="Times New Roman" w:hAnsi="Times New Roman" w:eastAsia="仿宋_GB2312" w:cs="Times New Roman"/>
          <w:b w:val="0"/>
          <w:bCs w:val="0"/>
        </w:rPr>
        <w:t>反映。</w:t>
      </w:r>
    </w:p>
    <w:p w14:paraId="2AF99EC8">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3D059727">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AA515A5">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047FB2F">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14:paraId="087D313D">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14:paraId="2C710748">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14:paraId="75C082CC">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14:paraId="34E477AC">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14:paraId="69EAE759">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14:paraId="75AB308B">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14:paraId="471B7AA7">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14:paraId="6FB547B3">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绩效评价总分值100分，根据综合评分结果，评价计分90分</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100分（含90分）对应的评分结果级别为优，80</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90分（含80分）对应的评分结果级别为良，60</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80分（含60分）对应的评分结果级别为中，60分以下对应的评分结果级别为差。</w:t>
      </w:r>
    </w:p>
    <w:p w14:paraId="1BBA6A99">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14:paraId="6A43AA02">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14:paraId="219C4BDE">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14:paraId="363B21D9">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14:paraId="1F28CED5">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（1）比较法</w:t>
      </w:r>
    </w:p>
    <w:p w14:paraId="17F44BBC">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通过对绩效目标与实施效果、历史与当期情况，综合分析绩效目标实现程度。对项目最终验收情况与年度绩效目标对比、预算资金执行情况等相关因素进行比较。</w:t>
      </w:r>
    </w:p>
    <w:p w14:paraId="41EC481C">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（2）因素分析法</w:t>
      </w:r>
    </w:p>
    <w:p w14:paraId="3066FE30">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208F16C9">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14:paraId="4A385B49">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4DB5CFC7">
      <w:pPr>
        <w:spacing w:line="560" w:lineRule="exact"/>
        <w:ind w:firstLine="711" w:firstLineChars="200"/>
        <w:rPr>
          <w:rFonts w:hint="default" w:ascii="Times New Roman" w:hAnsi="Times New Roman" w:eastAsia="仿宋_GB2312" w:cs="Times New Roman"/>
          <w:spacing w:val="17"/>
          <w:sz w:val="32"/>
          <w:szCs w:val="32"/>
        </w:rPr>
      </w:pPr>
      <w:bookmarkStart w:id="0" w:name="_Toc17882"/>
      <w:bookmarkStart w:id="1" w:name="_Toc31464"/>
      <w:r>
        <w:rPr>
          <w:rFonts w:hint="default" w:ascii="Times New Roman" w:hAnsi="Times New Roman" w:eastAsia="仿宋_GB2312" w:cs="Times New Roman"/>
          <w:b/>
          <w:bCs/>
          <w:spacing w:val="17"/>
          <w:sz w:val="32"/>
          <w:szCs w:val="32"/>
        </w:rPr>
        <w:t>计划标准：</w:t>
      </w:r>
      <w:r>
        <w:rPr>
          <w:rFonts w:hint="default" w:ascii="Times New Roman" w:hAnsi="Times New Roman" w:eastAsia="仿宋_GB2312" w:cs="Times New Roman"/>
          <w:spacing w:val="17"/>
          <w:sz w:val="32"/>
          <w:szCs w:val="32"/>
        </w:rPr>
        <w:t>指以预先制定的目标、计划、预算、定额等作为评价标准。</w:t>
      </w:r>
      <w:bookmarkEnd w:id="0"/>
      <w:bookmarkEnd w:id="1"/>
    </w:p>
    <w:p w14:paraId="7C4B35B4">
      <w:pPr>
        <w:pStyle w:val="2"/>
        <w:numPr>
          <w:ilvl w:val="0"/>
          <w:numId w:val="2"/>
        </w:numPr>
        <w:spacing w:before="0" w:after="0" w:line="560" w:lineRule="exact"/>
        <w:ind w:firstLine="711" w:firstLineChars="200"/>
        <w:jc w:val="both"/>
        <w:rPr>
          <w:rFonts w:hint="default" w:ascii="Times New Roman" w:hAnsi="Times New Roman" w:eastAsia="楷体" w:cs="Times New Roman"/>
          <w:spacing w:val="17"/>
        </w:rPr>
      </w:pPr>
      <w:r>
        <w:rPr>
          <w:rFonts w:hint="default" w:ascii="Times New Roman" w:hAnsi="Times New Roman" w:eastAsia="楷体" w:cs="Times New Roman"/>
          <w:spacing w:val="17"/>
        </w:rPr>
        <w:t>绩效评价工作过程</w:t>
      </w:r>
    </w:p>
    <w:p w14:paraId="53FFD308">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1.前期准备。首先成立评价工作组，开展前期调研；其次明确项目绩效目标，设计绩效评价指标体系并确定绩效评价方法；接着确定现场和非现场评价范围，设计资料清单；最后制定评价实施方案并进行论证。</w:t>
      </w:r>
    </w:p>
    <w:p w14:paraId="50F32CD3">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2212879">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5682C3D0">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77209C0">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6C382BE2">
      <w:pP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4E06A782">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69F1D375">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 100%。项目产出类指标权重为40分，得分为40分，得分率为100%。项目效益类指标权重为20分，得分为20分，得分率为100%。具体打分情况详见：附件1综合评分表。</w:t>
      </w:r>
    </w:p>
    <w:p w14:paraId="4CB2A28B">
      <w:pPr>
        <w:pStyle w:val="2"/>
        <w:spacing w:before="0" w:after="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3"/>
        <w:tblW w:w="4997" w:type="pct"/>
        <w:jc w:val="center"/>
        <w:tblLayout w:type="autofit"/>
        <w:tblCellMar>
          <w:top w:w="0" w:type="dxa"/>
          <w:left w:w="108" w:type="dxa"/>
          <w:bottom w:w="0" w:type="dxa"/>
          <w:right w:w="108" w:type="dxa"/>
        </w:tblCellMar>
      </w:tblPr>
      <w:tblGrid>
        <w:gridCol w:w="3623"/>
        <w:gridCol w:w="2674"/>
        <w:gridCol w:w="2462"/>
      </w:tblGrid>
      <w:tr w14:paraId="4493F4E9">
        <w:tblPrEx>
          <w:tblCellMar>
            <w:top w:w="0" w:type="dxa"/>
            <w:left w:w="108" w:type="dxa"/>
            <w:bottom w:w="0" w:type="dxa"/>
            <w:right w:w="108" w:type="dxa"/>
          </w:tblCellMar>
        </w:tblPrEx>
        <w:trPr>
          <w:trHeight w:val="448" w:hRule="atLeast"/>
          <w:tblHeader/>
          <w:jc w:val="cent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26599FF">
            <w:pPr>
              <w:jc w:val="center"/>
              <w:rPr>
                <w:rFonts w:hint="default" w:ascii="Times New Roman" w:hAnsi="Times New Roman" w:cs="Times New Roman"/>
                <w:b/>
                <w:bCs/>
                <w:sz w:val="22"/>
              </w:rPr>
            </w:pPr>
            <w:r>
              <w:rPr>
                <w:rFonts w:hint="default" w:ascii="Times New Roman" w:hAnsi="Times New Roman" w:cs="Times New Roman"/>
                <w:b/>
                <w:bCs/>
                <w:sz w:val="22"/>
              </w:rPr>
              <w:t>一级指标</w:t>
            </w:r>
          </w:p>
        </w:tc>
        <w:tc>
          <w:tcPr>
            <w:tcW w:w="1526"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F985467">
            <w:pPr>
              <w:jc w:val="center"/>
              <w:rPr>
                <w:rFonts w:hint="default" w:ascii="Times New Roman" w:hAnsi="Times New Roman" w:cs="Times New Roman"/>
                <w:b/>
                <w:bCs/>
                <w:sz w:val="22"/>
              </w:rPr>
            </w:pPr>
            <w:r>
              <w:rPr>
                <w:rFonts w:hint="default" w:ascii="Times New Roman" w:hAnsi="Times New Roman" w:cs="Times New Roman"/>
                <w:b/>
                <w:bCs/>
                <w:sz w:val="22"/>
              </w:rPr>
              <w:t>权重分</w:t>
            </w:r>
          </w:p>
        </w:tc>
        <w:tc>
          <w:tcPr>
            <w:tcW w:w="1405"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22E2D35">
            <w:pPr>
              <w:jc w:val="center"/>
              <w:rPr>
                <w:rFonts w:hint="default" w:ascii="Times New Roman" w:hAnsi="Times New Roman" w:cs="Times New Roman"/>
                <w:b/>
                <w:bCs/>
                <w:sz w:val="22"/>
              </w:rPr>
            </w:pPr>
            <w:r>
              <w:rPr>
                <w:rFonts w:hint="default" w:ascii="Times New Roman" w:hAnsi="Times New Roman" w:cs="Times New Roman"/>
                <w:b/>
                <w:bCs/>
                <w:sz w:val="22"/>
              </w:rPr>
              <w:t>得分</w:t>
            </w:r>
          </w:p>
        </w:tc>
      </w:tr>
      <w:tr w14:paraId="1DF024FF">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3066AE4C">
            <w:pPr>
              <w:jc w:val="center"/>
              <w:rPr>
                <w:rFonts w:hint="default" w:ascii="Times New Roman" w:hAnsi="Times New Roman" w:cs="Times New Roman"/>
                <w:sz w:val="22"/>
              </w:rPr>
            </w:pPr>
            <w:r>
              <w:rPr>
                <w:rFonts w:hint="default" w:ascii="Times New Roman" w:hAnsi="Times New Roman" w:cs="Times New Roman"/>
                <w:sz w:val="22"/>
              </w:rPr>
              <w:t>项目决策</w:t>
            </w:r>
          </w:p>
        </w:tc>
        <w:tc>
          <w:tcPr>
            <w:tcW w:w="1526" w:type="pct"/>
            <w:tcBorders>
              <w:top w:val="nil"/>
              <w:left w:val="nil"/>
              <w:bottom w:val="single" w:color="auto" w:sz="4" w:space="0"/>
              <w:right w:val="single" w:color="auto" w:sz="4" w:space="0"/>
            </w:tcBorders>
            <w:shd w:val="clear" w:color="auto" w:fill="auto"/>
            <w:vAlign w:val="center"/>
          </w:tcPr>
          <w:p w14:paraId="17E970B8">
            <w:pPr>
              <w:jc w:val="center"/>
              <w:rPr>
                <w:rFonts w:hint="default" w:ascii="Times New Roman" w:hAnsi="Times New Roman" w:cs="Times New Roman"/>
                <w:sz w:val="22"/>
              </w:rPr>
            </w:pPr>
            <w:r>
              <w:rPr>
                <w:rFonts w:hint="default" w:ascii="Times New Roman" w:hAnsi="Times New Roman" w:cs="Times New Roman"/>
                <w:sz w:val="22"/>
              </w:rPr>
              <w:t>20</w:t>
            </w:r>
          </w:p>
        </w:tc>
        <w:tc>
          <w:tcPr>
            <w:tcW w:w="1405" w:type="pct"/>
            <w:tcBorders>
              <w:top w:val="nil"/>
              <w:left w:val="nil"/>
              <w:bottom w:val="single" w:color="auto" w:sz="4" w:space="0"/>
              <w:right w:val="single" w:color="auto" w:sz="4" w:space="0"/>
            </w:tcBorders>
            <w:shd w:val="clear" w:color="auto" w:fill="auto"/>
            <w:vAlign w:val="center"/>
          </w:tcPr>
          <w:p w14:paraId="1A90F971">
            <w:pPr>
              <w:jc w:val="center"/>
              <w:rPr>
                <w:rFonts w:hint="default" w:ascii="Times New Roman" w:hAnsi="Times New Roman" w:cs="Times New Roman"/>
                <w:sz w:val="22"/>
              </w:rPr>
            </w:pPr>
            <w:r>
              <w:rPr>
                <w:rFonts w:hint="default" w:ascii="Times New Roman" w:hAnsi="Times New Roman" w:cs="Times New Roman"/>
                <w:sz w:val="22"/>
              </w:rPr>
              <w:t>20</w:t>
            </w:r>
          </w:p>
        </w:tc>
      </w:tr>
      <w:tr w14:paraId="66A1C9DF">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4CFF6978">
            <w:pPr>
              <w:jc w:val="center"/>
              <w:rPr>
                <w:rFonts w:hint="default" w:ascii="Times New Roman" w:hAnsi="Times New Roman" w:cs="Times New Roman"/>
                <w:sz w:val="22"/>
              </w:rPr>
            </w:pPr>
            <w:r>
              <w:rPr>
                <w:rFonts w:hint="default" w:ascii="Times New Roman" w:hAnsi="Times New Roman" w:cs="Times New Roman"/>
                <w:sz w:val="22"/>
              </w:rPr>
              <w:t>项目过程</w:t>
            </w:r>
          </w:p>
        </w:tc>
        <w:tc>
          <w:tcPr>
            <w:tcW w:w="1526" w:type="pct"/>
            <w:tcBorders>
              <w:top w:val="nil"/>
              <w:left w:val="nil"/>
              <w:bottom w:val="single" w:color="auto" w:sz="4" w:space="0"/>
              <w:right w:val="single" w:color="auto" w:sz="4" w:space="0"/>
            </w:tcBorders>
            <w:shd w:val="clear" w:color="auto" w:fill="auto"/>
            <w:vAlign w:val="center"/>
          </w:tcPr>
          <w:p w14:paraId="15D31860">
            <w:pPr>
              <w:jc w:val="center"/>
              <w:rPr>
                <w:rFonts w:hint="default" w:ascii="Times New Roman" w:hAnsi="Times New Roman" w:cs="Times New Roman"/>
                <w:sz w:val="22"/>
              </w:rPr>
            </w:pPr>
            <w:r>
              <w:rPr>
                <w:rFonts w:hint="default" w:ascii="Times New Roman" w:hAnsi="Times New Roman" w:cs="Times New Roman"/>
                <w:sz w:val="22"/>
              </w:rPr>
              <w:t>20</w:t>
            </w:r>
          </w:p>
        </w:tc>
        <w:tc>
          <w:tcPr>
            <w:tcW w:w="1405" w:type="pct"/>
            <w:tcBorders>
              <w:top w:val="nil"/>
              <w:left w:val="nil"/>
              <w:bottom w:val="single" w:color="auto" w:sz="4" w:space="0"/>
              <w:right w:val="single" w:color="auto" w:sz="4" w:space="0"/>
            </w:tcBorders>
            <w:shd w:val="clear" w:color="auto" w:fill="auto"/>
            <w:vAlign w:val="center"/>
          </w:tcPr>
          <w:p w14:paraId="7892F41C">
            <w:pPr>
              <w:jc w:val="center"/>
              <w:rPr>
                <w:rFonts w:hint="default" w:ascii="Times New Roman" w:hAnsi="Times New Roman" w:cs="Times New Roman"/>
                <w:sz w:val="22"/>
              </w:rPr>
            </w:pPr>
            <w:r>
              <w:rPr>
                <w:rFonts w:hint="default" w:ascii="Times New Roman" w:hAnsi="Times New Roman" w:cs="Times New Roman"/>
                <w:sz w:val="22"/>
              </w:rPr>
              <w:t>20</w:t>
            </w:r>
          </w:p>
        </w:tc>
      </w:tr>
      <w:tr w14:paraId="54BE99F5">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3BF0F2FB">
            <w:pPr>
              <w:jc w:val="center"/>
              <w:rPr>
                <w:rFonts w:hint="default" w:ascii="Times New Roman" w:hAnsi="Times New Roman" w:cs="Times New Roman"/>
                <w:sz w:val="22"/>
              </w:rPr>
            </w:pPr>
            <w:r>
              <w:rPr>
                <w:rFonts w:hint="default" w:ascii="Times New Roman" w:hAnsi="Times New Roman" w:cs="Times New Roman"/>
                <w:sz w:val="22"/>
              </w:rPr>
              <w:t>项目产出</w:t>
            </w:r>
          </w:p>
        </w:tc>
        <w:tc>
          <w:tcPr>
            <w:tcW w:w="1526" w:type="pct"/>
            <w:tcBorders>
              <w:top w:val="nil"/>
              <w:left w:val="nil"/>
              <w:bottom w:val="single" w:color="auto" w:sz="4" w:space="0"/>
              <w:right w:val="single" w:color="auto" w:sz="4" w:space="0"/>
            </w:tcBorders>
            <w:shd w:val="clear" w:color="auto" w:fill="auto"/>
            <w:vAlign w:val="center"/>
          </w:tcPr>
          <w:p w14:paraId="3928CC39">
            <w:pPr>
              <w:jc w:val="center"/>
              <w:rPr>
                <w:rFonts w:hint="default" w:ascii="Times New Roman" w:hAnsi="Times New Roman" w:cs="Times New Roman"/>
                <w:sz w:val="22"/>
              </w:rPr>
            </w:pPr>
            <w:r>
              <w:rPr>
                <w:rFonts w:hint="default" w:ascii="Times New Roman" w:hAnsi="Times New Roman" w:cs="Times New Roman"/>
                <w:sz w:val="22"/>
              </w:rPr>
              <w:t>40</w:t>
            </w:r>
          </w:p>
        </w:tc>
        <w:tc>
          <w:tcPr>
            <w:tcW w:w="1405" w:type="pct"/>
            <w:tcBorders>
              <w:top w:val="nil"/>
              <w:left w:val="nil"/>
              <w:bottom w:val="single" w:color="auto" w:sz="4" w:space="0"/>
              <w:right w:val="single" w:color="auto" w:sz="4" w:space="0"/>
            </w:tcBorders>
            <w:shd w:val="clear" w:color="auto" w:fill="auto"/>
            <w:vAlign w:val="center"/>
          </w:tcPr>
          <w:p w14:paraId="70656667">
            <w:pPr>
              <w:jc w:val="center"/>
              <w:rPr>
                <w:rFonts w:hint="default" w:ascii="Times New Roman" w:hAnsi="Times New Roman" w:cs="Times New Roman"/>
                <w:sz w:val="22"/>
              </w:rPr>
            </w:pPr>
            <w:r>
              <w:rPr>
                <w:rFonts w:hint="default" w:ascii="Times New Roman" w:hAnsi="Times New Roman" w:cs="Times New Roman"/>
                <w:sz w:val="22"/>
              </w:rPr>
              <w:t>40</w:t>
            </w:r>
          </w:p>
        </w:tc>
      </w:tr>
      <w:tr w14:paraId="6BB2B892">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7031F63">
            <w:pPr>
              <w:jc w:val="center"/>
              <w:rPr>
                <w:rFonts w:hint="default" w:ascii="Times New Roman" w:hAnsi="Times New Roman" w:cs="Times New Roman"/>
                <w:sz w:val="22"/>
              </w:rPr>
            </w:pPr>
            <w:r>
              <w:rPr>
                <w:rFonts w:hint="default" w:ascii="Times New Roman" w:hAnsi="Times New Roman" w:cs="Times New Roman"/>
                <w:sz w:val="22"/>
              </w:rPr>
              <w:t>项目效益</w:t>
            </w:r>
          </w:p>
        </w:tc>
        <w:tc>
          <w:tcPr>
            <w:tcW w:w="1526" w:type="pct"/>
            <w:tcBorders>
              <w:top w:val="nil"/>
              <w:left w:val="nil"/>
              <w:bottom w:val="single" w:color="auto" w:sz="4" w:space="0"/>
              <w:right w:val="single" w:color="auto" w:sz="4" w:space="0"/>
            </w:tcBorders>
            <w:shd w:val="clear" w:color="auto" w:fill="auto"/>
            <w:vAlign w:val="center"/>
          </w:tcPr>
          <w:p w14:paraId="2A274AF0">
            <w:pPr>
              <w:jc w:val="center"/>
              <w:rPr>
                <w:rFonts w:hint="default" w:ascii="Times New Roman" w:hAnsi="Times New Roman" w:cs="Times New Roman"/>
                <w:sz w:val="22"/>
              </w:rPr>
            </w:pPr>
            <w:r>
              <w:rPr>
                <w:rFonts w:hint="default" w:ascii="Times New Roman" w:hAnsi="Times New Roman" w:cs="Times New Roman"/>
                <w:sz w:val="22"/>
              </w:rPr>
              <w:t>20</w:t>
            </w:r>
          </w:p>
        </w:tc>
        <w:tc>
          <w:tcPr>
            <w:tcW w:w="1405" w:type="pct"/>
            <w:tcBorders>
              <w:top w:val="nil"/>
              <w:left w:val="nil"/>
              <w:bottom w:val="single" w:color="auto" w:sz="4" w:space="0"/>
              <w:right w:val="single" w:color="auto" w:sz="4" w:space="0"/>
            </w:tcBorders>
            <w:shd w:val="clear" w:color="auto" w:fill="auto"/>
            <w:vAlign w:val="center"/>
          </w:tcPr>
          <w:p w14:paraId="00CF2B0B">
            <w:pPr>
              <w:jc w:val="center"/>
              <w:rPr>
                <w:rFonts w:hint="default" w:ascii="Times New Roman" w:hAnsi="Times New Roman" w:cs="Times New Roman"/>
                <w:sz w:val="22"/>
              </w:rPr>
            </w:pPr>
            <w:r>
              <w:rPr>
                <w:rFonts w:hint="default" w:ascii="Times New Roman" w:hAnsi="Times New Roman" w:cs="Times New Roman"/>
                <w:sz w:val="22"/>
              </w:rPr>
              <w:t>20</w:t>
            </w:r>
          </w:p>
        </w:tc>
      </w:tr>
      <w:tr w14:paraId="6E7785EC">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0F3718A">
            <w:pPr>
              <w:jc w:val="center"/>
              <w:rPr>
                <w:rFonts w:hint="default" w:ascii="Times New Roman" w:hAnsi="Times New Roman" w:cs="Times New Roman"/>
                <w:b/>
                <w:bCs/>
                <w:sz w:val="22"/>
              </w:rPr>
            </w:pPr>
            <w:r>
              <w:rPr>
                <w:rFonts w:hint="default" w:ascii="Times New Roman" w:hAnsi="Times New Roman" w:cs="Times New Roman"/>
                <w:b/>
                <w:bCs/>
                <w:sz w:val="22"/>
              </w:rPr>
              <w:t>合计</w:t>
            </w:r>
          </w:p>
        </w:tc>
        <w:tc>
          <w:tcPr>
            <w:tcW w:w="1526" w:type="pct"/>
            <w:tcBorders>
              <w:top w:val="nil"/>
              <w:left w:val="nil"/>
              <w:bottom w:val="single" w:color="auto" w:sz="4" w:space="0"/>
              <w:right w:val="single" w:color="auto" w:sz="4" w:space="0"/>
            </w:tcBorders>
            <w:shd w:val="clear" w:color="auto" w:fill="auto"/>
            <w:vAlign w:val="center"/>
          </w:tcPr>
          <w:p w14:paraId="5828E4EB">
            <w:pPr>
              <w:jc w:val="center"/>
              <w:rPr>
                <w:rFonts w:hint="default" w:ascii="Times New Roman" w:hAnsi="Times New Roman" w:cs="Times New Roman"/>
                <w:b/>
                <w:bCs/>
                <w:sz w:val="22"/>
              </w:rPr>
            </w:pPr>
            <w:r>
              <w:rPr>
                <w:rFonts w:hint="default" w:ascii="Times New Roman" w:hAnsi="Times New Roman" w:cs="Times New Roman"/>
                <w:b/>
                <w:bCs/>
                <w:sz w:val="22"/>
              </w:rPr>
              <w:t>100</w:t>
            </w:r>
          </w:p>
        </w:tc>
        <w:tc>
          <w:tcPr>
            <w:tcW w:w="1405" w:type="pct"/>
            <w:tcBorders>
              <w:top w:val="nil"/>
              <w:left w:val="nil"/>
              <w:bottom w:val="single" w:color="auto" w:sz="4" w:space="0"/>
              <w:right w:val="single" w:color="auto" w:sz="4" w:space="0"/>
            </w:tcBorders>
            <w:shd w:val="clear" w:color="auto" w:fill="auto"/>
            <w:vAlign w:val="center"/>
          </w:tcPr>
          <w:p w14:paraId="26F6E469">
            <w:pPr>
              <w:jc w:val="center"/>
              <w:rPr>
                <w:rFonts w:hint="default" w:ascii="Times New Roman" w:hAnsi="Times New Roman" w:cs="Times New Roman"/>
                <w:b/>
                <w:bCs/>
                <w:sz w:val="22"/>
              </w:rPr>
            </w:pPr>
            <w:r>
              <w:rPr>
                <w:rFonts w:hint="default" w:ascii="Times New Roman" w:hAnsi="Times New Roman" w:cs="Times New Roman"/>
                <w:b/>
                <w:bCs/>
                <w:sz w:val="22"/>
              </w:rPr>
              <w:t>100</w:t>
            </w:r>
          </w:p>
        </w:tc>
      </w:tr>
    </w:tbl>
    <w:p w14:paraId="00AA3EF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796261E6">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0BE9D3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项目决策类指标包括项目立项、绩效目标和资金投入三方面的内容，由6个三级指标构成，权重分值为20分，实际得分20分，得分率为100%。</w:t>
      </w:r>
    </w:p>
    <w:p w14:paraId="56AC8C5E">
      <w:pPr>
        <w:pStyle w:val="18"/>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1.项目立项</w:t>
      </w:r>
    </w:p>
    <w:p w14:paraId="785E4FA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4C02017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7C46DF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42C5673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5A517D18">
      <w:pPr>
        <w:pStyle w:val="18"/>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4044745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3150BE4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年初结合实际工作内容</w:t>
      </w:r>
      <w:r>
        <w:rPr>
          <w:rFonts w:hint="default" w:ascii="Times New Roman" w:hAnsi="Times New Roman" w:eastAsia="仿宋_GB2312" w:cs="Times New Roman"/>
          <w:sz w:val="32"/>
          <w:szCs w:val="32"/>
        </w:rPr>
        <w:t>设定绩效目标</w:t>
      </w:r>
      <w:r>
        <w:rPr>
          <w:rFonts w:hint="default" w:ascii="Times New Roman" w:hAnsi="Times New Roman" w:eastAsia="仿宋_GB2312" w:cs="Times New Roman"/>
          <w:sz w:val="32"/>
          <w:szCs w:val="32"/>
          <w:lang w:eastAsia="zh-Hans"/>
        </w:rPr>
        <w:t>，绩效目标</w:t>
      </w:r>
      <w:r>
        <w:rPr>
          <w:rFonts w:hint="default" w:ascii="Times New Roman" w:hAnsi="Times New Roman" w:eastAsia="仿宋_GB2312" w:cs="Times New Roman"/>
          <w:sz w:val="32"/>
          <w:szCs w:val="32"/>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细化情况。绩效目标表经过审核，绩效目标与实际工作内容具有相关性，预算与确定的项目投资额相匹配，对项目任务进行了详细分解。项目预期产出效益及效果符合正常的业绩水平。</w:t>
      </w:r>
    </w:p>
    <w:p w14:paraId="1640390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02CAF72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项目设置了明确的预期产出效益和效果，将绩效目标细化分解为具体的绩效指标，绩效目标与项目目标任务数相对应，绩效目标设定的绩效指标清晰、细化、可衡量。</w:t>
      </w:r>
    </w:p>
    <w:p w14:paraId="48DE61EA">
      <w:pPr>
        <w:pStyle w:val="18"/>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472649A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085F8E0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预算编制经过科学论证，提供充分的测算依据佐证资料，预算内容与项目内容相匹配。项目投资额与工作任务相匹配。</w:t>
      </w:r>
    </w:p>
    <w:p w14:paraId="480CE87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（2）资金分配合理性</w:t>
      </w:r>
    </w:p>
    <w:p w14:paraId="2EADAF7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资金分配额度与项目单位实际工作内容相适应，资金分配额度合理，资金分配依据充分。</w:t>
      </w:r>
    </w:p>
    <w:p w14:paraId="2840C738">
      <w:pPr>
        <w:pStyle w:val="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3286EE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项目过程类指标包括资金管理和组织实施两方面的内容，由5个三级指标构成，权重分值为20分，实际得分20分，得分率为100%。</w:t>
      </w:r>
    </w:p>
    <w:p w14:paraId="57E8AB7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F2DF3B3">
      <w:pPr>
        <w:pStyle w:val="18"/>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1A5B8BD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（1）资金到位率</w:t>
      </w:r>
    </w:p>
    <w:p w14:paraId="535E1D2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本项目总投资1890万元，财政资金及时足额到位，到位率100%，预算资金按计划进度执行。</w:t>
      </w:r>
    </w:p>
    <w:p w14:paraId="74939CE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（2）预算执行率</w:t>
      </w:r>
    </w:p>
    <w:p w14:paraId="1CADE71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预算编制较为详细，项目资金支出总体能够按照预算执行，预算资金支出1890万元，预算执行率为100%。</w:t>
      </w:r>
    </w:p>
    <w:p w14:paraId="6E774C3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5F8534E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7D28EC7">
      <w:pPr>
        <w:pStyle w:val="18"/>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4370981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0E0D0E5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817C74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3ECAEA5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117659A6">
      <w:pPr>
        <w:pStyle w:val="11"/>
        <w:numPr>
          <w:ilvl w:val="0"/>
          <w:numId w:val="4"/>
        </w:numPr>
        <w:spacing w:line="560" w:lineRule="exact"/>
        <w:ind w:firstLine="64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5BA84F1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项目产出类指标包括产出数量、产出质量、产出时效、产出成本四方面的内容，由5个三级指标构成，权重分为40分，实际得分40分，得分率为100%。具体产出指标完成情况如下：</w:t>
      </w:r>
    </w:p>
    <w:p w14:paraId="4767049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0F226B7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指标1：配置ICU床位数及配套设备数量，指标值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=31床（套），实际完成值：31床（套），指标完成率100%，偏差原因：无偏差；</w:t>
      </w:r>
    </w:p>
    <w:p w14:paraId="4E537C5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5D7E647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指标1：设备质量合格率，指标值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%，实际完成值：9</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%，指标完成率100%，偏差原因：无偏差；</w:t>
      </w:r>
    </w:p>
    <w:p w14:paraId="681DAB2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指标2：设备验收合格率，指标值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=95%，实际完成值：95%，指标完成率100%，偏差原因：无偏差；</w:t>
      </w:r>
    </w:p>
    <w:p w14:paraId="69494BA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14:paraId="34FCBAA6">
      <w:pPr>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指标1：床位改造完成时间，指标值：2022年12月31日前，实际完成值：2022年12月31日前，指标完成率100%，偏差原因：无偏差；</w:t>
      </w:r>
    </w:p>
    <w:p w14:paraId="0D1400B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14:paraId="4A6FB607">
      <w:pPr>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.指标1：设备采购成本控制数，指标值：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=61万元/床，实际完成值：61万元/床，指标完成率100%，偏差原因：无偏差；</w:t>
      </w:r>
    </w:p>
    <w:p w14:paraId="00AF7F5A">
      <w:pPr>
        <w:pStyle w:val="11"/>
        <w:numPr>
          <w:ilvl w:val="0"/>
          <w:numId w:val="4"/>
        </w:num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项目效益情况</w:t>
      </w:r>
    </w:p>
    <w:p w14:paraId="7C677FC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项目效益类指标包括项目实施效益和满意度两方面的内容，由1个三级指标构成，权重分为20分，实际得分20分，得分率为100%。具体效益指标及满意度指标完成情况如下：</w:t>
      </w:r>
    </w:p>
    <w:p w14:paraId="1AADA42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1.实施效益</w:t>
      </w:r>
    </w:p>
    <w:p w14:paraId="72979F8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经济效益指标：</w:t>
      </w:r>
    </w:p>
    <w:p w14:paraId="10B71F5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指标1：设备利用率，指标值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=70%，实际完成值：70%，指标完成率100%，偏差原因：无偏差；</w:t>
      </w:r>
    </w:p>
    <w:p w14:paraId="3CD9EB0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2.满意度</w:t>
      </w:r>
    </w:p>
    <w:p w14:paraId="2DB0B07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满意度指标：使用人员满意度，指标值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=90%，实际完成值：90%，指标完成率100%，偏差原因：无偏差；</w:t>
      </w:r>
    </w:p>
    <w:p w14:paraId="29BEECDD">
      <w:pPr>
        <w:spacing w:line="560" w:lineRule="exact"/>
        <w:ind w:firstLine="640" w:firstLineChars="200"/>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14:paraId="22030602">
      <w:pPr>
        <w:pStyle w:val="18"/>
        <w:spacing w:line="560" w:lineRule="exact"/>
        <w:ind w:firstLine="640"/>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自治区2023年第一批疫情防控补助资金（自治区本级医疗机构重症床位设备配置经费）项目年初预算1890万元，全年预算1890万元，实际支出1890万元，预算执行率为100%，项目绩效指标总体完成率为100%，总体偏差率为0%</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rPr>
        <w:t>偏差原因无，改进措施无。</w:t>
      </w:r>
    </w:p>
    <w:p w14:paraId="47DF802B">
      <w:pPr>
        <w:spacing w:line="560" w:lineRule="exact"/>
        <w:ind w:firstLine="640" w:firstLineChars="200"/>
        <w:rPr>
          <w:rStyle w:val="17"/>
          <w:rFonts w:hint="default" w:ascii="Times New Roman" w:hAnsi="Times New Roman" w:cs="Times New Roman"/>
          <w:color w:val="auto"/>
        </w:rPr>
      </w:pPr>
      <w:r>
        <w:rPr>
          <w:rFonts w:hint="default" w:ascii="Times New Roman" w:hAnsi="Times New Roman" w:eastAsia="黑体" w:cs="Times New Roman"/>
          <w:sz w:val="32"/>
          <w:szCs w:val="32"/>
          <w:lang w:eastAsia="zh-Hans"/>
        </w:rPr>
        <w:t>六</w:t>
      </w:r>
      <w:r>
        <w:rPr>
          <w:rFonts w:hint="default" w:ascii="Times New Roman" w:hAnsi="Times New Roman" w:eastAsia="黑体" w:cs="Times New Roman"/>
          <w:sz w:val="32"/>
          <w:szCs w:val="32"/>
        </w:rPr>
        <w:t>、主要经验及做法、存在的问题及原因分析</w:t>
      </w:r>
    </w:p>
    <w:p w14:paraId="7548006C">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F2BA38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155905A">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1041D94">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7E24B91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本项目2023年度无存在的问题。</w:t>
      </w:r>
    </w:p>
    <w:p w14:paraId="260BD72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七、</w:t>
      </w:r>
      <w:r>
        <w:rPr>
          <w:rFonts w:hint="default" w:ascii="Times New Roman" w:hAnsi="Times New Roman" w:eastAsia="黑体" w:cs="Times New Roman"/>
          <w:sz w:val="32"/>
          <w:szCs w:val="32"/>
        </w:rPr>
        <w:t>有关建议</w:t>
      </w:r>
    </w:p>
    <w:p w14:paraId="6C6ADFED">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28"/>
        </w:rPr>
        <w:t>进一步加强对绩效管理工作的组织领导，提高对预算绩效管理工作重要性的认识，总结经验查找问题，抓紧研究制定更全面更完善的绩效评价管理办法。结合政府采购考核建立绩效工作考核制度，加大全局对全面实施预算绩效管理和绩效管理工作的学习力度，让“花钱必问效，无效必问责”的理念深入工作每个环节。</w:t>
      </w:r>
    </w:p>
    <w:p w14:paraId="59EECD2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八、</w:t>
      </w:r>
      <w:r>
        <w:rPr>
          <w:rFonts w:hint="default" w:ascii="Times New Roman" w:hAnsi="Times New Roman" w:eastAsia="黑体" w:cs="Times New Roman"/>
          <w:sz w:val="32"/>
          <w:szCs w:val="32"/>
        </w:rPr>
        <w:t>其他需要说</w:t>
      </w:r>
      <w:bookmarkStart w:id="2" w:name="page8"/>
      <w:bookmarkEnd w:id="2"/>
      <w:r>
        <w:rPr>
          <w:rFonts w:hint="default" w:ascii="Times New Roman" w:hAnsi="Times New Roman" w:eastAsia="黑体" w:cs="Times New Roman"/>
          <w:sz w:val="32"/>
          <w:szCs w:val="32"/>
        </w:rPr>
        <w:t>明的问题</w:t>
      </w:r>
    </w:p>
    <w:p w14:paraId="2BC89D30">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693"/>
        <w:gridCol w:w="846"/>
        <w:gridCol w:w="756"/>
        <w:gridCol w:w="756"/>
        <w:gridCol w:w="576"/>
        <w:gridCol w:w="756"/>
        <w:gridCol w:w="397"/>
        <w:gridCol w:w="397"/>
        <w:gridCol w:w="571"/>
        <w:gridCol w:w="496"/>
        <w:gridCol w:w="1329"/>
      </w:tblGrid>
      <w:tr w14:paraId="57FA1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6F152B2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DBF5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899E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7A0B0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168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7409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自治区2023年第一批疫情防控补助资金（自治区本级医疗机构重症床位设备配置经费）</w:t>
            </w:r>
          </w:p>
        </w:tc>
      </w:tr>
      <w:tr w14:paraId="17C3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B7C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190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4D4F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A08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新疆维吾尔自治区维吾尔医医院</w:t>
            </w:r>
          </w:p>
        </w:tc>
      </w:tr>
      <w:tr w14:paraId="2584B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F24E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440301">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19A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E62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0569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94F7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156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AF2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13918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7F999">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A57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0D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10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60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15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2F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9D5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14:paraId="03F2B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B6FC4">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DC9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1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218A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25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06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FD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61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69D7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46576">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B366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02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B0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5ADFC1">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9A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82B6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45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96F6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680C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92CA24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8EFD8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77B57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D0A60">
            <w:pPr>
              <w:jc w:val="center"/>
              <w:rPr>
                <w:rFonts w:hint="eastAsia" w:ascii="宋体" w:hAnsi="宋体" w:eastAsia="宋体" w:cs="宋体"/>
                <w:b/>
                <w:bCs/>
                <w:i w:val="0"/>
                <w:iCs w:val="0"/>
                <w:color w:val="000000"/>
                <w:sz w:val="18"/>
                <w:szCs w:val="18"/>
                <w:u w:val="none"/>
              </w:rPr>
            </w:pP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C7DA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w:t>
            </w:r>
            <w:r>
              <w:rPr>
                <w:rFonts w:hint="eastAsia" w:ascii="宋体" w:hAnsi="宋体" w:cs="宋体"/>
                <w:i w:val="0"/>
                <w:iCs w:val="0"/>
                <w:color w:val="000000"/>
                <w:kern w:val="0"/>
                <w:sz w:val="18"/>
                <w:szCs w:val="18"/>
                <w:u w:val="none"/>
                <w:lang w:val="en-US" w:eastAsia="zh-CN" w:bidi="ar"/>
              </w:rPr>
              <w:t>管理</w:t>
            </w:r>
            <w:bookmarkStart w:id="5" w:name="_GoBack"/>
            <w:bookmarkEnd w:id="5"/>
            <w:r>
              <w:rPr>
                <w:rFonts w:hint="eastAsia" w:ascii="宋体" w:hAnsi="宋体" w:eastAsia="宋体" w:cs="宋体"/>
                <w:i w:val="0"/>
                <w:iCs w:val="0"/>
                <w:color w:val="000000"/>
                <w:kern w:val="0"/>
                <w:sz w:val="18"/>
                <w:szCs w:val="18"/>
                <w:u w:val="none"/>
                <w:lang w:val="en-US" w:eastAsia="zh-CN" w:bidi="ar"/>
              </w:rPr>
              <w:t>工作要求，有效提升医疗机构重症救治资源储备，扩充ICU和可转化ICU床位数，补齐设备缺口，有效开展疫情期间重症病例救治工作。</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A5F1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有效提升医疗机构重症救治资源储备，扩充ICU和可转化ICU床位数，补齐设备缺口，有效开展疫情期间重症病例救治工作。</w:t>
            </w:r>
          </w:p>
        </w:tc>
      </w:tr>
      <w:tr w14:paraId="5ED40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9EB8EA">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BF328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9B43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5C5E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9E9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A093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882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5D28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CF67B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6F22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99EAC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83C1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4F8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0638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56F35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827EE">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DAAB4">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E4A28">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52EA7">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FC3CB">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6B07D">
            <w:pPr>
              <w:jc w:val="center"/>
              <w:rPr>
                <w:rFonts w:hint="eastAsia" w:ascii="宋体" w:hAnsi="宋体" w:eastAsia="宋体" w:cs="宋体"/>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B0874">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44E62">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E386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FCAF2">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B4A13">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277BA">
            <w:pPr>
              <w:jc w:val="center"/>
              <w:rPr>
                <w:rFonts w:hint="eastAsia" w:ascii="宋体" w:hAnsi="宋体" w:eastAsia="宋体" w:cs="宋体"/>
                <w:b/>
                <w:bCs/>
                <w:i w:val="0"/>
                <w:iCs w:val="0"/>
                <w:color w:val="000000"/>
                <w:sz w:val="18"/>
                <w:szCs w:val="18"/>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C3AA9">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BC8FD">
            <w:pPr>
              <w:jc w:val="center"/>
              <w:rPr>
                <w:rFonts w:hint="eastAsia" w:ascii="宋体" w:hAnsi="宋体" w:eastAsia="宋体" w:cs="宋体"/>
                <w:b/>
                <w:bCs/>
                <w:i w:val="0"/>
                <w:iCs w:val="0"/>
                <w:color w:val="000000"/>
                <w:sz w:val="18"/>
                <w:szCs w:val="18"/>
                <w:u w:val="none"/>
              </w:rPr>
            </w:pPr>
          </w:p>
        </w:tc>
      </w:tr>
      <w:tr w14:paraId="37C6C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E62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D9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94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08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配置ICU床位数及配套设备数量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1B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63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&gt;=31床（套）</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D1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=31床（套）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2C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F8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E3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8B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1B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3C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3332D">
            <w:pPr>
              <w:jc w:val="center"/>
              <w:rPr>
                <w:rFonts w:hint="eastAsia" w:ascii="宋体" w:hAnsi="宋体" w:eastAsia="宋体" w:cs="宋体"/>
                <w:i w:val="0"/>
                <w:iCs w:val="0"/>
                <w:color w:val="000000"/>
                <w:sz w:val="18"/>
                <w:szCs w:val="18"/>
                <w:u w:val="none"/>
              </w:rPr>
            </w:pPr>
          </w:p>
        </w:tc>
      </w:tr>
      <w:tr w14:paraId="0E0E7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FC18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7D7C8">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74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F3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EBC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2E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6A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83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9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B5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67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3D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C0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FC931">
            <w:pPr>
              <w:jc w:val="center"/>
              <w:rPr>
                <w:rFonts w:hint="eastAsia" w:ascii="宋体" w:hAnsi="宋体" w:eastAsia="宋体" w:cs="宋体"/>
                <w:i w:val="0"/>
                <w:iCs w:val="0"/>
                <w:color w:val="000000"/>
                <w:sz w:val="18"/>
                <w:szCs w:val="18"/>
                <w:u w:val="none"/>
              </w:rPr>
            </w:pPr>
          </w:p>
        </w:tc>
      </w:tr>
      <w:tr w14:paraId="4AD8E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DB39FD">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F03FA">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1C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AD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9D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41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7E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08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80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F1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C2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29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AE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B22E3">
            <w:pPr>
              <w:jc w:val="center"/>
              <w:rPr>
                <w:rFonts w:hint="eastAsia" w:ascii="宋体" w:hAnsi="宋体" w:eastAsia="宋体" w:cs="宋体"/>
                <w:i w:val="0"/>
                <w:iCs w:val="0"/>
                <w:color w:val="000000"/>
                <w:sz w:val="18"/>
                <w:szCs w:val="18"/>
                <w:u w:val="none"/>
              </w:rPr>
            </w:pPr>
          </w:p>
        </w:tc>
      </w:tr>
      <w:tr w14:paraId="1C87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B4DF4">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1A86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2C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04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床位改造完成时间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34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A0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9E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BB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09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9E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7B3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47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7B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7F8A1">
            <w:pPr>
              <w:jc w:val="center"/>
              <w:rPr>
                <w:rFonts w:hint="eastAsia" w:ascii="宋体" w:hAnsi="宋体" w:eastAsia="宋体" w:cs="宋体"/>
                <w:i w:val="0"/>
                <w:iCs w:val="0"/>
                <w:color w:val="000000"/>
                <w:sz w:val="18"/>
                <w:szCs w:val="18"/>
                <w:u w:val="none"/>
              </w:rPr>
            </w:pPr>
          </w:p>
        </w:tc>
      </w:tr>
      <w:tr w14:paraId="445AC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8A801">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BCB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1F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50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设备采购成本控制数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FA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F8A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&lt;=61万元/床</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D6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=61万元/床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F1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93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4B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44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74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91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17B5B">
            <w:pPr>
              <w:jc w:val="center"/>
              <w:rPr>
                <w:rFonts w:hint="eastAsia" w:ascii="宋体" w:hAnsi="宋体" w:eastAsia="宋体" w:cs="宋体"/>
                <w:i w:val="0"/>
                <w:iCs w:val="0"/>
                <w:color w:val="000000"/>
                <w:sz w:val="18"/>
                <w:szCs w:val="18"/>
                <w:u w:val="none"/>
              </w:rPr>
            </w:pPr>
          </w:p>
        </w:tc>
      </w:tr>
      <w:tr w14:paraId="796AD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AEE5A">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B7E0F">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0D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F6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48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67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E0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DE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C4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0A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54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1E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8F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99CC3">
            <w:pPr>
              <w:jc w:val="center"/>
              <w:rPr>
                <w:rFonts w:hint="eastAsia" w:ascii="宋体" w:hAnsi="宋体" w:eastAsia="宋体" w:cs="宋体"/>
                <w:i w:val="0"/>
                <w:iCs w:val="0"/>
                <w:color w:val="000000"/>
                <w:sz w:val="18"/>
                <w:szCs w:val="18"/>
                <w:u w:val="none"/>
              </w:rPr>
            </w:pPr>
          </w:p>
        </w:tc>
      </w:tr>
      <w:tr w14:paraId="37888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1117D">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65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D7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4F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F5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7E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CE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25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81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B6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D8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E05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60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E9540">
            <w:pPr>
              <w:jc w:val="center"/>
              <w:rPr>
                <w:rFonts w:hint="eastAsia" w:ascii="宋体" w:hAnsi="宋体" w:eastAsia="宋体" w:cs="宋体"/>
                <w:i w:val="0"/>
                <w:iCs w:val="0"/>
                <w:color w:val="000000"/>
                <w:sz w:val="18"/>
                <w:szCs w:val="18"/>
                <w:u w:val="none"/>
              </w:rPr>
            </w:pPr>
          </w:p>
        </w:tc>
      </w:tr>
      <w:tr w14:paraId="678F0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091" w:type="pct"/>
            <w:gridSpan w:val="4"/>
            <w:tcBorders>
              <w:top w:val="single" w:color="000000" w:sz="4" w:space="0"/>
              <w:left w:val="single" w:color="000000" w:sz="4" w:space="0"/>
              <w:bottom w:val="single" w:color="000000" w:sz="4" w:space="0"/>
              <w:right w:val="nil"/>
            </w:tcBorders>
            <w:shd w:val="clear" w:color="auto" w:fill="auto"/>
            <w:vAlign w:val="center"/>
          </w:tcPr>
          <w:p w14:paraId="2E3350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07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15F9FDBC">
            <w:pPr>
              <w:rPr>
                <w:rFonts w:hint="eastAsia" w:ascii="宋体" w:hAnsi="宋体" w:eastAsia="宋体" w:cs="宋体"/>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1A10B">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A0BF9">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66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D42A5">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563D8">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BD7C6">
            <w:pPr>
              <w:rPr>
                <w:rFonts w:hint="eastAsia" w:ascii="宋体" w:hAnsi="宋体" w:eastAsia="宋体" w:cs="宋体"/>
                <w:i w:val="0"/>
                <w:iCs w:val="0"/>
                <w:color w:val="000000"/>
                <w:sz w:val="18"/>
                <w:szCs w:val="18"/>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5969F">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FB840">
            <w:pPr>
              <w:rPr>
                <w:rFonts w:hint="eastAsia" w:ascii="宋体" w:hAnsi="宋体" w:eastAsia="宋体" w:cs="宋体"/>
                <w:i w:val="0"/>
                <w:iCs w:val="0"/>
                <w:color w:val="000000"/>
                <w:sz w:val="18"/>
                <w:szCs w:val="18"/>
                <w:u w:val="none"/>
              </w:rPr>
            </w:pPr>
          </w:p>
        </w:tc>
      </w:tr>
    </w:tbl>
    <w:p w14:paraId="37B8C505">
      <w:pPr>
        <w:pStyle w:val="2"/>
        <w:rPr>
          <w:rFonts w:hint="default" w:ascii="Times New Roman" w:hAnsi="Times New Roman" w:eastAsia="黑体" w:cs="Times New Roman"/>
          <w:b w:val="0"/>
          <w:bCs w:val="0"/>
        </w:rPr>
      </w:pPr>
    </w:p>
    <w:p w14:paraId="65BF7891">
      <w:pPr>
        <w:pStyle w:val="2"/>
        <w:jc w:val="both"/>
        <w:rPr>
          <w:rFonts w:hint="default" w:ascii="Times New Roman" w:hAnsi="Times New Roman" w:cs="Times New Roman"/>
        </w:rPr>
        <w:sectPr>
          <w:pgSz w:w="11906" w:h="16838"/>
          <w:pgMar w:top="1440" w:right="1558" w:bottom="1440" w:left="1800" w:header="851" w:footer="992" w:gutter="0"/>
          <w:cols w:space="425" w:num="1"/>
          <w:docGrid w:type="lines" w:linePitch="312" w:charSpace="0"/>
        </w:sectPr>
      </w:pPr>
    </w:p>
    <w:p w14:paraId="31AE3AD9">
      <w:pPr>
        <w:spacing w:line="600" w:lineRule="exact"/>
        <w:rPr>
          <w:rFonts w:hint="default" w:ascii="Times New Roman" w:hAnsi="Times New Roman" w:eastAsia="黑体" w:cs="Times New Roman"/>
        </w:rPr>
      </w:pPr>
      <w:r>
        <w:rPr>
          <w:rFonts w:hint="default" w:ascii="Times New Roman" w:hAnsi="Times New Roman" w:eastAsia="黑体" w:cs="Times New Roman"/>
          <w:bCs/>
          <w:sz w:val="32"/>
          <w:szCs w:val="32"/>
        </w:rPr>
        <w:t>附件1</w:t>
      </w:r>
    </w:p>
    <w:p w14:paraId="69555439">
      <w:pPr>
        <w:widowControl/>
        <w:jc w:val="center"/>
        <w:rPr>
          <w:rFonts w:hint="default" w:ascii="Times New Roman" w:hAnsi="Times New Roman" w:cs="Times New Roman"/>
          <w:kern w:val="0"/>
          <w:sz w:val="18"/>
          <w:szCs w:val="18"/>
        </w:rPr>
      </w:pPr>
      <w:bookmarkStart w:id="3" w:name="_Toc30064_WPSOffice_Level1"/>
      <w:bookmarkStart w:id="4" w:name="_Toc26499_WPSOffice_Level2"/>
      <w:r>
        <w:rPr>
          <w:rFonts w:hint="default" w:ascii="Times New Roman" w:hAnsi="Times New Roman" w:cs="Times New Roman"/>
          <w:b/>
          <w:bCs/>
          <w:sz w:val="28"/>
          <w:szCs w:val="40"/>
        </w:rPr>
        <w:t>自治区2023年第一批疫情防控补助资金（自治区本级医疗机构重症床位设备配置经费）项目绩效评价指标体系综合评分表</w:t>
      </w:r>
      <w:bookmarkEnd w:id="3"/>
      <w:bookmarkEnd w:id="4"/>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2"/>
        <w:gridCol w:w="5204"/>
        <w:gridCol w:w="1299"/>
        <w:gridCol w:w="1362"/>
      </w:tblGrid>
      <w:tr w14:paraId="5655C1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14:paraId="2F7FCC32">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一级指标</w:t>
            </w:r>
          </w:p>
        </w:tc>
        <w:tc>
          <w:tcPr>
            <w:tcW w:w="301" w:type="pct"/>
            <w:shd w:val="clear" w:color="auto" w:fill="FFFFFF"/>
            <w:vAlign w:val="center"/>
          </w:tcPr>
          <w:p w14:paraId="1A03728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二级指标</w:t>
            </w:r>
          </w:p>
        </w:tc>
        <w:tc>
          <w:tcPr>
            <w:tcW w:w="344" w:type="pct"/>
            <w:shd w:val="clear" w:color="auto" w:fill="FFFFFF"/>
            <w:vAlign w:val="center"/>
          </w:tcPr>
          <w:p w14:paraId="2CBA89B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三级指标</w:t>
            </w:r>
          </w:p>
        </w:tc>
        <w:tc>
          <w:tcPr>
            <w:tcW w:w="927" w:type="pct"/>
            <w:shd w:val="clear" w:color="auto" w:fill="FFFFFF"/>
            <w:vAlign w:val="center"/>
          </w:tcPr>
          <w:p w14:paraId="0119E30D">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指标解释</w:t>
            </w:r>
          </w:p>
        </w:tc>
        <w:tc>
          <w:tcPr>
            <w:tcW w:w="2049" w:type="pct"/>
            <w:shd w:val="clear" w:color="auto" w:fill="FFFFFF"/>
            <w:vAlign w:val="center"/>
          </w:tcPr>
          <w:p w14:paraId="7433D70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指标说明</w:t>
            </w:r>
          </w:p>
        </w:tc>
        <w:tc>
          <w:tcPr>
            <w:tcW w:w="512" w:type="pct"/>
            <w:shd w:val="clear" w:color="auto" w:fill="FFFFFF"/>
            <w:vAlign w:val="center"/>
          </w:tcPr>
          <w:p w14:paraId="2BEBA43F">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权重</w:t>
            </w:r>
          </w:p>
        </w:tc>
        <w:tc>
          <w:tcPr>
            <w:tcW w:w="537" w:type="pct"/>
            <w:shd w:val="clear" w:color="auto" w:fill="FFFFFF"/>
            <w:vAlign w:val="center"/>
          </w:tcPr>
          <w:p w14:paraId="65D8C16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得分</w:t>
            </w:r>
          </w:p>
        </w:tc>
      </w:tr>
      <w:tr w14:paraId="1D608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14:paraId="74394A50">
            <w:pPr>
              <w:widowControl/>
              <w:spacing w:line="0" w:lineRule="atLeast"/>
              <w:jc w:val="center"/>
              <w:rPr>
                <w:rFonts w:hint="default" w:ascii="Times New Roman" w:hAnsi="Times New Roman" w:cs="Times New Roman"/>
                <w:kern w:val="0"/>
                <w:sz w:val="22"/>
                <w:szCs w:val="22"/>
              </w:rPr>
            </w:pPr>
          </w:p>
          <w:p w14:paraId="14BC699C">
            <w:pPr>
              <w:widowControl/>
              <w:spacing w:line="0" w:lineRule="atLeast"/>
              <w:jc w:val="center"/>
              <w:rPr>
                <w:rFonts w:hint="default" w:ascii="Times New Roman" w:hAnsi="Times New Roman" w:cs="Times New Roman"/>
                <w:kern w:val="0"/>
                <w:sz w:val="22"/>
                <w:szCs w:val="22"/>
              </w:rPr>
            </w:pPr>
          </w:p>
          <w:p w14:paraId="239E769D">
            <w:pPr>
              <w:widowControl/>
              <w:spacing w:line="0" w:lineRule="atLeast"/>
              <w:jc w:val="center"/>
              <w:rPr>
                <w:rFonts w:hint="default" w:ascii="Times New Roman" w:hAnsi="Times New Roman" w:cs="Times New Roman"/>
                <w:kern w:val="0"/>
                <w:sz w:val="22"/>
                <w:szCs w:val="22"/>
              </w:rPr>
            </w:pPr>
          </w:p>
          <w:p w14:paraId="5312C524">
            <w:pPr>
              <w:widowControl/>
              <w:spacing w:line="0" w:lineRule="atLeast"/>
              <w:jc w:val="center"/>
              <w:rPr>
                <w:rFonts w:hint="default" w:ascii="Times New Roman" w:hAnsi="Times New Roman" w:cs="Times New Roman"/>
                <w:kern w:val="0"/>
                <w:sz w:val="22"/>
                <w:szCs w:val="22"/>
              </w:rPr>
            </w:pPr>
          </w:p>
          <w:p w14:paraId="6D2A05A9">
            <w:pPr>
              <w:widowControl/>
              <w:spacing w:line="0" w:lineRule="atLeast"/>
              <w:jc w:val="center"/>
              <w:rPr>
                <w:rFonts w:hint="default" w:ascii="Times New Roman" w:hAnsi="Times New Roman" w:cs="Times New Roman"/>
                <w:kern w:val="0"/>
                <w:sz w:val="22"/>
                <w:szCs w:val="22"/>
              </w:rPr>
            </w:pPr>
          </w:p>
          <w:p w14:paraId="40FD2FE4">
            <w:pPr>
              <w:widowControl/>
              <w:spacing w:line="0" w:lineRule="atLeast"/>
              <w:jc w:val="center"/>
              <w:rPr>
                <w:rFonts w:hint="default" w:ascii="Times New Roman" w:hAnsi="Times New Roman" w:cs="Times New Roman"/>
                <w:kern w:val="0"/>
                <w:sz w:val="22"/>
                <w:szCs w:val="22"/>
              </w:rPr>
            </w:pPr>
          </w:p>
          <w:p w14:paraId="58A8088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决策　</w:t>
            </w:r>
          </w:p>
        </w:tc>
        <w:tc>
          <w:tcPr>
            <w:tcW w:w="301" w:type="pct"/>
            <w:vMerge w:val="restart"/>
            <w:shd w:val="clear" w:color="auto" w:fill="FFFFFF"/>
            <w:vAlign w:val="center"/>
          </w:tcPr>
          <w:p w14:paraId="4DF5B20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项目立项　</w:t>
            </w:r>
          </w:p>
        </w:tc>
        <w:tc>
          <w:tcPr>
            <w:tcW w:w="344" w:type="pct"/>
            <w:shd w:val="clear" w:color="auto" w:fill="FFFFFF"/>
            <w:vAlign w:val="center"/>
          </w:tcPr>
          <w:p w14:paraId="1253B84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立项依据</w:t>
            </w:r>
          </w:p>
          <w:p w14:paraId="4A54569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充分性</w:t>
            </w:r>
          </w:p>
        </w:tc>
        <w:tc>
          <w:tcPr>
            <w:tcW w:w="927" w:type="pct"/>
            <w:shd w:val="clear" w:color="auto" w:fill="FFFFFF"/>
            <w:vAlign w:val="center"/>
          </w:tcPr>
          <w:p w14:paraId="59713EE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项目立项是否符合法律法规、相关政策、发展规划以及部门职责，用以反映和考核项目立项依据情况。</w:t>
            </w:r>
          </w:p>
        </w:tc>
        <w:tc>
          <w:tcPr>
            <w:tcW w:w="2049" w:type="pct"/>
            <w:shd w:val="clear" w:color="auto" w:fill="FFFFFF"/>
            <w:vAlign w:val="center"/>
          </w:tcPr>
          <w:p w14:paraId="2E2E43F7">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①项目立项是否符合国家法律法规、国民经济发展规划和相关政策；</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②项目立项是否符合行业发展规划和政策要求；</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③项目立项是否与部门职责范围相符，属于部门履职所需；</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④项目是否属于公共财政支持范围，是否符合中央、地方事权支出责任划分原则；</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⑤项目是否与相关部门同类项目或部门内部相关项目重复。</w:t>
            </w:r>
          </w:p>
        </w:tc>
        <w:tc>
          <w:tcPr>
            <w:tcW w:w="512" w:type="pct"/>
            <w:shd w:val="clear" w:color="auto" w:fill="FFFFFF"/>
            <w:vAlign w:val="center"/>
          </w:tcPr>
          <w:p w14:paraId="39B58D3F">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auto" w:fill="FFFFFF"/>
            <w:vAlign w:val="center"/>
          </w:tcPr>
          <w:p w14:paraId="4F102C2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42646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097D92AE">
            <w:pPr>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433D00EC">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78D28C0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立项程序</w:t>
            </w:r>
          </w:p>
          <w:p w14:paraId="1519C8A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规范性</w:t>
            </w:r>
          </w:p>
        </w:tc>
        <w:tc>
          <w:tcPr>
            <w:tcW w:w="927" w:type="pct"/>
            <w:shd w:val="clear" w:color="auto" w:fill="FFFFFF"/>
            <w:vAlign w:val="center"/>
          </w:tcPr>
          <w:p w14:paraId="0C1A12A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项目申请、设立过程是否符合相关要求，用以反映和考核项目立项的规范情况。</w:t>
            </w:r>
          </w:p>
        </w:tc>
        <w:tc>
          <w:tcPr>
            <w:tcW w:w="2049" w:type="pct"/>
            <w:shd w:val="clear" w:color="auto" w:fill="FFFFFF"/>
            <w:vAlign w:val="center"/>
          </w:tcPr>
          <w:p w14:paraId="7BD936F4">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①项目是否按照规定的程序申请设立；</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②审批文件、材料是否符合相关要求；</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③事前是否已经过必要的可行性研究、专家论证、风险评估、绩效评估、集体决策。</w:t>
            </w:r>
          </w:p>
        </w:tc>
        <w:tc>
          <w:tcPr>
            <w:tcW w:w="512" w:type="pct"/>
            <w:shd w:val="clear" w:color="auto" w:fill="FFFFFF"/>
            <w:vAlign w:val="center"/>
          </w:tcPr>
          <w:p w14:paraId="1A26BE74">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auto" w:fill="FFFFFF"/>
            <w:vAlign w:val="center"/>
          </w:tcPr>
          <w:p w14:paraId="00036A8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79563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753EE0BD">
            <w:pPr>
              <w:spacing w:line="0" w:lineRule="atLeast"/>
              <w:jc w:val="center"/>
              <w:rPr>
                <w:rFonts w:hint="default" w:ascii="Times New Roman" w:hAnsi="Times New Roman" w:cs="Times New Roman"/>
                <w:kern w:val="0"/>
                <w:sz w:val="22"/>
                <w:szCs w:val="22"/>
              </w:rPr>
            </w:pPr>
          </w:p>
        </w:tc>
        <w:tc>
          <w:tcPr>
            <w:tcW w:w="301" w:type="pct"/>
            <w:vMerge w:val="restart"/>
            <w:shd w:val="clear" w:color="auto" w:fill="FFFFFF"/>
            <w:vAlign w:val="center"/>
          </w:tcPr>
          <w:p w14:paraId="0D5C006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　</w:t>
            </w:r>
          </w:p>
        </w:tc>
        <w:tc>
          <w:tcPr>
            <w:tcW w:w="344" w:type="pct"/>
            <w:shd w:val="clear" w:color="auto" w:fill="FFFFFF"/>
            <w:vAlign w:val="center"/>
          </w:tcPr>
          <w:p w14:paraId="52EDD08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w:t>
            </w:r>
          </w:p>
          <w:p w14:paraId="2F11164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927" w:type="pct"/>
            <w:shd w:val="clear" w:color="000000" w:fill="FFFFFF"/>
            <w:vAlign w:val="center"/>
          </w:tcPr>
          <w:p w14:paraId="416D95AA">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14:paraId="2211F93A">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（如未设定预算绩效目标，也可考核其他工作任务目标）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①项目是否有绩效目标；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②项目绩效目标与实际工作内容是否具有相关性；</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③项目预期产出效益和效果是否符合正常的业绩水平；</w:t>
            </w:r>
          </w:p>
          <w:p w14:paraId="001D7FFD">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④是否与预算确定的项目投资额或资金量相匹配。</w:t>
            </w:r>
          </w:p>
        </w:tc>
        <w:tc>
          <w:tcPr>
            <w:tcW w:w="512" w:type="pct"/>
            <w:shd w:val="clear" w:color="000000" w:fill="FFFFFF"/>
            <w:vAlign w:val="center"/>
          </w:tcPr>
          <w:p w14:paraId="2A6F9A5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000000" w:fill="FFFFFF"/>
            <w:vAlign w:val="center"/>
          </w:tcPr>
          <w:p w14:paraId="3D8F549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3CC75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14:paraId="3FCC9C7A">
            <w:pPr>
              <w:widowControl/>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79E252AA">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5C86561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绩效指标</w:t>
            </w:r>
          </w:p>
          <w:p w14:paraId="0BCD4FA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明确性</w:t>
            </w:r>
          </w:p>
        </w:tc>
        <w:tc>
          <w:tcPr>
            <w:tcW w:w="927" w:type="pct"/>
            <w:shd w:val="clear" w:color="000000" w:fill="FFFFFF"/>
            <w:vAlign w:val="center"/>
          </w:tcPr>
          <w:p w14:paraId="5C822041">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14:paraId="0D24BA47">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①是否将项目绩效目标细化分解为具体的绩效指标；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②是否通过清晰、可衡量的指标值予以体现；</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③是否与项目目标任务数或计划数相对应。</w:t>
            </w:r>
            <w:r>
              <w:rPr>
                <w:rFonts w:hint="default" w:ascii="Times New Roman" w:hAnsi="Times New Roman" w:cs="Times New Roman"/>
                <w:kern w:val="0"/>
                <w:sz w:val="22"/>
                <w:szCs w:val="22"/>
              </w:rPr>
              <w:br w:type="textWrapping"/>
            </w:r>
          </w:p>
        </w:tc>
        <w:tc>
          <w:tcPr>
            <w:tcW w:w="512" w:type="pct"/>
            <w:shd w:val="clear" w:color="000000" w:fill="FFFFFF"/>
            <w:vAlign w:val="center"/>
          </w:tcPr>
          <w:p w14:paraId="337CF8C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000000" w:fill="FFFFFF"/>
            <w:vAlign w:val="center"/>
          </w:tcPr>
          <w:p w14:paraId="3582305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51C9A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14:paraId="4C966E07">
            <w:pPr>
              <w:spacing w:line="0" w:lineRule="atLeast"/>
              <w:jc w:val="center"/>
              <w:rPr>
                <w:rFonts w:hint="default" w:ascii="Times New Roman" w:hAnsi="Times New Roman" w:cs="Times New Roman"/>
                <w:kern w:val="0"/>
                <w:sz w:val="22"/>
                <w:szCs w:val="22"/>
              </w:rPr>
            </w:pPr>
          </w:p>
        </w:tc>
        <w:tc>
          <w:tcPr>
            <w:tcW w:w="301" w:type="pct"/>
            <w:vMerge w:val="restart"/>
            <w:shd w:val="clear" w:color="auto" w:fill="FFFFFF"/>
            <w:vAlign w:val="center"/>
          </w:tcPr>
          <w:p w14:paraId="7790D3E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资金投入</w:t>
            </w:r>
          </w:p>
          <w:p w14:paraId="66DB0743">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44" w:type="pct"/>
            <w:shd w:val="clear" w:color="auto" w:fill="FFFFFF"/>
            <w:vAlign w:val="center"/>
          </w:tcPr>
          <w:p w14:paraId="1CE00D8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预算编制</w:t>
            </w:r>
          </w:p>
          <w:p w14:paraId="2EA723C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科学性</w:t>
            </w:r>
          </w:p>
        </w:tc>
        <w:tc>
          <w:tcPr>
            <w:tcW w:w="927" w:type="pct"/>
            <w:shd w:val="clear" w:color="auto" w:fill="FFFFFF"/>
            <w:vAlign w:val="center"/>
          </w:tcPr>
          <w:p w14:paraId="2E546AC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7F12BE3F">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①预算编制是否经过科学论证；</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②预算内容与项目内容是否匹配；</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③预算额度测算依据是否充分，是否按照标准编制；</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④预算确定的项目投资额或资金量是否与工作任务相匹配。</w:t>
            </w:r>
          </w:p>
        </w:tc>
        <w:tc>
          <w:tcPr>
            <w:tcW w:w="512" w:type="pct"/>
            <w:shd w:val="clear" w:color="auto" w:fill="FFFFFF"/>
            <w:vAlign w:val="center"/>
          </w:tcPr>
          <w:p w14:paraId="6302901D">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36905E3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011EE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14:paraId="3A1DD51B">
            <w:pPr>
              <w:widowControl/>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44F8E8C0">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54FB8EB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资金分配</w:t>
            </w:r>
          </w:p>
          <w:p w14:paraId="2D70A6D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927" w:type="pct"/>
            <w:shd w:val="clear" w:color="auto" w:fill="FFFFFF"/>
            <w:vAlign w:val="center"/>
          </w:tcPr>
          <w:p w14:paraId="641643B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354ADAD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①预算资金分配依据是否充分；</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②资金分配额度是否合理，与项目单位或地方实际是否相适应。</w:t>
            </w:r>
          </w:p>
        </w:tc>
        <w:tc>
          <w:tcPr>
            <w:tcW w:w="512" w:type="pct"/>
            <w:shd w:val="clear" w:color="auto" w:fill="FFFFFF"/>
            <w:vAlign w:val="center"/>
          </w:tcPr>
          <w:p w14:paraId="34E7029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4C8D8F7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3DD87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14:paraId="12F2599D">
            <w:pPr>
              <w:spacing w:line="0" w:lineRule="atLeast"/>
              <w:jc w:val="center"/>
              <w:rPr>
                <w:rFonts w:hint="default" w:ascii="Times New Roman" w:hAnsi="Times New Roman" w:cs="Times New Roman"/>
                <w:kern w:val="0"/>
                <w:sz w:val="22"/>
                <w:szCs w:val="22"/>
              </w:rPr>
            </w:pPr>
          </w:p>
          <w:p w14:paraId="0B26D001">
            <w:pPr>
              <w:spacing w:line="0" w:lineRule="atLeast"/>
              <w:jc w:val="center"/>
              <w:rPr>
                <w:rFonts w:hint="default" w:ascii="Times New Roman" w:hAnsi="Times New Roman" w:cs="Times New Roman"/>
                <w:kern w:val="0"/>
                <w:sz w:val="22"/>
                <w:szCs w:val="22"/>
              </w:rPr>
            </w:pPr>
          </w:p>
          <w:p w14:paraId="73D52500">
            <w:pPr>
              <w:spacing w:line="0" w:lineRule="atLeast"/>
              <w:jc w:val="center"/>
              <w:rPr>
                <w:rFonts w:hint="default" w:ascii="Times New Roman" w:hAnsi="Times New Roman" w:cs="Times New Roman"/>
                <w:kern w:val="0"/>
                <w:sz w:val="22"/>
                <w:szCs w:val="22"/>
              </w:rPr>
            </w:pPr>
          </w:p>
          <w:p w14:paraId="13DE1460">
            <w:pPr>
              <w:spacing w:line="0" w:lineRule="atLeast"/>
              <w:jc w:val="center"/>
              <w:rPr>
                <w:rFonts w:hint="default" w:ascii="Times New Roman" w:hAnsi="Times New Roman" w:cs="Times New Roman"/>
                <w:kern w:val="0"/>
                <w:sz w:val="22"/>
                <w:szCs w:val="22"/>
              </w:rPr>
            </w:pPr>
          </w:p>
          <w:p w14:paraId="119762C6">
            <w:pPr>
              <w:spacing w:line="0" w:lineRule="atLeast"/>
              <w:jc w:val="center"/>
              <w:rPr>
                <w:rFonts w:hint="default" w:ascii="Times New Roman" w:hAnsi="Times New Roman" w:cs="Times New Roman"/>
                <w:kern w:val="0"/>
                <w:sz w:val="22"/>
                <w:szCs w:val="22"/>
              </w:rPr>
            </w:pPr>
          </w:p>
          <w:p w14:paraId="416A061B">
            <w:pPr>
              <w:spacing w:line="0" w:lineRule="atLeast"/>
              <w:jc w:val="center"/>
              <w:rPr>
                <w:rFonts w:hint="default" w:ascii="Times New Roman" w:hAnsi="Times New Roman" w:cs="Times New Roman"/>
                <w:kern w:val="0"/>
                <w:sz w:val="22"/>
                <w:szCs w:val="22"/>
              </w:rPr>
            </w:pPr>
          </w:p>
          <w:p w14:paraId="47564F07">
            <w:pPr>
              <w:spacing w:line="0" w:lineRule="atLeast"/>
              <w:jc w:val="center"/>
              <w:rPr>
                <w:rFonts w:hint="default" w:ascii="Times New Roman" w:hAnsi="Times New Roman" w:cs="Times New Roman"/>
                <w:kern w:val="0"/>
                <w:sz w:val="22"/>
                <w:szCs w:val="22"/>
              </w:rPr>
            </w:pPr>
          </w:p>
          <w:p w14:paraId="3D9A9E96">
            <w:pPr>
              <w:spacing w:line="0" w:lineRule="atLeast"/>
              <w:jc w:val="center"/>
              <w:rPr>
                <w:rFonts w:hint="default" w:ascii="Times New Roman" w:hAnsi="Times New Roman" w:cs="Times New Roman"/>
                <w:kern w:val="0"/>
                <w:sz w:val="22"/>
                <w:szCs w:val="22"/>
              </w:rPr>
            </w:pPr>
          </w:p>
          <w:p w14:paraId="313304D0">
            <w:pPr>
              <w:spacing w:line="0" w:lineRule="atLeast"/>
              <w:jc w:val="center"/>
              <w:rPr>
                <w:rFonts w:hint="default" w:ascii="Times New Roman" w:hAnsi="Times New Roman" w:cs="Times New Roman"/>
                <w:kern w:val="0"/>
                <w:sz w:val="22"/>
                <w:szCs w:val="22"/>
              </w:rPr>
            </w:pPr>
          </w:p>
          <w:p w14:paraId="2B607366">
            <w:pPr>
              <w:spacing w:line="0" w:lineRule="atLeast"/>
              <w:jc w:val="center"/>
              <w:rPr>
                <w:rFonts w:hint="default" w:ascii="Times New Roman" w:hAnsi="Times New Roman" w:cs="Times New Roman"/>
                <w:kern w:val="0"/>
                <w:sz w:val="22"/>
                <w:szCs w:val="22"/>
              </w:rPr>
            </w:pPr>
          </w:p>
          <w:p w14:paraId="2BD210D6">
            <w:pPr>
              <w:spacing w:line="0" w:lineRule="atLeast"/>
              <w:jc w:val="center"/>
              <w:rPr>
                <w:rFonts w:hint="default" w:ascii="Times New Roman" w:hAnsi="Times New Roman" w:cs="Times New Roman"/>
                <w:kern w:val="0"/>
                <w:sz w:val="22"/>
                <w:szCs w:val="22"/>
              </w:rPr>
            </w:pPr>
          </w:p>
          <w:p w14:paraId="0BF51DC2">
            <w:pPr>
              <w:spacing w:line="0" w:lineRule="atLeast"/>
              <w:jc w:val="center"/>
              <w:rPr>
                <w:rFonts w:hint="default" w:ascii="Times New Roman" w:hAnsi="Times New Roman" w:cs="Times New Roman"/>
                <w:kern w:val="0"/>
                <w:sz w:val="22"/>
                <w:szCs w:val="22"/>
              </w:rPr>
            </w:pPr>
          </w:p>
          <w:p w14:paraId="59E2EBA2">
            <w:pPr>
              <w:spacing w:line="0" w:lineRule="atLeast"/>
              <w:jc w:val="center"/>
              <w:rPr>
                <w:rFonts w:hint="default" w:ascii="Times New Roman" w:hAnsi="Times New Roman" w:cs="Times New Roman"/>
                <w:kern w:val="0"/>
                <w:sz w:val="22"/>
                <w:szCs w:val="22"/>
              </w:rPr>
            </w:pPr>
          </w:p>
          <w:p w14:paraId="543AA71F">
            <w:pPr>
              <w:spacing w:line="0" w:lineRule="atLeast"/>
              <w:jc w:val="center"/>
              <w:rPr>
                <w:rFonts w:hint="default" w:ascii="Times New Roman" w:hAnsi="Times New Roman" w:cs="Times New Roman"/>
                <w:kern w:val="0"/>
                <w:sz w:val="22"/>
                <w:szCs w:val="22"/>
              </w:rPr>
            </w:pPr>
          </w:p>
          <w:p w14:paraId="43420C0E">
            <w:pPr>
              <w:spacing w:line="0" w:lineRule="atLeast"/>
              <w:jc w:val="center"/>
              <w:rPr>
                <w:rFonts w:hint="default" w:ascii="Times New Roman" w:hAnsi="Times New Roman" w:cs="Times New Roman"/>
                <w:kern w:val="0"/>
                <w:sz w:val="22"/>
                <w:szCs w:val="22"/>
              </w:rPr>
            </w:pPr>
          </w:p>
          <w:p w14:paraId="138351B1">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过程</w:t>
            </w:r>
          </w:p>
          <w:p w14:paraId="4435E5C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01" w:type="pct"/>
            <w:vMerge w:val="restart"/>
            <w:shd w:val="clear" w:color="auto" w:fill="FFFFFF"/>
            <w:vAlign w:val="center"/>
          </w:tcPr>
          <w:p w14:paraId="31039D4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344" w:type="pct"/>
            <w:shd w:val="clear" w:color="auto" w:fill="FFFFFF"/>
            <w:vAlign w:val="center"/>
          </w:tcPr>
          <w:p w14:paraId="461ADAD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资金到位率</w:t>
            </w:r>
          </w:p>
        </w:tc>
        <w:tc>
          <w:tcPr>
            <w:tcW w:w="927" w:type="pct"/>
            <w:shd w:val="clear" w:color="000000" w:fill="FFFFFF"/>
            <w:vAlign w:val="center"/>
          </w:tcPr>
          <w:p w14:paraId="3848BAF2">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实际到位资金与预算资金的比率，用以反映和考核资金落实情况对项目实施的总体保障程度。</w:t>
            </w:r>
          </w:p>
        </w:tc>
        <w:tc>
          <w:tcPr>
            <w:tcW w:w="2049" w:type="pct"/>
            <w:shd w:val="clear" w:color="000000" w:fill="FFFFFF"/>
            <w:vAlign w:val="center"/>
          </w:tcPr>
          <w:p w14:paraId="5707206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资金到位率=（实际到位资金/预算资金）×100%。</w:t>
            </w:r>
          </w:p>
          <w:p w14:paraId="020DC0A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实际到位资金：一定时期（本年度或项目期）内落实到具体项目的资金。</w:t>
            </w:r>
          </w:p>
          <w:p w14:paraId="107DF62B">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预算资金：一定时期（本年度或项目期）内预算安排到具体项目的资金。</w:t>
            </w:r>
          </w:p>
        </w:tc>
        <w:tc>
          <w:tcPr>
            <w:tcW w:w="512" w:type="pct"/>
            <w:shd w:val="clear" w:color="000000" w:fill="FFFFFF"/>
            <w:vAlign w:val="center"/>
          </w:tcPr>
          <w:p w14:paraId="42ADEA3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76E1FD1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46DA8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14:paraId="5A4E59F3">
            <w:pPr>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38AF3CBD">
            <w:pPr>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1E9BBF3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预算执行率</w:t>
            </w:r>
          </w:p>
        </w:tc>
        <w:tc>
          <w:tcPr>
            <w:tcW w:w="927" w:type="pct"/>
            <w:shd w:val="clear" w:color="auto" w:fill="FFFFFF"/>
            <w:vAlign w:val="center"/>
          </w:tcPr>
          <w:p w14:paraId="1BBE50E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项目预算资金是否按照计划执行，用以反映或考核项目预算执行情况。</w:t>
            </w:r>
          </w:p>
        </w:tc>
        <w:tc>
          <w:tcPr>
            <w:tcW w:w="2049" w:type="pct"/>
            <w:shd w:val="clear" w:color="auto" w:fill="FFFFFF"/>
            <w:vAlign w:val="center"/>
          </w:tcPr>
          <w:p w14:paraId="671921EF">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预算执行率=（实际支出资金/实际到位资金）×100%。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实际支出资金：一定时期（本年度或项目期）内项目实际拨付的资金。</w:t>
            </w:r>
          </w:p>
        </w:tc>
        <w:tc>
          <w:tcPr>
            <w:tcW w:w="512" w:type="pct"/>
            <w:shd w:val="clear" w:color="auto" w:fill="FFFFFF"/>
            <w:vAlign w:val="center"/>
          </w:tcPr>
          <w:p w14:paraId="6429A3BC">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3440DA6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6D2EB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3D5BAD06">
            <w:pPr>
              <w:spacing w:line="0" w:lineRule="atLeast"/>
              <w:jc w:val="center"/>
              <w:rPr>
                <w:rFonts w:hint="default" w:ascii="Times New Roman" w:hAnsi="Times New Roman" w:cs="Times New Roman"/>
                <w:kern w:val="0"/>
                <w:sz w:val="22"/>
                <w:szCs w:val="22"/>
              </w:rPr>
            </w:pPr>
          </w:p>
        </w:tc>
        <w:tc>
          <w:tcPr>
            <w:tcW w:w="301" w:type="pct"/>
            <w:shd w:val="clear" w:color="auto" w:fill="FFFFFF"/>
            <w:vAlign w:val="center"/>
          </w:tcPr>
          <w:p w14:paraId="10E2735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344" w:type="pct"/>
            <w:shd w:val="clear" w:color="auto" w:fill="FFFFFF"/>
            <w:vAlign w:val="center"/>
          </w:tcPr>
          <w:p w14:paraId="44101BE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资金使用</w:t>
            </w:r>
          </w:p>
          <w:p w14:paraId="5AC92C8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合规性</w:t>
            </w:r>
          </w:p>
        </w:tc>
        <w:tc>
          <w:tcPr>
            <w:tcW w:w="927" w:type="pct"/>
            <w:shd w:val="clear" w:color="000000" w:fill="FFFFFF"/>
            <w:vAlign w:val="center"/>
          </w:tcPr>
          <w:p w14:paraId="51C15666">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项目资金使用是否符合相关的财务管理制度规定，用以反映和考核项目资金的规范运行情况。</w:t>
            </w:r>
          </w:p>
        </w:tc>
        <w:tc>
          <w:tcPr>
            <w:tcW w:w="2049" w:type="pct"/>
            <w:shd w:val="clear" w:color="000000" w:fill="FFFFFF"/>
            <w:vAlign w:val="center"/>
          </w:tcPr>
          <w:p w14:paraId="7939EA2E">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①是否符合国家财经法规和财务管理制度以及有关专项资金管理办法的规定；</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②资金的拨付是否有完整的审批程序和手续；</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③是否符合项目预算批复或合同规定的用途；</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④是否存在截留、挤占、挪用、虚列支出等情况。</w:t>
            </w:r>
          </w:p>
        </w:tc>
        <w:tc>
          <w:tcPr>
            <w:tcW w:w="512" w:type="pct"/>
            <w:shd w:val="clear" w:color="000000" w:fill="FFFFFF"/>
            <w:vAlign w:val="center"/>
          </w:tcPr>
          <w:p w14:paraId="51CD3332">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7FFE5FDC">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1115E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14:paraId="5335D0EF">
            <w:pPr>
              <w:spacing w:line="0" w:lineRule="atLeast"/>
              <w:jc w:val="center"/>
              <w:rPr>
                <w:rFonts w:hint="default" w:ascii="Times New Roman" w:hAnsi="Times New Roman" w:cs="Times New Roman"/>
                <w:kern w:val="0"/>
                <w:sz w:val="22"/>
                <w:szCs w:val="22"/>
              </w:rPr>
            </w:pPr>
          </w:p>
        </w:tc>
        <w:tc>
          <w:tcPr>
            <w:tcW w:w="301" w:type="pct"/>
            <w:vMerge w:val="restart"/>
            <w:shd w:val="clear" w:color="auto" w:fill="FFFFFF"/>
            <w:vAlign w:val="center"/>
          </w:tcPr>
          <w:p w14:paraId="1F4495C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组织实施</w:t>
            </w:r>
          </w:p>
          <w:p w14:paraId="3A059CE7">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44" w:type="pct"/>
            <w:shd w:val="clear" w:color="auto" w:fill="FFFFFF"/>
            <w:vAlign w:val="center"/>
          </w:tcPr>
          <w:p w14:paraId="232F282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管理制度</w:t>
            </w:r>
          </w:p>
          <w:p w14:paraId="00E2E66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健全性</w:t>
            </w:r>
          </w:p>
        </w:tc>
        <w:tc>
          <w:tcPr>
            <w:tcW w:w="927" w:type="pct"/>
            <w:shd w:val="clear" w:color="000000" w:fill="FFFFFF"/>
            <w:vAlign w:val="center"/>
          </w:tcPr>
          <w:p w14:paraId="6C6533D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14:paraId="14BC9871">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①是否已制定或具有相应的财务和业务管理制度；</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②财务和业务管理制度是否合法、合规、完整。</w:t>
            </w:r>
          </w:p>
        </w:tc>
        <w:tc>
          <w:tcPr>
            <w:tcW w:w="512" w:type="pct"/>
            <w:shd w:val="clear" w:color="000000" w:fill="FFFFFF"/>
            <w:vAlign w:val="center"/>
          </w:tcPr>
          <w:p w14:paraId="5AE9015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1DBE7BC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108BC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14:paraId="27B5917A">
            <w:pPr>
              <w:widowControl/>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60DE2B96">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5764B03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制度执行</w:t>
            </w:r>
          </w:p>
          <w:p w14:paraId="3391ADB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有效性</w:t>
            </w:r>
          </w:p>
        </w:tc>
        <w:tc>
          <w:tcPr>
            <w:tcW w:w="927" w:type="pct"/>
            <w:shd w:val="clear" w:color="000000" w:fill="FFFFFF"/>
            <w:vAlign w:val="center"/>
          </w:tcPr>
          <w:p w14:paraId="28232F1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项目实施是否符合相关管理规定，用以反映和考核相关管理制度的有效执行情况。</w:t>
            </w:r>
          </w:p>
        </w:tc>
        <w:tc>
          <w:tcPr>
            <w:tcW w:w="2049" w:type="pct"/>
            <w:shd w:val="clear" w:color="000000" w:fill="FFFFFF"/>
            <w:vAlign w:val="center"/>
          </w:tcPr>
          <w:p w14:paraId="19A06CA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①是否遵守相关法律法规和相关管理规定；</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②项目调整及支出调整手续是否完备；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③项目合同书、验收报告、技术鉴定等资料是否齐全并及时归档；</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④项目实施的人员条件、场地设备、信息支撑等是否落实到位。</w:t>
            </w:r>
          </w:p>
        </w:tc>
        <w:tc>
          <w:tcPr>
            <w:tcW w:w="512" w:type="pct"/>
            <w:shd w:val="clear" w:color="000000" w:fill="FFFFFF"/>
            <w:vAlign w:val="center"/>
          </w:tcPr>
          <w:p w14:paraId="58AD529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5ABEA7DC">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0C736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14:paraId="3D17D8E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w:t>
            </w:r>
          </w:p>
        </w:tc>
        <w:tc>
          <w:tcPr>
            <w:tcW w:w="301" w:type="pct"/>
            <w:shd w:val="clear" w:color="auto" w:fill="FFFFFF"/>
            <w:vAlign w:val="center"/>
          </w:tcPr>
          <w:p w14:paraId="4E25BD3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产出数量</w:t>
            </w:r>
          </w:p>
        </w:tc>
        <w:tc>
          <w:tcPr>
            <w:tcW w:w="344" w:type="pct"/>
            <w:shd w:val="clear" w:color="auto" w:fill="FFFFFF"/>
            <w:vAlign w:val="center"/>
          </w:tcPr>
          <w:p w14:paraId="451CED4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实际完成率</w:t>
            </w:r>
          </w:p>
        </w:tc>
        <w:tc>
          <w:tcPr>
            <w:tcW w:w="927" w:type="pct"/>
            <w:shd w:val="clear" w:color="000000" w:fill="FFFFFF"/>
            <w:vAlign w:val="center"/>
          </w:tcPr>
          <w:p w14:paraId="237689EB">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项目实施的实际产出数与计划产出数的比率，用以反映和考核项目产出数量目标的实现程度。</w:t>
            </w:r>
          </w:p>
        </w:tc>
        <w:tc>
          <w:tcPr>
            <w:tcW w:w="2049" w:type="pct"/>
            <w:shd w:val="clear" w:color="000000" w:fill="FFFFFF"/>
            <w:vAlign w:val="center"/>
          </w:tcPr>
          <w:p w14:paraId="4616214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实际完成率=（实际产出数/计划产出数）×100%。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实际产出数：一定时期（本年度或项目期）内项目实际产出的产品或提供的服务数量。</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6C0BB46">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2C89B556">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1EAC0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14:paraId="098CBDE6">
            <w:pPr>
              <w:widowControl/>
              <w:spacing w:line="0" w:lineRule="atLeast"/>
              <w:jc w:val="center"/>
              <w:rPr>
                <w:rFonts w:hint="default" w:ascii="Times New Roman" w:hAnsi="Times New Roman" w:cs="Times New Roman"/>
                <w:kern w:val="0"/>
                <w:sz w:val="22"/>
                <w:szCs w:val="22"/>
              </w:rPr>
            </w:pPr>
          </w:p>
        </w:tc>
        <w:tc>
          <w:tcPr>
            <w:tcW w:w="301" w:type="pct"/>
            <w:shd w:val="clear" w:color="auto" w:fill="FFFFFF"/>
            <w:vAlign w:val="center"/>
          </w:tcPr>
          <w:p w14:paraId="26021A8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产出质量</w:t>
            </w:r>
          </w:p>
        </w:tc>
        <w:tc>
          <w:tcPr>
            <w:tcW w:w="344" w:type="pct"/>
            <w:shd w:val="clear" w:color="auto" w:fill="FFFFFF"/>
            <w:vAlign w:val="center"/>
          </w:tcPr>
          <w:p w14:paraId="15D172A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质量达标率</w:t>
            </w:r>
          </w:p>
        </w:tc>
        <w:tc>
          <w:tcPr>
            <w:tcW w:w="927" w:type="pct"/>
            <w:shd w:val="clear" w:color="000000" w:fill="FFFFFF"/>
            <w:vAlign w:val="center"/>
          </w:tcPr>
          <w:p w14:paraId="0609E37E">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14:paraId="18AB9457">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质量达标率=（质量达标产出数/实际产出数）×100%。</w:t>
            </w:r>
          </w:p>
          <w:p w14:paraId="0B19DF1B">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E7F536D">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3F00D3E9">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2D97D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14:paraId="1FA013EC">
            <w:pPr>
              <w:spacing w:line="0" w:lineRule="atLeast"/>
              <w:jc w:val="center"/>
              <w:rPr>
                <w:rFonts w:hint="default" w:ascii="Times New Roman" w:hAnsi="Times New Roman" w:cs="Times New Roman"/>
                <w:kern w:val="0"/>
                <w:sz w:val="22"/>
                <w:szCs w:val="22"/>
              </w:rPr>
            </w:pPr>
          </w:p>
        </w:tc>
        <w:tc>
          <w:tcPr>
            <w:tcW w:w="301" w:type="pct"/>
            <w:shd w:val="clear" w:color="auto" w:fill="FFFFFF"/>
            <w:vAlign w:val="center"/>
          </w:tcPr>
          <w:p w14:paraId="2DB80636">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产出时效</w:t>
            </w:r>
          </w:p>
        </w:tc>
        <w:tc>
          <w:tcPr>
            <w:tcW w:w="344" w:type="pct"/>
            <w:shd w:val="clear" w:color="auto" w:fill="FFFFFF"/>
            <w:vAlign w:val="center"/>
          </w:tcPr>
          <w:p w14:paraId="26A47D3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完成及时性</w:t>
            </w:r>
          </w:p>
        </w:tc>
        <w:tc>
          <w:tcPr>
            <w:tcW w:w="927" w:type="pct"/>
            <w:shd w:val="clear" w:color="000000" w:fill="FFFFFF"/>
            <w:vAlign w:val="center"/>
          </w:tcPr>
          <w:p w14:paraId="385C844E">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项目实际完成时间与计划完成时间的比较，用以反映和考核项目产出时效目标的实现程度。</w:t>
            </w:r>
          </w:p>
        </w:tc>
        <w:tc>
          <w:tcPr>
            <w:tcW w:w="2049" w:type="pct"/>
            <w:shd w:val="clear" w:color="000000" w:fill="FFFFFF"/>
            <w:vAlign w:val="center"/>
          </w:tcPr>
          <w:p w14:paraId="00B7D5D6">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实际完成时间：项目实施单位完成该项目实际所耗用的时间。</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计划完成时间：按照项目实施计划或相关规定完成该项目所需的时间。</w:t>
            </w:r>
          </w:p>
        </w:tc>
        <w:tc>
          <w:tcPr>
            <w:tcW w:w="512" w:type="pct"/>
            <w:shd w:val="clear" w:color="000000" w:fill="FFFFFF"/>
            <w:vAlign w:val="center"/>
          </w:tcPr>
          <w:p w14:paraId="002F320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2A964FA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1A5360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0B837D3F">
            <w:pPr>
              <w:widowControl/>
              <w:spacing w:line="0" w:lineRule="atLeast"/>
              <w:jc w:val="center"/>
              <w:rPr>
                <w:rFonts w:hint="default" w:ascii="Times New Roman" w:hAnsi="Times New Roman" w:cs="Times New Roman"/>
                <w:kern w:val="0"/>
                <w:sz w:val="22"/>
                <w:szCs w:val="22"/>
              </w:rPr>
            </w:pPr>
          </w:p>
        </w:tc>
        <w:tc>
          <w:tcPr>
            <w:tcW w:w="301" w:type="pct"/>
            <w:shd w:val="clear" w:color="auto" w:fill="FFFFFF"/>
            <w:vAlign w:val="center"/>
          </w:tcPr>
          <w:p w14:paraId="7C104C7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产出成本</w:t>
            </w:r>
          </w:p>
        </w:tc>
        <w:tc>
          <w:tcPr>
            <w:tcW w:w="344" w:type="pct"/>
            <w:shd w:val="clear" w:color="auto" w:fill="FFFFFF"/>
            <w:vAlign w:val="center"/>
          </w:tcPr>
          <w:p w14:paraId="09DA9C7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成本节约率</w:t>
            </w:r>
          </w:p>
        </w:tc>
        <w:tc>
          <w:tcPr>
            <w:tcW w:w="927" w:type="pct"/>
            <w:shd w:val="clear" w:color="000000" w:fill="FFFFFF"/>
            <w:vAlign w:val="center"/>
          </w:tcPr>
          <w:p w14:paraId="7B5D5AA7">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14:paraId="3128DF99">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成本节约率=[（计划成本-实际成本）/计划成本]×100%。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实际成本：项目实施单位如期、保质、保量完成既定工作目标实际所耗费的支出。</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计划成本：项目实施单位为完成工作目标计划安排的支出，一般以项目预算为参考。</w:t>
            </w:r>
          </w:p>
        </w:tc>
        <w:tc>
          <w:tcPr>
            <w:tcW w:w="512" w:type="pct"/>
            <w:shd w:val="clear" w:color="000000" w:fill="FFFFFF"/>
            <w:vAlign w:val="center"/>
          </w:tcPr>
          <w:p w14:paraId="548ED13C">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44B7614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437BE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14:paraId="1B86543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效益　</w:t>
            </w:r>
          </w:p>
        </w:tc>
        <w:tc>
          <w:tcPr>
            <w:tcW w:w="301" w:type="pct"/>
            <w:vMerge w:val="restart"/>
            <w:shd w:val="clear" w:color="auto" w:fill="FFFFFF"/>
            <w:vAlign w:val="center"/>
          </w:tcPr>
          <w:p w14:paraId="1154985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项目效益　</w:t>
            </w:r>
          </w:p>
        </w:tc>
        <w:tc>
          <w:tcPr>
            <w:tcW w:w="344" w:type="pct"/>
            <w:shd w:val="clear" w:color="auto" w:fill="FFFFFF"/>
            <w:vAlign w:val="center"/>
          </w:tcPr>
          <w:p w14:paraId="131D462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实施效益</w:t>
            </w:r>
          </w:p>
        </w:tc>
        <w:tc>
          <w:tcPr>
            <w:tcW w:w="927" w:type="pct"/>
            <w:shd w:val="clear" w:color="auto" w:fill="FFFFFF"/>
            <w:vAlign w:val="center"/>
          </w:tcPr>
          <w:p w14:paraId="130C455E">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项目实施所产生的效益。</w:t>
            </w:r>
          </w:p>
        </w:tc>
        <w:tc>
          <w:tcPr>
            <w:tcW w:w="2049" w:type="pct"/>
            <w:shd w:val="clear" w:color="auto" w:fill="FFFFFF"/>
            <w:vAlign w:val="center"/>
          </w:tcPr>
          <w:p w14:paraId="7F2C0709">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7F0D67F">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auto" w:fill="FFFFFF"/>
            <w:vAlign w:val="center"/>
          </w:tcPr>
          <w:p w14:paraId="504E46A2">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74923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14:paraId="446A2768">
            <w:pPr>
              <w:widowControl/>
              <w:spacing w:line="0" w:lineRule="atLeast"/>
              <w:jc w:val="center"/>
              <w:rPr>
                <w:rFonts w:hint="default" w:ascii="Times New Roman" w:hAnsi="Times New Roman" w:cs="Times New Roman"/>
                <w:kern w:val="0"/>
                <w:sz w:val="22"/>
                <w:szCs w:val="22"/>
              </w:rPr>
            </w:pPr>
          </w:p>
        </w:tc>
        <w:tc>
          <w:tcPr>
            <w:tcW w:w="301" w:type="pct"/>
            <w:vMerge w:val="continue"/>
            <w:shd w:val="clear" w:color="auto" w:fill="FFFFFF"/>
            <w:vAlign w:val="center"/>
          </w:tcPr>
          <w:p w14:paraId="75C661C7">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1AA51AD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满意度</w:t>
            </w:r>
          </w:p>
        </w:tc>
        <w:tc>
          <w:tcPr>
            <w:tcW w:w="927" w:type="pct"/>
            <w:shd w:val="clear" w:color="000000" w:fill="FFFFFF"/>
            <w:vAlign w:val="center"/>
          </w:tcPr>
          <w:p w14:paraId="18A7518D">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社会公众或服务对象对项目实施效果的满意程度。</w:t>
            </w:r>
          </w:p>
        </w:tc>
        <w:tc>
          <w:tcPr>
            <w:tcW w:w="2049" w:type="pct"/>
            <w:shd w:val="clear" w:color="000000" w:fill="FFFFFF"/>
            <w:vAlign w:val="center"/>
          </w:tcPr>
          <w:p w14:paraId="1A9C7874">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6E901F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0C3F6C66">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4755E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4" w:hRule="atLeast"/>
          <w:jc w:val="center"/>
          <w:ins w:id="0" w:author="  " w:date="2024-03-12T18:55:00Z"/>
        </w:trPr>
        <w:tc>
          <w:tcPr>
            <w:tcW w:w="3950" w:type="pct"/>
            <w:gridSpan w:val="5"/>
            <w:shd w:val="clear" w:color="auto" w:fill="FFFFFF"/>
            <w:vAlign w:val="center"/>
          </w:tcPr>
          <w:p w14:paraId="435704DF">
            <w:pPr>
              <w:widowControl/>
              <w:spacing w:line="0" w:lineRule="atLeast"/>
              <w:jc w:val="center"/>
              <w:rPr>
                <w:ins w:id="1" w:author="  " w:date="2024-03-12T18:55:00Z"/>
                <w:rFonts w:hint="default" w:ascii="Times New Roman" w:hAnsi="Times New Roman" w:cs="Times New Roman"/>
                <w:kern w:val="0"/>
                <w:sz w:val="22"/>
                <w:szCs w:val="22"/>
              </w:rPr>
            </w:pPr>
            <w:r>
              <w:rPr>
                <w:rFonts w:hint="default" w:ascii="Times New Roman" w:hAnsi="Times New Roman" w:cs="Times New Roman"/>
                <w:b/>
                <w:bCs/>
                <w:kern w:val="0"/>
                <w:sz w:val="22"/>
                <w:szCs w:val="22"/>
              </w:rPr>
              <w:t>合计</w:t>
            </w:r>
          </w:p>
        </w:tc>
        <w:tc>
          <w:tcPr>
            <w:tcW w:w="512" w:type="pct"/>
            <w:shd w:val="clear" w:color="000000" w:fill="FFFFFF"/>
            <w:vAlign w:val="center"/>
          </w:tcPr>
          <w:p w14:paraId="181E9349">
            <w:pPr>
              <w:widowControl/>
              <w:spacing w:line="0" w:lineRule="atLeast"/>
              <w:jc w:val="center"/>
              <w:rPr>
                <w:ins w:id="2" w:author="  " w:date="2024-03-12T18:55:00Z"/>
                <w:rFonts w:hint="default" w:ascii="Times New Roman" w:hAnsi="Times New Roman" w:cs="Times New Roman"/>
                <w:kern w:val="0"/>
                <w:sz w:val="22"/>
                <w:szCs w:val="22"/>
              </w:rPr>
            </w:pPr>
            <w:r>
              <w:rPr>
                <w:rFonts w:hint="default" w:ascii="Times New Roman" w:hAnsi="Times New Roman" w:cs="Times New Roman"/>
                <w:b/>
                <w:bCs/>
                <w:kern w:val="0"/>
                <w:sz w:val="22"/>
                <w:szCs w:val="22"/>
              </w:rPr>
              <w:t>100</w:t>
            </w:r>
          </w:p>
        </w:tc>
        <w:tc>
          <w:tcPr>
            <w:tcW w:w="537" w:type="pct"/>
            <w:shd w:val="clear" w:color="000000" w:fill="FFFFFF"/>
            <w:vAlign w:val="center"/>
          </w:tcPr>
          <w:p w14:paraId="65149FB1">
            <w:pPr>
              <w:widowControl/>
              <w:spacing w:line="0" w:lineRule="atLeast"/>
              <w:jc w:val="center"/>
              <w:rPr>
                <w:ins w:id="3" w:author="  " w:date="2024-03-12T18:55:00Z"/>
                <w:rFonts w:hint="default" w:ascii="Times New Roman" w:hAnsi="Times New Roman" w:cs="Times New Roman"/>
                <w:kern w:val="0"/>
                <w:sz w:val="22"/>
                <w:szCs w:val="22"/>
              </w:rPr>
            </w:pPr>
            <w:r>
              <w:rPr>
                <w:rFonts w:hint="default" w:ascii="Times New Roman" w:hAnsi="Times New Roman" w:cs="Times New Roman"/>
                <w:b/>
                <w:bCs/>
                <w:kern w:val="0"/>
                <w:sz w:val="22"/>
                <w:szCs w:val="22"/>
              </w:rPr>
              <w:t>100</w:t>
            </w:r>
          </w:p>
        </w:tc>
      </w:tr>
    </w:tbl>
    <w:p w14:paraId="45D4E69D">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876A83-7EA1-4323-9271-DE6A747002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4E21121-385E-4A04-85EB-A665323C464C}"/>
  </w:font>
  <w:font w:name="华文中宋">
    <w:panose1 w:val="02010600040101010101"/>
    <w:charset w:val="86"/>
    <w:family w:val="auto"/>
    <w:pitch w:val="default"/>
    <w:sig w:usb0="00000287" w:usb1="080F0000" w:usb2="00000000" w:usb3="00000000" w:csb0="0004009F" w:csb1="DFD70000"/>
    <w:embedRegular r:id="rId3" w:fontKey="{144C3A9D-9C8F-4F85-803C-3B731DD4D92C}"/>
  </w:font>
  <w:font w:name="方正小标宋_GBK">
    <w:panose1 w:val="02000000000000000000"/>
    <w:charset w:val="86"/>
    <w:family w:val="script"/>
    <w:pitch w:val="default"/>
    <w:sig w:usb0="A00002BF" w:usb1="38CF7CFA" w:usb2="00082016" w:usb3="00000000" w:csb0="00040001" w:csb1="00000000"/>
    <w:embedRegular r:id="rId4" w:fontKey="{651943AB-4339-4E1B-A723-E33928FF62CA}"/>
  </w:font>
  <w:font w:name="楷体_GB2312">
    <w:panose1 w:val="02010609030101010101"/>
    <w:charset w:val="86"/>
    <w:family w:val="auto"/>
    <w:pitch w:val="default"/>
    <w:sig w:usb0="00000001" w:usb1="080E0000" w:usb2="00000000" w:usb3="00000000" w:csb0="00040000" w:csb1="00000000"/>
    <w:embedRegular r:id="rId5" w:fontKey="{43B2EC97-C865-446A-99B0-916D23012282}"/>
  </w:font>
  <w:font w:name="方正仿宋_GBK">
    <w:panose1 w:val="02000000000000000000"/>
    <w:charset w:val="86"/>
    <w:family w:val="auto"/>
    <w:pitch w:val="default"/>
    <w:sig w:usb0="A00002BF" w:usb1="38CF7CFA" w:usb2="00082016" w:usb3="00000000" w:csb0="00040001" w:csb1="00000000"/>
    <w:embedRegular r:id="rId6" w:fontKey="{3FD3C787-5C26-4156-A379-B43EEF2D47B7}"/>
  </w:font>
  <w:font w:name="楷体">
    <w:panose1 w:val="02010609060101010101"/>
    <w:charset w:val="86"/>
    <w:family w:val="modern"/>
    <w:pitch w:val="default"/>
    <w:sig w:usb0="800002BF" w:usb1="38CF7CFA" w:usb2="00000016" w:usb3="00000000" w:csb0="00040001" w:csb1="00000000"/>
    <w:embedRegular r:id="rId7" w:fontKey="{3421EF43-CAF3-4627-B14E-98D915382D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F6A2D74">
        <w:pPr>
          <w:pStyle w:val="8"/>
          <w:jc w:val="center"/>
        </w:pPr>
        <w:r>
          <w:fldChar w:fldCharType="begin"/>
        </w:r>
        <w:r>
          <w:instrText xml:space="preserve">PAGE   \* MERGEFORMAT</w:instrText>
        </w:r>
        <w:r>
          <w:fldChar w:fldCharType="separate"/>
        </w:r>
        <w:r>
          <w:rPr>
            <w:lang w:val="zh-CN"/>
          </w:rPr>
          <w:t>13</w:t>
        </w:r>
        <w:r>
          <w:fldChar w:fldCharType="end"/>
        </w:r>
      </w:p>
    </w:sdtContent>
  </w:sdt>
  <w:p w14:paraId="7EFC1FF7">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FF6C4049"/>
    <w:rsid w:val="001951CC"/>
    <w:rsid w:val="003571AA"/>
    <w:rsid w:val="006F7242"/>
    <w:rsid w:val="007B168A"/>
    <w:rsid w:val="008B2CFE"/>
    <w:rsid w:val="00EA36F9"/>
    <w:rsid w:val="00F26FF6"/>
    <w:rsid w:val="07397B77"/>
    <w:rsid w:val="08896A56"/>
    <w:rsid w:val="099D2DE5"/>
    <w:rsid w:val="09AF5ECF"/>
    <w:rsid w:val="11B541E2"/>
    <w:rsid w:val="13471461"/>
    <w:rsid w:val="13B90F01"/>
    <w:rsid w:val="159C637B"/>
    <w:rsid w:val="181066D2"/>
    <w:rsid w:val="1C671E73"/>
    <w:rsid w:val="1FC26755"/>
    <w:rsid w:val="30297EDA"/>
    <w:rsid w:val="349621CE"/>
    <w:rsid w:val="34BC596E"/>
    <w:rsid w:val="373C37FD"/>
    <w:rsid w:val="38CA40DD"/>
    <w:rsid w:val="392A6116"/>
    <w:rsid w:val="395F2B56"/>
    <w:rsid w:val="3BECE841"/>
    <w:rsid w:val="3FF7797D"/>
    <w:rsid w:val="4AD904D0"/>
    <w:rsid w:val="4D277515"/>
    <w:rsid w:val="523227C6"/>
    <w:rsid w:val="5BE10DB9"/>
    <w:rsid w:val="5BFF6039"/>
    <w:rsid w:val="5D76A616"/>
    <w:rsid w:val="5D7F20B9"/>
    <w:rsid w:val="5DAC7D0E"/>
    <w:rsid w:val="5F98B5AF"/>
    <w:rsid w:val="5FFE8511"/>
    <w:rsid w:val="5FFEACE2"/>
    <w:rsid w:val="62782AD0"/>
    <w:rsid w:val="643EE26D"/>
    <w:rsid w:val="6BBE3BE4"/>
    <w:rsid w:val="6EEC3CD0"/>
    <w:rsid w:val="6F5C41AC"/>
    <w:rsid w:val="6FAF6C78"/>
    <w:rsid w:val="7317C656"/>
    <w:rsid w:val="734ED73F"/>
    <w:rsid w:val="769D38C5"/>
    <w:rsid w:val="77FD8BE9"/>
    <w:rsid w:val="79A9BD3F"/>
    <w:rsid w:val="7BFA8530"/>
    <w:rsid w:val="7BFFFDD0"/>
    <w:rsid w:val="7C336E5F"/>
    <w:rsid w:val="7CC5B4D6"/>
    <w:rsid w:val="7D7A5F86"/>
    <w:rsid w:val="7F37BB4E"/>
    <w:rsid w:val="7FEF918E"/>
    <w:rsid w:val="7FF4FB6F"/>
    <w:rsid w:val="7FF7FF27"/>
    <w:rsid w:val="7FFDF714"/>
    <w:rsid w:val="AF3FCD8C"/>
    <w:rsid w:val="B9FA2A43"/>
    <w:rsid w:val="BF7BA1E4"/>
    <w:rsid w:val="BFDF04FA"/>
    <w:rsid w:val="BFE227EF"/>
    <w:rsid w:val="CF2A1ABD"/>
    <w:rsid w:val="D0BBC78C"/>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autoRedefine/>
    <w:qFormat/>
    <w:uiPriority w:val="99"/>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99"/>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 w:type="paragraph" w:styleId="2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8868</Words>
  <Characters>9291</Characters>
  <Lines>64</Lines>
  <Paragraphs>18</Paragraphs>
  <TotalTime>4</TotalTime>
  <ScaleCrop>false</ScaleCrop>
  <LinksUpToDate>false</LinksUpToDate>
  <CharactersWithSpaces>9308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2024-04-19T03:16:00Z</dcterms:created>
  <dc:creator>审核人</dc:creator>
  <cp:lastModifiedBy>薛俊璇</cp:lastModifiedBy>
  <dcterms:modified xsi:type="dcterms:W3CDTF">2024-08-27T11:16:52Z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3F8BC4B430D04AA18876DD8324CF690E_13</vt:lpwstr>
  </property>
</Properties>
</file>