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D5F1E">
      <w:pPr>
        <w:rPr>
          <w:rFonts w:hint="eastAsia" w:ascii="黑体" w:hAnsi="黑体" w:eastAsia="黑体"/>
          <w:sz w:val="32"/>
          <w:szCs w:val="32"/>
        </w:rPr>
      </w:pPr>
    </w:p>
    <w:p w14:paraId="07263A6C">
      <w:pPr>
        <w:jc w:val="center"/>
        <w:rPr>
          <w:rFonts w:hint="eastAsia" w:ascii="方正小标宋_GBK" w:hAnsi="宋体" w:eastAsia="方正小标宋_GBK"/>
          <w:sz w:val="44"/>
          <w:szCs w:val="44"/>
        </w:rPr>
      </w:pPr>
    </w:p>
    <w:p w14:paraId="619495B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新疆维吾尔自治区卫生健康宣传教育中心</w:t>
      </w:r>
    </w:p>
    <w:p w14:paraId="02B62F92">
      <w:pPr>
        <w:jc w:val="center"/>
        <w:rPr>
          <w:rFonts w:hint="eastAsia" w:ascii="方正小标宋_GBK" w:hAnsi="宋体" w:eastAsia="方正小标宋_GBK"/>
          <w:sz w:val="44"/>
          <w:szCs w:val="44"/>
        </w:rPr>
      </w:pPr>
      <w:r>
        <w:rPr>
          <w:rFonts w:eastAsia="方正小标宋_GBK"/>
          <w:sz w:val="44"/>
          <w:szCs w:val="44"/>
        </w:rPr>
        <w:t xml:space="preserve"> 2023</w:t>
      </w:r>
      <w:r>
        <w:rPr>
          <w:rFonts w:hint="eastAsia" w:ascii="方正小标宋_GBK" w:hAnsi="宋体" w:eastAsia="方正小标宋_GBK"/>
          <w:sz w:val="44"/>
          <w:szCs w:val="44"/>
        </w:rPr>
        <w:t>年度部门决算公开说明</w:t>
      </w:r>
    </w:p>
    <w:p w14:paraId="759E24E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A014DB5">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1AF78F20">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877199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4562F7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3AF6B4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B4C70D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73E1AB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245C21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660D7F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A07078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B648B1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3ED36A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B6955F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C8FA45D">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3D7773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39B18B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6DE680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05312A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F67339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90B2A5D">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70B01C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2A7096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0DBDA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2406E0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79DE1D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FD5CA6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822EAE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4C26F2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75E7E6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5EEC55F">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DBBAA04">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33222EE">
      <w:r>
        <w:rPr>
          <w:rFonts w:hint="eastAsia" w:ascii="仿宋_GB2312" w:hAnsi="仿宋_GB2312" w:eastAsia="仿宋_GB2312" w:cs="仿宋_GB2312"/>
          <w:sz w:val="32"/>
          <w:szCs w:val="32"/>
        </w:rPr>
        <w:fldChar w:fldCharType="end"/>
      </w:r>
    </w:p>
    <w:p w14:paraId="35458A96">
      <w:pPr>
        <w:rPr>
          <w:rFonts w:ascii="仿宋_GB2312" w:eastAsia="仿宋_GB2312"/>
          <w:sz w:val="32"/>
          <w:szCs w:val="32"/>
        </w:rPr>
      </w:pPr>
      <w:r>
        <w:rPr>
          <w:rFonts w:hint="eastAsia" w:ascii="仿宋_GB2312" w:eastAsia="仿宋_GB2312"/>
          <w:sz w:val="32"/>
          <w:szCs w:val="32"/>
        </w:rPr>
        <w:br w:type="page"/>
      </w:r>
    </w:p>
    <w:p w14:paraId="77D0E4DB">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5463A56B">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299148B7">
      <w:pPr>
        <w:pStyle w:val="15"/>
        <w:ind w:firstLine="640"/>
        <w:rPr>
          <w:rFonts w:hint="eastAsia" w:ascii="仿宋_GB2312" w:hAnsi="仿宋" w:eastAsia="仿宋_GB2312"/>
          <w:color w:val="000000"/>
          <w:sz w:val="32"/>
          <w:szCs w:val="32"/>
        </w:rPr>
      </w:pPr>
      <w:bookmarkStart w:id="4" w:name="_Toc31238"/>
      <w:bookmarkStart w:id="5" w:name="_Toc2151"/>
      <w:r>
        <w:rPr>
          <w:rFonts w:hint="eastAsia" w:ascii="仿宋_GB2312" w:hAnsi="仿宋" w:eastAsia="仿宋_GB2312"/>
          <w:color w:val="000000"/>
          <w:sz w:val="32"/>
          <w:szCs w:val="32"/>
        </w:rPr>
        <w:t>新疆维吾尔自治区卫生健康宣传教育中心为新疆维吾尔自治区卫生健康委员会直属公益一类事业单位。主要职责有：承担自治区卫生健康委主办的广播电视栏目、杂志的日常管理工作；与相关媒体开展合作，开展卫生健康宣传工作。负责全区卫生健康宣传教育工作的技术支持；开展卫生健康影视、图文宣传品的策划、开发与制作，开展互联网和新媒体宣传。组织开展卫生健康宣传教育相关领域专业技术培训，建立全区卫生健康宣传教育专家库，加强卫生健康宣传教育工作能力建设。组织开展少数民族语言卫生健康宣传品的策划、设计、翻译、制作。组织开展与国家及各省、市、自治区、直辖市对口交流与合作。负责</w:t>
      </w:r>
      <w:r>
        <w:rPr>
          <w:rFonts w:eastAsia="仿宋_GB2312"/>
          <w:color w:val="000000"/>
          <w:sz w:val="32"/>
          <w:szCs w:val="32"/>
        </w:rPr>
        <w:t>12320</w:t>
      </w:r>
      <w:r>
        <w:rPr>
          <w:rFonts w:hint="eastAsia" w:ascii="仿宋_GB2312" w:hAnsi="仿宋" w:eastAsia="仿宋_GB2312"/>
          <w:color w:val="000000"/>
          <w:sz w:val="32"/>
          <w:szCs w:val="32"/>
        </w:rPr>
        <w:t>卫生服务热线日常管理服务工作，大力推动健康促进区县、健康促进医院、控烟等健康素养项目建设。</w:t>
      </w:r>
    </w:p>
    <w:p w14:paraId="797AF8EE">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00E5972">
      <w:pPr>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新疆维吾尔自治区卫生健康宣传教育中心</w:t>
      </w:r>
      <w:r>
        <w:rPr>
          <w:rFonts w:eastAsia="仿宋_GB2312"/>
          <w:sz w:val="32"/>
          <w:szCs w:val="32"/>
        </w:rPr>
        <w:t>2023</w:t>
      </w:r>
      <w:r>
        <w:rPr>
          <w:rFonts w:hint="eastAsia" w:ascii="仿宋_GB2312" w:eastAsia="仿宋_GB2312"/>
          <w:sz w:val="32"/>
          <w:szCs w:val="32"/>
        </w:rPr>
        <w:t>年度，实有人数</w:t>
      </w:r>
      <w:r>
        <w:rPr>
          <w:rFonts w:eastAsia="仿宋_GB2312"/>
          <w:sz w:val="32"/>
          <w:szCs w:val="32"/>
          <w:lang w:val="zh-CN"/>
        </w:rPr>
        <w:t>59</w:t>
      </w:r>
      <w:r>
        <w:rPr>
          <w:rFonts w:hint="eastAsia" w:ascii="仿宋_GB2312" w:eastAsia="仿宋_GB2312"/>
          <w:sz w:val="32"/>
          <w:szCs w:val="32"/>
        </w:rPr>
        <w:t>人，其中：在职人员</w:t>
      </w:r>
      <w:r>
        <w:rPr>
          <w:rFonts w:eastAsia="仿宋_GB2312"/>
          <w:sz w:val="32"/>
          <w:szCs w:val="32"/>
          <w:lang w:val="zh-CN"/>
        </w:rPr>
        <w:t>36</w:t>
      </w:r>
      <w:r>
        <w:rPr>
          <w:rFonts w:hint="eastAsia" w:ascii="仿宋_GB2312" w:eastAsia="仿宋_GB2312"/>
          <w:sz w:val="32"/>
          <w:szCs w:val="32"/>
        </w:rPr>
        <w:t>人，离休人员</w:t>
      </w:r>
      <w:r>
        <w:rPr>
          <w:rFonts w:eastAsia="仿宋_GB2312"/>
          <w:sz w:val="32"/>
          <w:szCs w:val="32"/>
          <w:lang w:val="zh-CN"/>
        </w:rPr>
        <w:t>0</w:t>
      </w:r>
      <w:r>
        <w:rPr>
          <w:rFonts w:hint="eastAsia" w:ascii="仿宋_GB2312" w:eastAsia="仿宋_GB2312"/>
          <w:sz w:val="32"/>
          <w:szCs w:val="32"/>
        </w:rPr>
        <w:t>人，退休人员</w:t>
      </w:r>
      <w:r>
        <w:rPr>
          <w:rFonts w:eastAsia="仿宋_GB2312"/>
          <w:sz w:val="32"/>
          <w:szCs w:val="32"/>
          <w:lang w:val="zh-CN"/>
        </w:rPr>
        <w:t>23</w:t>
      </w:r>
      <w:r>
        <w:rPr>
          <w:rFonts w:hint="eastAsia" w:ascii="仿宋_GB2312" w:eastAsia="仿宋_GB2312"/>
          <w:sz w:val="32"/>
          <w:szCs w:val="32"/>
        </w:rPr>
        <w:t>人。</w:t>
      </w:r>
    </w:p>
    <w:p w14:paraId="744A68D4">
      <w:pPr>
        <w:pStyle w:val="15"/>
        <w:ind w:firstLine="640"/>
        <w:rPr>
          <w:rFonts w:hint="eastAsia" w:ascii="黑体" w:hAnsi="黑体" w:eastAsia="黑体"/>
          <w:sz w:val="32"/>
          <w:szCs w:val="32"/>
        </w:rPr>
      </w:pPr>
      <w:bookmarkStart w:id="6" w:name="_Toc3092"/>
      <w:bookmarkStart w:id="7" w:name="_Toc29374"/>
      <w:r>
        <w:rPr>
          <w:rFonts w:hint="eastAsia" w:ascii="仿宋_GB2312" w:hAnsi="仿宋" w:eastAsia="仿宋_GB2312"/>
          <w:color w:val="000000"/>
          <w:sz w:val="32"/>
          <w:szCs w:val="32"/>
        </w:rPr>
        <w:t>单位无下属预算单位，下设</w:t>
      </w:r>
      <w:r>
        <w:rPr>
          <w:rFonts w:eastAsia="仿宋_GB2312"/>
          <w:color w:val="000000"/>
          <w:sz w:val="32"/>
          <w:szCs w:val="32"/>
        </w:rPr>
        <w:t>7</w:t>
      </w:r>
      <w:r>
        <w:rPr>
          <w:rFonts w:hint="eastAsia" w:ascii="仿宋_GB2312" w:hAnsi="仿宋" w:eastAsia="仿宋_GB2312"/>
          <w:color w:val="000000"/>
          <w:sz w:val="32"/>
          <w:szCs w:val="32"/>
        </w:rPr>
        <w:t>个处室，分别是：办公室、财务管理部、社会宣传部、健康传播部、科普活动部、监测与评估部、</w:t>
      </w:r>
      <w:r>
        <w:rPr>
          <w:rFonts w:eastAsia="仿宋_GB2312"/>
          <w:color w:val="000000"/>
          <w:sz w:val="32"/>
          <w:szCs w:val="32"/>
        </w:rPr>
        <w:t>12320</w:t>
      </w:r>
      <w:r>
        <w:rPr>
          <w:rFonts w:hint="eastAsia" w:ascii="仿宋_GB2312" w:hAnsi="仿宋" w:eastAsia="仿宋_GB2312"/>
          <w:color w:val="000000"/>
          <w:sz w:val="32"/>
          <w:szCs w:val="32"/>
        </w:rPr>
        <w:t>热线管理办公室。</w:t>
      </w:r>
    </w:p>
    <w:p w14:paraId="1A802623">
      <w:pPr>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14:paraId="16D65CE1">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1F8F30A5">
      <w:pPr>
        <w:ind w:firstLine="643" w:firstLineChars="200"/>
        <w:rPr>
          <w:rFonts w:ascii="仿宋_GB2312" w:eastAsia="仿宋_GB2312"/>
          <w:sz w:val="32"/>
          <w:szCs w:val="32"/>
        </w:rPr>
      </w:pPr>
      <w:r>
        <w:rPr>
          <w:rFonts w:eastAsia="仿宋_GB2312"/>
          <w:b/>
          <w:bCs/>
          <w:sz w:val="32"/>
          <w:szCs w:val="32"/>
        </w:rPr>
        <w:t>2023</w:t>
      </w:r>
      <w:r>
        <w:rPr>
          <w:rFonts w:hint="eastAsia" w:ascii="仿宋_GB2312" w:eastAsia="仿宋_GB2312"/>
          <w:b/>
          <w:bCs/>
          <w:sz w:val="32"/>
          <w:szCs w:val="32"/>
        </w:rPr>
        <w:t>年度收入总计</w:t>
      </w:r>
      <w:r>
        <w:rPr>
          <w:rFonts w:eastAsia="仿宋_GB2312"/>
          <w:b/>
          <w:bCs/>
          <w:sz w:val="32"/>
          <w:szCs w:val="32"/>
        </w:rPr>
        <w:t>1,550.80</w:t>
      </w:r>
      <w:r>
        <w:rPr>
          <w:rFonts w:hint="eastAsia" w:ascii="仿宋_GB2312" w:eastAsia="仿宋_GB2312"/>
          <w:b/>
          <w:bCs/>
          <w:sz w:val="32"/>
          <w:szCs w:val="32"/>
        </w:rPr>
        <w:t>万元，</w:t>
      </w:r>
      <w:r>
        <w:rPr>
          <w:rFonts w:hint="eastAsia" w:ascii="仿宋_GB2312" w:eastAsia="仿宋_GB2312"/>
          <w:sz w:val="32"/>
          <w:szCs w:val="32"/>
        </w:rPr>
        <w:t>其中：本年收入合计</w:t>
      </w:r>
      <w:r>
        <w:rPr>
          <w:rFonts w:eastAsia="仿宋_GB2312"/>
          <w:sz w:val="32"/>
          <w:szCs w:val="32"/>
        </w:rPr>
        <w:t>1,547.53</w:t>
      </w:r>
      <w:r>
        <w:rPr>
          <w:rFonts w:hint="eastAsia" w:ascii="仿宋_GB2312" w:eastAsia="仿宋_GB2312"/>
          <w:sz w:val="32"/>
          <w:szCs w:val="32"/>
        </w:rPr>
        <w:t>万元，使用非财政拨款结余</w:t>
      </w:r>
      <w:r>
        <w:rPr>
          <w:rFonts w:eastAsia="仿宋_GB2312"/>
          <w:sz w:val="32"/>
          <w:szCs w:val="32"/>
        </w:rPr>
        <w:t>0.00</w:t>
      </w:r>
      <w:r>
        <w:rPr>
          <w:rFonts w:hint="eastAsia" w:ascii="仿宋_GB2312" w:eastAsia="仿宋_GB2312"/>
          <w:sz w:val="32"/>
          <w:szCs w:val="32"/>
        </w:rPr>
        <w:t>万元，年初结转和结余</w:t>
      </w:r>
      <w:r>
        <w:rPr>
          <w:rFonts w:eastAsia="仿宋_GB2312"/>
          <w:sz w:val="32"/>
          <w:szCs w:val="32"/>
        </w:rPr>
        <w:t>3.28</w:t>
      </w:r>
      <w:r>
        <w:rPr>
          <w:rFonts w:hint="eastAsia" w:ascii="仿宋_GB2312" w:eastAsia="仿宋_GB2312"/>
          <w:sz w:val="32"/>
          <w:szCs w:val="32"/>
        </w:rPr>
        <w:t>万元。</w:t>
      </w:r>
    </w:p>
    <w:p w14:paraId="55553EE1">
      <w:pPr>
        <w:ind w:firstLine="643" w:firstLineChars="200"/>
        <w:rPr>
          <w:rFonts w:ascii="仿宋_GB2312" w:eastAsia="仿宋_GB2312"/>
          <w:sz w:val="32"/>
          <w:szCs w:val="32"/>
        </w:rPr>
      </w:pPr>
      <w:r>
        <w:rPr>
          <w:rFonts w:eastAsia="仿宋_GB2312"/>
          <w:b/>
          <w:bCs/>
          <w:sz w:val="32"/>
          <w:szCs w:val="32"/>
        </w:rPr>
        <w:t>2023</w:t>
      </w:r>
      <w:r>
        <w:rPr>
          <w:rFonts w:hint="eastAsia" w:ascii="仿宋_GB2312" w:eastAsia="仿宋_GB2312"/>
          <w:b/>
          <w:bCs/>
          <w:sz w:val="32"/>
          <w:szCs w:val="32"/>
        </w:rPr>
        <w:t>年度支出总计</w:t>
      </w:r>
      <w:r>
        <w:rPr>
          <w:rFonts w:eastAsia="仿宋_GB2312"/>
          <w:b/>
          <w:bCs/>
          <w:sz w:val="32"/>
          <w:szCs w:val="32"/>
        </w:rPr>
        <w:t>1,550.80</w:t>
      </w:r>
      <w:r>
        <w:rPr>
          <w:rFonts w:hint="eastAsia" w:ascii="仿宋_GB2312" w:eastAsia="仿宋_GB2312"/>
          <w:b/>
          <w:bCs/>
          <w:sz w:val="32"/>
          <w:szCs w:val="32"/>
        </w:rPr>
        <w:t>万元，</w:t>
      </w:r>
      <w:r>
        <w:rPr>
          <w:rFonts w:hint="eastAsia" w:ascii="仿宋_GB2312" w:eastAsia="仿宋_GB2312"/>
          <w:sz w:val="32"/>
          <w:szCs w:val="32"/>
        </w:rPr>
        <w:t>其中：本年支出合计</w:t>
      </w:r>
      <w:r>
        <w:rPr>
          <w:rFonts w:eastAsia="仿宋_GB2312"/>
          <w:sz w:val="32"/>
          <w:szCs w:val="32"/>
        </w:rPr>
        <w:t>1,550.21</w:t>
      </w:r>
      <w:r>
        <w:rPr>
          <w:rFonts w:hint="eastAsia" w:ascii="仿宋_GB2312" w:eastAsia="仿宋_GB2312"/>
          <w:sz w:val="32"/>
          <w:szCs w:val="32"/>
        </w:rPr>
        <w:t>万元，结余分配</w:t>
      </w:r>
      <w:r>
        <w:rPr>
          <w:rFonts w:eastAsia="仿宋_GB2312"/>
          <w:sz w:val="32"/>
          <w:szCs w:val="32"/>
        </w:rPr>
        <w:t>0.00</w:t>
      </w:r>
      <w:r>
        <w:rPr>
          <w:rFonts w:hint="eastAsia" w:ascii="仿宋_GB2312" w:eastAsia="仿宋_GB2312"/>
          <w:sz w:val="32"/>
          <w:szCs w:val="32"/>
        </w:rPr>
        <w:t>万元，年末结转和结余</w:t>
      </w:r>
      <w:r>
        <w:rPr>
          <w:rFonts w:eastAsia="仿宋_GB2312"/>
          <w:sz w:val="32"/>
          <w:szCs w:val="32"/>
        </w:rPr>
        <w:t>0.59</w:t>
      </w:r>
      <w:r>
        <w:rPr>
          <w:rFonts w:hint="eastAsia" w:ascii="仿宋_GB2312" w:eastAsia="仿宋_GB2312"/>
          <w:sz w:val="32"/>
          <w:szCs w:val="32"/>
        </w:rPr>
        <w:t>万元。</w:t>
      </w:r>
    </w:p>
    <w:p w14:paraId="5D2F6F4C">
      <w:pPr>
        <w:ind w:firstLine="643"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b/>
          <w:bCs/>
          <w:sz w:val="32"/>
          <w:szCs w:val="32"/>
        </w:rPr>
        <w:t>收入支出总体与上年相比，</w:t>
      </w:r>
      <w:r>
        <w:rPr>
          <w:rFonts w:hint="eastAsia" w:ascii="仿宋_GB2312" w:eastAsia="仿宋_GB2312"/>
          <w:sz w:val="32"/>
          <w:szCs w:val="32"/>
          <w:lang w:val="zh-CN"/>
        </w:rPr>
        <w:t>增加</w:t>
      </w:r>
      <w:r>
        <w:rPr>
          <w:rFonts w:eastAsia="仿宋_GB2312"/>
          <w:sz w:val="32"/>
          <w:szCs w:val="32"/>
          <w:lang w:val="zh-CN"/>
        </w:rPr>
        <w:t>125.25</w:t>
      </w:r>
      <w:r>
        <w:rPr>
          <w:rFonts w:hint="eastAsia" w:ascii="仿宋_GB2312" w:eastAsia="仿宋_GB2312"/>
          <w:sz w:val="32"/>
          <w:szCs w:val="32"/>
          <w:lang w:val="zh-CN"/>
        </w:rPr>
        <w:t>万元</w:t>
      </w:r>
      <w:r>
        <w:rPr>
          <w:rFonts w:hint="eastAsia" w:ascii="仿宋_GB2312" w:eastAsia="仿宋_GB2312"/>
          <w:sz w:val="32"/>
          <w:szCs w:val="32"/>
        </w:rPr>
        <w:t>，增长</w:t>
      </w:r>
      <w:r>
        <w:rPr>
          <w:rFonts w:eastAsia="仿宋_GB2312"/>
          <w:sz w:val="32"/>
          <w:szCs w:val="32"/>
        </w:rPr>
        <w:t>8.79%</w:t>
      </w:r>
      <w:r>
        <w:rPr>
          <w:rFonts w:hint="eastAsia" w:ascii="仿宋_GB2312" w:eastAsia="仿宋_GB2312"/>
          <w:sz w:val="32"/>
          <w:szCs w:val="32"/>
        </w:rPr>
        <w:t>，</w:t>
      </w:r>
      <w:r>
        <w:rPr>
          <w:rFonts w:hint="eastAsia" w:ascii="仿宋_GB2312" w:eastAsia="仿宋_GB2312"/>
          <w:color w:val="000000" w:themeColor="text1"/>
          <w:sz w:val="32"/>
          <w:szCs w:val="32"/>
          <w14:textFill>
            <w14:solidFill>
              <w14:schemeClr w14:val="tx1"/>
            </w14:solidFill>
          </w14:textFill>
        </w:rPr>
        <w:t>主要原因是：本年度存在中央基本公共卫生服务补助资金项目以及非财政拨款项目，本年度收支增加。</w:t>
      </w:r>
    </w:p>
    <w:p w14:paraId="60CF722D">
      <w:pPr>
        <w:ind w:firstLine="640" w:firstLineChars="200"/>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154C0769">
      <w:pPr>
        <w:ind w:firstLine="643" w:firstLineChars="200"/>
        <w:rPr>
          <w:rFonts w:ascii="仿宋_GB2312" w:eastAsia="仿宋_GB2312"/>
          <w:sz w:val="32"/>
          <w:szCs w:val="32"/>
        </w:rPr>
      </w:pPr>
      <w:r>
        <w:rPr>
          <w:rFonts w:hint="eastAsia" w:ascii="仿宋_GB2312" w:eastAsia="仿宋_GB2312"/>
          <w:b/>
          <w:bCs/>
          <w:sz w:val="32"/>
          <w:szCs w:val="32"/>
        </w:rPr>
        <w:t>本年收入</w:t>
      </w:r>
      <w:r>
        <w:rPr>
          <w:rFonts w:eastAsia="仿宋_GB2312"/>
          <w:b/>
          <w:bCs/>
          <w:sz w:val="32"/>
          <w:szCs w:val="32"/>
        </w:rPr>
        <w:t>1,547.53</w:t>
      </w:r>
      <w:r>
        <w:rPr>
          <w:rFonts w:hint="eastAsia" w:ascii="仿宋_GB2312" w:eastAsia="仿宋_GB2312"/>
          <w:b/>
          <w:bCs/>
          <w:sz w:val="32"/>
          <w:szCs w:val="32"/>
        </w:rPr>
        <w:t>万元，</w:t>
      </w:r>
      <w:r>
        <w:rPr>
          <w:rFonts w:hint="eastAsia" w:ascii="仿宋_GB2312" w:eastAsia="仿宋_GB2312"/>
          <w:sz w:val="32"/>
          <w:szCs w:val="32"/>
        </w:rPr>
        <w:t>其中：财政拨款收入</w:t>
      </w:r>
      <w:r>
        <w:rPr>
          <w:rFonts w:eastAsia="仿宋_GB2312"/>
          <w:sz w:val="32"/>
          <w:szCs w:val="32"/>
          <w:lang w:val="zh-CN"/>
        </w:rPr>
        <w:t>1,547.34</w:t>
      </w:r>
      <w:r>
        <w:rPr>
          <w:rFonts w:hint="eastAsia" w:ascii="仿宋_GB2312" w:eastAsia="仿宋_GB2312"/>
          <w:sz w:val="32"/>
          <w:szCs w:val="32"/>
        </w:rPr>
        <w:t>万元，占</w:t>
      </w:r>
      <w:r>
        <w:rPr>
          <w:rFonts w:eastAsia="仿宋_GB2312"/>
          <w:sz w:val="32"/>
          <w:szCs w:val="32"/>
          <w:lang w:val="zh-CN"/>
        </w:rPr>
        <w:t>99.99</w:t>
      </w:r>
      <w:r>
        <w:rPr>
          <w:rFonts w:eastAsia="仿宋_GB2312"/>
          <w:sz w:val="32"/>
          <w:szCs w:val="32"/>
        </w:rPr>
        <w:t>%</w:t>
      </w:r>
      <w:r>
        <w:rPr>
          <w:rFonts w:hint="eastAsia" w:ascii="仿宋_GB2312" w:eastAsia="仿宋_GB2312"/>
          <w:sz w:val="32"/>
          <w:szCs w:val="32"/>
        </w:rPr>
        <w:t>；上级补助收入</w:t>
      </w:r>
      <w:r>
        <w:rPr>
          <w:rFonts w:eastAsia="仿宋_GB2312"/>
          <w:sz w:val="32"/>
          <w:szCs w:val="32"/>
          <w:lang w:val="zh-CN"/>
        </w:rPr>
        <w:t>0.00</w:t>
      </w:r>
      <w:r>
        <w:rPr>
          <w:rFonts w:hint="eastAsia" w:ascii="仿宋_GB2312" w:eastAsia="仿宋_GB2312"/>
          <w:sz w:val="32"/>
          <w:szCs w:val="32"/>
        </w:rPr>
        <w:t>万元，占</w:t>
      </w:r>
      <w:r>
        <w:rPr>
          <w:rFonts w:eastAsia="仿宋_GB2312"/>
          <w:sz w:val="32"/>
          <w:szCs w:val="32"/>
          <w:lang w:val="zh-CN"/>
        </w:rPr>
        <w:t>0.00</w:t>
      </w:r>
      <w:r>
        <w:rPr>
          <w:rFonts w:eastAsia="仿宋_GB2312"/>
          <w:sz w:val="32"/>
          <w:szCs w:val="32"/>
        </w:rPr>
        <w:t>%</w:t>
      </w:r>
      <w:r>
        <w:rPr>
          <w:rFonts w:hint="eastAsia" w:ascii="仿宋_GB2312" w:eastAsia="仿宋_GB2312"/>
          <w:sz w:val="32"/>
          <w:szCs w:val="32"/>
        </w:rPr>
        <w:t>；事业收入</w:t>
      </w:r>
      <w:r>
        <w:rPr>
          <w:rFonts w:eastAsia="仿宋_GB2312"/>
          <w:sz w:val="32"/>
          <w:szCs w:val="32"/>
          <w:lang w:val="zh-CN"/>
        </w:rPr>
        <w:t>0.00</w:t>
      </w:r>
      <w:r>
        <w:rPr>
          <w:rFonts w:hint="eastAsia" w:ascii="仿宋_GB2312" w:eastAsia="仿宋_GB2312"/>
          <w:sz w:val="32"/>
          <w:szCs w:val="32"/>
        </w:rPr>
        <w:t>万元，占</w:t>
      </w:r>
      <w:r>
        <w:rPr>
          <w:rFonts w:eastAsia="仿宋_GB2312"/>
          <w:sz w:val="32"/>
          <w:szCs w:val="32"/>
          <w:lang w:val="zh-CN"/>
        </w:rPr>
        <w:t>0.00</w:t>
      </w:r>
      <w:r>
        <w:rPr>
          <w:rFonts w:eastAsia="仿宋_GB2312"/>
          <w:sz w:val="32"/>
          <w:szCs w:val="32"/>
        </w:rPr>
        <w:t>%</w:t>
      </w:r>
      <w:r>
        <w:rPr>
          <w:rFonts w:hint="eastAsia" w:ascii="仿宋_GB2312" w:eastAsia="仿宋_GB2312"/>
          <w:sz w:val="32"/>
          <w:szCs w:val="32"/>
        </w:rPr>
        <w:t>；经营收入</w:t>
      </w:r>
      <w:r>
        <w:rPr>
          <w:rFonts w:eastAsia="仿宋_GB2312"/>
          <w:sz w:val="32"/>
          <w:szCs w:val="32"/>
          <w:lang w:val="zh-CN"/>
        </w:rPr>
        <w:t>0.00</w:t>
      </w:r>
      <w:r>
        <w:rPr>
          <w:rFonts w:hint="eastAsia" w:ascii="仿宋_GB2312" w:eastAsia="仿宋_GB2312"/>
          <w:sz w:val="32"/>
          <w:szCs w:val="32"/>
        </w:rPr>
        <w:t>万元，占</w:t>
      </w:r>
      <w:r>
        <w:rPr>
          <w:rFonts w:eastAsia="仿宋_GB2312"/>
          <w:sz w:val="32"/>
          <w:szCs w:val="32"/>
          <w:lang w:val="zh-CN"/>
        </w:rPr>
        <w:t>0.00</w:t>
      </w:r>
      <w:r>
        <w:rPr>
          <w:rFonts w:eastAsia="仿宋_GB2312"/>
          <w:sz w:val="32"/>
          <w:szCs w:val="32"/>
        </w:rPr>
        <w:t>%</w:t>
      </w:r>
      <w:r>
        <w:rPr>
          <w:rFonts w:hint="eastAsia" w:ascii="仿宋_GB2312" w:eastAsia="仿宋_GB2312"/>
          <w:sz w:val="32"/>
          <w:szCs w:val="32"/>
        </w:rPr>
        <w:t>；附属单位上缴收入</w:t>
      </w:r>
      <w:r>
        <w:rPr>
          <w:rFonts w:eastAsia="仿宋_GB2312"/>
          <w:sz w:val="32"/>
          <w:szCs w:val="32"/>
          <w:lang w:val="zh-CN"/>
        </w:rPr>
        <w:t>0.00</w:t>
      </w:r>
      <w:r>
        <w:rPr>
          <w:rFonts w:hint="eastAsia" w:ascii="仿宋_GB2312" w:eastAsia="仿宋_GB2312"/>
          <w:sz w:val="32"/>
          <w:szCs w:val="32"/>
        </w:rPr>
        <w:t>万元，占</w:t>
      </w:r>
      <w:r>
        <w:rPr>
          <w:rFonts w:eastAsia="仿宋_GB2312"/>
          <w:sz w:val="32"/>
          <w:szCs w:val="32"/>
          <w:lang w:val="zh-CN"/>
        </w:rPr>
        <w:t>0.00</w:t>
      </w:r>
      <w:r>
        <w:rPr>
          <w:rFonts w:eastAsia="仿宋_GB2312"/>
          <w:sz w:val="32"/>
          <w:szCs w:val="32"/>
        </w:rPr>
        <w:t>%</w:t>
      </w:r>
      <w:r>
        <w:rPr>
          <w:rFonts w:hint="eastAsia" w:ascii="仿宋_GB2312" w:eastAsia="仿宋_GB2312"/>
          <w:sz w:val="32"/>
          <w:szCs w:val="32"/>
        </w:rPr>
        <w:t>；其他收入</w:t>
      </w:r>
      <w:r>
        <w:rPr>
          <w:rFonts w:eastAsia="仿宋_GB2312"/>
          <w:sz w:val="32"/>
          <w:szCs w:val="32"/>
          <w:lang w:val="zh-CN"/>
        </w:rPr>
        <w:t>0.19</w:t>
      </w:r>
      <w:r>
        <w:rPr>
          <w:rFonts w:hint="eastAsia" w:ascii="仿宋_GB2312" w:eastAsia="仿宋_GB2312"/>
          <w:sz w:val="32"/>
          <w:szCs w:val="32"/>
        </w:rPr>
        <w:t>万元，占</w:t>
      </w:r>
      <w:r>
        <w:rPr>
          <w:rFonts w:eastAsia="仿宋_GB2312"/>
          <w:sz w:val="32"/>
          <w:szCs w:val="32"/>
          <w:lang w:val="zh-CN"/>
        </w:rPr>
        <w:t>0.01</w:t>
      </w:r>
      <w:r>
        <w:rPr>
          <w:rFonts w:eastAsia="仿宋_GB2312"/>
          <w:sz w:val="32"/>
          <w:szCs w:val="32"/>
        </w:rPr>
        <w:t>%</w:t>
      </w:r>
      <w:r>
        <w:rPr>
          <w:rFonts w:hint="eastAsia" w:ascii="仿宋_GB2312" w:eastAsia="仿宋_GB2312"/>
          <w:sz w:val="32"/>
          <w:szCs w:val="32"/>
        </w:rPr>
        <w:t>。</w:t>
      </w:r>
    </w:p>
    <w:p w14:paraId="32B3F789">
      <w:pPr>
        <w:ind w:firstLine="640" w:firstLineChars="200"/>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6C8A15F">
      <w:pPr>
        <w:ind w:firstLine="643" w:firstLineChars="200"/>
        <w:rPr>
          <w:rFonts w:eastAsia="仿宋_GB2312" w:cs="仿宋_GB2312"/>
          <w:sz w:val="30"/>
          <w:szCs w:val="30"/>
          <w:lang w:val="zh-CN"/>
        </w:rPr>
      </w:pPr>
      <w:r>
        <w:rPr>
          <w:rFonts w:hint="eastAsia" w:ascii="仿宋_GB2312" w:hAnsi="仿宋_GB2312" w:eastAsia="仿宋_GB2312" w:cs="仿宋_GB2312"/>
          <w:b/>
          <w:bCs/>
          <w:sz w:val="32"/>
          <w:szCs w:val="32"/>
          <w:lang w:val="zh-CN"/>
        </w:rPr>
        <w:t>本年支出</w:t>
      </w:r>
      <w:r>
        <w:rPr>
          <w:rFonts w:eastAsia="仿宋_GB2312"/>
          <w:b/>
          <w:bCs/>
          <w:sz w:val="32"/>
          <w:szCs w:val="32"/>
          <w:lang w:val="zh-CN"/>
        </w:rPr>
        <w:t>1,550.21</w:t>
      </w:r>
      <w:r>
        <w:rPr>
          <w:rFonts w:hint="eastAsia" w:ascii="仿宋_GB2312" w:hAnsi="仿宋_GB2312" w:eastAsia="仿宋_GB2312" w:cs="仿宋_GB2312"/>
          <w:b/>
          <w:bCs/>
          <w:sz w:val="32"/>
          <w:szCs w:val="32"/>
          <w:lang w:val="zh-CN"/>
        </w:rPr>
        <w:t>万元</w:t>
      </w:r>
      <w:r>
        <w:rPr>
          <w:rFonts w:hint="eastAsia" w:ascii="仿宋_GB2312" w:hAnsi="仿宋_GB2312" w:eastAsia="仿宋_GB2312" w:cs="仿宋_GB2312"/>
          <w:b/>
          <w:kern w:val="0"/>
          <w:sz w:val="32"/>
          <w:szCs w:val="32"/>
          <w:lang w:val="zh-CN"/>
        </w:rPr>
        <w:t>，</w:t>
      </w:r>
      <w:r>
        <w:rPr>
          <w:rFonts w:hint="eastAsia" w:eastAsia="仿宋_GB2312" w:cs="仿宋_GB2312"/>
          <w:sz w:val="32"/>
          <w:szCs w:val="32"/>
          <w:lang w:val="zh-CN"/>
        </w:rPr>
        <w:t>其中：基本支出</w:t>
      </w:r>
      <w:r>
        <w:rPr>
          <w:rFonts w:eastAsia="仿宋_GB2312"/>
          <w:sz w:val="32"/>
          <w:szCs w:val="32"/>
          <w:lang w:val="zh-CN"/>
        </w:rPr>
        <w:t>803.15</w:t>
      </w:r>
      <w:r>
        <w:rPr>
          <w:rFonts w:hint="eastAsia" w:eastAsia="仿宋_GB2312" w:cs="仿宋_GB2312"/>
          <w:sz w:val="32"/>
          <w:szCs w:val="32"/>
          <w:lang w:val="zh-CN"/>
        </w:rPr>
        <w:t>万元，占</w:t>
      </w:r>
      <w:r>
        <w:rPr>
          <w:rFonts w:eastAsia="仿宋_GB2312"/>
          <w:sz w:val="32"/>
          <w:szCs w:val="32"/>
          <w:lang w:val="zh-CN"/>
        </w:rPr>
        <w:t>51.81%</w:t>
      </w:r>
      <w:r>
        <w:rPr>
          <w:rFonts w:hint="eastAsia" w:eastAsia="仿宋_GB2312" w:cs="仿宋_GB2312"/>
          <w:sz w:val="32"/>
          <w:szCs w:val="32"/>
          <w:lang w:val="zh-CN"/>
        </w:rPr>
        <w:t>；项目支出747.07万元，占</w:t>
      </w:r>
      <w:r>
        <w:rPr>
          <w:rFonts w:eastAsia="仿宋_GB2312"/>
          <w:sz w:val="32"/>
          <w:szCs w:val="32"/>
          <w:lang w:val="zh-CN"/>
        </w:rPr>
        <w:t>48.19%</w:t>
      </w:r>
      <w:r>
        <w:rPr>
          <w:rFonts w:hint="eastAsia" w:eastAsia="仿宋_GB2312" w:cs="仿宋_GB2312"/>
          <w:sz w:val="32"/>
          <w:szCs w:val="32"/>
          <w:lang w:val="zh-CN"/>
        </w:rPr>
        <w:t>；上缴上级支出0.00万元，占</w:t>
      </w:r>
      <w:r>
        <w:rPr>
          <w:rFonts w:eastAsia="仿宋_GB2312"/>
          <w:sz w:val="32"/>
          <w:szCs w:val="32"/>
          <w:lang w:val="zh-CN"/>
        </w:rPr>
        <w:t>0.00%</w:t>
      </w:r>
      <w:r>
        <w:rPr>
          <w:rFonts w:hint="eastAsia" w:eastAsia="仿宋_GB2312" w:cs="仿宋_GB2312"/>
          <w:sz w:val="32"/>
          <w:szCs w:val="32"/>
          <w:lang w:val="zh-CN"/>
        </w:rPr>
        <w:t>；经营支出0.00万元，占</w:t>
      </w:r>
      <w:r>
        <w:rPr>
          <w:rFonts w:eastAsia="仿宋_GB2312"/>
          <w:sz w:val="32"/>
          <w:szCs w:val="32"/>
          <w:lang w:val="zh-CN"/>
        </w:rPr>
        <w:t>0.00%</w:t>
      </w:r>
      <w:r>
        <w:rPr>
          <w:rFonts w:hint="eastAsia" w:eastAsia="仿宋_GB2312" w:cs="仿宋_GB2312"/>
          <w:sz w:val="32"/>
          <w:szCs w:val="32"/>
          <w:lang w:val="zh-CN"/>
        </w:rPr>
        <w:t>；对附属单位补助支出0.00万元，占</w:t>
      </w:r>
      <w:r>
        <w:rPr>
          <w:rFonts w:eastAsia="仿宋_GB2312"/>
          <w:sz w:val="32"/>
          <w:szCs w:val="32"/>
          <w:lang w:val="zh-CN"/>
        </w:rPr>
        <w:t>0.00%</w:t>
      </w:r>
      <w:r>
        <w:rPr>
          <w:rFonts w:hint="eastAsia" w:eastAsia="仿宋_GB2312" w:cs="仿宋_GB2312"/>
          <w:sz w:val="32"/>
          <w:szCs w:val="32"/>
          <w:lang w:val="zh-CN"/>
        </w:rPr>
        <w:t>。</w:t>
      </w:r>
    </w:p>
    <w:p w14:paraId="314615AE">
      <w:pPr>
        <w:ind w:firstLine="640" w:firstLineChars="200"/>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366BC6AA">
      <w:pPr>
        <w:ind w:firstLine="643" w:firstLineChars="200"/>
        <w:rPr>
          <w:rFonts w:ascii="仿宋_GB2312" w:eastAsia="仿宋_GB2312"/>
          <w:sz w:val="32"/>
          <w:szCs w:val="32"/>
        </w:rPr>
      </w:pPr>
      <w:r>
        <w:rPr>
          <w:rFonts w:eastAsia="仿宋_GB2312"/>
          <w:b/>
          <w:bCs/>
          <w:sz w:val="32"/>
          <w:szCs w:val="32"/>
        </w:rPr>
        <w:t>2023</w:t>
      </w:r>
      <w:r>
        <w:rPr>
          <w:rFonts w:hint="eastAsia" w:ascii="仿宋_GB2312" w:eastAsia="仿宋_GB2312"/>
          <w:b/>
          <w:bCs/>
          <w:sz w:val="32"/>
          <w:szCs w:val="32"/>
        </w:rPr>
        <w:t>年度财政拨款收入总计</w:t>
      </w:r>
      <w:r>
        <w:rPr>
          <w:rFonts w:eastAsia="仿宋_GB2312"/>
          <w:b/>
          <w:bCs/>
          <w:sz w:val="32"/>
          <w:szCs w:val="32"/>
          <w:lang w:val="zh-CN"/>
        </w:rPr>
        <w:t>1,550.21</w:t>
      </w:r>
      <w:r>
        <w:rPr>
          <w:rFonts w:hint="eastAsia" w:ascii="仿宋_GB2312" w:eastAsia="仿宋_GB2312"/>
          <w:b/>
          <w:bCs/>
          <w:sz w:val="32"/>
          <w:szCs w:val="32"/>
        </w:rPr>
        <w:t>万元，</w:t>
      </w:r>
      <w:r>
        <w:rPr>
          <w:rFonts w:hint="eastAsia" w:ascii="仿宋_GB2312" w:eastAsia="仿宋_GB2312"/>
          <w:sz w:val="32"/>
          <w:szCs w:val="32"/>
        </w:rPr>
        <w:t>其中：年初财政拨款结转和结余</w:t>
      </w:r>
      <w:r>
        <w:rPr>
          <w:rFonts w:eastAsia="仿宋_GB2312"/>
          <w:sz w:val="32"/>
          <w:szCs w:val="32"/>
          <w:lang w:val="zh-CN"/>
        </w:rPr>
        <w:t>2.87</w:t>
      </w:r>
      <w:r>
        <w:rPr>
          <w:rFonts w:hint="eastAsia" w:ascii="仿宋_GB2312" w:eastAsia="仿宋_GB2312"/>
          <w:sz w:val="32"/>
          <w:szCs w:val="32"/>
        </w:rPr>
        <w:t>万元，本年财政拨款收入</w:t>
      </w:r>
      <w:r>
        <w:rPr>
          <w:rFonts w:eastAsia="仿宋_GB2312"/>
          <w:sz w:val="32"/>
          <w:szCs w:val="32"/>
          <w:lang w:val="zh-CN"/>
        </w:rPr>
        <w:t>1,547.34</w:t>
      </w:r>
      <w:r>
        <w:rPr>
          <w:rFonts w:hint="eastAsia" w:ascii="仿宋_GB2312" w:eastAsia="仿宋_GB2312"/>
          <w:sz w:val="32"/>
          <w:szCs w:val="32"/>
        </w:rPr>
        <w:t>万元。</w:t>
      </w:r>
      <w:r>
        <w:rPr>
          <w:rFonts w:hint="eastAsia" w:ascii="仿宋_GB2312" w:eastAsia="仿宋_GB2312"/>
          <w:b/>
          <w:bCs/>
          <w:sz w:val="32"/>
          <w:szCs w:val="32"/>
        </w:rPr>
        <w:t>财政拨款支出总计</w:t>
      </w:r>
      <w:r>
        <w:rPr>
          <w:rFonts w:eastAsia="仿宋_GB2312"/>
          <w:b/>
          <w:bCs/>
          <w:sz w:val="32"/>
          <w:szCs w:val="32"/>
          <w:lang w:val="zh-CN"/>
        </w:rPr>
        <w:t>1,550.21</w:t>
      </w:r>
      <w:r>
        <w:rPr>
          <w:rFonts w:hint="eastAsia" w:ascii="仿宋_GB2312" w:eastAsia="仿宋_GB2312"/>
          <w:b/>
          <w:bCs/>
          <w:sz w:val="32"/>
          <w:szCs w:val="32"/>
        </w:rPr>
        <w:t>万元，</w:t>
      </w:r>
      <w:r>
        <w:rPr>
          <w:rFonts w:hint="eastAsia" w:ascii="仿宋_GB2312" w:eastAsia="仿宋_GB2312"/>
          <w:sz w:val="32"/>
          <w:szCs w:val="32"/>
        </w:rPr>
        <w:t>其中：年末财政拨款结转和结余</w:t>
      </w:r>
      <w:r>
        <w:rPr>
          <w:rFonts w:eastAsia="仿宋_GB2312"/>
          <w:sz w:val="32"/>
          <w:szCs w:val="32"/>
          <w:lang w:val="zh-CN"/>
        </w:rPr>
        <w:t>0.00</w:t>
      </w:r>
      <w:r>
        <w:rPr>
          <w:rFonts w:hint="eastAsia" w:ascii="仿宋_GB2312" w:eastAsia="仿宋_GB2312"/>
          <w:sz w:val="32"/>
          <w:szCs w:val="32"/>
        </w:rPr>
        <w:t>万元，本年财政拨款支出</w:t>
      </w:r>
      <w:r>
        <w:rPr>
          <w:rFonts w:eastAsia="仿宋_GB2312"/>
          <w:sz w:val="32"/>
          <w:szCs w:val="32"/>
          <w:lang w:val="zh-CN"/>
        </w:rPr>
        <w:t>1,550.21</w:t>
      </w:r>
      <w:r>
        <w:rPr>
          <w:rFonts w:hint="eastAsia" w:ascii="仿宋_GB2312" w:eastAsia="仿宋_GB2312"/>
          <w:sz w:val="32"/>
          <w:szCs w:val="32"/>
        </w:rPr>
        <w:t>万元。</w:t>
      </w:r>
    </w:p>
    <w:p w14:paraId="61F12C9A">
      <w:pPr>
        <w:ind w:firstLine="643" w:firstLineChars="200"/>
        <w:rPr>
          <w:rFonts w:ascii="仿宋_GB2312" w:eastAsia="仿宋_GB2312"/>
          <w:sz w:val="32"/>
          <w:szCs w:val="32"/>
        </w:rPr>
      </w:pPr>
      <w:r>
        <w:rPr>
          <w:rFonts w:hint="eastAsia" w:ascii="仿宋_GB2312" w:eastAsia="仿宋_GB2312"/>
          <w:b/>
          <w:bCs/>
          <w:sz w:val="32"/>
          <w:szCs w:val="32"/>
        </w:rPr>
        <w:t>财政拨款收入支出总体与上年相比,</w:t>
      </w:r>
      <w:r>
        <w:rPr>
          <w:rFonts w:hint="eastAsia" w:ascii="仿宋_GB2312" w:eastAsia="仿宋_GB2312"/>
          <w:sz w:val="32"/>
          <w:szCs w:val="32"/>
          <w:lang w:val="zh-CN"/>
        </w:rPr>
        <w:t>增加</w:t>
      </w:r>
      <w:r>
        <w:rPr>
          <w:rFonts w:eastAsia="仿宋_GB2312"/>
          <w:sz w:val="32"/>
          <w:szCs w:val="32"/>
          <w:lang w:val="zh-CN"/>
        </w:rPr>
        <w:t>125.06</w:t>
      </w:r>
      <w:r>
        <w:rPr>
          <w:rFonts w:hint="eastAsia" w:ascii="仿宋_GB2312" w:eastAsia="仿宋_GB2312"/>
          <w:sz w:val="32"/>
          <w:szCs w:val="32"/>
          <w:lang w:val="zh-CN"/>
        </w:rPr>
        <w:t>万元</w:t>
      </w:r>
      <w:r>
        <w:rPr>
          <w:rFonts w:hint="eastAsia" w:ascii="仿宋_GB2312" w:eastAsia="仿宋_GB2312"/>
          <w:sz w:val="32"/>
          <w:szCs w:val="32"/>
        </w:rPr>
        <w:t>，增长</w:t>
      </w:r>
      <w:r>
        <w:rPr>
          <w:rFonts w:eastAsia="仿宋_GB2312"/>
          <w:sz w:val="32"/>
          <w:szCs w:val="32"/>
        </w:rPr>
        <w:t>8.78%</w:t>
      </w:r>
      <w:r>
        <w:rPr>
          <w:rFonts w:hint="eastAsia" w:ascii="仿宋_GB2312" w:eastAsia="仿宋_GB2312"/>
          <w:sz w:val="32"/>
          <w:szCs w:val="32"/>
        </w:rPr>
        <w:t>,主要原因是：本年度中央基本公共卫生服务补助资金项目资金增加，相关收支增加。</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eastAsia="仿宋_GB2312"/>
          <w:sz w:val="32"/>
          <w:szCs w:val="32"/>
          <w:lang w:val="zh-CN"/>
        </w:rPr>
        <w:t>1,220.74</w:t>
      </w:r>
      <w:r>
        <w:rPr>
          <w:rFonts w:hint="eastAsia" w:ascii="仿宋_GB2312" w:eastAsia="仿宋_GB2312"/>
          <w:sz w:val="32"/>
          <w:szCs w:val="32"/>
        </w:rPr>
        <w:t>万元，决算数</w:t>
      </w:r>
      <w:r>
        <w:rPr>
          <w:rFonts w:eastAsia="仿宋_GB2312"/>
          <w:sz w:val="32"/>
          <w:szCs w:val="32"/>
          <w:lang w:val="zh-CN"/>
        </w:rPr>
        <w:t>1,550.21</w:t>
      </w:r>
      <w:r>
        <w:rPr>
          <w:rFonts w:hint="eastAsia" w:ascii="仿宋_GB2312" w:eastAsia="仿宋_GB2312"/>
          <w:sz w:val="32"/>
          <w:szCs w:val="32"/>
        </w:rPr>
        <w:t>万元，预决算差异率</w:t>
      </w:r>
      <w:r>
        <w:rPr>
          <w:rFonts w:eastAsia="仿宋_GB2312"/>
          <w:sz w:val="32"/>
          <w:szCs w:val="32"/>
        </w:rPr>
        <w:t>26.99%</w:t>
      </w:r>
      <w:r>
        <w:rPr>
          <w:rFonts w:hint="eastAsia" w:ascii="仿宋_GB2312" w:eastAsia="仿宋_GB2312"/>
          <w:sz w:val="32"/>
          <w:szCs w:val="32"/>
        </w:rPr>
        <w:t>，主要原因是：本年度</w:t>
      </w:r>
      <w:r>
        <w:rPr>
          <w:rFonts w:hint="eastAsia" w:ascii="仿宋_GB2312" w:eastAsia="仿宋_GB2312"/>
          <w:sz w:val="32"/>
          <w:szCs w:val="32"/>
          <w:lang w:val="en-US" w:eastAsia="zh-CN"/>
        </w:rPr>
        <w:t>年中执行追加</w:t>
      </w:r>
      <w:r>
        <w:rPr>
          <w:rFonts w:hint="eastAsia" w:ascii="仿宋_GB2312" w:eastAsia="仿宋_GB2312"/>
          <w:sz w:val="32"/>
          <w:szCs w:val="32"/>
        </w:rPr>
        <w:t>中央基本公共卫生服务补助资金项目，导致存在差异。</w:t>
      </w:r>
    </w:p>
    <w:p w14:paraId="3377B145">
      <w:pPr>
        <w:ind w:firstLine="640" w:firstLineChars="200"/>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B3E5A3D">
      <w:pPr>
        <w:ind w:firstLine="640" w:firstLineChars="200"/>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3AB309D">
      <w:pPr>
        <w:spacing w:line="600" w:lineRule="exact"/>
        <w:ind w:firstLine="643" w:firstLineChars="200"/>
        <w:rPr>
          <w:rFonts w:ascii="仿宋_GB2312" w:eastAsia="仿宋_GB2312"/>
          <w:sz w:val="32"/>
          <w:szCs w:val="32"/>
        </w:rPr>
      </w:pPr>
      <w:r>
        <w:rPr>
          <w:rFonts w:eastAsia="仿宋_GB2312"/>
          <w:b/>
          <w:bCs/>
          <w:sz w:val="32"/>
          <w:szCs w:val="32"/>
        </w:rPr>
        <w:t>2023</w:t>
      </w:r>
      <w:r>
        <w:rPr>
          <w:rFonts w:hint="eastAsia" w:ascii="仿宋_GB2312" w:eastAsia="仿宋_GB2312"/>
          <w:b/>
          <w:bCs/>
          <w:sz w:val="32"/>
          <w:szCs w:val="32"/>
        </w:rPr>
        <w:t>年度一般公共预算财政拨款支出</w:t>
      </w:r>
      <w:r>
        <w:rPr>
          <w:rFonts w:eastAsia="仿宋_GB2312"/>
          <w:b/>
          <w:bCs/>
          <w:sz w:val="32"/>
          <w:szCs w:val="32"/>
        </w:rPr>
        <w:t>1,550.21</w:t>
      </w:r>
      <w:r>
        <w:rPr>
          <w:rFonts w:hint="eastAsia" w:ascii="仿宋_GB2312" w:eastAsia="仿宋_GB2312"/>
          <w:b/>
          <w:bCs/>
          <w:sz w:val="32"/>
          <w:szCs w:val="32"/>
        </w:rPr>
        <w:t>万元，</w:t>
      </w:r>
      <w:r>
        <w:rPr>
          <w:rFonts w:hint="eastAsia" w:ascii="仿宋_GB2312" w:eastAsia="仿宋_GB2312"/>
          <w:sz w:val="32"/>
          <w:szCs w:val="32"/>
        </w:rPr>
        <w:t>占本年支出合计的</w:t>
      </w:r>
      <w:r>
        <w:rPr>
          <w:rFonts w:eastAsia="仿宋_GB2312"/>
          <w:sz w:val="32"/>
          <w:szCs w:val="32"/>
          <w:lang w:val="zh-CN"/>
        </w:rPr>
        <w:t>100.00%</w:t>
      </w:r>
      <w:r>
        <w:rPr>
          <w:rFonts w:hint="eastAsia" w:ascii="仿宋_GB2312" w:eastAsia="仿宋_GB2312"/>
          <w:sz w:val="32"/>
          <w:szCs w:val="32"/>
        </w:rPr>
        <w:t>。</w:t>
      </w:r>
      <w:r>
        <w:rPr>
          <w:rFonts w:hint="eastAsia" w:ascii="仿宋_GB2312" w:eastAsia="仿宋_GB2312"/>
          <w:b/>
          <w:bCs/>
          <w:sz w:val="32"/>
          <w:szCs w:val="32"/>
        </w:rPr>
        <w:t>与上年相比，</w:t>
      </w:r>
      <w:r>
        <w:rPr>
          <w:rFonts w:hint="eastAsia" w:ascii="仿宋_GB2312" w:eastAsia="仿宋_GB2312"/>
          <w:sz w:val="32"/>
          <w:szCs w:val="32"/>
          <w:lang w:val="zh-CN"/>
        </w:rPr>
        <w:t>增加</w:t>
      </w:r>
      <w:r>
        <w:rPr>
          <w:rFonts w:eastAsia="仿宋_GB2312"/>
          <w:sz w:val="32"/>
          <w:szCs w:val="32"/>
          <w:lang w:val="zh-CN"/>
        </w:rPr>
        <w:t>127.94</w:t>
      </w:r>
      <w:r>
        <w:rPr>
          <w:rFonts w:hint="eastAsia" w:ascii="仿宋_GB2312" w:eastAsia="仿宋_GB2312"/>
          <w:sz w:val="32"/>
          <w:szCs w:val="32"/>
          <w:lang w:val="zh-CN"/>
        </w:rPr>
        <w:t>万元</w:t>
      </w:r>
      <w:r>
        <w:rPr>
          <w:rFonts w:hint="eastAsia" w:ascii="仿宋_GB2312" w:eastAsia="仿宋_GB2312"/>
          <w:sz w:val="32"/>
          <w:szCs w:val="32"/>
        </w:rPr>
        <w:t>，增长</w:t>
      </w:r>
      <w:r>
        <w:rPr>
          <w:rFonts w:eastAsia="仿宋_GB2312"/>
          <w:sz w:val="32"/>
          <w:szCs w:val="32"/>
        </w:rPr>
        <w:t>9.00%</w:t>
      </w:r>
      <w:r>
        <w:rPr>
          <w:rFonts w:hint="eastAsia" w:ascii="仿宋_GB2312" w:eastAsia="仿宋_GB2312"/>
          <w:sz w:val="32"/>
          <w:szCs w:val="32"/>
        </w:rPr>
        <w:t>,主要原因是：我单位本年度中央基本公共卫生服务补助资金增加，相关支出增加。</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eastAsia="仿宋_GB2312"/>
          <w:sz w:val="32"/>
          <w:szCs w:val="32"/>
          <w:lang w:val="zh-CN"/>
        </w:rPr>
        <w:t>1,220.74</w:t>
      </w:r>
      <w:r>
        <w:rPr>
          <w:rFonts w:hint="eastAsia" w:ascii="仿宋_GB2312" w:eastAsia="仿宋_GB2312"/>
          <w:sz w:val="32"/>
          <w:szCs w:val="32"/>
        </w:rPr>
        <w:t>万元，决算数</w:t>
      </w:r>
      <w:r>
        <w:rPr>
          <w:rFonts w:eastAsia="仿宋_GB2312"/>
          <w:sz w:val="32"/>
          <w:szCs w:val="32"/>
          <w:lang w:val="zh-CN"/>
        </w:rPr>
        <w:t>1,550.21</w:t>
      </w:r>
      <w:r>
        <w:rPr>
          <w:rFonts w:hint="eastAsia" w:ascii="仿宋_GB2312" w:eastAsia="仿宋_GB2312"/>
          <w:sz w:val="32"/>
          <w:szCs w:val="32"/>
        </w:rPr>
        <w:t>万元，预决算差异率</w:t>
      </w:r>
      <w:r>
        <w:rPr>
          <w:rFonts w:eastAsia="仿宋_GB2312"/>
          <w:sz w:val="32"/>
          <w:szCs w:val="32"/>
          <w:lang w:val="zh-CN"/>
        </w:rPr>
        <w:t>26.99%</w:t>
      </w:r>
      <w:r>
        <w:rPr>
          <w:rFonts w:hint="eastAsia" w:ascii="仿宋_GB2312" w:eastAsia="仿宋_GB2312"/>
          <w:sz w:val="32"/>
          <w:szCs w:val="32"/>
        </w:rPr>
        <w:t>，主要原因是：本年度存在中央基本公共卫生服务补助资金项目，本年度决算大于预算。</w:t>
      </w:r>
    </w:p>
    <w:p w14:paraId="600CD9D7">
      <w:pPr>
        <w:numPr>
          <w:ilvl w:val="0"/>
          <w:numId w:val="1"/>
        </w:numPr>
        <w:ind w:firstLine="640" w:firstLineChars="200"/>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0848052">
      <w:pPr>
        <w:pStyle w:val="8"/>
        <w:widowControl/>
        <w:spacing w:before="0" w:beforeAutospacing="0" w:after="0" w:afterAutospacing="0"/>
        <w:ind w:firstLine="640" w:firstLineChars="200"/>
        <w:jc w:val="both"/>
        <w:rPr>
          <w:rFonts w:ascii="仿宋_GB2312" w:eastAsia="仿宋_GB2312"/>
          <w:kern w:val="2"/>
          <w:sz w:val="32"/>
          <w:szCs w:val="32"/>
        </w:rPr>
      </w:pPr>
      <w:r>
        <w:rPr>
          <w:rFonts w:eastAsia="仿宋_GB2312"/>
          <w:kern w:val="2"/>
          <w:sz w:val="32"/>
          <w:szCs w:val="32"/>
        </w:rPr>
        <w:t>1</w:t>
      </w:r>
      <w:r>
        <w:rPr>
          <w:rFonts w:ascii="仿宋_GB2312" w:eastAsia="仿宋_GB2312"/>
          <w:kern w:val="2"/>
          <w:sz w:val="32"/>
          <w:szCs w:val="32"/>
        </w:rPr>
        <w:t>.</w:t>
      </w:r>
      <w:r>
        <w:rPr>
          <w:rFonts w:ascii="仿宋_GB2312" w:eastAsia="仿宋_GB2312"/>
          <w:kern w:val="2"/>
          <w:sz w:val="32"/>
          <w:szCs w:val="32"/>
          <w:lang w:val="zh-CN"/>
        </w:rPr>
        <w:t>科学技术支出（类）</w:t>
      </w:r>
      <w:r>
        <w:rPr>
          <w:rFonts w:eastAsia="仿宋_GB2312"/>
          <w:kern w:val="2"/>
          <w:sz w:val="32"/>
          <w:szCs w:val="32"/>
          <w:lang w:val="zh-CN"/>
        </w:rPr>
        <w:t>2.87</w:t>
      </w:r>
      <w:r>
        <w:rPr>
          <w:rFonts w:ascii="仿宋_GB2312" w:eastAsia="仿宋_GB2312"/>
          <w:kern w:val="2"/>
          <w:sz w:val="32"/>
          <w:szCs w:val="32"/>
          <w:lang w:val="zh-CN"/>
        </w:rPr>
        <w:t>万元，占</w:t>
      </w:r>
      <w:r>
        <w:rPr>
          <w:rFonts w:eastAsia="仿宋_GB2312"/>
          <w:kern w:val="2"/>
          <w:sz w:val="32"/>
          <w:szCs w:val="32"/>
          <w:lang w:val="zh-CN"/>
        </w:rPr>
        <w:t>0.19</w:t>
      </w:r>
      <w:r>
        <w:rPr>
          <w:rFonts w:eastAsia="仿宋_GB2312"/>
          <w:kern w:val="2"/>
          <w:sz w:val="32"/>
          <w:szCs w:val="32"/>
        </w:rPr>
        <w:t>%</w:t>
      </w:r>
      <w:r>
        <w:rPr>
          <w:rFonts w:ascii="仿宋_GB2312" w:eastAsia="仿宋_GB2312"/>
          <w:kern w:val="2"/>
          <w:sz w:val="32"/>
          <w:szCs w:val="32"/>
        </w:rPr>
        <w:t>；</w:t>
      </w:r>
    </w:p>
    <w:p w14:paraId="63D64C72">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eastAsia="仿宋_GB2312"/>
          <w:kern w:val="2"/>
          <w:sz w:val="32"/>
          <w:szCs w:val="32"/>
          <w:lang w:val="zh-CN"/>
        </w:rPr>
        <w:t>2</w:t>
      </w:r>
      <w:r>
        <w:rPr>
          <w:rFonts w:ascii="仿宋_GB2312" w:eastAsia="仿宋_GB2312"/>
          <w:kern w:val="2"/>
          <w:sz w:val="32"/>
          <w:szCs w:val="32"/>
          <w:lang w:val="zh-CN"/>
        </w:rPr>
        <w:t>.社会保障和就业支出（类</w:t>
      </w:r>
      <w:r>
        <w:rPr>
          <w:rFonts w:eastAsia="仿宋_GB2312"/>
          <w:kern w:val="2"/>
          <w:sz w:val="32"/>
          <w:szCs w:val="32"/>
          <w:lang w:val="zh-CN"/>
        </w:rPr>
        <w:t>）133.84</w:t>
      </w:r>
      <w:r>
        <w:rPr>
          <w:rFonts w:ascii="仿宋_GB2312" w:eastAsia="仿宋_GB2312"/>
          <w:kern w:val="2"/>
          <w:sz w:val="32"/>
          <w:szCs w:val="32"/>
          <w:lang w:val="zh-CN"/>
        </w:rPr>
        <w:t>万元，占</w:t>
      </w:r>
      <w:r>
        <w:rPr>
          <w:rFonts w:eastAsia="仿宋_GB2312"/>
          <w:kern w:val="2"/>
          <w:sz w:val="32"/>
          <w:szCs w:val="32"/>
          <w:lang w:val="zh-CN"/>
        </w:rPr>
        <w:t>8.63%</w:t>
      </w:r>
      <w:r>
        <w:rPr>
          <w:rFonts w:ascii="仿宋_GB2312" w:eastAsia="仿宋_GB2312"/>
          <w:kern w:val="2"/>
          <w:sz w:val="32"/>
          <w:szCs w:val="32"/>
          <w:lang w:val="zh-CN"/>
        </w:rPr>
        <w:t>；</w:t>
      </w:r>
    </w:p>
    <w:p w14:paraId="6D349CDF">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eastAsia="仿宋_GB2312"/>
          <w:kern w:val="2"/>
          <w:sz w:val="32"/>
          <w:szCs w:val="32"/>
          <w:lang w:val="zh-CN"/>
        </w:rPr>
        <w:t>3</w:t>
      </w:r>
      <w:r>
        <w:rPr>
          <w:rFonts w:ascii="仿宋_GB2312" w:eastAsia="仿宋_GB2312"/>
          <w:kern w:val="2"/>
          <w:sz w:val="32"/>
          <w:szCs w:val="32"/>
          <w:lang w:val="zh-CN"/>
        </w:rPr>
        <w:t>.卫生健康支出（类）</w:t>
      </w:r>
      <w:r>
        <w:rPr>
          <w:rFonts w:eastAsia="仿宋_GB2312"/>
          <w:kern w:val="2"/>
          <w:sz w:val="32"/>
          <w:szCs w:val="32"/>
          <w:lang w:val="zh-CN"/>
        </w:rPr>
        <w:t>1,361.15</w:t>
      </w:r>
      <w:r>
        <w:rPr>
          <w:rFonts w:ascii="仿宋_GB2312" w:eastAsia="仿宋_GB2312"/>
          <w:kern w:val="2"/>
          <w:sz w:val="32"/>
          <w:szCs w:val="32"/>
          <w:lang w:val="zh-CN"/>
        </w:rPr>
        <w:t>万元，占</w:t>
      </w:r>
      <w:r>
        <w:rPr>
          <w:rFonts w:eastAsia="仿宋_GB2312"/>
          <w:kern w:val="2"/>
          <w:sz w:val="32"/>
          <w:szCs w:val="32"/>
          <w:lang w:val="zh-CN"/>
        </w:rPr>
        <w:t>87.80%</w:t>
      </w:r>
      <w:r>
        <w:rPr>
          <w:rFonts w:ascii="仿宋_GB2312" w:eastAsia="仿宋_GB2312"/>
          <w:kern w:val="2"/>
          <w:sz w:val="32"/>
          <w:szCs w:val="32"/>
          <w:lang w:val="zh-CN"/>
        </w:rPr>
        <w:t>；</w:t>
      </w:r>
    </w:p>
    <w:p w14:paraId="52F41FD8">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eastAsia="仿宋_GB2312"/>
          <w:kern w:val="2"/>
          <w:sz w:val="32"/>
          <w:szCs w:val="32"/>
          <w:lang w:val="zh-CN"/>
        </w:rPr>
        <w:t>4</w:t>
      </w:r>
      <w:r>
        <w:rPr>
          <w:rFonts w:ascii="仿宋_GB2312" w:eastAsia="仿宋_GB2312"/>
          <w:kern w:val="2"/>
          <w:sz w:val="32"/>
          <w:szCs w:val="32"/>
          <w:lang w:val="zh-CN"/>
        </w:rPr>
        <w:t>.住房保障支出（类）</w:t>
      </w:r>
      <w:r>
        <w:rPr>
          <w:rFonts w:eastAsia="仿宋_GB2312"/>
          <w:kern w:val="2"/>
          <w:sz w:val="32"/>
          <w:szCs w:val="32"/>
          <w:lang w:val="zh-CN"/>
        </w:rPr>
        <w:t>52.35</w:t>
      </w:r>
      <w:r>
        <w:rPr>
          <w:rFonts w:ascii="仿宋_GB2312" w:eastAsia="仿宋_GB2312"/>
          <w:kern w:val="2"/>
          <w:sz w:val="32"/>
          <w:szCs w:val="32"/>
          <w:lang w:val="zh-CN"/>
        </w:rPr>
        <w:t>万元，占</w:t>
      </w:r>
      <w:r>
        <w:rPr>
          <w:rFonts w:eastAsia="仿宋_GB2312"/>
          <w:kern w:val="2"/>
          <w:sz w:val="32"/>
          <w:szCs w:val="32"/>
          <w:lang w:val="zh-CN"/>
        </w:rPr>
        <w:t>3.38%</w:t>
      </w:r>
      <w:r>
        <w:rPr>
          <w:rFonts w:ascii="仿宋_GB2312" w:eastAsia="仿宋_GB2312"/>
          <w:kern w:val="2"/>
          <w:sz w:val="32"/>
          <w:szCs w:val="32"/>
          <w:lang w:val="zh-CN"/>
        </w:rPr>
        <w:t>；</w:t>
      </w:r>
    </w:p>
    <w:p w14:paraId="269CC1C4">
      <w:pPr>
        <w:ind w:firstLine="640" w:firstLineChars="200"/>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1EA8A34">
      <w:pPr>
        <w:ind w:firstLine="640" w:firstLineChars="200"/>
        <w:rPr>
          <w:rFonts w:eastAsia="仿宋_GB2312"/>
          <w:sz w:val="32"/>
          <w:szCs w:val="32"/>
          <w:lang w:val="zh-CN"/>
        </w:rPr>
      </w:pPr>
      <w:r>
        <w:rPr>
          <w:rFonts w:hint="eastAsia" w:eastAsia="仿宋_GB2312"/>
          <w:sz w:val="32"/>
          <w:szCs w:val="32"/>
        </w:rPr>
        <w:t>1.科学技术支出（类）基础研究（款）自然科学基金（项）:支出决算数为</w:t>
      </w:r>
      <w:r>
        <w:rPr>
          <w:rFonts w:eastAsia="仿宋_GB2312"/>
          <w:sz w:val="32"/>
          <w:szCs w:val="32"/>
        </w:rPr>
        <w:t>2.87</w:t>
      </w:r>
      <w:r>
        <w:rPr>
          <w:rFonts w:hint="eastAsia" w:eastAsia="仿宋_GB2312"/>
          <w:sz w:val="32"/>
          <w:szCs w:val="32"/>
        </w:rPr>
        <w:t>万元，比上年决算增加1.06万元，增长</w:t>
      </w:r>
      <w:r>
        <w:rPr>
          <w:rFonts w:eastAsia="仿宋_GB2312"/>
          <w:sz w:val="32"/>
          <w:szCs w:val="32"/>
        </w:rPr>
        <w:t>58.56</w:t>
      </w:r>
      <w:r>
        <w:rPr>
          <w:rFonts w:hint="eastAsia" w:eastAsia="仿宋_GB2312"/>
          <w:sz w:val="32"/>
          <w:szCs w:val="32"/>
        </w:rPr>
        <w:t>%，主要原因是：</w:t>
      </w:r>
      <w:r>
        <w:rPr>
          <w:rFonts w:hint="eastAsia" w:eastAsia="仿宋_GB2312"/>
          <w:sz w:val="32"/>
          <w:szCs w:val="32"/>
          <w:lang w:val="zh-CN"/>
        </w:rPr>
        <w:t>本年度新增自然科学基金项目，相关支出增加。</w:t>
      </w:r>
    </w:p>
    <w:p w14:paraId="14BCD0C1">
      <w:pPr>
        <w:ind w:firstLine="640" w:firstLineChars="200"/>
        <w:rPr>
          <w:rFonts w:eastAsia="仿宋_GB2312"/>
          <w:sz w:val="32"/>
          <w:szCs w:val="32"/>
          <w:lang w:val="zh-CN"/>
        </w:rPr>
      </w:pPr>
      <w:r>
        <w:rPr>
          <w:rFonts w:hint="eastAsia" w:eastAsia="仿宋_GB2312"/>
          <w:sz w:val="32"/>
          <w:szCs w:val="32"/>
        </w:rPr>
        <w:t>2.卫生健康支出（类）行政事业单位医疗（款）事业单位医疗（项）:支出决算数为</w:t>
      </w:r>
      <w:r>
        <w:rPr>
          <w:rFonts w:eastAsia="仿宋_GB2312"/>
          <w:sz w:val="32"/>
          <w:szCs w:val="32"/>
        </w:rPr>
        <w:t>32.72</w:t>
      </w:r>
      <w:r>
        <w:rPr>
          <w:rFonts w:hint="eastAsia" w:eastAsia="仿宋_GB2312"/>
          <w:sz w:val="32"/>
          <w:szCs w:val="32"/>
        </w:rPr>
        <w:t>万元，比上年决算减少0.76万元，下降</w:t>
      </w:r>
      <w:r>
        <w:rPr>
          <w:rFonts w:eastAsia="仿宋_GB2312"/>
          <w:sz w:val="32"/>
          <w:szCs w:val="32"/>
        </w:rPr>
        <w:t>2.27%</w:t>
      </w:r>
      <w:r>
        <w:rPr>
          <w:rFonts w:hint="eastAsia" w:eastAsia="仿宋_GB2312"/>
          <w:sz w:val="32"/>
          <w:szCs w:val="32"/>
        </w:rPr>
        <w:t>，主要原因是：</w:t>
      </w:r>
      <w:r>
        <w:rPr>
          <w:rFonts w:hint="eastAsia" w:eastAsia="仿宋_GB2312"/>
          <w:sz w:val="32"/>
          <w:szCs w:val="32"/>
          <w:lang w:val="zh-CN"/>
        </w:rPr>
        <w:t>本年度人员减少，支出降低。</w:t>
      </w:r>
    </w:p>
    <w:p w14:paraId="6C9BA36A">
      <w:pPr>
        <w:ind w:firstLine="640" w:firstLineChars="200"/>
        <w:rPr>
          <w:rFonts w:eastAsia="仿宋_GB2312"/>
          <w:sz w:val="32"/>
          <w:szCs w:val="32"/>
          <w:lang w:val="zh-CN"/>
        </w:rPr>
      </w:pPr>
      <w:r>
        <w:rPr>
          <w:rFonts w:hint="eastAsia" w:eastAsia="仿宋_GB2312"/>
          <w:sz w:val="32"/>
          <w:szCs w:val="32"/>
        </w:rPr>
        <w:t>3.卫生健康支出（类）行政事业单位医疗（款）公务员医疗补助（项）:支出决算数为30.54万元，比上年决算增加4.50万元，增长</w:t>
      </w:r>
      <w:r>
        <w:rPr>
          <w:rFonts w:eastAsia="仿宋_GB2312"/>
          <w:sz w:val="32"/>
          <w:szCs w:val="32"/>
        </w:rPr>
        <w:t>17.28%</w:t>
      </w:r>
      <w:r>
        <w:rPr>
          <w:rFonts w:hint="eastAsia" w:eastAsia="仿宋_GB2312"/>
          <w:sz w:val="32"/>
          <w:szCs w:val="32"/>
        </w:rPr>
        <w:t>，主要原因是：</w:t>
      </w:r>
      <w:r>
        <w:rPr>
          <w:rFonts w:hint="eastAsia" w:eastAsia="仿宋_GB2312"/>
          <w:sz w:val="32"/>
          <w:szCs w:val="32"/>
          <w:lang w:val="zh-CN"/>
        </w:rPr>
        <w:t>本年度基数调整，相关支出增加。</w:t>
      </w:r>
    </w:p>
    <w:p w14:paraId="620EB0A3">
      <w:pPr>
        <w:ind w:firstLine="640" w:firstLineChars="200"/>
        <w:rPr>
          <w:rFonts w:eastAsia="仿宋_GB2312"/>
          <w:sz w:val="32"/>
          <w:szCs w:val="32"/>
          <w:lang w:val="zh-CN"/>
        </w:rPr>
      </w:pPr>
      <w:r>
        <w:rPr>
          <w:rFonts w:hint="eastAsia" w:eastAsia="仿宋_GB2312"/>
          <w:sz w:val="32"/>
          <w:szCs w:val="32"/>
        </w:rPr>
        <w:t>4.住房保障支出（类）住房改革支出（款）住房公积金（项）:支出决算数为52.35万元，比上年决算增加5.81万元，增长</w:t>
      </w:r>
      <w:r>
        <w:rPr>
          <w:rFonts w:eastAsia="仿宋_GB2312"/>
          <w:sz w:val="32"/>
          <w:szCs w:val="32"/>
        </w:rPr>
        <w:t>12.48%</w:t>
      </w:r>
      <w:r>
        <w:rPr>
          <w:rFonts w:hint="eastAsia" w:eastAsia="仿宋_GB2312"/>
          <w:sz w:val="32"/>
          <w:szCs w:val="32"/>
        </w:rPr>
        <w:t>，主要原因是：</w:t>
      </w:r>
      <w:r>
        <w:rPr>
          <w:rFonts w:hint="eastAsia" w:eastAsia="仿宋_GB2312"/>
          <w:sz w:val="32"/>
          <w:szCs w:val="32"/>
          <w:lang w:val="zh-CN"/>
        </w:rPr>
        <w:t>本年度基数调整，相关支出增加。</w:t>
      </w:r>
    </w:p>
    <w:p w14:paraId="56C364ED">
      <w:pPr>
        <w:ind w:firstLine="640" w:firstLineChars="200"/>
        <w:rPr>
          <w:rFonts w:eastAsia="仿宋_GB2312"/>
          <w:sz w:val="32"/>
          <w:szCs w:val="32"/>
          <w:lang w:val="zh-CN"/>
        </w:rPr>
      </w:pPr>
      <w:r>
        <w:rPr>
          <w:rFonts w:hint="eastAsia" w:eastAsia="仿宋_GB2312"/>
          <w:sz w:val="32"/>
          <w:szCs w:val="32"/>
        </w:rPr>
        <w:t>5.卫生健康支出（类）中医药（款）中医（民族医）药专项（项）:支出决算数为217.18万元，比上年决算增加96.82万元，增长</w:t>
      </w:r>
      <w:r>
        <w:rPr>
          <w:rFonts w:eastAsia="仿宋_GB2312"/>
          <w:sz w:val="32"/>
          <w:szCs w:val="32"/>
        </w:rPr>
        <w:t>80.44%</w:t>
      </w:r>
      <w:r>
        <w:rPr>
          <w:rFonts w:hint="eastAsia" w:eastAsia="仿宋_GB2312"/>
          <w:sz w:val="32"/>
          <w:szCs w:val="32"/>
        </w:rPr>
        <w:t>，主要原因是：</w:t>
      </w:r>
      <w:r>
        <w:rPr>
          <w:rFonts w:hint="eastAsia" w:eastAsia="仿宋_GB2312"/>
          <w:sz w:val="32"/>
          <w:szCs w:val="32"/>
          <w:lang w:val="zh-CN"/>
        </w:rPr>
        <w:t>本年度中央医疗服务与保障能力提升项目增加，相关支出增加。</w:t>
      </w:r>
    </w:p>
    <w:p w14:paraId="64821894">
      <w:pPr>
        <w:ind w:firstLine="640" w:firstLineChars="200"/>
        <w:rPr>
          <w:rFonts w:eastAsia="仿宋_GB2312"/>
          <w:sz w:val="32"/>
          <w:szCs w:val="32"/>
          <w:lang w:val="zh-CN"/>
        </w:rPr>
      </w:pPr>
      <w:r>
        <w:rPr>
          <w:rFonts w:hint="eastAsia" w:eastAsia="仿宋_GB2312"/>
          <w:sz w:val="32"/>
          <w:szCs w:val="32"/>
        </w:rPr>
        <w:t>6.卫生健康支出（类）计划生育事务（款）其他计划生育事务支出（项）:支出决算数为150.00万元，比上年决算增加0.00万元，增长</w:t>
      </w:r>
      <w:r>
        <w:rPr>
          <w:rFonts w:eastAsia="仿宋_GB2312"/>
          <w:sz w:val="32"/>
          <w:szCs w:val="32"/>
        </w:rPr>
        <w:t>0.00%</w:t>
      </w:r>
      <w:r>
        <w:rPr>
          <w:rFonts w:hint="eastAsia" w:eastAsia="仿宋_GB2312"/>
          <w:sz w:val="32"/>
          <w:szCs w:val="32"/>
        </w:rPr>
        <w:t>，主要原因是：</w:t>
      </w:r>
      <w:r>
        <w:rPr>
          <w:rFonts w:hint="eastAsia" w:eastAsia="仿宋_GB2312"/>
          <w:sz w:val="32"/>
          <w:szCs w:val="32"/>
          <w:lang w:val="zh-CN"/>
        </w:rPr>
        <w:t>本年度项目经费较上年无变化。</w:t>
      </w:r>
    </w:p>
    <w:p w14:paraId="311A5249">
      <w:pPr>
        <w:ind w:firstLine="640" w:firstLineChars="200"/>
        <w:rPr>
          <w:rFonts w:eastAsia="仿宋_GB2312"/>
          <w:sz w:val="32"/>
          <w:szCs w:val="32"/>
          <w:lang w:val="zh-CN"/>
        </w:rPr>
      </w:pPr>
      <w:r>
        <w:rPr>
          <w:rFonts w:hint="eastAsia" w:eastAsia="仿宋_GB2312"/>
          <w:sz w:val="32"/>
          <w:szCs w:val="32"/>
        </w:rPr>
        <w:t>7.社会保障和就业支出（类）行政事业单位养老支出（款）事业单位离退休（项）:支出决算数为37.00万元，比上年决算减少21.85万元，下降</w:t>
      </w:r>
      <w:r>
        <w:rPr>
          <w:rFonts w:eastAsia="仿宋_GB2312"/>
          <w:sz w:val="32"/>
          <w:szCs w:val="32"/>
        </w:rPr>
        <w:t>37.13%</w:t>
      </w:r>
      <w:r>
        <w:rPr>
          <w:rFonts w:hint="eastAsia" w:eastAsia="仿宋_GB2312"/>
          <w:sz w:val="32"/>
          <w:szCs w:val="32"/>
        </w:rPr>
        <w:t>，主要原因是：</w:t>
      </w:r>
      <w:r>
        <w:rPr>
          <w:rFonts w:hint="eastAsia" w:eastAsia="仿宋_GB2312"/>
          <w:sz w:val="32"/>
          <w:szCs w:val="32"/>
          <w:lang w:val="zh-CN"/>
        </w:rPr>
        <w:t>本年度退休人员减少，相关支出降低。</w:t>
      </w:r>
    </w:p>
    <w:p w14:paraId="6AEE8CC5">
      <w:pPr>
        <w:ind w:firstLine="640" w:firstLineChars="200"/>
        <w:rPr>
          <w:rFonts w:eastAsia="仿宋_GB2312"/>
          <w:sz w:val="32"/>
          <w:szCs w:val="32"/>
          <w:lang w:val="zh-CN"/>
        </w:rPr>
      </w:pPr>
      <w:r>
        <w:rPr>
          <w:rFonts w:hint="eastAsia" w:eastAsia="仿宋_GB2312"/>
          <w:sz w:val="32"/>
          <w:szCs w:val="32"/>
        </w:rPr>
        <w:t>8.卫生健康支出（类）公共卫生（款）基本公共卫生服务（项）:支出决算数为279.98万元，比上年决算增加8.04万元，增长</w:t>
      </w:r>
      <w:r>
        <w:rPr>
          <w:rFonts w:eastAsia="仿宋_GB2312"/>
          <w:sz w:val="32"/>
          <w:szCs w:val="32"/>
        </w:rPr>
        <w:t>2.96%</w:t>
      </w:r>
      <w:r>
        <w:rPr>
          <w:rFonts w:hint="eastAsia" w:eastAsia="仿宋_GB2312"/>
          <w:sz w:val="32"/>
          <w:szCs w:val="32"/>
        </w:rPr>
        <w:t>，主要原因是：</w:t>
      </w:r>
      <w:r>
        <w:rPr>
          <w:rFonts w:hint="eastAsia" w:eastAsia="仿宋_GB2312"/>
          <w:sz w:val="32"/>
          <w:szCs w:val="32"/>
          <w:lang w:val="zh-CN"/>
        </w:rPr>
        <w:t>本年度使用部分上年度结转结余资金，相关支出增加。</w:t>
      </w:r>
    </w:p>
    <w:p w14:paraId="2EEF8A68">
      <w:pPr>
        <w:ind w:firstLine="640" w:firstLineChars="200"/>
        <w:rPr>
          <w:rFonts w:eastAsia="仿宋_GB2312"/>
          <w:sz w:val="32"/>
          <w:szCs w:val="32"/>
          <w:lang w:val="zh-CN"/>
        </w:rPr>
      </w:pPr>
      <w:r>
        <w:rPr>
          <w:rFonts w:hint="eastAsia" w:eastAsia="仿宋_GB2312"/>
          <w:sz w:val="32"/>
          <w:szCs w:val="32"/>
        </w:rPr>
        <w:t>9.卫生健康支出（类）计划生育事务（款）计划生育机构（项）:支出决算数为553.70万元，比上年决算减少55.33万元，下降</w:t>
      </w:r>
      <w:r>
        <w:rPr>
          <w:rFonts w:eastAsia="仿宋_GB2312"/>
          <w:sz w:val="32"/>
          <w:szCs w:val="32"/>
        </w:rPr>
        <w:t>9.08%</w:t>
      </w:r>
      <w:r>
        <w:rPr>
          <w:rFonts w:hint="eastAsia" w:eastAsia="仿宋_GB2312"/>
          <w:sz w:val="32"/>
          <w:szCs w:val="32"/>
        </w:rPr>
        <w:t>，主要原因是：</w:t>
      </w:r>
      <w:r>
        <w:rPr>
          <w:rFonts w:hint="eastAsia" w:eastAsia="仿宋_GB2312"/>
          <w:sz w:val="32"/>
          <w:szCs w:val="32"/>
          <w:lang w:val="zh-CN"/>
        </w:rPr>
        <w:t>本年度项目资金减少，相关支出降低。</w:t>
      </w:r>
    </w:p>
    <w:p w14:paraId="6DD78DDC">
      <w:pPr>
        <w:ind w:firstLine="640" w:firstLineChars="200"/>
        <w:rPr>
          <w:rFonts w:eastAsia="仿宋_GB2312"/>
          <w:sz w:val="32"/>
          <w:szCs w:val="32"/>
          <w:lang w:val="zh-CN"/>
        </w:rPr>
      </w:pPr>
      <w:r>
        <w:rPr>
          <w:rFonts w:hint="eastAsia" w:eastAsia="仿宋_GB2312"/>
          <w:sz w:val="32"/>
          <w:szCs w:val="32"/>
        </w:rPr>
        <w:t>10.社会保障和就业支出（类）行政事业单位养老支出（款）机关事业单位职业年金缴费支出（项）:支出决算数为27.03万元，比上年决算增加12.84万元，增长</w:t>
      </w:r>
      <w:r>
        <w:rPr>
          <w:rFonts w:eastAsia="仿宋_GB2312"/>
          <w:sz w:val="32"/>
          <w:szCs w:val="32"/>
        </w:rPr>
        <w:t>90.49%</w:t>
      </w:r>
      <w:r>
        <w:rPr>
          <w:rFonts w:hint="eastAsia" w:eastAsia="仿宋_GB2312"/>
          <w:sz w:val="32"/>
          <w:szCs w:val="32"/>
        </w:rPr>
        <w:t>，主要原因是：本年度</w:t>
      </w:r>
      <w:r>
        <w:rPr>
          <w:rFonts w:hint="eastAsia" w:eastAsia="仿宋_GB2312"/>
          <w:sz w:val="32"/>
          <w:szCs w:val="32"/>
          <w:lang w:val="en-US" w:eastAsia="zh-CN"/>
        </w:rPr>
        <w:t>在职转退休人员增加</w:t>
      </w:r>
      <w:r>
        <w:rPr>
          <w:rFonts w:hint="eastAsia" w:eastAsia="仿宋_GB2312"/>
          <w:sz w:val="32"/>
          <w:szCs w:val="32"/>
          <w:lang w:val="zh-CN"/>
        </w:rPr>
        <w:t>，</w:t>
      </w:r>
      <w:r>
        <w:rPr>
          <w:rFonts w:hint="eastAsia" w:eastAsia="仿宋_GB2312"/>
          <w:sz w:val="32"/>
          <w:szCs w:val="32"/>
          <w:lang w:val="en-US" w:eastAsia="zh-CN"/>
        </w:rPr>
        <w:t>职业年金</w:t>
      </w:r>
      <w:r>
        <w:rPr>
          <w:rFonts w:hint="eastAsia" w:eastAsia="仿宋_GB2312"/>
          <w:sz w:val="32"/>
          <w:szCs w:val="32"/>
          <w:lang w:val="zh-CN"/>
        </w:rPr>
        <w:t>支出增加。</w:t>
      </w:r>
    </w:p>
    <w:p w14:paraId="3CF9416F">
      <w:pPr>
        <w:ind w:firstLine="640" w:firstLineChars="200"/>
        <w:rPr>
          <w:rFonts w:eastAsia="仿宋_GB2312"/>
          <w:sz w:val="32"/>
          <w:szCs w:val="32"/>
          <w:lang w:val="zh-CN"/>
        </w:rPr>
      </w:pPr>
      <w:r>
        <w:rPr>
          <w:rFonts w:hint="eastAsia" w:eastAsia="仿宋_GB2312"/>
          <w:sz w:val="32"/>
          <w:szCs w:val="32"/>
        </w:rPr>
        <w:t>11.卫生健康支出（类）公共卫生（款）重大公共卫生服务（项）:支出决算数为97.04万元，比上年决算增加69.07万元，增长</w:t>
      </w:r>
      <w:r>
        <w:rPr>
          <w:rFonts w:eastAsia="仿宋_GB2312"/>
          <w:sz w:val="32"/>
          <w:szCs w:val="32"/>
        </w:rPr>
        <w:t>246.94%</w:t>
      </w:r>
      <w:r>
        <w:rPr>
          <w:rFonts w:hint="eastAsia" w:eastAsia="仿宋_GB2312"/>
          <w:sz w:val="32"/>
          <w:szCs w:val="32"/>
        </w:rPr>
        <w:t>，主要原因是：</w:t>
      </w:r>
      <w:r>
        <w:rPr>
          <w:rFonts w:hint="eastAsia" w:eastAsia="仿宋_GB2312"/>
          <w:sz w:val="32"/>
          <w:szCs w:val="32"/>
          <w:lang w:val="zh-CN"/>
        </w:rPr>
        <w:t>本年度重大传染病防控补助资金项目支出增加，相关支出增加。</w:t>
      </w:r>
      <w:bookmarkStart w:id="48" w:name="_GoBack"/>
      <w:bookmarkEnd w:id="48"/>
    </w:p>
    <w:p w14:paraId="0244BDC7">
      <w:pPr>
        <w:ind w:firstLine="640" w:firstLineChars="200"/>
        <w:rPr>
          <w:rFonts w:eastAsia="仿宋_GB2312"/>
          <w:sz w:val="32"/>
          <w:szCs w:val="32"/>
          <w:lang w:val="zh-CN"/>
        </w:rPr>
      </w:pPr>
      <w:r>
        <w:rPr>
          <w:rFonts w:hint="eastAsia" w:eastAsia="仿宋_GB2312"/>
          <w:sz w:val="32"/>
          <w:szCs w:val="32"/>
        </w:rPr>
        <w:t>12.社会保障和就业支出（类）行政事业单位养老支出（款）机关事业单位基本养老保险缴费支出（项）:支出决算数为69.81万元，比上年决算增加7.74万元，增长</w:t>
      </w:r>
      <w:r>
        <w:rPr>
          <w:rFonts w:eastAsia="仿宋_GB2312"/>
          <w:sz w:val="32"/>
          <w:szCs w:val="32"/>
        </w:rPr>
        <w:t>12.47%</w:t>
      </w:r>
      <w:r>
        <w:rPr>
          <w:rFonts w:hint="eastAsia" w:eastAsia="仿宋_GB2312"/>
          <w:sz w:val="32"/>
          <w:szCs w:val="32"/>
        </w:rPr>
        <w:t>，主要原因是：</w:t>
      </w:r>
      <w:r>
        <w:rPr>
          <w:rFonts w:hint="eastAsia" w:eastAsia="仿宋_GB2312"/>
          <w:sz w:val="32"/>
          <w:szCs w:val="32"/>
          <w:lang w:val="zh-CN"/>
        </w:rPr>
        <w:t>本年度基数调整，相关支出增加。</w:t>
      </w:r>
    </w:p>
    <w:p w14:paraId="101CBDA8">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A6B2D82">
      <w:pPr>
        <w:ind w:firstLine="640" w:firstLineChars="200"/>
        <w:rPr>
          <w:rFonts w:ascii="仿宋_GB2312" w:eastAsia="仿宋_GB2312"/>
          <w:sz w:val="32"/>
          <w:szCs w:val="32"/>
        </w:rPr>
      </w:pPr>
      <w:r>
        <w:rPr>
          <w:rFonts w:eastAsia="仿宋_GB2312"/>
          <w:sz w:val="32"/>
          <w:szCs w:val="32"/>
        </w:rPr>
        <w:t>2023</w:t>
      </w:r>
      <w:r>
        <w:rPr>
          <w:rFonts w:hint="eastAsia" w:ascii="仿宋_GB2312" w:eastAsia="仿宋_GB2312"/>
          <w:sz w:val="32"/>
          <w:szCs w:val="32"/>
        </w:rPr>
        <w:t>年度一般公共预算财政拨款基本支出</w:t>
      </w:r>
      <w:r>
        <w:rPr>
          <w:rFonts w:eastAsia="仿宋_GB2312"/>
          <w:sz w:val="32"/>
          <w:szCs w:val="32"/>
        </w:rPr>
        <w:t>803.15</w:t>
      </w:r>
      <w:r>
        <w:rPr>
          <w:rFonts w:hint="eastAsia" w:ascii="仿宋_GB2312" w:eastAsia="仿宋_GB2312"/>
          <w:sz w:val="32"/>
          <w:szCs w:val="32"/>
        </w:rPr>
        <w:t>万元，其中：</w:t>
      </w:r>
      <w:r>
        <w:rPr>
          <w:rFonts w:hint="eastAsia" w:ascii="仿宋_GB2312" w:eastAsia="仿宋_GB2312"/>
          <w:b/>
          <w:bCs/>
          <w:sz w:val="32"/>
          <w:szCs w:val="32"/>
        </w:rPr>
        <w:t>人员经费</w:t>
      </w:r>
      <w:r>
        <w:rPr>
          <w:rFonts w:eastAsia="仿宋_GB2312"/>
          <w:b/>
          <w:bCs/>
          <w:sz w:val="32"/>
          <w:szCs w:val="32"/>
        </w:rPr>
        <w:t>760.85</w:t>
      </w:r>
      <w:r>
        <w:rPr>
          <w:rFonts w:hint="eastAsia" w:ascii="仿宋_GB2312" w:eastAsia="仿宋_GB2312"/>
          <w:b/>
          <w:bCs/>
          <w:sz w:val="32"/>
          <w:szCs w:val="32"/>
        </w:rPr>
        <w:t>万元，</w:t>
      </w:r>
      <w:r>
        <w:rPr>
          <w:rFonts w:hint="eastAsia" w:ascii="仿宋_GB2312" w:eastAsia="仿宋_GB2312"/>
          <w:sz w:val="32"/>
          <w:szCs w:val="32"/>
        </w:rPr>
        <w:t>包括：基本工资、津贴补贴、奖金、绩效工资、机关事业单位基本养老保险缴费、职业年金缴费、职工基本医疗保险缴费、公务员医疗补助缴费、其他社会保障缴费、住房公积金、其他工资福利支出、退休费、抚恤金。</w:t>
      </w:r>
    </w:p>
    <w:p w14:paraId="13E36837">
      <w:pPr>
        <w:ind w:firstLine="643" w:firstLineChars="200"/>
        <w:rPr>
          <w:rFonts w:ascii="仿宋_GB2312" w:eastAsia="仿宋_GB2312"/>
          <w:sz w:val="32"/>
          <w:szCs w:val="32"/>
        </w:rPr>
      </w:pPr>
      <w:r>
        <w:rPr>
          <w:rFonts w:hint="eastAsia" w:ascii="仿宋_GB2312" w:eastAsia="仿宋_GB2312"/>
          <w:b/>
          <w:bCs/>
          <w:sz w:val="32"/>
          <w:szCs w:val="32"/>
        </w:rPr>
        <w:t>公用经费</w:t>
      </w:r>
      <w:r>
        <w:rPr>
          <w:rFonts w:eastAsia="仿宋_GB2312"/>
          <w:b/>
          <w:bCs/>
          <w:sz w:val="32"/>
          <w:szCs w:val="32"/>
        </w:rPr>
        <w:t>42.29</w:t>
      </w:r>
      <w:r>
        <w:rPr>
          <w:rFonts w:hint="eastAsia" w:ascii="仿宋_GB2312" w:eastAsia="仿宋_GB2312"/>
          <w:b/>
          <w:bCs/>
          <w:sz w:val="32"/>
          <w:szCs w:val="32"/>
        </w:rPr>
        <w:t>万元，</w:t>
      </w:r>
      <w:r>
        <w:rPr>
          <w:rFonts w:hint="eastAsia" w:ascii="仿宋_GB2312" w:eastAsia="仿宋_GB2312"/>
          <w:sz w:val="32"/>
          <w:szCs w:val="32"/>
        </w:rPr>
        <w:t>包括：办公费、手续费、水费、电费、邮电费、取暖费、差旅费、维修（护）费、委托业务费、工会经费、福利费、其他交通费用、其他商品和服务支出。</w:t>
      </w:r>
    </w:p>
    <w:p w14:paraId="20D29514">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9CA3F1E">
      <w:pPr>
        <w:ind w:firstLine="643" w:firstLineChars="200"/>
        <w:rPr>
          <w:rFonts w:ascii="仿宋_GB2312" w:eastAsia="仿宋_GB2312"/>
          <w:sz w:val="32"/>
          <w:szCs w:val="32"/>
          <w:lang w:val="zh-CN"/>
        </w:rPr>
      </w:pPr>
      <w:r>
        <w:rPr>
          <w:rFonts w:eastAsia="仿宋_GB2312"/>
          <w:b/>
          <w:bCs/>
          <w:sz w:val="32"/>
          <w:szCs w:val="32"/>
          <w:lang w:val="zh-CN"/>
        </w:rPr>
        <w:t>2023</w:t>
      </w:r>
      <w:r>
        <w:rPr>
          <w:rFonts w:hint="eastAsia" w:ascii="仿宋_GB2312" w:eastAsia="仿宋_GB2312"/>
          <w:b/>
          <w:bCs/>
          <w:sz w:val="32"/>
          <w:szCs w:val="32"/>
          <w:lang w:val="zh-CN"/>
        </w:rPr>
        <w:t>年度</w:t>
      </w:r>
      <w:r>
        <w:rPr>
          <w:rFonts w:hint="eastAsia" w:ascii="仿宋_GB2312" w:eastAsia="仿宋_GB2312"/>
          <w:b/>
          <w:bCs/>
          <w:sz w:val="32"/>
          <w:szCs w:val="32"/>
        </w:rPr>
        <w:t>财政拨款</w:t>
      </w:r>
      <w:r>
        <w:rPr>
          <w:rFonts w:hint="eastAsia" w:ascii="仿宋_GB2312" w:eastAsia="仿宋_GB2312"/>
          <w:b/>
          <w:bCs/>
          <w:sz w:val="32"/>
          <w:szCs w:val="32"/>
          <w:lang w:val="zh-CN"/>
        </w:rPr>
        <w:t>“三公”经费支出</w:t>
      </w:r>
      <w:r>
        <w:rPr>
          <w:rFonts w:eastAsia="仿宋_GB2312"/>
          <w:b/>
          <w:bCs/>
          <w:sz w:val="32"/>
          <w:szCs w:val="32"/>
          <w:lang w:val="zh-CN"/>
        </w:rPr>
        <w:t>0.00</w:t>
      </w:r>
      <w:r>
        <w:rPr>
          <w:rFonts w:hint="eastAsia" w:ascii="仿宋_GB2312" w:eastAsia="仿宋_GB2312"/>
          <w:b/>
          <w:bCs/>
          <w:sz w:val="32"/>
          <w:szCs w:val="32"/>
          <w:lang w:val="zh-CN"/>
        </w:rPr>
        <w:t>万元，</w:t>
      </w:r>
      <w:r>
        <w:rPr>
          <w:rFonts w:hint="eastAsia" w:ascii="仿宋_GB2312" w:eastAsia="仿宋_GB2312"/>
          <w:sz w:val="32"/>
          <w:szCs w:val="32"/>
        </w:rPr>
        <w:t>比上年</w:t>
      </w:r>
      <w:r>
        <w:rPr>
          <w:rFonts w:hint="eastAsia" w:ascii="仿宋_GB2312" w:eastAsia="仿宋_GB2312"/>
          <w:sz w:val="32"/>
          <w:szCs w:val="32"/>
          <w:lang w:val="zh-CN"/>
        </w:rPr>
        <w:t>增加</w:t>
      </w:r>
      <w:r>
        <w:rPr>
          <w:rFonts w:eastAsia="仿宋_GB2312"/>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增长</w:t>
      </w:r>
      <w:r>
        <w:rPr>
          <w:rFonts w:eastAsia="仿宋_GB2312"/>
          <w:sz w:val="32"/>
          <w:szCs w:val="32"/>
        </w:rPr>
        <w:t>0.00%</w:t>
      </w:r>
      <w:r>
        <w:rPr>
          <w:rFonts w:hint="eastAsia" w:ascii="仿宋_GB2312" w:eastAsia="仿宋_GB2312"/>
          <w:sz w:val="32"/>
          <w:szCs w:val="32"/>
        </w:rPr>
        <w:t>,</w:t>
      </w:r>
      <w:r>
        <w:rPr>
          <w:rFonts w:hint="eastAsia" w:ascii="仿宋_GB2312" w:eastAsia="仿宋_GB2312"/>
          <w:sz w:val="32"/>
          <w:szCs w:val="32"/>
          <w:lang w:val="zh-CN"/>
        </w:rPr>
        <w:t>主要原因是：我单位本年度无预算安排。其中：因公出国（境）费支出</w:t>
      </w:r>
      <w:r>
        <w:rPr>
          <w:rFonts w:eastAsia="仿宋_GB2312"/>
          <w:sz w:val="32"/>
          <w:szCs w:val="32"/>
          <w:lang w:val="zh-CN"/>
        </w:rPr>
        <w:t>0.00</w:t>
      </w:r>
      <w:r>
        <w:rPr>
          <w:rFonts w:hint="eastAsia" w:ascii="仿宋_GB2312" w:eastAsia="仿宋_GB2312"/>
          <w:sz w:val="32"/>
          <w:szCs w:val="32"/>
          <w:lang w:val="zh-CN"/>
        </w:rPr>
        <w:t>万元，占</w:t>
      </w:r>
      <w:r>
        <w:rPr>
          <w:rFonts w:eastAsia="仿宋_GB2312"/>
          <w:sz w:val="32"/>
          <w:szCs w:val="32"/>
          <w:lang w:val="zh-CN"/>
        </w:rPr>
        <w:t>0.00%</w:t>
      </w:r>
      <w:r>
        <w:rPr>
          <w:rFonts w:hint="eastAsia" w:ascii="仿宋_GB2312" w:eastAsia="仿宋_GB2312"/>
          <w:sz w:val="32"/>
          <w:szCs w:val="32"/>
          <w:lang w:val="zh-CN"/>
        </w:rPr>
        <w:t>，比上年增加</w:t>
      </w:r>
      <w:r>
        <w:rPr>
          <w:rFonts w:eastAsia="仿宋_GB2312"/>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增长</w:t>
      </w:r>
      <w:r>
        <w:rPr>
          <w:rFonts w:eastAsia="仿宋_GB2312"/>
          <w:sz w:val="32"/>
          <w:szCs w:val="32"/>
        </w:rPr>
        <w:t>0.00%</w:t>
      </w:r>
      <w:r>
        <w:rPr>
          <w:rFonts w:hint="eastAsia" w:ascii="仿宋_GB2312" w:eastAsia="仿宋_GB2312"/>
          <w:sz w:val="32"/>
          <w:szCs w:val="32"/>
        </w:rPr>
        <w:t>,</w:t>
      </w:r>
      <w:r>
        <w:rPr>
          <w:rFonts w:hint="eastAsia" w:ascii="仿宋_GB2312" w:eastAsia="仿宋_GB2312"/>
          <w:sz w:val="32"/>
          <w:szCs w:val="32"/>
          <w:lang w:val="zh-CN"/>
        </w:rPr>
        <w:t>主要原因是：我单位本年度无预算安排；公务用车购置及运行维护费支出</w:t>
      </w:r>
      <w:r>
        <w:rPr>
          <w:rFonts w:eastAsia="仿宋_GB2312"/>
          <w:sz w:val="32"/>
          <w:szCs w:val="32"/>
          <w:lang w:val="zh-CN"/>
        </w:rPr>
        <w:t>0.00</w:t>
      </w:r>
      <w:r>
        <w:rPr>
          <w:rFonts w:hint="eastAsia" w:ascii="仿宋_GB2312" w:eastAsia="仿宋_GB2312"/>
          <w:sz w:val="32"/>
          <w:szCs w:val="32"/>
          <w:lang w:val="zh-CN"/>
        </w:rPr>
        <w:t>万元，占</w:t>
      </w:r>
      <w:r>
        <w:rPr>
          <w:rFonts w:eastAsia="仿宋_GB2312"/>
          <w:sz w:val="32"/>
          <w:szCs w:val="32"/>
          <w:lang w:val="zh-CN"/>
        </w:rPr>
        <w:t>0.00%</w:t>
      </w:r>
      <w:r>
        <w:rPr>
          <w:rFonts w:hint="eastAsia" w:ascii="仿宋_GB2312" w:eastAsia="仿宋_GB2312"/>
          <w:sz w:val="32"/>
          <w:szCs w:val="32"/>
          <w:lang w:val="zh-CN"/>
        </w:rPr>
        <w:t>，比上年增加</w:t>
      </w:r>
      <w:r>
        <w:rPr>
          <w:rFonts w:eastAsia="仿宋_GB2312"/>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增长</w:t>
      </w:r>
      <w:r>
        <w:rPr>
          <w:rFonts w:eastAsia="仿宋_GB2312"/>
          <w:sz w:val="32"/>
          <w:szCs w:val="32"/>
        </w:rPr>
        <w:t>0.00%</w:t>
      </w:r>
      <w:r>
        <w:rPr>
          <w:rFonts w:hint="eastAsia" w:ascii="仿宋_GB2312" w:eastAsia="仿宋_GB2312"/>
          <w:sz w:val="32"/>
          <w:szCs w:val="32"/>
        </w:rPr>
        <w:t>,</w:t>
      </w:r>
      <w:r>
        <w:rPr>
          <w:rFonts w:hint="eastAsia" w:ascii="仿宋_GB2312" w:eastAsia="仿宋_GB2312"/>
          <w:sz w:val="32"/>
          <w:szCs w:val="32"/>
          <w:lang w:val="zh-CN"/>
        </w:rPr>
        <w:t>主要原因是：我单位本年度无预算安排；公务接待费支出</w:t>
      </w:r>
      <w:r>
        <w:rPr>
          <w:rFonts w:eastAsia="仿宋_GB2312"/>
          <w:sz w:val="32"/>
          <w:szCs w:val="32"/>
          <w:lang w:val="zh-CN"/>
        </w:rPr>
        <w:t>0.00</w:t>
      </w:r>
      <w:r>
        <w:rPr>
          <w:rFonts w:hint="eastAsia" w:ascii="仿宋_GB2312" w:eastAsia="仿宋_GB2312"/>
          <w:sz w:val="32"/>
          <w:szCs w:val="32"/>
          <w:lang w:val="zh-CN"/>
        </w:rPr>
        <w:t>万元，占</w:t>
      </w:r>
      <w:r>
        <w:rPr>
          <w:rFonts w:eastAsia="仿宋_GB2312"/>
          <w:sz w:val="32"/>
          <w:szCs w:val="32"/>
          <w:lang w:val="zh-CN"/>
        </w:rPr>
        <w:t>0.00%</w:t>
      </w:r>
      <w:r>
        <w:rPr>
          <w:rFonts w:hint="eastAsia" w:ascii="仿宋_GB2312" w:eastAsia="仿宋_GB2312"/>
          <w:sz w:val="32"/>
          <w:szCs w:val="32"/>
          <w:lang w:val="zh-CN"/>
        </w:rPr>
        <w:t>，比上年增加</w:t>
      </w:r>
      <w:r>
        <w:rPr>
          <w:rFonts w:eastAsia="仿宋_GB2312"/>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增长</w:t>
      </w:r>
      <w:r>
        <w:rPr>
          <w:rFonts w:eastAsia="仿宋_GB2312"/>
          <w:sz w:val="32"/>
          <w:szCs w:val="32"/>
        </w:rPr>
        <w:t>0.00%</w:t>
      </w:r>
      <w:r>
        <w:rPr>
          <w:rFonts w:hint="eastAsia" w:ascii="仿宋_GB2312" w:eastAsia="仿宋_GB2312"/>
          <w:sz w:val="32"/>
          <w:szCs w:val="32"/>
        </w:rPr>
        <w:t>,</w:t>
      </w:r>
      <w:r>
        <w:rPr>
          <w:rFonts w:hint="eastAsia" w:ascii="仿宋_GB2312" w:eastAsia="仿宋_GB2312"/>
          <w:sz w:val="32"/>
          <w:szCs w:val="32"/>
          <w:lang w:val="zh-CN"/>
        </w:rPr>
        <w:t>主要原因是：本年度无预算安排。</w:t>
      </w:r>
    </w:p>
    <w:p w14:paraId="3AC54B9A">
      <w:pPr>
        <w:ind w:firstLine="643" w:firstLineChars="200"/>
        <w:rPr>
          <w:rFonts w:ascii="仿宋_GB2312" w:eastAsia="仿宋_GB2312"/>
          <w:b/>
          <w:bCs/>
          <w:sz w:val="32"/>
          <w:szCs w:val="32"/>
          <w:lang w:val="zh-CN"/>
        </w:rPr>
      </w:pPr>
      <w:r>
        <w:rPr>
          <w:rFonts w:hint="eastAsia" w:ascii="仿宋_GB2312" w:eastAsia="仿宋_GB2312"/>
          <w:b/>
          <w:bCs/>
          <w:sz w:val="32"/>
          <w:szCs w:val="32"/>
          <w:lang w:val="zh-CN"/>
        </w:rPr>
        <w:t>具体情况如下：</w:t>
      </w:r>
    </w:p>
    <w:p w14:paraId="618C9F35">
      <w:pPr>
        <w:ind w:firstLine="640" w:firstLineChars="200"/>
        <w:rPr>
          <w:rFonts w:ascii="仿宋_GB2312" w:eastAsia="仿宋_GB2312"/>
          <w:sz w:val="32"/>
          <w:szCs w:val="32"/>
          <w:lang w:val="zh-CN"/>
        </w:rPr>
      </w:pPr>
      <w:r>
        <w:rPr>
          <w:rFonts w:hint="eastAsia" w:ascii="仿宋_GB2312" w:eastAsia="仿宋_GB2312"/>
          <w:sz w:val="32"/>
          <w:szCs w:val="32"/>
          <w:lang w:val="zh-CN"/>
        </w:rPr>
        <w:t>因公出国（境）费支出</w:t>
      </w:r>
      <w:r>
        <w:rPr>
          <w:rFonts w:eastAsia="仿宋_GB2312"/>
          <w:sz w:val="32"/>
          <w:szCs w:val="32"/>
          <w:lang w:val="zh-CN"/>
        </w:rPr>
        <w:t>0.00</w:t>
      </w:r>
      <w:r>
        <w:rPr>
          <w:rFonts w:hint="eastAsia" w:ascii="仿宋_GB2312" w:eastAsia="仿宋_GB2312"/>
          <w:sz w:val="32"/>
          <w:szCs w:val="32"/>
          <w:lang w:val="zh-CN"/>
        </w:rPr>
        <w:t>万元，开支内容包括我单位无因公出国（境）费。单位全年安排的因公出国（境）团组</w:t>
      </w:r>
      <w:r>
        <w:rPr>
          <w:rFonts w:eastAsia="仿宋_GB2312"/>
          <w:sz w:val="32"/>
          <w:szCs w:val="32"/>
          <w:lang w:val="zh-CN"/>
        </w:rPr>
        <w:t>0</w:t>
      </w:r>
      <w:r>
        <w:rPr>
          <w:rFonts w:hint="eastAsia" w:ascii="仿宋_GB2312" w:eastAsia="仿宋_GB2312"/>
          <w:sz w:val="32"/>
          <w:szCs w:val="32"/>
          <w:lang w:val="zh-CN"/>
        </w:rPr>
        <w:t>个，因公出国（境）</w:t>
      </w:r>
      <w:r>
        <w:rPr>
          <w:rFonts w:eastAsia="仿宋_GB2312"/>
          <w:sz w:val="32"/>
          <w:szCs w:val="32"/>
          <w:lang w:val="zh-CN"/>
        </w:rPr>
        <w:t>0</w:t>
      </w:r>
      <w:r>
        <w:rPr>
          <w:rFonts w:hint="eastAsia" w:ascii="仿宋_GB2312" w:eastAsia="仿宋_GB2312"/>
          <w:sz w:val="32"/>
          <w:szCs w:val="32"/>
          <w:lang w:val="zh-CN"/>
        </w:rPr>
        <w:t>人次。</w:t>
      </w:r>
    </w:p>
    <w:p w14:paraId="0E8BCCC9">
      <w:pPr>
        <w:ind w:firstLine="640" w:firstLineChars="200"/>
        <w:rPr>
          <w:rFonts w:ascii="仿宋_GB2312" w:eastAsia="仿宋_GB2312"/>
          <w:sz w:val="32"/>
          <w:szCs w:val="32"/>
        </w:rPr>
      </w:pPr>
      <w:r>
        <w:rPr>
          <w:rFonts w:hint="eastAsia" w:ascii="仿宋_GB2312" w:eastAsia="仿宋_GB2312"/>
          <w:sz w:val="32"/>
          <w:szCs w:val="32"/>
          <w:lang w:val="zh-CN"/>
        </w:rPr>
        <w:t>公务用车购置及运行维护费</w:t>
      </w:r>
      <w:r>
        <w:rPr>
          <w:rFonts w:eastAsia="仿宋_GB2312"/>
          <w:sz w:val="32"/>
          <w:szCs w:val="32"/>
          <w:lang w:val="zh-CN"/>
        </w:rPr>
        <w:t>0.00</w:t>
      </w:r>
      <w:r>
        <w:rPr>
          <w:rFonts w:hint="eastAsia" w:ascii="仿宋_GB2312" w:eastAsia="仿宋_GB2312"/>
          <w:sz w:val="32"/>
          <w:szCs w:val="32"/>
          <w:lang w:val="zh-CN"/>
        </w:rPr>
        <w:t>万元，其中：公务用车购置费</w:t>
      </w:r>
      <w:r>
        <w:rPr>
          <w:rFonts w:eastAsia="仿宋_GB2312"/>
          <w:sz w:val="32"/>
          <w:szCs w:val="32"/>
          <w:lang w:val="zh-CN"/>
        </w:rPr>
        <w:t>0.00</w:t>
      </w:r>
      <w:r>
        <w:rPr>
          <w:rFonts w:hint="eastAsia" w:ascii="仿宋_GB2312" w:eastAsia="仿宋_GB2312"/>
          <w:sz w:val="32"/>
          <w:szCs w:val="32"/>
          <w:lang w:val="zh-CN"/>
        </w:rPr>
        <w:t>万元，公务用车运行维护费</w:t>
      </w:r>
      <w:r>
        <w:rPr>
          <w:rFonts w:eastAsia="仿宋_GB2312"/>
          <w:sz w:val="32"/>
          <w:szCs w:val="32"/>
          <w:lang w:val="zh-CN"/>
        </w:rPr>
        <w:t>0.00</w:t>
      </w:r>
      <w:r>
        <w:rPr>
          <w:rFonts w:hint="eastAsia" w:ascii="仿宋_GB2312" w:eastAsia="仿宋_GB2312"/>
          <w:sz w:val="32"/>
          <w:szCs w:val="32"/>
          <w:lang w:val="zh-CN"/>
        </w:rPr>
        <w:t>万元。公务用车运行维护费开支内容包括我单位无公务用车购置及运行维护费。公务用车购置数</w:t>
      </w:r>
      <w:r>
        <w:rPr>
          <w:rFonts w:eastAsia="仿宋_GB2312"/>
          <w:sz w:val="32"/>
          <w:szCs w:val="32"/>
          <w:lang w:val="zh-CN"/>
        </w:rPr>
        <w:t>0</w:t>
      </w:r>
      <w:r>
        <w:rPr>
          <w:rFonts w:hint="eastAsia" w:ascii="仿宋_GB2312" w:eastAsia="仿宋_GB2312"/>
          <w:sz w:val="32"/>
          <w:szCs w:val="32"/>
          <w:lang w:val="zh-CN"/>
        </w:rPr>
        <w:t>辆，公务用车保有量</w:t>
      </w:r>
      <w:r>
        <w:rPr>
          <w:rFonts w:eastAsia="仿宋_GB2312"/>
          <w:sz w:val="32"/>
          <w:szCs w:val="32"/>
          <w:lang w:val="zh-CN"/>
        </w:rPr>
        <w:t>0</w:t>
      </w:r>
      <w:r>
        <w:rPr>
          <w:rFonts w:hint="eastAsia" w:ascii="仿宋_GB2312" w:eastAsia="仿宋_GB2312"/>
          <w:sz w:val="32"/>
          <w:szCs w:val="32"/>
          <w:lang w:val="zh-CN"/>
        </w:rPr>
        <w:t>。国有资产占用情况</w:t>
      </w:r>
      <w:r>
        <w:rPr>
          <w:rFonts w:hint="eastAsia" w:ascii="仿宋_GB2312" w:eastAsia="仿宋_GB2312"/>
          <w:sz w:val="32"/>
          <w:szCs w:val="32"/>
        </w:rPr>
        <w:t>中固定资产车辆</w:t>
      </w:r>
      <w:r>
        <w:rPr>
          <w:rFonts w:eastAsia="仿宋_GB2312"/>
          <w:sz w:val="32"/>
          <w:szCs w:val="32"/>
          <w:lang w:val="zh-CN"/>
        </w:rPr>
        <w:t>1</w:t>
      </w:r>
      <w:r>
        <w:rPr>
          <w:rFonts w:hint="eastAsia" w:ascii="仿宋_GB2312" w:eastAsia="仿宋_GB2312"/>
          <w:sz w:val="32"/>
          <w:szCs w:val="32"/>
          <w:lang w:val="zh-CN"/>
        </w:rPr>
        <w:t>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原因是：我单位车辆费用由单位自有资金承担。</w:t>
      </w:r>
    </w:p>
    <w:p w14:paraId="7043AA64">
      <w:pPr>
        <w:ind w:firstLine="640" w:firstLineChars="200"/>
        <w:rPr>
          <w:rFonts w:ascii="仿宋_GB2312" w:eastAsia="仿宋_GB2312"/>
          <w:sz w:val="32"/>
          <w:szCs w:val="32"/>
          <w:lang w:val="zh-CN"/>
        </w:rPr>
      </w:pPr>
      <w:r>
        <w:rPr>
          <w:rFonts w:hint="eastAsia" w:ascii="仿宋_GB2312" w:eastAsia="仿宋_GB2312"/>
          <w:sz w:val="32"/>
          <w:szCs w:val="32"/>
          <w:lang w:val="zh-CN"/>
        </w:rPr>
        <w:t>公务接待费</w:t>
      </w:r>
      <w:r>
        <w:rPr>
          <w:rFonts w:eastAsia="仿宋_GB2312"/>
          <w:sz w:val="32"/>
          <w:szCs w:val="32"/>
          <w:lang w:val="zh-CN"/>
        </w:rPr>
        <w:t>0.00</w:t>
      </w:r>
      <w:r>
        <w:rPr>
          <w:rFonts w:hint="eastAsia" w:ascii="仿宋_GB2312" w:eastAsia="仿宋_GB2312"/>
          <w:sz w:val="32"/>
          <w:szCs w:val="32"/>
          <w:lang w:val="zh-CN"/>
        </w:rPr>
        <w:t>万元，开支内容包括我单位无公务接待费。单位全年安排的国内公务接待</w:t>
      </w:r>
      <w:r>
        <w:rPr>
          <w:rFonts w:eastAsia="仿宋_GB2312"/>
          <w:sz w:val="32"/>
          <w:szCs w:val="32"/>
          <w:lang w:val="zh-CN"/>
        </w:rPr>
        <w:t>0</w:t>
      </w:r>
      <w:r>
        <w:rPr>
          <w:rFonts w:hint="eastAsia" w:ascii="仿宋_GB2312" w:eastAsia="仿宋_GB2312"/>
          <w:sz w:val="32"/>
          <w:szCs w:val="32"/>
          <w:lang w:val="zh-CN"/>
        </w:rPr>
        <w:t>批次，</w:t>
      </w:r>
      <w:r>
        <w:rPr>
          <w:rFonts w:eastAsia="仿宋_GB2312"/>
          <w:sz w:val="32"/>
          <w:szCs w:val="32"/>
          <w:lang w:val="zh-CN"/>
        </w:rPr>
        <w:t>0</w:t>
      </w:r>
      <w:r>
        <w:rPr>
          <w:rFonts w:hint="eastAsia" w:ascii="仿宋_GB2312" w:eastAsia="仿宋_GB2312"/>
          <w:sz w:val="32"/>
          <w:szCs w:val="32"/>
          <w:lang w:val="zh-CN"/>
        </w:rPr>
        <w:t>人次。</w:t>
      </w:r>
    </w:p>
    <w:p w14:paraId="3A9DA55B">
      <w:pPr>
        <w:ind w:firstLine="643" w:firstLineChars="200"/>
        <w:rPr>
          <w:rFonts w:ascii="仿宋_GB2312" w:eastAsia="仿宋_GB2312"/>
          <w:sz w:val="32"/>
          <w:szCs w:val="32"/>
          <w:lang w:val="zh-CN"/>
        </w:rPr>
      </w:pPr>
      <w:r>
        <w:rPr>
          <w:rFonts w:hint="eastAsia" w:ascii="仿宋_GB2312" w:eastAsia="仿宋_GB2312"/>
          <w:b/>
          <w:bCs/>
          <w:sz w:val="32"/>
          <w:szCs w:val="32"/>
          <w:lang w:val="zh-CN"/>
        </w:rPr>
        <w:t>与</w:t>
      </w:r>
      <w:r>
        <w:rPr>
          <w:rFonts w:hint="eastAsia" w:ascii="仿宋_GB2312" w:eastAsia="仿宋_GB2312"/>
          <w:b/>
          <w:bCs/>
          <w:sz w:val="32"/>
          <w:szCs w:val="32"/>
        </w:rPr>
        <w:t>全年</w:t>
      </w:r>
      <w:r>
        <w:rPr>
          <w:rFonts w:hint="eastAsia" w:ascii="仿宋_GB2312" w:eastAsia="仿宋_GB2312"/>
          <w:b/>
          <w:bCs/>
          <w:sz w:val="32"/>
          <w:szCs w:val="32"/>
          <w:lang w:val="zh-CN"/>
        </w:rPr>
        <w:t>预算相比</w:t>
      </w:r>
      <w:r>
        <w:rPr>
          <w:rFonts w:hint="eastAsia" w:ascii="仿宋_GB2312" w:eastAsia="仿宋_GB2312"/>
          <w:b/>
          <w:bCs/>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w:t>
      </w:r>
      <w:r>
        <w:rPr>
          <w:rFonts w:eastAsia="仿宋_GB2312"/>
          <w:sz w:val="32"/>
          <w:szCs w:val="32"/>
          <w:lang w:val="zh-CN"/>
        </w:rPr>
        <w:t>0.00</w:t>
      </w:r>
      <w:r>
        <w:rPr>
          <w:rFonts w:hint="eastAsia" w:ascii="仿宋_GB2312" w:eastAsia="仿宋_GB2312"/>
          <w:sz w:val="32"/>
          <w:szCs w:val="32"/>
          <w:lang w:val="zh-CN"/>
        </w:rPr>
        <w:t>万元，决算数</w:t>
      </w:r>
      <w:r>
        <w:rPr>
          <w:rFonts w:eastAsia="仿宋_GB2312"/>
          <w:sz w:val="32"/>
          <w:szCs w:val="32"/>
          <w:lang w:val="zh-CN"/>
        </w:rPr>
        <w:t>0.00</w:t>
      </w:r>
      <w:r>
        <w:rPr>
          <w:rFonts w:hint="eastAsia" w:ascii="仿宋_GB2312" w:eastAsia="仿宋_GB2312"/>
          <w:sz w:val="32"/>
          <w:szCs w:val="32"/>
          <w:lang w:val="zh-CN"/>
        </w:rPr>
        <w:t>万元，预决算差异率</w:t>
      </w:r>
      <w:r>
        <w:rPr>
          <w:rFonts w:eastAsia="仿宋_GB2312"/>
          <w:sz w:val="32"/>
          <w:szCs w:val="32"/>
          <w:lang w:val="zh-CN"/>
        </w:rPr>
        <w:t>0.00%</w:t>
      </w:r>
      <w:r>
        <w:rPr>
          <w:rFonts w:hint="eastAsia" w:ascii="仿宋_GB2312" w:eastAsia="仿宋_GB2312"/>
          <w:sz w:val="32"/>
          <w:szCs w:val="32"/>
          <w:lang w:val="zh-CN"/>
        </w:rPr>
        <w:t>，主要原因是：本年度无财政拨款“三公”经费支出。其中：因公出国（境）费</w:t>
      </w:r>
      <w:r>
        <w:rPr>
          <w:rFonts w:hint="eastAsia" w:ascii="仿宋_GB2312" w:eastAsia="仿宋_GB2312"/>
          <w:sz w:val="32"/>
          <w:szCs w:val="32"/>
        </w:rPr>
        <w:t>全年预算数</w:t>
      </w:r>
      <w:r>
        <w:rPr>
          <w:rFonts w:eastAsia="仿宋_GB2312"/>
          <w:sz w:val="32"/>
          <w:szCs w:val="32"/>
          <w:lang w:val="zh-CN"/>
        </w:rPr>
        <w:t>0.00</w:t>
      </w:r>
      <w:r>
        <w:rPr>
          <w:rFonts w:hint="eastAsia" w:ascii="仿宋_GB2312" w:eastAsia="仿宋_GB2312"/>
          <w:sz w:val="32"/>
          <w:szCs w:val="32"/>
          <w:lang w:val="zh-CN"/>
        </w:rPr>
        <w:t>万元，决算数</w:t>
      </w:r>
      <w:r>
        <w:rPr>
          <w:rFonts w:eastAsia="仿宋_GB2312"/>
          <w:sz w:val="32"/>
          <w:szCs w:val="32"/>
          <w:lang w:val="zh-CN"/>
        </w:rPr>
        <w:t>0.00</w:t>
      </w:r>
      <w:r>
        <w:rPr>
          <w:rFonts w:hint="eastAsia" w:ascii="仿宋_GB2312" w:eastAsia="仿宋_GB2312"/>
          <w:sz w:val="32"/>
          <w:szCs w:val="32"/>
          <w:lang w:val="zh-CN"/>
        </w:rPr>
        <w:t>万元，预决算差异率</w:t>
      </w:r>
      <w:r>
        <w:rPr>
          <w:rFonts w:eastAsia="仿宋_GB2312"/>
          <w:sz w:val="32"/>
          <w:szCs w:val="32"/>
          <w:lang w:val="zh-CN"/>
        </w:rPr>
        <w:t>0.00%</w:t>
      </w:r>
      <w:r>
        <w:rPr>
          <w:rFonts w:hint="eastAsia" w:ascii="仿宋_GB2312" w:eastAsia="仿宋_GB2312"/>
          <w:sz w:val="32"/>
          <w:szCs w:val="32"/>
          <w:lang w:val="zh-CN"/>
        </w:rPr>
        <w:t>，主要原因是：本年度无因公出国（境）费；公务用车购置费</w:t>
      </w:r>
      <w:r>
        <w:rPr>
          <w:rFonts w:hint="eastAsia" w:ascii="仿宋_GB2312" w:eastAsia="仿宋_GB2312"/>
          <w:sz w:val="32"/>
          <w:szCs w:val="32"/>
        </w:rPr>
        <w:t>全年</w:t>
      </w:r>
      <w:r>
        <w:rPr>
          <w:rFonts w:hint="eastAsia" w:ascii="仿宋_GB2312" w:eastAsia="仿宋_GB2312"/>
          <w:sz w:val="32"/>
          <w:szCs w:val="32"/>
          <w:lang w:val="zh-CN"/>
        </w:rPr>
        <w:t>预算数</w:t>
      </w:r>
      <w:r>
        <w:rPr>
          <w:rFonts w:eastAsia="仿宋_GB2312"/>
          <w:sz w:val="32"/>
          <w:szCs w:val="32"/>
          <w:lang w:val="zh-CN"/>
        </w:rPr>
        <w:t>0.00</w:t>
      </w:r>
      <w:r>
        <w:rPr>
          <w:rFonts w:hint="eastAsia" w:ascii="仿宋_GB2312" w:eastAsia="仿宋_GB2312"/>
          <w:sz w:val="32"/>
          <w:szCs w:val="32"/>
          <w:lang w:val="zh-CN"/>
        </w:rPr>
        <w:t>万元，决算数</w:t>
      </w:r>
      <w:r>
        <w:rPr>
          <w:rFonts w:eastAsia="仿宋_GB2312"/>
          <w:sz w:val="32"/>
          <w:szCs w:val="32"/>
          <w:lang w:val="zh-CN"/>
        </w:rPr>
        <w:t>0.00</w:t>
      </w:r>
      <w:r>
        <w:rPr>
          <w:rFonts w:hint="eastAsia" w:ascii="仿宋_GB2312" w:eastAsia="仿宋_GB2312"/>
          <w:sz w:val="32"/>
          <w:szCs w:val="32"/>
          <w:lang w:val="zh-CN"/>
        </w:rPr>
        <w:t>万元，预决算差异率</w:t>
      </w:r>
      <w:r>
        <w:rPr>
          <w:rFonts w:eastAsia="仿宋_GB2312"/>
          <w:sz w:val="32"/>
          <w:szCs w:val="32"/>
          <w:lang w:val="zh-CN"/>
        </w:rPr>
        <w:t>0.00%</w:t>
      </w:r>
      <w:r>
        <w:rPr>
          <w:rFonts w:hint="eastAsia" w:ascii="仿宋_GB2312" w:eastAsia="仿宋_GB2312"/>
          <w:sz w:val="32"/>
          <w:szCs w:val="32"/>
          <w:lang w:val="zh-CN"/>
        </w:rPr>
        <w:t>，主要原因是：本年度无公务用车购置费；公务用车运行费</w:t>
      </w:r>
      <w:r>
        <w:rPr>
          <w:rFonts w:hint="eastAsia" w:ascii="仿宋_GB2312" w:eastAsia="仿宋_GB2312"/>
          <w:sz w:val="32"/>
          <w:szCs w:val="32"/>
        </w:rPr>
        <w:t>全年</w:t>
      </w:r>
      <w:r>
        <w:rPr>
          <w:rFonts w:hint="eastAsia" w:ascii="仿宋_GB2312" w:eastAsia="仿宋_GB2312"/>
          <w:sz w:val="32"/>
          <w:szCs w:val="32"/>
          <w:lang w:val="zh-CN"/>
        </w:rPr>
        <w:t>预算数</w:t>
      </w:r>
      <w:r>
        <w:rPr>
          <w:rFonts w:eastAsia="仿宋_GB2312"/>
          <w:sz w:val="32"/>
          <w:szCs w:val="32"/>
          <w:lang w:val="zh-CN"/>
        </w:rPr>
        <w:t>0.00</w:t>
      </w:r>
      <w:r>
        <w:rPr>
          <w:rFonts w:hint="eastAsia" w:ascii="仿宋_GB2312" w:eastAsia="仿宋_GB2312"/>
          <w:sz w:val="32"/>
          <w:szCs w:val="32"/>
          <w:lang w:val="zh-CN"/>
        </w:rPr>
        <w:t>万元，决算数</w:t>
      </w:r>
      <w:r>
        <w:rPr>
          <w:rFonts w:eastAsia="仿宋_GB2312"/>
          <w:sz w:val="32"/>
          <w:szCs w:val="32"/>
          <w:lang w:val="zh-CN"/>
        </w:rPr>
        <w:t>0.00</w:t>
      </w:r>
      <w:r>
        <w:rPr>
          <w:rFonts w:hint="eastAsia" w:ascii="仿宋_GB2312" w:eastAsia="仿宋_GB2312"/>
          <w:sz w:val="32"/>
          <w:szCs w:val="32"/>
          <w:lang w:val="zh-CN"/>
        </w:rPr>
        <w:t>万元，预决算差异率</w:t>
      </w:r>
      <w:r>
        <w:rPr>
          <w:rFonts w:eastAsia="仿宋_GB2312"/>
          <w:sz w:val="32"/>
          <w:szCs w:val="32"/>
          <w:lang w:val="zh-CN"/>
        </w:rPr>
        <w:t>0.00%</w:t>
      </w:r>
      <w:r>
        <w:rPr>
          <w:rFonts w:hint="eastAsia" w:ascii="仿宋_GB2312" w:eastAsia="仿宋_GB2312"/>
          <w:sz w:val="32"/>
          <w:szCs w:val="32"/>
          <w:lang w:val="zh-CN"/>
        </w:rPr>
        <w:t>，主要原因是：本年度无公务用车运行费；公务接待费</w:t>
      </w:r>
      <w:r>
        <w:rPr>
          <w:rFonts w:hint="eastAsia" w:ascii="仿宋_GB2312" w:eastAsia="仿宋_GB2312"/>
          <w:sz w:val="32"/>
          <w:szCs w:val="32"/>
        </w:rPr>
        <w:t>全年</w:t>
      </w:r>
      <w:r>
        <w:rPr>
          <w:rFonts w:hint="eastAsia" w:ascii="仿宋_GB2312" w:eastAsia="仿宋_GB2312"/>
          <w:sz w:val="32"/>
          <w:szCs w:val="32"/>
          <w:lang w:val="zh-CN"/>
        </w:rPr>
        <w:t>预算数</w:t>
      </w:r>
      <w:r>
        <w:rPr>
          <w:rFonts w:eastAsia="仿宋_GB2312"/>
          <w:sz w:val="32"/>
          <w:szCs w:val="32"/>
          <w:lang w:val="zh-CN"/>
        </w:rPr>
        <w:t>0.00</w:t>
      </w:r>
      <w:r>
        <w:rPr>
          <w:rFonts w:hint="eastAsia" w:ascii="仿宋_GB2312" w:eastAsia="仿宋_GB2312"/>
          <w:sz w:val="32"/>
          <w:szCs w:val="32"/>
          <w:lang w:val="zh-CN"/>
        </w:rPr>
        <w:t>万元，决算数</w:t>
      </w:r>
      <w:r>
        <w:rPr>
          <w:rFonts w:eastAsia="仿宋_GB2312"/>
          <w:sz w:val="32"/>
          <w:szCs w:val="32"/>
          <w:lang w:val="zh-CN"/>
        </w:rPr>
        <w:t>0.00</w:t>
      </w:r>
      <w:r>
        <w:rPr>
          <w:rFonts w:hint="eastAsia" w:ascii="仿宋_GB2312" w:eastAsia="仿宋_GB2312"/>
          <w:sz w:val="32"/>
          <w:szCs w:val="32"/>
          <w:lang w:val="zh-CN"/>
        </w:rPr>
        <w:t>万元，预决算差异率</w:t>
      </w:r>
      <w:r>
        <w:rPr>
          <w:rFonts w:eastAsia="仿宋_GB2312"/>
          <w:sz w:val="32"/>
          <w:szCs w:val="32"/>
          <w:lang w:val="zh-CN"/>
        </w:rPr>
        <w:t>0.00%</w:t>
      </w:r>
      <w:r>
        <w:rPr>
          <w:rFonts w:hint="eastAsia" w:ascii="仿宋_GB2312" w:eastAsia="仿宋_GB2312"/>
          <w:sz w:val="32"/>
          <w:szCs w:val="32"/>
          <w:lang w:val="zh-CN"/>
        </w:rPr>
        <w:t>，主要原因是：本年度无公务接待费。</w:t>
      </w:r>
    </w:p>
    <w:p w14:paraId="40E13BC3">
      <w:pPr>
        <w:ind w:firstLine="640" w:firstLineChars="200"/>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2D372EAC">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10F4F280">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76D3620">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E09B9C1">
      <w:pPr>
        <w:ind w:firstLine="640" w:firstLineChars="200"/>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155667E5">
      <w:pPr>
        <w:ind w:firstLine="640" w:firstLineChars="200"/>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13D4162B">
      <w:pPr>
        <w:ind w:firstLine="640" w:firstLineChars="200"/>
        <w:rPr>
          <w:rFonts w:eastAsia="仿宋_GB2312"/>
          <w:sz w:val="32"/>
          <w:szCs w:val="32"/>
          <w:lang w:val="zh-CN"/>
        </w:rPr>
      </w:pPr>
      <w:bookmarkStart w:id="24" w:name="_Toc227"/>
      <w:bookmarkStart w:id="25" w:name="_Toc26704"/>
      <w:r>
        <w:rPr>
          <w:rFonts w:eastAsia="仿宋_GB2312"/>
          <w:sz w:val="32"/>
          <w:szCs w:val="32"/>
          <w:lang w:val="zh-CN"/>
        </w:rPr>
        <w:t>2023</w:t>
      </w:r>
      <w:r>
        <w:rPr>
          <w:rFonts w:hint="eastAsia" w:eastAsia="仿宋_GB2312"/>
          <w:sz w:val="32"/>
          <w:szCs w:val="32"/>
          <w:lang w:val="zh-CN"/>
        </w:rPr>
        <w:t>年度</w:t>
      </w:r>
      <w:r>
        <w:rPr>
          <w:rFonts w:hint="eastAsia" w:eastAsia="仿宋_GB2312"/>
          <w:sz w:val="32"/>
          <w:szCs w:val="32"/>
        </w:rPr>
        <w:t>新疆维吾尔自治区卫生健康宣传教育中心</w:t>
      </w:r>
      <w:r>
        <w:rPr>
          <w:rFonts w:hint="eastAsia" w:eastAsia="仿宋_GB2312"/>
          <w:sz w:val="32"/>
          <w:szCs w:val="32"/>
          <w:lang w:val="zh-CN"/>
        </w:rPr>
        <w:t>（事业单位）公用经费支出</w:t>
      </w:r>
      <w:r>
        <w:rPr>
          <w:rFonts w:eastAsia="仿宋_GB2312"/>
          <w:sz w:val="32"/>
          <w:szCs w:val="32"/>
          <w:lang w:val="zh-CN"/>
        </w:rPr>
        <w:t>42.29</w:t>
      </w:r>
      <w:r>
        <w:rPr>
          <w:rFonts w:hint="eastAsia" w:eastAsia="仿宋_GB2312"/>
          <w:sz w:val="32"/>
          <w:szCs w:val="32"/>
          <w:lang w:val="zh-CN"/>
        </w:rPr>
        <w:t>万元，比上年减少1.77万元，下降4.02%，主要原因是：本年度人员减少，相关支出降低。</w:t>
      </w:r>
    </w:p>
    <w:p w14:paraId="3EBC6393">
      <w:pPr>
        <w:ind w:firstLine="640" w:firstLineChars="200"/>
        <w:rPr>
          <w:rFonts w:eastAsia="黑体"/>
          <w:sz w:val="32"/>
          <w:szCs w:val="30"/>
          <w:lang w:val="zh-CN"/>
        </w:rPr>
      </w:pPr>
      <w:r>
        <w:rPr>
          <w:rFonts w:hint="eastAsia" w:eastAsia="黑体"/>
          <w:sz w:val="32"/>
          <w:szCs w:val="30"/>
          <w:lang w:val="zh-CN"/>
        </w:rPr>
        <w:t>（二）政府采购情况</w:t>
      </w:r>
      <w:bookmarkEnd w:id="24"/>
      <w:bookmarkEnd w:id="25"/>
    </w:p>
    <w:p w14:paraId="4C7EEDEE">
      <w:pPr>
        <w:ind w:firstLine="640" w:firstLineChars="200"/>
        <w:rPr>
          <w:rFonts w:eastAsia="仿宋_GB2312"/>
          <w:sz w:val="32"/>
          <w:szCs w:val="32"/>
          <w:lang w:val="zh-CN"/>
        </w:rPr>
      </w:pPr>
      <w:r>
        <w:rPr>
          <w:rFonts w:hint="eastAsia" w:eastAsia="仿宋_GB2312"/>
          <w:sz w:val="32"/>
          <w:szCs w:val="32"/>
          <w:lang w:val="zh-CN"/>
        </w:rPr>
        <w:t>2023年度政府采购支出总额544.21万元，其中：政府采购货物支出12.07万元、政府采购工程支出0.00万元、政府采购服务支出532.14万元。</w:t>
      </w:r>
    </w:p>
    <w:p w14:paraId="5DD40247">
      <w:pPr>
        <w:ind w:firstLine="640" w:firstLineChars="200"/>
        <w:rPr>
          <w:rFonts w:eastAsia="仿宋_GB2312"/>
          <w:sz w:val="32"/>
          <w:szCs w:val="32"/>
        </w:rPr>
      </w:pPr>
      <w:r>
        <w:rPr>
          <w:rFonts w:hint="eastAsia" w:eastAsia="仿宋_GB2312"/>
          <w:sz w:val="32"/>
          <w:szCs w:val="32"/>
          <w:lang w:val="zh-CN"/>
        </w:rPr>
        <w:t>授予中小企业合同金额543.87万元，占政府采购支出总额的99.94</w:t>
      </w:r>
      <w:r>
        <w:rPr>
          <w:rFonts w:eastAsia="仿宋_GB2312"/>
          <w:sz w:val="32"/>
          <w:szCs w:val="32"/>
          <w:lang w:val="zh-CN"/>
        </w:rPr>
        <w:t>%</w:t>
      </w:r>
      <w:r>
        <w:rPr>
          <w:rFonts w:hint="eastAsia" w:eastAsia="仿宋_GB2312"/>
          <w:sz w:val="32"/>
          <w:szCs w:val="32"/>
          <w:lang w:val="zh-CN"/>
        </w:rPr>
        <w:t>，其中：授予小微企业合同金额520.08万元，占政府采购支出总额的95.57</w:t>
      </w:r>
      <w:r>
        <w:rPr>
          <w:rFonts w:eastAsia="仿宋_GB2312"/>
          <w:sz w:val="32"/>
          <w:szCs w:val="32"/>
          <w:lang w:val="zh-CN"/>
        </w:rPr>
        <w:t>%</w:t>
      </w:r>
      <w:r>
        <w:rPr>
          <w:rFonts w:hint="eastAsia" w:eastAsia="仿宋_GB2312"/>
          <w:sz w:val="32"/>
          <w:szCs w:val="32"/>
        </w:rPr>
        <w:t>。</w:t>
      </w:r>
    </w:p>
    <w:p w14:paraId="60C58E9B">
      <w:pPr>
        <w:ind w:firstLine="640" w:firstLineChars="200"/>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791E6E78">
      <w:pPr>
        <w:ind w:firstLine="640" w:firstLineChars="200"/>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165.58</w:t>
      </w:r>
      <w:r>
        <w:rPr>
          <w:rFonts w:hint="eastAsia" w:eastAsia="仿宋_GB2312"/>
          <w:sz w:val="32"/>
          <w:szCs w:val="32"/>
        </w:rPr>
        <w:t>万元，房</w:t>
      </w:r>
      <w:r>
        <w:rPr>
          <w:rFonts w:hint="eastAsia" w:eastAsia="仿宋_GB2312"/>
          <w:sz w:val="32"/>
          <w:szCs w:val="32"/>
          <w:lang w:val="zh-CN"/>
        </w:rPr>
        <w:t>屋0.0平方米，价值0.00万元。车辆1辆，价值19.98万元，其中：副部（省）级及以上领导用车0辆、主要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用车0辆、其他用车1辆，其他用车主要是：一般业务用车；单价100万元（含）以上设备（不含车辆）0</w:t>
      </w:r>
      <w:r>
        <w:rPr>
          <w:rFonts w:hint="eastAsia" w:eastAsia="仿宋_GB2312"/>
          <w:sz w:val="32"/>
          <w:szCs w:val="32"/>
        </w:rPr>
        <w:t>台（</w:t>
      </w:r>
      <w:r>
        <w:rPr>
          <w:rFonts w:hint="eastAsia" w:eastAsia="仿宋_GB2312"/>
          <w:sz w:val="32"/>
          <w:szCs w:val="32"/>
          <w:lang w:val="zh-CN"/>
        </w:rPr>
        <w:t>套）。</w:t>
      </w:r>
    </w:p>
    <w:p w14:paraId="75E6D113">
      <w:pPr>
        <w:ind w:firstLine="640" w:firstLineChars="200"/>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381AE6A1">
      <w:pPr>
        <w:ind w:firstLine="640" w:firstLineChars="200"/>
        <w:rPr>
          <w:rFonts w:ascii="仿宋_GB2312" w:eastAsia="仿宋_GB2312"/>
          <w:sz w:val="32"/>
          <w:szCs w:val="32"/>
        </w:rPr>
      </w:pPr>
      <w:r>
        <w:rPr>
          <w:rFonts w:hint="eastAsia" w:ascii="仿宋_GB2312" w:eastAsia="仿宋_GB2312"/>
          <w:sz w:val="32"/>
          <w:szCs w:val="32"/>
        </w:rPr>
        <w:t>根据预算绩效管理要求，我单位</w:t>
      </w:r>
      <w:r>
        <w:rPr>
          <w:rFonts w:eastAsia="仿宋_GB2312"/>
          <w:sz w:val="32"/>
          <w:szCs w:val="32"/>
        </w:rPr>
        <w:t>2023</w:t>
      </w:r>
      <w:r>
        <w:rPr>
          <w:rFonts w:hint="eastAsia" w:ascii="仿宋_GB2312" w:eastAsia="仿宋_GB2312"/>
          <w:sz w:val="32"/>
          <w:szCs w:val="32"/>
        </w:rPr>
        <w:t>年度</w:t>
      </w:r>
      <w:r>
        <w:rPr>
          <w:rFonts w:hint="eastAsia" w:ascii="仿宋_GB2312" w:hAnsi="仿宋_GB2312" w:eastAsia="仿宋_GB2312" w:cs="仿宋_GB2312"/>
          <w:kern w:val="0"/>
          <w:sz w:val="32"/>
          <w:szCs w:val="32"/>
        </w:rPr>
        <w:t>预算绩效管理整体支出绩效自评表</w:t>
      </w:r>
      <w:r>
        <w:rPr>
          <w:rFonts w:hint="eastAsia" w:eastAsia="仿宋_GB2312"/>
          <w:kern w:val="0"/>
          <w:sz w:val="32"/>
          <w:szCs w:val="32"/>
        </w:rPr>
        <w:t>0</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eastAsia="仿宋_GB2312"/>
          <w:sz w:val="32"/>
          <w:szCs w:val="32"/>
        </w:rPr>
        <w:t>0</w:t>
      </w:r>
      <w:r>
        <w:rPr>
          <w:rFonts w:hint="eastAsia" w:ascii="仿宋_GB2312" w:eastAsia="仿宋_GB2312"/>
          <w:sz w:val="32"/>
          <w:szCs w:val="32"/>
        </w:rPr>
        <w:t>万元，实际执行总额</w:t>
      </w:r>
      <w:r>
        <w:rPr>
          <w:rFonts w:eastAsia="仿宋_GB2312"/>
          <w:sz w:val="32"/>
          <w:szCs w:val="32"/>
        </w:rPr>
        <w:t>0</w:t>
      </w:r>
      <w:r>
        <w:rPr>
          <w:rFonts w:hint="eastAsia" w:ascii="仿宋_GB2312" w:eastAsia="仿宋_GB2312"/>
          <w:sz w:val="32"/>
          <w:szCs w:val="32"/>
        </w:rPr>
        <w:t>万元。</w:t>
      </w:r>
      <w:r>
        <w:rPr>
          <w:rFonts w:hint="eastAsia" w:ascii="仿宋_GB2312" w:hAnsi="仿宋_GB2312" w:eastAsia="仿宋_GB2312" w:cs="仿宋_GB2312"/>
          <w:kern w:val="0"/>
          <w:sz w:val="32"/>
          <w:szCs w:val="32"/>
        </w:rPr>
        <w:t>我单位整体支出绩效自评表由主管部门编报并公开。</w:t>
      </w:r>
      <w:r>
        <w:rPr>
          <w:rFonts w:hint="eastAsia" w:ascii="仿宋_GB2312" w:eastAsia="仿宋_GB2312"/>
          <w:sz w:val="32"/>
          <w:szCs w:val="32"/>
        </w:rPr>
        <w:t>预算绩效评价项目</w:t>
      </w:r>
      <w:r>
        <w:rPr>
          <w:rFonts w:eastAsia="仿宋_GB2312"/>
          <w:sz w:val="32"/>
          <w:szCs w:val="32"/>
        </w:rPr>
        <w:t>2</w:t>
      </w:r>
      <w:r>
        <w:rPr>
          <w:rFonts w:hint="eastAsia" w:ascii="仿宋_GB2312" w:eastAsia="仿宋_GB2312"/>
          <w:sz w:val="32"/>
          <w:szCs w:val="32"/>
        </w:rPr>
        <w:t>个，全年预算数</w:t>
      </w:r>
      <w:r>
        <w:rPr>
          <w:rFonts w:eastAsia="仿宋_GB2312"/>
          <w:sz w:val="32"/>
          <w:szCs w:val="32"/>
        </w:rPr>
        <w:t>196.6</w:t>
      </w:r>
      <w:r>
        <w:rPr>
          <w:rFonts w:hint="eastAsia" w:ascii="仿宋_GB2312" w:eastAsia="仿宋_GB2312"/>
          <w:sz w:val="32"/>
          <w:szCs w:val="32"/>
        </w:rPr>
        <w:t>万元，全年执行数</w:t>
      </w:r>
      <w:r>
        <w:rPr>
          <w:rFonts w:eastAsia="仿宋_GB2312"/>
          <w:sz w:val="32"/>
          <w:szCs w:val="32"/>
        </w:rPr>
        <w:t>196.6</w:t>
      </w:r>
      <w:r>
        <w:rPr>
          <w:rFonts w:hint="eastAsia" w:ascii="仿宋_GB2312" w:eastAsia="仿宋_GB2312"/>
          <w:sz w:val="32"/>
          <w:szCs w:val="32"/>
        </w:rPr>
        <w:t>万元。</w:t>
      </w:r>
      <w:r>
        <w:rPr>
          <w:rFonts w:hint="eastAsia" w:ascii="仿宋_GB2312" w:eastAsia="仿宋_GB2312"/>
          <w:color w:val="000000" w:themeColor="text1"/>
          <w:sz w:val="32"/>
          <w:szCs w:val="32"/>
          <w14:textFill>
            <w14:solidFill>
              <w14:schemeClr w14:val="tx1"/>
            </w14:solidFill>
          </w14:textFill>
        </w:rPr>
        <w:t>预算绩效管理取得的成效：</w:t>
      </w:r>
      <w:r>
        <w:rPr>
          <w:rFonts w:hint="eastAsia" w:eastAsia="仿宋_GB2312"/>
          <w:color w:val="000000" w:themeColor="text1"/>
          <w:sz w:val="32"/>
          <w:szCs w:val="32"/>
          <w:lang w:val="zh-CN"/>
          <w14:textFill>
            <w14:solidFill>
              <w14:schemeClr w14:val="tx1"/>
            </w14:solidFill>
          </w14:textFill>
        </w:rPr>
        <w:t>一是将预算目标同预算编制、资金安排和效能考核相结合，逐步形成了以绩效为目标、以结果为导向的绩效理念。二是多点发力推进预算管理与绩效管理深度融合，着力打造事前、事中、事后有机衔接的预算绩效管理链条。</w:t>
      </w:r>
      <w:r>
        <w:rPr>
          <w:rFonts w:hint="eastAsia" w:eastAsia="仿宋_GB2312"/>
          <w:sz w:val="32"/>
          <w:szCs w:val="32"/>
          <w:lang w:val="zh-CN"/>
        </w:rPr>
        <w:t>发现的问题及原因：一是单位绩效管理体系不完善；二是部分项目执行情况不理想。下一步改进措施：一是完善绩效评价体系，加强监督检查和考核工作。进一步探索完善项目绩效评价指标体系，加强对绩效管理工作的跟踪督查，做到绩效管理有依据、按程序、有奖惩，实现绩效管理的规范化、常态化；二是推动相关制度建设，逐步建立以绩效为导向的预算编制模式。从项目绩效评价制度入手，借鉴其他部门在绩效管理方面的经验和做法，制定单位统一的绩效考评制度，并将其贯彻到预算申请、预算分配、项目实施和绩效考评的全过程。把绩效考评的结果作为编制部门预算的重要依据，建立绩效预算激励机制。具体项目自评情况附绩效自评表及自评报告</w:t>
      </w:r>
      <w:r>
        <w:rPr>
          <w:rFonts w:hint="eastAsia" w:ascii="仿宋_GB2312" w:eastAsia="仿宋_GB2312"/>
          <w:sz w:val="32"/>
          <w:szCs w:val="32"/>
        </w:rPr>
        <w:t>。</w:t>
      </w:r>
    </w:p>
    <w:p w14:paraId="2E215BF8">
      <w:pPr>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E2DE11B">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735151C">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17A7C5D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2C278D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3B099D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33DBEF1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5EE0AE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C258E7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849423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B00104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DDE47D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602C23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EC4323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EED368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CFF31A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C6920D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E80A90D">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ABA7BA8">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2D8DDF48">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37B739A8">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3A52D427">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01D9A728">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4B782083">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3CDE8DC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62BEB796">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0E749F31">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F02EBE9">
      <w:pPr>
        <w:ind w:firstLine="640" w:firstLineChars="200"/>
        <w:rPr>
          <w:rFonts w:ascii="仿宋_GB2312" w:eastAsia="仿宋_GB2312"/>
          <w:sz w:val="32"/>
          <w:szCs w:val="32"/>
        </w:rPr>
      </w:pPr>
    </w:p>
    <w:p w14:paraId="4D944E2A">
      <w:pPr>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87CD4A-0748-4854-9601-00580E8405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80658BC-26F2-4D3D-893C-B0F726253595}"/>
  </w:font>
  <w:font w:name="方正小标宋_GBK">
    <w:panose1 w:val="02000000000000000000"/>
    <w:charset w:val="86"/>
    <w:family w:val="script"/>
    <w:pitch w:val="default"/>
    <w:sig w:usb0="A00002BF" w:usb1="38CF7CFA" w:usb2="00082016" w:usb3="00000000" w:csb0="00040001" w:csb1="00000000"/>
    <w:embedRegular r:id="rId3" w:fontKey="{8272F339-71A8-4F75-BC13-CEA79B9FE1DA}"/>
  </w:font>
  <w:font w:name="仿宋_GB2312">
    <w:panose1 w:val="02010609030101010101"/>
    <w:charset w:val="86"/>
    <w:family w:val="modern"/>
    <w:pitch w:val="default"/>
    <w:sig w:usb0="00000001" w:usb1="080E0000" w:usb2="00000000" w:usb3="00000000" w:csb0="00040000" w:csb1="00000000"/>
    <w:embedRegular r:id="rId4" w:fontKey="{88D4F8E3-D55A-494B-9B70-C3FD7928E75F}"/>
  </w:font>
  <w:font w:name="仿宋">
    <w:panose1 w:val="02010609060101010101"/>
    <w:charset w:val="86"/>
    <w:family w:val="modern"/>
    <w:pitch w:val="default"/>
    <w:sig w:usb0="800002BF" w:usb1="38CF7CFA" w:usb2="00000016" w:usb3="00000000" w:csb0="00040001" w:csb1="00000000"/>
    <w:embedRegular r:id="rId5" w:fontKey="{BADCE485-692E-4BD2-8AC5-1158C0AEFD6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C9B2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0D2E64">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B0D2E64">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Q0ZWU3YTE2MTg0MmFjZGY4ZGU3MzE1ZTAyMTExNjgifQ=="/>
    <w:docVar w:name="KSO_WPS_MARK_KEY" w:val="41ee2a61-2d54-4f93-83be-afdb9a40d732"/>
  </w:docVars>
  <w:rsids>
    <w:rsidRoot w:val="001D0875"/>
    <w:rsid w:val="00034A43"/>
    <w:rsid w:val="00045DCE"/>
    <w:rsid w:val="00094A71"/>
    <w:rsid w:val="000B4CC8"/>
    <w:rsid w:val="00104B1F"/>
    <w:rsid w:val="001D0875"/>
    <w:rsid w:val="00213C59"/>
    <w:rsid w:val="0023459B"/>
    <w:rsid w:val="003210CE"/>
    <w:rsid w:val="00386A4C"/>
    <w:rsid w:val="00466103"/>
    <w:rsid w:val="00467CF7"/>
    <w:rsid w:val="0047549C"/>
    <w:rsid w:val="004D6929"/>
    <w:rsid w:val="004F2620"/>
    <w:rsid w:val="005413EB"/>
    <w:rsid w:val="005B134E"/>
    <w:rsid w:val="00760777"/>
    <w:rsid w:val="00AB171F"/>
    <w:rsid w:val="00AF4E93"/>
    <w:rsid w:val="00B53AE6"/>
    <w:rsid w:val="00B70D59"/>
    <w:rsid w:val="00D35F47"/>
    <w:rsid w:val="00E30E85"/>
    <w:rsid w:val="00E6436E"/>
    <w:rsid w:val="00EC4A98"/>
    <w:rsid w:val="00F52A8D"/>
    <w:rsid w:val="00FD7A74"/>
    <w:rsid w:val="019404F8"/>
    <w:rsid w:val="02BD3108"/>
    <w:rsid w:val="02F73D26"/>
    <w:rsid w:val="034D4FEF"/>
    <w:rsid w:val="035D1785"/>
    <w:rsid w:val="039F47CE"/>
    <w:rsid w:val="03BD562C"/>
    <w:rsid w:val="03C97480"/>
    <w:rsid w:val="03DC1B90"/>
    <w:rsid w:val="03E05CE8"/>
    <w:rsid w:val="03F973EE"/>
    <w:rsid w:val="043E5B56"/>
    <w:rsid w:val="04C04386"/>
    <w:rsid w:val="04FA68C4"/>
    <w:rsid w:val="053B05D5"/>
    <w:rsid w:val="053F5AE6"/>
    <w:rsid w:val="057C0B0F"/>
    <w:rsid w:val="05D32F10"/>
    <w:rsid w:val="05EF4B48"/>
    <w:rsid w:val="05F76ECA"/>
    <w:rsid w:val="06792773"/>
    <w:rsid w:val="068778C5"/>
    <w:rsid w:val="06F93F25"/>
    <w:rsid w:val="07093795"/>
    <w:rsid w:val="07804730"/>
    <w:rsid w:val="079052BE"/>
    <w:rsid w:val="08145C21"/>
    <w:rsid w:val="08422688"/>
    <w:rsid w:val="085854ED"/>
    <w:rsid w:val="08660CD3"/>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0042A4"/>
    <w:rsid w:val="0C062FE9"/>
    <w:rsid w:val="0C1C4780"/>
    <w:rsid w:val="0C3613A3"/>
    <w:rsid w:val="0C5E519C"/>
    <w:rsid w:val="0C7227A7"/>
    <w:rsid w:val="0CA52EE8"/>
    <w:rsid w:val="0CBD6988"/>
    <w:rsid w:val="0CD208AC"/>
    <w:rsid w:val="0D4903E8"/>
    <w:rsid w:val="0D7A4A46"/>
    <w:rsid w:val="0E111986"/>
    <w:rsid w:val="0E640559"/>
    <w:rsid w:val="0F1113DA"/>
    <w:rsid w:val="0F78534A"/>
    <w:rsid w:val="0F89358A"/>
    <w:rsid w:val="0F8C6D51"/>
    <w:rsid w:val="105B0B5E"/>
    <w:rsid w:val="10C90A5E"/>
    <w:rsid w:val="10D84E07"/>
    <w:rsid w:val="112E58D0"/>
    <w:rsid w:val="113354F9"/>
    <w:rsid w:val="115C56C5"/>
    <w:rsid w:val="11731CAC"/>
    <w:rsid w:val="117A67F3"/>
    <w:rsid w:val="119500A0"/>
    <w:rsid w:val="11A32CDB"/>
    <w:rsid w:val="11C0733B"/>
    <w:rsid w:val="11D50D17"/>
    <w:rsid w:val="11DA208B"/>
    <w:rsid w:val="120E0809"/>
    <w:rsid w:val="125A00CB"/>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6F010BB"/>
    <w:rsid w:val="17385A05"/>
    <w:rsid w:val="173B3901"/>
    <w:rsid w:val="174A0BAA"/>
    <w:rsid w:val="176747F9"/>
    <w:rsid w:val="17954A6E"/>
    <w:rsid w:val="180059E9"/>
    <w:rsid w:val="184510FD"/>
    <w:rsid w:val="18B375AA"/>
    <w:rsid w:val="190648B0"/>
    <w:rsid w:val="19071D6C"/>
    <w:rsid w:val="198915FA"/>
    <w:rsid w:val="19D26CD4"/>
    <w:rsid w:val="19E60D19"/>
    <w:rsid w:val="1A3E3450"/>
    <w:rsid w:val="1AD807E5"/>
    <w:rsid w:val="1B39345B"/>
    <w:rsid w:val="1BFB2A1F"/>
    <w:rsid w:val="1C015D4A"/>
    <w:rsid w:val="1C290ED5"/>
    <w:rsid w:val="1C317E4F"/>
    <w:rsid w:val="1C472464"/>
    <w:rsid w:val="1CA02649"/>
    <w:rsid w:val="1D22799A"/>
    <w:rsid w:val="1D5C1A72"/>
    <w:rsid w:val="1DAF458D"/>
    <w:rsid w:val="1E086ACE"/>
    <w:rsid w:val="1E62130A"/>
    <w:rsid w:val="1E97358B"/>
    <w:rsid w:val="1EAA4A5F"/>
    <w:rsid w:val="1EE869A7"/>
    <w:rsid w:val="1FA15E62"/>
    <w:rsid w:val="1FED69B6"/>
    <w:rsid w:val="2064678E"/>
    <w:rsid w:val="20DC1AB9"/>
    <w:rsid w:val="20DD6197"/>
    <w:rsid w:val="212631E0"/>
    <w:rsid w:val="212F0A10"/>
    <w:rsid w:val="21961296"/>
    <w:rsid w:val="21A53757"/>
    <w:rsid w:val="221236C6"/>
    <w:rsid w:val="22A32135"/>
    <w:rsid w:val="22D7662C"/>
    <w:rsid w:val="23326B7F"/>
    <w:rsid w:val="2380045B"/>
    <w:rsid w:val="23BC04D2"/>
    <w:rsid w:val="23EF1892"/>
    <w:rsid w:val="241E3317"/>
    <w:rsid w:val="2483647E"/>
    <w:rsid w:val="24A32D55"/>
    <w:rsid w:val="24B23802"/>
    <w:rsid w:val="24E96952"/>
    <w:rsid w:val="25292727"/>
    <w:rsid w:val="252E5CA9"/>
    <w:rsid w:val="2555761E"/>
    <w:rsid w:val="256F7692"/>
    <w:rsid w:val="257B6B7C"/>
    <w:rsid w:val="25BA2154"/>
    <w:rsid w:val="25C8773F"/>
    <w:rsid w:val="264A7253"/>
    <w:rsid w:val="26F0170C"/>
    <w:rsid w:val="27201D62"/>
    <w:rsid w:val="27286E73"/>
    <w:rsid w:val="27CF2642"/>
    <w:rsid w:val="27E777F5"/>
    <w:rsid w:val="27EA1D4C"/>
    <w:rsid w:val="27EA2E41"/>
    <w:rsid w:val="282459E2"/>
    <w:rsid w:val="283A7FE5"/>
    <w:rsid w:val="285F51FF"/>
    <w:rsid w:val="287A4FB7"/>
    <w:rsid w:val="28881711"/>
    <w:rsid w:val="288C1F4A"/>
    <w:rsid w:val="28DF2665"/>
    <w:rsid w:val="29072599"/>
    <w:rsid w:val="291029F3"/>
    <w:rsid w:val="29BD5263"/>
    <w:rsid w:val="29CB58F0"/>
    <w:rsid w:val="29DE5D7D"/>
    <w:rsid w:val="2A053397"/>
    <w:rsid w:val="2A145E96"/>
    <w:rsid w:val="2A2131BB"/>
    <w:rsid w:val="2AC127EC"/>
    <w:rsid w:val="2AF5378F"/>
    <w:rsid w:val="2B572AF1"/>
    <w:rsid w:val="2BB94DBF"/>
    <w:rsid w:val="2C125FCB"/>
    <w:rsid w:val="2C6F314E"/>
    <w:rsid w:val="2CC206BE"/>
    <w:rsid w:val="2D1136DF"/>
    <w:rsid w:val="2D20606D"/>
    <w:rsid w:val="2DB87198"/>
    <w:rsid w:val="2DB93C54"/>
    <w:rsid w:val="2E3D144C"/>
    <w:rsid w:val="2E891204"/>
    <w:rsid w:val="2F394766"/>
    <w:rsid w:val="2F3F0A28"/>
    <w:rsid w:val="2FBF7029"/>
    <w:rsid w:val="2FD0187F"/>
    <w:rsid w:val="2FD27414"/>
    <w:rsid w:val="2FFE4BB0"/>
    <w:rsid w:val="300E7B60"/>
    <w:rsid w:val="300F6E18"/>
    <w:rsid w:val="30862F5F"/>
    <w:rsid w:val="314029C9"/>
    <w:rsid w:val="31C63837"/>
    <w:rsid w:val="31C82E39"/>
    <w:rsid w:val="31DC56C8"/>
    <w:rsid w:val="32555ABA"/>
    <w:rsid w:val="32601BAD"/>
    <w:rsid w:val="329F6389"/>
    <w:rsid w:val="3389023A"/>
    <w:rsid w:val="33CB74FA"/>
    <w:rsid w:val="34213A79"/>
    <w:rsid w:val="343642F2"/>
    <w:rsid w:val="34365834"/>
    <w:rsid w:val="343F3010"/>
    <w:rsid w:val="345D0A00"/>
    <w:rsid w:val="34713BFD"/>
    <w:rsid w:val="34C13589"/>
    <w:rsid w:val="353369E3"/>
    <w:rsid w:val="35E00D72"/>
    <w:rsid w:val="36965B9D"/>
    <w:rsid w:val="36A51514"/>
    <w:rsid w:val="36C549FD"/>
    <w:rsid w:val="36EB78D6"/>
    <w:rsid w:val="37A755DD"/>
    <w:rsid w:val="37F94FA0"/>
    <w:rsid w:val="380D3381"/>
    <w:rsid w:val="38115B1F"/>
    <w:rsid w:val="38512922"/>
    <w:rsid w:val="385E3AC3"/>
    <w:rsid w:val="387D6B9E"/>
    <w:rsid w:val="38B75FF0"/>
    <w:rsid w:val="38D45016"/>
    <w:rsid w:val="38D90432"/>
    <w:rsid w:val="3914510A"/>
    <w:rsid w:val="3926770B"/>
    <w:rsid w:val="398D01E5"/>
    <w:rsid w:val="398D3668"/>
    <w:rsid w:val="39AA21AD"/>
    <w:rsid w:val="39DA0497"/>
    <w:rsid w:val="3A6E2A34"/>
    <w:rsid w:val="3A893816"/>
    <w:rsid w:val="3A893B6D"/>
    <w:rsid w:val="3AD1763A"/>
    <w:rsid w:val="3B6716E3"/>
    <w:rsid w:val="3B6C6B2D"/>
    <w:rsid w:val="3BCE1A4F"/>
    <w:rsid w:val="3C242659"/>
    <w:rsid w:val="3C96719C"/>
    <w:rsid w:val="3CA72BE8"/>
    <w:rsid w:val="3CF37F8C"/>
    <w:rsid w:val="3D137554"/>
    <w:rsid w:val="3D5275AC"/>
    <w:rsid w:val="3DC659A2"/>
    <w:rsid w:val="3DCC2473"/>
    <w:rsid w:val="3DEB0883"/>
    <w:rsid w:val="3E2527BF"/>
    <w:rsid w:val="3E507BE4"/>
    <w:rsid w:val="3E731662"/>
    <w:rsid w:val="3E8168DD"/>
    <w:rsid w:val="3EA7725F"/>
    <w:rsid w:val="3EB03713"/>
    <w:rsid w:val="3EBF1A11"/>
    <w:rsid w:val="3EC52607"/>
    <w:rsid w:val="3EEC6CEF"/>
    <w:rsid w:val="3F183429"/>
    <w:rsid w:val="3FB77A1D"/>
    <w:rsid w:val="3FDC3674"/>
    <w:rsid w:val="3FED7F8A"/>
    <w:rsid w:val="3FF06857"/>
    <w:rsid w:val="40094AEF"/>
    <w:rsid w:val="403212A0"/>
    <w:rsid w:val="404420BB"/>
    <w:rsid w:val="405470BD"/>
    <w:rsid w:val="40794A29"/>
    <w:rsid w:val="40834692"/>
    <w:rsid w:val="41243F3B"/>
    <w:rsid w:val="41431AD5"/>
    <w:rsid w:val="414B3C0F"/>
    <w:rsid w:val="4150445A"/>
    <w:rsid w:val="417C1CE7"/>
    <w:rsid w:val="41900018"/>
    <w:rsid w:val="41944406"/>
    <w:rsid w:val="41CE128F"/>
    <w:rsid w:val="41DA6F12"/>
    <w:rsid w:val="42171FB1"/>
    <w:rsid w:val="434E6957"/>
    <w:rsid w:val="43BA0E31"/>
    <w:rsid w:val="43C15147"/>
    <w:rsid w:val="43E14DD2"/>
    <w:rsid w:val="43F800E9"/>
    <w:rsid w:val="443A7E4B"/>
    <w:rsid w:val="452F5B3A"/>
    <w:rsid w:val="454E7FD2"/>
    <w:rsid w:val="455B239D"/>
    <w:rsid w:val="455D516D"/>
    <w:rsid w:val="45671B29"/>
    <w:rsid w:val="46061BDC"/>
    <w:rsid w:val="461404F8"/>
    <w:rsid w:val="46413018"/>
    <w:rsid w:val="4647359D"/>
    <w:rsid w:val="464B7E04"/>
    <w:rsid w:val="468041AA"/>
    <w:rsid w:val="468123C6"/>
    <w:rsid w:val="46901EEE"/>
    <w:rsid w:val="469C74D2"/>
    <w:rsid w:val="46D16AD0"/>
    <w:rsid w:val="47445515"/>
    <w:rsid w:val="474B4782"/>
    <w:rsid w:val="475C17B9"/>
    <w:rsid w:val="47D90D14"/>
    <w:rsid w:val="48387FB0"/>
    <w:rsid w:val="483A6114"/>
    <w:rsid w:val="484D47A0"/>
    <w:rsid w:val="488727DB"/>
    <w:rsid w:val="48B82268"/>
    <w:rsid w:val="48C354B3"/>
    <w:rsid w:val="493D58B5"/>
    <w:rsid w:val="494A7A04"/>
    <w:rsid w:val="4A0A26D2"/>
    <w:rsid w:val="4A2019A5"/>
    <w:rsid w:val="4A241A0B"/>
    <w:rsid w:val="4A2E3128"/>
    <w:rsid w:val="4A7B2875"/>
    <w:rsid w:val="4A934476"/>
    <w:rsid w:val="4AAA220A"/>
    <w:rsid w:val="4AE12E67"/>
    <w:rsid w:val="4B1F1C38"/>
    <w:rsid w:val="4B4C0111"/>
    <w:rsid w:val="4B8553A9"/>
    <w:rsid w:val="4BDB3730"/>
    <w:rsid w:val="4C200F7A"/>
    <w:rsid w:val="4C5506E8"/>
    <w:rsid w:val="4CE62AAB"/>
    <w:rsid w:val="4CEE3180"/>
    <w:rsid w:val="4D0F4AF6"/>
    <w:rsid w:val="4D5E1E6C"/>
    <w:rsid w:val="4DF94F37"/>
    <w:rsid w:val="4E0A1DD5"/>
    <w:rsid w:val="4E3160E5"/>
    <w:rsid w:val="4E4D37AF"/>
    <w:rsid w:val="4E8C6496"/>
    <w:rsid w:val="4EF81857"/>
    <w:rsid w:val="4EFD18DE"/>
    <w:rsid w:val="4F144236"/>
    <w:rsid w:val="4F663C87"/>
    <w:rsid w:val="4F7B71FD"/>
    <w:rsid w:val="4F7E29A8"/>
    <w:rsid w:val="4F9E1FFC"/>
    <w:rsid w:val="50447CC2"/>
    <w:rsid w:val="50786022"/>
    <w:rsid w:val="50874A7C"/>
    <w:rsid w:val="50895EE7"/>
    <w:rsid w:val="50921B9D"/>
    <w:rsid w:val="50D16158"/>
    <w:rsid w:val="50DB5F45"/>
    <w:rsid w:val="51025EB1"/>
    <w:rsid w:val="51141503"/>
    <w:rsid w:val="518D0ED5"/>
    <w:rsid w:val="525C687F"/>
    <w:rsid w:val="52F647F7"/>
    <w:rsid w:val="52F8741E"/>
    <w:rsid w:val="52F92565"/>
    <w:rsid w:val="536254A1"/>
    <w:rsid w:val="53D03877"/>
    <w:rsid w:val="5408223B"/>
    <w:rsid w:val="542F73CA"/>
    <w:rsid w:val="5430786D"/>
    <w:rsid w:val="543F767A"/>
    <w:rsid w:val="545A1D2A"/>
    <w:rsid w:val="54C811C0"/>
    <w:rsid w:val="556A442D"/>
    <w:rsid w:val="55DA564E"/>
    <w:rsid w:val="5604127D"/>
    <w:rsid w:val="56166703"/>
    <w:rsid w:val="56510474"/>
    <w:rsid w:val="568602F3"/>
    <w:rsid w:val="56861525"/>
    <w:rsid w:val="56A93273"/>
    <w:rsid w:val="56BD550C"/>
    <w:rsid w:val="56E07045"/>
    <w:rsid w:val="56FF28AF"/>
    <w:rsid w:val="57540E7D"/>
    <w:rsid w:val="577B4878"/>
    <w:rsid w:val="57926973"/>
    <w:rsid w:val="58175352"/>
    <w:rsid w:val="581F2200"/>
    <w:rsid w:val="583059FA"/>
    <w:rsid w:val="58312D47"/>
    <w:rsid w:val="584A0929"/>
    <w:rsid w:val="58CD2491"/>
    <w:rsid w:val="591B41B2"/>
    <w:rsid w:val="59254A26"/>
    <w:rsid w:val="59326325"/>
    <w:rsid w:val="595C505B"/>
    <w:rsid w:val="595E55C3"/>
    <w:rsid w:val="596E7E20"/>
    <w:rsid w:val="59C92FDC"/>
    <w:rsid w:val="59CD1098"/>
    <w:rsid w:val="59F7401A"/>
    <w:rsid w:val="5A4B33F0"/>
    <w:rsid w:val="5A60780B"/>
    <w:rsid w:val="5A712114"/>
    <w:rsid w:val="5A7C3976"/>
    <w:rsid w:val="5AB34579"/>
    <w:rsid w:val="5ADA34D8"/>
    <w:rsid w:val="5AE30349"/>
    <w:rsid w:val="5AFC6609"/>
    <w:rsid w:val="5B113480"/>
    <w:rsid w:val="5BD456CE"/>
    <w:rsid w:val="5BE158EE"/>
    <w:rsid w:val="5C0D1F49"/>
    <w:rsid w:val="5CBB0CE2"/>
    <w:rsid w:val="5CC17177"/>
    <w:rsid w:val="5CE97ABF"/>
    <w:rsid w:val="5CF306BC"/>
    <w:rsid w:val="5D3F3D64"/>
    <w:rsid w:val="5D833043"/>
    <w:rsid w:val="5DD92690"/>
    <w:rsid w:val="5DDB1CFD"/>
    <w:rsid w:val="5E7E6D93"/>
    <w:rsid w:val="5ED44800"/>
    <w:rsid w:val="5EEA2093"/>
    <w:rsid w:val="5F350BDE"/>
    <w:rsid w:val="5F61632C"/>
    <w:rsid w:val="5FA17648"/>
    <w:rsid w:val="5FE705CB"/>
    <w:rsid w:val="601A5B31"/>
    <w:rsid w:val="601B7082"/>
    <w:rsid w:val="603D5080"/>
    <w:rsid w:val="60D0261B"/>
    <w:rsid w:val="61082135"/>
    <w:rsid w:val="618E3791"/>
    <w:rsid w:val="61947DCA"/>
    <w:rsid w:val="61A46A97"/>
    <w:rsid w:val="61AB3C62"/>
    <w:rsid w:val="61D1382F"/>
    <w:rsid w:val="61E35174"/>
    <w:rsid w:val="61F114A2"/>
    <w:rsid w:val="62512BB4"/>
    <w:rsid w:val="62534E63"/>
    <w:rsid w:val="625D7D1A"/>
    <w:rsid w:val="62DD7D21"/>
    <w:rsid w:val="637D586B"/>
    <w:rsid w:val="63A5560B"/>
    <w:rsid w:val="63E9091F"/>
    <w:rsid w:val="64322AF9"/>
    <w:rsid w:val="643F2406"/>
    <w:rsid w:val="64D6010D"/>
    <w:rsid w:val="64D82665"/>
    <w:rsid w:val="64E47C96"/>
    <w:rsid w:val="651E5741"/>
    <w:rsid w:val="658A4877"/>
    <w:rsid w:val="65A00902"/>
    <w:rsid w:val="65AC6EDD"/>
    <w:rsid w:val="65D97752"/>
    <w:rsid w:val="66085536"/>
    <w:rsid w:val="66105BF7"/>
    <w:rsid w:val="66133AAC"/>
    <w:rsid w:val="66150023"/>
    <w:rsid w:val="6628010D"/>
    <w:rsid w:val="669B4528"/>
    <w:rsid w:val="669F77D9"/>
    <w:rsid w:val="66A9277E"/>
    <w:rsid w:val="66CC12D7"/>
    <w:rsid w:val="66CC7270"/>
    <w:rsid w:val="67134CEF"/>
    <w:rsid w:val="671F1ABD"/>
    <w:rsid w:val="67521A59"/>
    <w:rsid w:val="67C304AB"/>
    <w:rsid w:val="683F0658"/>
    <w:rsid w:val="689C6793"/>
    <w:rsid w:val="68DB0208"/>
    <w:rsid w:val="68FB170C"/>
    <w:rsid w:val="691B3D98"/>
    <w:rsid w:val="693748F0"/>
    <w:rsid w:val="69846A0E"/>
    <w:rsid w:val="69AD798C"/>
    <w:rsid w:val="69D005C0"/>
    <w:rsid w:val="69D80B96"/>
    <w:rsid w:val="6A1160AE"/>
    <w:rsid w:val="6B68175F"/>
    <w:rsid w:val="6BFD799F"/>
    <w:rsid w:val="6C4A2E5A"/>
    <w:rsid w:val="6C592283"/>
    <w:rsid w:val="6C645D48"/>
    <w:rsid w:val="6C8138D0"/>
    <w:rsid w:val="6CEF0725"/>
    <w:rsid w:val="6D4B2604"/>
    <w:rsid w:val="6D8030E4"/>
    <w:rsid w:val="6DEF00DD"/>
    <w:rsid w:val="6E0E35C4"/>
    <w:rsid w:val="6E0F7A08"/>
    <w:rsid w:val="6E3947F5"/>
    <w:rsid w:val="6E9C74ED"/>
    <w:rsid w:val="6EF72976"/>
    <w:rsid w:val="6F795A80"/>
    <w:rsid w:val="6F7C1D2E"/>
    <w:rsid w:val="6F8E0407"/>
    <w:rsid w:val="6FB24C8E"/>
    <w:rsid w:val="6FDD069F"/>
    <w:rsid w:val="702B4D16"/>
    <w:rsid w:val="707F4CCC"/>
    <w:rsid w:val="70AA6621"/>
    <w:rsid w:val="7111480F"/>
    <w:rsid w:val="71253AC5"/>
    <w:rsid w:val="71261F49"/>
    <w:rsid w:val="712E6956"/>
    <w:rsid w:val="71473612"/>
    <w:rsid w:val="71504F32"/>
    <w:rsid w:val="7152309F"/>
    <w:rsid w:val="718F7F65"/>
    <w:rsid w:val="71DE2145"/>
    <w:rsid w:val="727B234E"/>
    <w:rsid w:val="72D068C7"/>
    <w:rsid w:val="72E42ED8"/>
    <w:rsid w:val="735F4CB9"/>
    <w:rsid w:val="73674C62"/>
    <w:rsid w:val="73845865"/>
    <w:rsid w:val="739B6D9E"/>
    <w:rsid w:val="73BC1D76"/>
    <w:rsid w:val="73FB6630"/>
    <w:rsid w:val="748D790E"/>
    <w:rsid w:val="749820CC"/>
    <w:rsid w:val="749B423C"/>
    <w:rsid w:val="74CE04EC"/>
    <w:rsid w:val="74E76DCD"/>
    <w:rsid w:val="751D7C0A"/>
    <w:rsid w:val="75232888"/>
    <w:rsid w:val="75722D56"/>
    <w:rsid w:val="75DB5477"/>
    <w:rsid w:val="75F45A8B"/>
    <w:rsid w:val="75FC6AC3"/>
    <w:rsid w:val="75FD6564"/>
    <w:rsid w:val="7616619B"/>
    <w:rsid w:val="765467CE"/>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E739DE"/>
    <w:rsid w:val="79F00650"/>
    <w:rsid w:val="7A6242BF"/>
    <w:rsid w:val="7A794513"/>
    <w:rsid w:val="7A83089A"/>
    <w:rsid w:val="7AE952D2"/>
    <w:rsid w:val="7B733008"/>
    <w:rsid w:val="7B74690B"/>
    <w:rsid w:val="7BCD5F98"/>
    <w:rsid w:val="7C7248A0"/>
    <w:rsid w:val="7C976D69"/>
    <w:rsid w:val="7CD752DA"/>
    <w:rsid w:val="7CDE40AB"/>
    <w:rsid w:val="7CF057E2"/>
    <w:rsid w:val="7D1548B5"/>
    <w:rsid w:val="7D4C5294"/>
    <w:rsid w:val="7DF84014"/>
    <w:rsid w:val="7E207949"/>
    <w:rsid w:val="7E5620A6"/>
    <w:rsid w:val="7E5C0A47"/>
    <w:rsid w:val="7E670C75"/>
    <w:rsid w:val="7EA55A9B"/>
    <w:rsid w:val="7ED30D6C"/>
    <w:rsid w:val="7EE24272"/>
    <w:rsid w:val="7EEA6053"/>
    <w:rsid w:val="7F487C04"/>
    <w:rsid w:val="7FB45F21"/>
    <w:rsid w:val="7FE453FA"/>
    <w:rsid w:val="7FE57088"/>
    <w:rsid w:val="7FF011EC"/>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 w:type="paragraph" w:customStyle="1" w:styleId="15">
    <w:name w:val="列表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5884</Words>
  <Characters>6600</Characters>
  <Lines>53</Lines>
  <Paragraphs>15</Paragraphs>
  <TotalTime>9</TotalTime>
  <ScaleCrop>false</ScaleCrop>
  <LinksUpToDate>false</LinksUpToDate>
  <CharactersWithSpaces>6611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2024-09-05T07:12:00Z</dcterms:created>
  <dc:creator>GXR</dc:creator>
  <cp:lastModifiedBy>薛俊璇</cp:lastModifiedBy>
  <cp:lastPrinted>2024-08-19T06:15:00Z</cp:lastPrinted>
  <dcterms:modified xsi:type="dcterms:W3CDTF">2024-09-05T08:53:52Z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F8F21E2F4E44431EB5DA27C4DBA1E1E2_13</vt:lpwstr>
  </property>
</Properties>
</file>