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1EC0D4">
      <w:pPr>
        <w:rPr>
          <w:rFonts w:eastAsia="黑体"/>
          <w:sz w:val="32"/>
          <w:szCs w:val="32"/>
        </w:rPr>
      </w:pPr>
    </w:p>
    <w:p w14:paraId="577B09EB">
      <w:pPr>
        <w:jc w:val="center"/>
        <w:rPr>
          <w:rFonts w:eastAsia="方正小标宋_GBK"/>
          <w:sz w:val="32"/>
          <w:szCs w:val="32"/>
        </w:rPr>
      </w:pPr>
    </w:p>
    <w:p w14:paraId="019CF410">
      <w:pPr>
        <w:jc w:val="center"/>
        <w:rPr>
          <w:rFonts w:eastAsia="方正小标宋_GBK"/>
          <w:sz w:val="44"/>
          <w:szCs w:val="44"/>
        </w:rPr>
      </w:pPr>
      <w:r>
        <w:rPr>
          <w:rFonts w:eastAsia="方正小标宋_GBK"/>
          <w:sz w:val="44"/>
          <w:szCs w:val="44"/>
        </w:rPr>
        <w:t>新疆医科大学第五附属医院</w:t>
      </w:r>
    </w:p>
    <w:p w14:paraId="5510FB87">
      <w:pPr>
        <w:jc w:val="center"/>
        <w:rPr>
          <w:rFonts w:eastAsia="方正小标宋_GBK"/>
          <w:sz w:val="44"/>
          <w:szCs w:val="44"/>
        </w:rPr>
      </w:pPr>
      <w:r>
        <w:rPr>
          <w:rFonts w:eastAsia="方正小标宋_GBK"/>
          <w:sz w:val="44"/>
          <w:szCs w:val="44"/>
        </w:rPr>
        <w:t>2023年度部门决算</w:t>
      </w:r>
    </w:p>
    <w:p w14:paraId="39CEBD25">
      <w:pPr>
        <w:jc w:val="center"/>
        <w:rPr>
          <w:rFonts w:eastAsia="方正小标宋_GBK"/>
          <w:b/>
          <w:bCs/>
          <w:sz w:val="44"/>
          <w:szCs w:val="44"/>
        </w:rPr>
      </w:pPr>
      <w:r>
        <w:rPr>
          <w:rFonts w:eastAsia="方正小标宋_GBK"/>
          <w:sz w:val="44"/>
          <w:szCs w:val="44"/>
        </w:rPr>
        <w:t>公开说明</w:t>
      </w:r>
    </w:p>
    <w:p w14:paraId="7CB9BA7B">
      <w:pPr>
        <w:rPr>
          <w:rFonts w:eastAsia="方正小标宋_GBK"/>
          <w:sz w:val="32"/>
          <w:szCs w:val="32"/>
        </w:rPr>
      </w:pPr>
      <w:r>
        <w:rPr>
          <w:rFonts w:eastAsia="方正小标宋_GBK"/>
          <w:sz w:val="32"/>
          <w:szCs w:val="32"/>
        </w:rPr>
        <w:br w:type="page"/>
      </w:r>
    </w:p>
    <w:p w14:paraId="350A513A">
      <w:pPr>
        <w:jc w:val="center"/>
        <w:rPr>
          <w:rFonts w:eastAsia="仿宋_GB2312"/>
          <w:bCs/>
          <w:kern w:val="0"/>
          <w:sz w:val="32"/>
          <w:szCs w:val="32"/>
        </w:rPr>
      </w:pPr>
      <w:r>
        <w:rPr>
          <w:rFonts w:eastAsia="仿宋_GB2312"/>
          <w:b/>
          <w:kern w:val="0"/>
          <w:sz w:val="36"/>
          <w:szCs w:val="36"/>
        </w:rPr>
        <w:t>目录</w:t>
      </w:r>
    </w:p>
    <w:p w14:paraId="08C28B28">
      <w:pPr>
        <w:pStyle w:val="6"/>
        <w:tabs>
          <w:tab w:val="right" w:pos="8306"/>
        </w:tabs>
        <w:rPr>
          <w:rFonts w:eastAsia="仿宋_GB2312"/>
          <w:b/>
          <w:bCs/>
          <w:sz w:val="32"/>
          <w:szCs w:val="32"/>
        </w:rPr>
      </w:pPr>
      <w:r>
        <w:rPr>
          <w:rFonts w:eastAsia="仿宋_GB2312"/>
          <w:sz w:val="32"/>
          <w:szCs w:val="32"/>
        </w:rPr>
        <w:fldChar w:fldCharType="begin"/>
      </w:r>
      <w:r>
        <w:rPr>
          <w:rFonts w:eastAsia="仿宋_GB2312"/>
          <w:sz w:val="32"/>
          <w:szCs w:val="32"/>
        </w:rPr>
        <w:instrText xml:space="preserve">TOC \o "1-3" \n  \h \u </w:instrText>
      </w:r>
      <w:r>
        <w:rPr>
          <w:rFonts w:eastAsia="仿宋_GB2312"/>
          <w:sz w:val="32"/>
          <w:szCs w:val="32"/>
        </w:rPr>
        <w:fldChar w:fldCharType="separate"/>
      </w:r>
      <w:r>
        <w:fldChar w:fldCharType="begin"/>
      </w:r>
      <w:r>
        <w:instrText xml:space="preserve"> HYPERLINK \l "_Toc32314" </w:instrText>
      </w:r>
      <w:r>
        <w:fldChar w:fldCharType="separate"/>
      </w:r>
      <w:r>
        <w:rPr>
          <w:rFonts w:eastAsia="仿宋_GB2312"/>
          <w:b/>
          <w:bCs/>
          <w:sz w:val="32"/>
          <w:szCs w:val="32"/>
        </w:rPr>
        <w:t>第一部分单位概况</w:t>
      </w:r>
      <w:r>
        <w:rPr>
          <w:rFonts w:eastAsia="仿宋_GB2312"/>
          <w:b/>
          <w:bCs/>
          <w:sz w:val="32"/>
          <w:szCs w:val="32"/>
        </w:rPr>
        <w:fldChar w:fldCharType="end"/>
      </w:r>
    </w:p>
    <w:p w14:paraId="645CF4C5">
      <w:pPr>
        <w:pStyle w:val="7"/>
        <w:tabs>
          <w:tab w:val="right" w:pos="8306"/>
        </w:tabs>
        <w:ind w:left="0" w:leftChars="0"/>
        <w:rPr>
          <w:rFonts w:eastAsia="仿宋_GB2312"/>
          <w:sz w:val="32"/>
          <w:szCs w:val="32"/>
        </w:rPr>
      </w:pPr>
      <w:r>
        <w:fldChar w:fldCharType="begin"/>
      </w:r>
      <w:r>
        <w:instrText xml:space="preserve"> HYPERLINK \l "_Toc30567" </w:instrText>
      </w:r>
      <w:r>
        <w:fldChar w:fldCharType="separate"/>
      </w:r>
      <w:r>
        <w:rPr>
          <w:rFonts w:eastAsia="仿宋_GB2312"/>
          <w:bCs/>
          <w:kern w:val="0"/>
          <w:sz w:val="32"/>
          <w:szCs w:val="32"/>
        </w:rPr>
        <w:t>一、主要职能</w:t>
      </w:r>
      <w:r>
        <w:rPr>
          <w:rFonts w:eastAsia="仿宋_GB2312"/>
          <w:bCs/>
          <w:kern w:val="0"/>
          <w:sz w:val="32"/>
          <w:szCs w:val="32"/>
        </w:rPr>
        <w:fldChar w:fldCharType="end"/>
      </w:r>
    </w:p>
    <w:p w14:paraId="4B26F4BF">
      <w:pPr>
        <w:pStyle w:val="7"/>
        <w:tabs>
          <w:tab w:val="right" w:pos="8306"/>
        </w:tabs>
        <w:ind w:left="0" w:leftChars="0"/>
        <w:rPr>
          <w:rFonts w:eastAsia="仿宋_GB2312"/>
          <w:sz w:val="32"/>
          <w:szCs w:val="32"/>
        </w:rPr>
      </w:pPr>
      <w:r>
        <w:fldChar w:fldCharType="begin"/>
      </w:r>
      <w:r>
        <w:instrText xml:space="preserve"> HYPERLINK \l "_Toc2151" </w:instrText>
      </w:r>
      <w:r>
        <w:fldChar w:fldCharType="separate"/>
      </w:r>
      <w:r>
        <w:rPr>
          <w:rFonts w:eastAsia="仿宋_GB2312"/>
          <w:bCs/>
          <w:kern w:val="0"/>
          <w:sz w:val="32"/>
          <w:szCs w:val="32"/>
        </w:rPr>
        <w:t>二、机构设置及人员情况</w:t>
      </w:r>
      <w:r>
        <w:rPr>
          <w:rFonts w:eastAsia="仿宋_GB2312"/>
          <w:bCs/>
          <w:kern w:val="0"/>
          <w:sz w:val="32"/>
          <w:szCs w:val="32"/>
        </w:rPr>
        <w:fldChar w:fldCharType="end"/>
      </w:r>
    </w:p>
    <w:p w14:paraId="507A722C">
      <w:pPr>
        <w:pStyle w:val="6"/>
        <w:tabs>
          <w:tab w:val="right" w:pos="8306"/>
        </w:tabs>
        <w:rPr>
          <w:rFonts w:eastAsia="仿宋_GB2312"/>
          <w:b/>
          <w:bCs/>
          <w:sz w:val="32"/>
          <w:szCs w:val="32"/>
        </w:rPr>
      </w:pPr>
      <w:r>
        <w:fldChar w:fldCharType="begin"/>
      </w:r>
      <w:r>
        <w:instrText xml:space="preserve"> HYPERLINK \l "_Toc29374" </w:instrText>
      </w:r>
      <w:r>
        <w:fldChar w:fldCharType="separate"/>
      </w:r>
      <w:r>
        <w:rPr>
          <w:rFonts w:eastAsia="仿宋_GB2312"/>
          <w:b/>
          <w:bCs/>
          <w:sz w:val="32"/>
          <w:szCs w:val="32"/>
        </w:rPr>
        <w:t>第二部分部门决算情况说明</w:t>
      </w:r>
      <w:r>
        <w:rPr>
          <w:rFonts w:eastAsia="仿宋_GB2312"/>
          <w:b/>
          <w:bCs/>
          <w:sz w:val="32"/>
          <w:szCs w:val="32"/>
        </w:rPr>
        <w:fldChar w:fldCharType="end"/>
      </w:r>
    </w:p>
    <w:p w14:paraId="5BF2FCF4">
      <w:pPr>
        <w:pStyle w:val="7"/>
        <w:tabs>
          <w:tab w:val="right" w:pos="8306"/>
        </w:tabs>
        <w:ind w:left="0" w:leftChars="0"/>
        <w:rPr>
          <w:rFonts w:eastAsia="仿宋_GB2312"/>
          <w:sz w:val="32"/>
          <w:szCs w:val="32"/>
        </w:rPr>
      </w:pPr>
      <w:r>
        <w:fldChar w:fldCharType="begin"/>
      </w:r>
      <w:r>
        <w:instrText xml:space="preserve"> HYPERLINK \l "_Toc25314" </w:instrText>
      </w:r>
      <w:r>
        <w:fldChar w:fldCharType="separate"/>
      </w:r>
      <w:r>
        <w:rPr>
          <w:rFonts w:eastAsia="仿宋_GB2312"/>
          <w:bCs/>
          <w:kern w:val="0"/>
          <w:sz w:val="32"/>
          <w:szCs w:val="32"/>
        </w:rPr>
        <w:t>一、收入支出决算总体情况说明</w:t>
      </w:r>
      <w:r>
        <w:rPr>
          <w:rFonts w:eastAsia="仿宋_GB2312"/>
          <w:bCs/>
          <w:kern w:val="0"/>
          <w:sz w:val="32"/>
          <w:szCs w:val="32"/>
        </w:rPr>
        <w:fldChar w:fldCharType="end"/>
      </w:r>
    </w:p>
    <w:p w14:paraId="38E0ED2B">
      <w:pPr>
        <w:pStyle w:val="7"/>
        <w:tabs>
          <w:tab w:val="right" w:pos="8306"/>
        </w:tabs>
        <w:ind w:left="0" w:leftChars="0"/>
        <w:rPr>
          <w:rFonts w:eastAsia="仿宋_GB2312"/>
          <w:sz w:val="32"/>
          <w:szCs w:val="32"/>
        </w:rPr>
      </w:pPr>
      <w:r>
        <w:fldChar w:fldCharType="begin"/>
      </w:r>
      <w:r>
        <w:instrText xml:space="preserve"> HYPERLINK \l "_Toc12142" </w:instrText>
      </w:r>
      <w:r>
        <w:fldChar w:fldCharType="separate"/>
      </w:r>
      <w:r>
        <w:rPr>
          <w:rFonts w:eastAsia="仿宋_GB2312"/>
          <w:bCs/>
          <w:kern w:val="0"/>
          <w:sz w:val="32"/>
          <w:szCs w:val="32"/>
        </w:rPr>
        <w:t>二、收入决算情况说明</w:t>
      </w:r>
      <w:r>
        <w:rPr>
          <w:rFonts w:eastAsia="仿宋_GB2312"/>
          <w:bCs/>
          <w:kern w:val="0"/>
          <w:sz w:val="32"/>
          <w:szCs w:val="32"/>
        </w:rPr>
        <w:fldChar w:fldCharType="end"/>
      </w:r>
    </w:p>
    <w:p w14:paraId="0E19C809">
      <w:pPr>
        <w:pStyle w:val="7"/>
        <w:tabs>
          <w:tab w:val="right" w:pos="8306"/>
        </w:tabs>
        <w:ind w:left="0" w:leftChars="0"/>
        <w:rPr>
          <w:rFonts w:eastAsia="仿宋_GB2312"/>
          <w:sz w:val="32"/>
          <w:szCs w:val="32"/>
        </w:rPr>
      </w:pPr>
      <w:r>
        <w:fldChar w:fldCharType="begin"/>
      </w:r>
      <w:r>
        <w:instrText xml:space="preserve"> HYPERLINK \l "_Toc13201" </w:instrText>
      </w:r>
      <w:r>
        <w:fldChar w:fldCharType="separate"/>
      </w:r>
      <w:r>
        <w:rPr>
          <w:rFonts w:eastAsia="仿宋_GB2312"/>
          <w:bCs/>
          <w:kern w:val="0"/>
          <w:sz w:val="32"/>
          <w:szCs w:val="32"/>
        </w:rPr>
        <w:t>三、支出决算情况说明</w:t>
      </w:r>
      <w:r>
        <w:rPr>
          <w:rFonts w:eastAsia="仿宋_GB2312"/>
          <w:bCs/>
          <w:kern w:val="0"/>
          <w:sz w:val="32"/>
          <w:szCs w:val="32"/>
        </w:rPr>
        <w:fldChar w:fldCharType="end"/>
      </w:r>
    </w:p>
    <w:p w14:paraId="5A391E2E">
      <w:pPr>
        <w:pStyle w:val="7"/>
        <w:tabs>
          <w:tab w:val="right" w:pos="8306"/>
        </w:tabs>
        <w:ind w:left="0" w:leftChars="0"/>
        <w:rPr>
          <w:rFonts w:eastAsia="仿宋_GB2312"/>
          <w:sz w:val="32"/>
          <w:szCs w:val="32"/>
        </w:rPr>
      </w:pPr>
      <w:r>
        <w:fldChar w:fldCharType="begin"/>
      </w:r>
      <w:r>
        <w:instrText xml:space="preserve"> HYPERLINK \l "_Toc26564" </w:instrText>
      </w:r>
      <w:r>
        <w:fldChar w:fldCharType="separate"/>
      </w:r>
      <w:r>
        <w:rPr>
          <w:rFonts w:eastAsia="仿宋_GB2312"/>
          <w:bCs/>
          <w:kern w:val="0"/>
          <w:sz w:val="32"/>
          <w:szCs w:val="32"/>
        </w:rPr>
        <w:t>四、财政拨款收入支出决算总体情况说明</w:t>
      </w:r>
      <w:r>
        <w:rPr>
          <w:rFonts w:eastAsia="仿宋_GB2312"/>
          <w:bCs/>
          <w:kern w:val="0"/>
          <w:sz w:val="32"/>
          <w:szCs w:val="32"/>
        </w:rPr>
        <w:fldChar w:fldCharType="end"/>
      </w:r>
    </w:p>
    <w:p w14:paraId="00E2E3BA">
      <w:pPr>
        <w:pStyle w:val="7"/>
        <w:tabs>
          <w:tab w:val="right" w:pos="8306"/>
        </w:tabs>
        <w:ind w:left="0" w:leftChars="0"/>
        <w:rPr>
          <w:rFonts w:eastAsia="仿宋_GB2312"/>
          <w:sz w:val="32"/>
          <w:szCs w:val="32"/>
        </w:rPr>
      </w:pPr>
      <w:r>
        <w:fldChar w:fldCharType="begin"/>
      </w:r>
      <w:r>
        <w:instrText xml:space="preserve"> HYPERLINK \l "_Toc20360" </w:instrText>
      </w:r>
      <w:r>
        <w:fldChar w:fldCharType="separate"/>
      </w:r>
      <w:r>
        <w:rPr>
          <w:rFonts w:eastAsia="仿宋_GB2312"/>
          <w:bCs/>
          <w:kern w:val="0"/>
          <w:sz w:val="32"/>
          <w:szCs w:val="32"/>
        </w:rPr>
        <w:t>五、一般公共预算财政拨款支出决算情况说明</w:t>
      </w:r>
      <w:r>
        <w:rPr>
          <w:rFonts w:eastAsia="仿宋_GB2312"/>
          <w:bCs/>
          <w:kern w:val="0"/>
          <w:sz w:val="32"/>
          <w:szCs w:val="32"/>
        </w:rPr>
        <w:fldChar w:fldCharType="end"/>
      </w:r>
    </w:p>
    <w:p w14:paraId="36723093">
      <w:pPr>
        <w:pStyle w:val="7"/>
        <w:tabs>
          <w:tab w:val="right" w:pos="8306"/>
        </w:tabs>
        <w:ind w:left="0" w:leftChars="0"/>
        <w:rPr>
          <w:rFonts w:eastAsia="仿宋_GB2312"/>
          <w:sz w:val="32"/>
          <w:szCs w:val="32"/>
        </w:rPr>
      </w:pPr>
      <w:r>
        <w:fldChar w:fldCharType="begin"/>
      </w:r>
      <w:r>
        <w:instrText xml:space="preserve"> HYPERLINK \l "_Toc30870" </w:instrText>
      </w:r>
      <w:r>
        <w:fldChar w:fldCharType="separate"/>
      </w:r>
      <w:r>
        <w:rPr>
          <w:rFonts w:eastAsia="仿宋_GB2312"/>
          <w:bCs/>
          <w:kern w:val="0"/>
          <w:sz w:val="32"/>
          <w:szCs w:val="32"/>
        </w:rPr>
        <w:t>六、一般公共预算财政拨款基本支出决算情况说明</w:t>
      </w:r>
      <w:r>
        <w:rPr>
          <w:rFonts w:eastAsia="仿宋_GB2312"/>
          <w:bCs/>
          <w:kern w:val="0"/>
          <w:sz w:val="32"/>
          <w:szCs w:val="32"/>
        </w:rPr>
        <w:fldChar w:fldCharType="end"/>
      </w:r>
    </w:p>
    <w:p w14:paraId="06D40130">
      <w:pPr>
        <w:pStyle w:val="7"/>
        <w:tabs>
          <w:tab w:val="right" w:pos="8306"/>
        </w:tabs>
        <w:ind w:left="0" w:leftChars="0"/>
        <w:rPr>
          <w:rFonts w:eastAsia="仿宋_GB2312"/>
          <w:sz w:val="32"/>
          <w:szCs w:val="32"/>
        </w:rPr>
      </w:pPr>
      <w:r>
        <w:fldChar w:fldCharType="begin"/>
      </w:r>
      <w:r>
        <w:instrText xml:space="preserve"> HYPERLINK \l "_Toc21518" </w:instrText>
      </w:r>
      <w:r>
        <w:fldChar w:fldCharType="separate"/>
      </w:r>
      <w:r>
        <w:rPr>
          <w:rFonts w:eastAsia="仿宋_GB2312"/>
          <w:bCs/>
          <w:kern w:val="0"/>
          <w:sz w:val="32"/>
          <w:szCs w:val="32"/>
        </w:rPr>
        <w:t>七、财政拨款“三公”经费支出决算情况说明</w:t>
      </w:r>
      <w:r>
        <w:rPr>
          <w:rFonts w:eastAsia="仿宋_GB2312"/>
          <w:bCs/>
          <w:kern w:val="0"/>
          <w:sz w:val="32"/>
          <w:szCs w:val="32"/>
        </w:rPr>
        <w:fldChar w:fldCharType="end"/>
      </w:r>
    </w:p>
    <w:p w14:paraId="41352C8C">
      <w:pPr>
        <w:pStyle w:val="7"/>
        <w:tabs>
          <w:tab w:val="right" w:pos="8306"/>
        </w:tabs>
        <w:ind w:left="0" w:leftChars="0"/>
        <w:rPr>
          <w:rFonts w:eastAsia="仿宋_GB2312"/>
          <w:sz w:val="32"/>
          <w:szCs w:val="32"/>
        </w:rPr>
      </w:pPr>
      <w:r>
        <w:fldChar w:fldCharType="begin"/>
      </w:r>
      <w:r>
        <w:instrText xml:space="preserve"> HYPERLINK \l "_Toc5810" </w:instrText>
      </w:r>
      <w:r>
        <w:fldChar w:fldCharType="separate"/>
      </w:r>
      <w:r>
        <w:rPr>
          <w:rFonts w:eastAsia="仿宋_GB2312"/>
          <w:bCs/>
          <w:kern w:val="0"/>
          <w:sz w:val="32"/>
          <w:szCs w:val="32"/>
        </w:rPr>
        <w:t>八、政府性基金预算财政拨款收入支出决算情况说明</w:t>
      </w:r>
      <w:r>
        <w:rPr>
          <w:rFonts w:eastAsia="仿宋_GB2312"/>
          <w:bCs/>
          <w:kern w:val="0"/>
          <w:sz w:val="32"/>
          <w:szCs w:val="32"/>
        </w:rPr>
        <w:fldChar w:fldCharType="end"/>
      </w:r>
    </w:p>
    <w:p w14:paraId="0D86CA76">
      <w:pPr>
        <w:rPr>
          <w:sz w:val="32"/>
          <w:szCs w:val="32"/>
        </w:rPr>
      </w:pPr>
      <w:r>
        <w:fldChar w:fldCharType="begin"/>
      </w:r>
      <w:r>
        <w:instrText xml:space="preserve"> HYPERLINK \l "_Toc5810" </w:instrText>
      </w:r>
      <w:r>
        <w:fldChar w:fldCharType="separate"/>
      </w:r>
      <w:r>
        <w:rPr>
          <w:rFonts w:eastAsia="仿宋_GB2312"/>
          <w:bCs/>
          <w:kern w:val="0"/>
          <w:sz w:val="32"/>
          <w:szCs w:val="32"/>
        </w:rPr>
        <w:t>九、国有资本经营预算财政拨款收入支出决算情况说明</w:t>
      </w:r>
      <w:r>
        <w:rPr>
          <w:rFonts w:eastAsia="仿宋_GB2312"/>
          <w:bCs/>
          <w:kern w:val="0"/>
          <w:sz w:val="32"/>
          <w:szCs w:val="32"/>
        </w:rPr>
        <w:fldChar w:fldCharType="end"/>
      </w:r>
    </w:p>
    <w:p w14:paraId="358F56C1">
      <w:pPr>
        <w:pStyle w:val="7"/>
        <w:tabs>
          <w:tab w:val="right" w:pos="8306"/>
        </w:tabs>
        <w:ind w:left="0" w:leftChars="0"/>
        <w:rPr>
          <w:rFonts w:eastAsia="仿宋_GB2312"/>
          <w:sz w:val="32"/>
          <w:szCs w:val="32"/>
        </w:rPr>
      </w:pPr>
      <w:r>
        <w:fldChar w:fldCharType="begin"/>
      </w:r>
      <w:r>
        <w:instrText xml:space="preserve"> HYPERLINK \l "_Toc1235" </w:instrText>
      </w:r>
      <w:r>
        <w:fldChar w:fldCharType="separate"/>
      </w:r>
      <w:r>
        <w:rPr>
          <w:rFonts w:eastAsia="仿宋_GB2312"/>
          <w:sz w:val="32"/>
          <w:szCs w:val="32"/>
        </w:rPr>
        <w:t>十</w:t>
      </w:r>
      <w:r>
        <w:rPr>
          <w:rFonts w:eastAsia="仿宋_GB2312"/>
          <w:bCs/>
          <w:kern w:val="0"/>
          <w:sz w:val="32"/>
          <w:szCs w:val="32"/>
        </w:rPr>
        <w:t>、其他重要事项的情况说明</w:t>
      </w:r>
      <w:r>
        <w:rPr>
          <w:rFonts w:eastAsia="仿宋_GB2312"/>
          <w:bCs/>
          <w:kern w:val="0"/>
          <w:sz w:val="32"/>
          <w:szCs w:val="32"/>
        </w:rPr>
        <w:fldChar w:fldCharType="end"/>
      </w:r>
    </w:p>
    <w:p w14:paraId="09314AF3">
      <w:pPr>
        <w:pStyle w:val="3"/>
        <w:tabs>
          <w:tab w:val="right" w:pos="8306"/>
        </w:tabs>
        <w:ind w:left="0" w:leftChars="0"/>
        <w:rPr>
          <w:rFonts w:eastAsia="仿宋_GB2312"/>
          <w:sz w:val="32"/>
          <w:szCs w:val="32"/>
        </w:rPr>
      </w:pPr>
      <w:r>
        <w:fldChar w:fldCharType="begin"/>
      </w:r>
      <w:r>
        <w:instrText xml:space="preserve"> HYPERLINK \l "_Toc14519" </w:instrText>
      </w:r>
      <w:r>
        <w:fldChar w:fldCharType="separate"/>
      </w:r>
      <w:r>
        <w:rPr>
          <w:rFonts w:eastAsia="仿宋_GB2312"/>
          <w:sz w:val="32"/>
          <w:szCs w:val="32"/>
        </w:rPr>
        <w:t>（一）机关运行经费支出情况</w:t>
      </w:r>
      <w:r>
        <w:rPr>
          <w:rFonts w:eastAsia="仿宋_GB2312"/>
          <w:sz w:val="32"/>
          <w:szCs w:val="32"/>
        </w:rPr>
        <w:fldChar w:fldCharType="end"/>
      </w:r>
    </w:p>
    <w:p w14:paraId="47A6C482">
      <w:pPr>
        <w:pStyle w:val="3"/>
        <w:tabs>
          <w:tab w:val="right" w:pos="8306"/>
        </w:tabs>
        <w:ind w:left="0" w:leftChars="0"/>
        <w:rPr>
          <w:rFonts w:eastAsia="仿宋_GB2312"/>
          <w:sz w:val="32"/>
          <w:szCs w:val="32"/>
        </w:rPr>
      </w:pPr>
      <w:r>
        <w:fldChar w:fldCharType="begin"/>
      </w:r>
      <w:r>
        <w:instrText xml:space="preserve"> HYPERLINK \l "_Toc227" </w:instrText>
      </w:r>
      <w:r>
        <w:fldChar w:fldCharType="separate"/>
      </w:r>
      <w:r>
        <w:rPr>
          <w:rFonts w:eastAsia="仿宋_GB2312"/>
          <w:sz w:val="32"/>
          <w:szCs w:val="32"/>
        </w:rPr>
        <w:t>（二）政府采购情况</w:t>
      </w:r>
      <w:r>
        <w:rPr>
          <w:rFonts w:eastAsia="仿宋_GB2312"/>
          <w:sz w:val="32"/>
          <w:szCs w:val="32"/>
        </w:rPr>
        <w:fldChar w:fldCharType="end"/>
      </w:r>
    </w:p>
    <w:p w14:paraId="7B4F58EF">
      <w:pPr>
        <w:pStyle w:val="3"/>
        <w:tabs>
          <w:tab w:val="right" w:pos="8306"/>
        </w:tabs>
        <w:ind w:left="0" w:leftChars="0"/>
        <w:rPr>
          <w:rFonts w:eastAsia="仿宋_GB2312"/>
          <w:sz w:val="32"/>
          <w:szCs w:val="32"/>
        </w:rPr>
      </w:pPr>
      <w:r>
        <w:fldChar w:fldCharType="begin"/>
      </w:r>
      <w:r>
        <w:instrText xml:space="preserve"> HYPERLINK \l "_Toc8391" </w:instrText>
      </w:r>
      <w:r>
        <w:fldChar w:fldCharType="separate"/>
      </w:r>
      <w:r>
        <w:rPr>
          <w:rFonts w:eastAsia="仿宋_GB2312"/>
          <w:sz w:val="32"/>
          <w:szCs w:val="32"/>
        </w:rPr>
        <w:t>（三）国有资产占用情况说明</w:t>
      </w:r>
      <w:r>
        <w:rPr>
          <w:rFonts w:eastAsia="仿宋_GB2312"/>
          <w:sz w:val="32"/>
          <w:szCs w:val="32"/>
        </w:rPr>
        <w:fldChar w:fldCharType="end"/>
      </w:r>
    </w:p>
    <w:p w14:paraId="369C6113">
      <w:pPr>
        <w:pStyle w:val="7"/>
        <w:tabs>
          <w:tab w:val="right" w:pos="8306"/>
        </w:tabs>
        <w:ind w:left="0" w:leftChars="0"/>
        <w:rPr>
          <w:rFonts w:eastAsia="仿宋_GB2312"/>
          <w:sz w:val="32"/>
          <w:szCs w:val="32"/>
        </w:rPr>
      </w:pPr>
      <w:r>
        <w:fldChar w:fldCharType="begin"/>
      </w:r>
      <w:r>
        <w:instrText xml:space="preserve"> HYPERLINK \l "_Toc11283" </w:instrText>
      </w:r>
      <w:r>
        <w:fldChar w:fldCharType="separate"/>
      </w:r>
      <w:r>
        <w:rPr>
          <w:rFonts w:eastAsia="仿宋_GB2312"/>
          <w:bCs/>
          <w:kern w:val="0"/>
          <w:sz w:val="32"/>
          <w:szCs w:val="32"/>
        </w:rPr>
        <w:t>十一、预算绩效的情况说明</w:t>
      </w:r>
      <w:r>
        <w:rPr>
          <w:rFonts w:eastAsia="仿宋_GB2312"/>
          <w:bCs/>
          <w:kern w:val="0"/>
          <w:sz w:val="32"/>
          <w:szCs w:val="32"/>
        </w:rPr>
        <w:fldChar w:fldCharType="end"/>
      </w:r>
    </w:p>
    <w:p w14:paraId="231DC7DA">
      <w:pPr>
        <w:pStyle w:val="7"/>
        <w:tabs>
          <w:tab w:val="right" w:pos="8306"/>
        </w:tabs>
        <w:ind w:left="0" w:leftChars="0"/>
        <w:rPr>
          <w:rFonts w:eastAsia="仿宋_GB2312"/>
          <w:sz w:val="32"/>
          <w:szCs w:val="32"/>
        </w:rPr>
      </w:pPr>
      <w:r>
        <w:rPr>
          <w:rFonts w:eastAsia="仿宋_GB2312"/>
          <w:sz w:val="32"/>
          <w:szCs w:val="32"/>
        </w:rPr>
        <w:t>十二、其他需说明的事项</w:t>
      </w:r>
    </w:p>
    <w:p w14:paraId="0C9530A6">
      <w:pPr>
        <w:pStyle w:val="6"/>
        <w:tabs>
          <w:tab w:val="right" w:pos="8306"/>
        </w:tabs>
        <w:rPr>
          <w:rFonts w:eastAsia="仿宋_GB2312"/>
          <w:b/>
          <w:bCs/>
          <w:sz w:val="32"/>
          <w:szCs w:val="32"/>
        </w:rPr>
      </w:pPr>
      <w:r>
        <w:fldChar w:fldCharType="begin"/>
      </w:r>
      <w:r>
        <w:instrText xml:space="preserve"> HYPERLINK \l "_Toc3250" </w:instrText>
      </w:r>
      <w:r>
        <w:fldChar w:fldCharType="separate"/>
      </w:r>
      <w:r>
        <w:rPr>
          <w:rFonts w:eastAsia="仿宋_GB2312"/>
          <w:b/>
          <w:bCs/>
          <w:sz w:val="32"/>
          <w:szCs w:val="32"/>
        </w:rPr>
        <w:t>第三部分专业名词解释</w:t>
      </w:r>
      <w:r>
        <w:rPr>
          <w:rFonts w:eastAsia="仿宋_GB2312"/>
          <w:b/>
          <w:bCs/>
          <w:sz w:val="32"/>
          <w:szCs w:val="32"/>
        </w:rPr>
        <w:fldChar w:fldCharType="end"/>
      </w:r>
    </w:p>
    <w:p w14:paraId="2A38126B">
      <w:pPr>
        <w:pStyle w:val="6"/>
        <w:tabs>
          <w:tab w:val="right" w:pos="8306"/>
        </w:tabs>
        <w:rPr>
          <w:rFonts w:eastAsia="仿宋_GB2312"/>
          <w:b/>
          <w:bCs/>
          <w:sz w:val="32"/>
          <w:szCs w:val="32"/>
        </w:rPr>
      </w:pPr>
      <w:r>
        <w:fldChar w:fldCharType="begin"/>
      </w:r>
      <w:r>
        <w:instrText xml:space="preserve"> HYPERLINK \l "_Toc22784" </w:instrText>
      </w:r>
      <w:r>
        <w:fldChar w:fldCharType="separate"/>
      </w:r>
      <w:r>
        <w:rPr>
          <w:rFonts w:eastAsia="仿宋_GB2312"/>
          <w:b/>
          <w:bCs/>
          <w:sz w:val="32"/>
          <w:szCs w:val="32"/>
        </w:rPr>
        <w:t>第四部分部门决算报表（见附表）</w:t>
      </w:r>
      <w:r>
        <w:rPr>
          <w:rFonts w:eastAsia="仿宋_GB2312"/>
          <w:b/>
          <w:bCs/>
          <w:sz w:val="32"/>
          <w:szCs w:val="32"/>
        </w:rPr>
        <w:fldChar w:fldCharType="end"/>
      </w:r>
    </w:p>
    <w:p w14:paraId="2FAB772C">
      <w:pPr>
        <w:pStyle w:val="7"/>
        <w:tabs>
          <w:tab w:val="right" w:pos="8306"/>
        </w:tabs>
        <w:ind w:left="0" w:leftChars="0"/>
        <w:rPr>
          <w:rFonts w:eastAsia="仿宋_GB2312"/>
          <w:sz w:val="32"/>
          <w:szCs w:val="32"/>
        </w:rPr>
      </w:pPr>
      <w:r>
        <w:fldChar w:fldCharType="begin"/>
      </w:r>
      <w:r>
        <w:instrText xml:space="preserve"> HYPERLINK \l "_Toc2183" </w:instrText>
      </w:r>
      <w:r>
        <w:fldChar w:fldCharType="separate"/>
      </w:r>
      <w:r>
        <w:rPr>
          <w:rFonts w:eastAsia="仿宋_GB2312"/>
          <w:bCs/>
          <w:kern w:val="0"/>
          <w:sz w:val="32"/>
          <w:szCs w:val="32"/>
        </w:rPr>
        <w:t>一、《收入支出决算总表》</w:t>
      </w:r>
      <w:r>
        <w:rPr>
          <w:rFonts w:eastAsia="仿宋_GB2312"/>
          <w:bCs/>
          <w:kern w:val="0"/>
          <w:sz w:val="32"/>
          <w:szCs w:val="32"/>
        </w:rPr>
        <w:fldChar w:fldCharType="end"/>
      </w:r>
    </w:p>
    <w:p w14:paraId="5AB06FF9">
      <w:pPr>
        <w:pStyle w:val="7"/>
        <w:tabs>
          <w:tab w:val="right" w:pos="8306"/>
        </w:tabs>
        <w:ind w:left="0" w:leftChars="0"/>
        <w:rPr>
          <w:rFonts w:eastAsia="仿宋_GB2312"/>
          <w:sz w:val="32"/>
          <w:szCs w:val="32"/>
        </w:rPr>
      </w:pPr>
      <w:r>
        <w:fldChar w:fldCharType="begin"/>
      </w:r>
      <w:r>
        <w:instrText xml:space="preserve"> HYPERLINK \l "_Toc24532" </w:instrText>
      </w:r>
      <w:r>
        <w:fldChar w:fldCharType="separate"/>
      </w:r>
      <w:r>
        <w:rPr>
          <w:rFonts w:eastAsia="仿宋_GB2312"/>
          <w:bCs/>
          <w:kern w:val="0"/>
          <w:sz w:val="32"/>
          <w:szCs w:val="32"/>
        </w:rPr>
        <w:t>二、《收入决算表》</w:t>
      </w:r>
      <w:r>
        <w:rPr>
          <w:rFonts w:eastAsia="仿宋_GB2312"/>
          <w:bCs/>
          <w:kern w:val="0"/>
          <w:sz w:val="32"/>
          <w:szCs w:val="32"/>
        </w:rPr>
        <w:fldChar w:fldCharType="end"/>
      </w:r>
    </w:p>
    <w:p w14:paraId="36643C9C">
      <w:pPr>
        <w:pStyle w:val="7"/>
        <w:tabs>
          <w:tab w:val="right" w:pos="8306"/>
        </w:tabs>
        <w:ind w:left="0" w:leftChars="0"/>
        <w:rPr>
          <w:rFonts w:eastAsia="仿宋_GB2312"/>
          <w:sz w:val="32"/>
          <w:szCs w:val="32"/>
        </w:rPr>
      </w:pPr>
      <w:r>
        <w:fldChar w:fldCharType="begin"/>
      </w:r>
      <w:r>
        <w:instrText xml:space="preserve"> HYPERLINK \l "_Toc32434" </w:instrText>
      </w:r>
      <w:r>
        <w:fldChar w:fldCharType="separate"/>
      </w:r>
      <w:r>
        <w:rPr>
          <w:rFonts w:eastAsia="仿宋_GB2312"/>
          <w:bCs/>
          <w:kern w:val="0"/>
          <w:sz w:val="32"/>
          <w:szCs w:val="32"/>
        </w:rPr>
        <w:t>三、《支出决算表》</w:t>
      </w:r>
      <w:r>
        <w:rPr>
          <w:rFonts w:eastAsia="仿宋_GB2312"/>
          <w:bCs/>
          <w:kern w:val="0"/>
          <w:sz w:val="32"/>
          <w:szCs w:val="32"/>
        </w:rPr>
        <w:fldChar w:fldCharType="end"/>
      </w:r>
    </w:p>
    <w:p w14:paraId="285B2A8F">
      <w:pPr>
        <w:pStyle w:val="7"/>
        <w:tabs>
          <w:tab w:val="right" w:pos="8306"/>
        </w:tabs>
        <w:ind w:left="0" w:leftChars="0"/>
        <w:rPr>
          <w:rFonts w:eastAsia="仿宋_GB2312"/>
          <w:sz w:val="32"/>
          <w:szCs w:val="32"/>
        </w:rPr>
      </w:pPr>
      <w:r>
        <w:fldChar w:fldCharType="begin"/>
      </w:r>
      <w:r>
        <w:instrText xml:space="preserve"> HYPERLINK \l "_Toc28786" </w:instrText>
      </w:r>
      <w:r>
        <w:fldChar w:fldCharType="separate"/>
      </w:r>
      <w:r>
        <w:rPr>
          <w:rFonts w:eastAsia="仿宋_GB2312"/>
          <w:bCs/>
          <w:kern w:val="0"/>
          <w:sz w:val="32"/>
          <w:szCs w:val="32"/>
        </w:rPr>
        <w:t>四、《财政拨款收入支出决算总表》</w:t>
      </w:r>
      <w:r>
        <w:rPr>
          <w:rFonts w:eastAsia="仿宋_GB2312"/>
          <w:bCs/>
          <w:kern w:val="0"/>
          <w:sz w:val="32"/>
          <w:szCs w:val="32"/>
        </w:rPr>
        <w:fldChar w:fldCharType="end"/>
      </w:r>
    </w:p>
    <w:p w14:paraId="4A57EFF3">
      <w:pPr>
        <w:pStyle w:val="7"/>
        <w:tabs>
          <w:tab w:val="right" w:pos="8306"/>
        </w:tabs>
        <w:ind w:left="0" w:leftChars="0"/>
        <w:rPr>
          <w:rFonts w:eastAsia="仿宋_GB2312"/>
          <w:sz w:val="32"/>
          <w:szCs w:val="32"/>
        </w:rPr>
      </w:pPr>
      <w:r>
        <w:fldChar w:fldCharType="begin"/>
      </w:r>
      <w:r>
        <w:instrText xml:space="preserve"> HYPERLINK \l "_Toc14869" </w:instrText>
      </w:r>
      <w:r>
        <w:fldChar w:fldCharType="separate"/>
      </w:r>
      <w:r>
        <w:rPr>
          <w:rFonts w:eastAsia="仿宋_GB2312"/>
          <w:bCs/>
          <w:kern w:val="0"/>
          <w:sz w:val="32"/>
          <w:szCs w:val="32"/>
        </w:rPr>
        <w:t>五、《一般公共预算财政拨款支出决算表》</w:t>
      </w:r>
      <w:r>
        <w:rPr>
          <w:rFonts w:eastAsia="仿宋_GB2312"/>
          <w:bCs/>
          <w:kern w:val="0"/>
          <w:sz w:val="32"/>
          <w:szCs w:val="32"/>
        </w:rPr>
        <w:fldChar w:fldCharType="end"/>
      </w:r>
    </w:p>
    <w:p w14:paraId="6E510349">
      <w:pPr>
        <w:pStyle w:val="7"/>
        <w:tabs>
          <w:tab w:val="right" w:pos="8306"/>
        </w:tabs>
        <w:ind w:left="0" w:leftChars="0"/>
        <w:rPr>
          <w:rFonts w:eastAsia="仿宋_GB2312"/>
          <w:sz w:val="32"/>
          <w:szCs w:val="32"/>
        </w:rPr>
      </w:pPr>
      <w:r>
        <w:fldChar w:fldCharType="begin"/>
      </w:r>
      <w:r>
        <w:instrText xml:space="preserve"> HYPERLINK \l "_Toc8884" </w:instrText>
      </w:r>
      <w:r>
        <w:fldChar w:fldCharType="separate"/>
      </w:r>
      <w:r>
        <w:rPr>
          <w:rFonts w:eastAsia="仿宋_GB2312"/>
          <w:bCs/>
          <w:kern w:val="0"/>
          <w:sz w:val="32"/>
          <w:szCs w:val="32"/>
        </w:rPr>
        <w:t>六、《一般公共预算财政拨款基本支出决算表》</w:t>
      </w:r>
      <w:r>
        <w:rPr>
          <w:rFonts w:eastAsia="仿宋_GB2312"/>
          <w:bCs/>
          <w:kern w:val="0"/>
          <w:sz w:val="32"/>
          <w:szCs w:val="32"/>
        </w:rPr>
        <w:fldChar w:fldCharType="end"/>
      </w:r>
    </w:p>
    <w:p w14:paraId="1EEE6C99">
      <w:pPr>
        <w:pStyle w:val="7"/>
        <w:tabs>
          <w:tab w:val="right" w:pos="8306"/>
        </w:tabs>
        <w:ind w:left="0" w:leftChars="0"/>
        <w:rPr>
          <w:rFonts w:eastAsia="仿宋_GB2312"/>
          <w:sz w:val="32"/>
          <w:szCs w:val="32"/>
        </w:rPr>
      </w:pPr>
      <w:r>
        <w:fldChar w:fldCharType="begin"/>
      </w:r>
      <w:r>
        <w:instrText xml:space="preserve"> HYPERLINK \l "_Toc29106" </w:instrText>
      </w:r>
      <w:r>
        <w:fldChar w:fldCharType="separate"/>
      </w:r>
      <w:r>
        <w:rPr>
          <w:rFonts w:eastAsia="仿宋_GB2312"/>
          <w:bCs/>
          <w:kern w:val="0"/>
          <w:sz w:val="32"/>
          <w:szCs w:val="32"/>
        </w:rPr>
        <w:t>七、《财政拨款“三公”经费支出决算表》</w:t>
      </w:r>
      <w:r>
        <w:rPr>
          <w:rFonts w:eastAsia="仿宋_GB2312"/>
          <w:bCs/>
          <w:kern w:val="0"/>
          <w:sz w:val="32"/>
          <w:szCs w:val="32"/>
        </w:rPr>
        <w:fldChar w:fldCharType="end"/>
      </w:r>
    </w:p>
    <w:p w14:paraId="158DF1B0">
      <w:pPr>
        <w:pStyle w:val="7"/>
        <w:tabs>
          <w:tab w:val="right" w:pos="8306"/>
        </w:tabs>
        <w:ind w:left="0" w:leftChars="0"/>
        <w:rPr>
          <w:rFonts w:eastAsia="仿宋_GB2312"/>
          <w:bCs/>
          <w:kern w:val="0"/>
          <w:sz w:val="32"/>
          <w:szCs w:val="32"/>
        </w:rPr>
      </w:pPr>
      <w:r>
        <w:fldChar w:fldCharType="begin"/>
      </w:r>
      <w:r>
        <w:instrText xml:space="preserve"> HYPERLINK \l "_Toc7643" </w:instrText>
      </w:r>
      <w:r>
        <w:fldChar w:fldCharType="separate"/>
      </w:r>
      <w:r>
        <w:rPr>
          <w:rFonts w:eastAsia="仿宋_GB2312"/>
          <w:bCs/>
          <w:kern w:val="0"/>
          <w:sz w:val="32"/>
          <w:szCs w:val="32"/>
        </w:rPr>
        <w:t>八、《政府性基金预算财政拨款收入支出决算表》</w:t>
      </w:r>
      <w:r>
        <w:rPr>
          <w:rFonts w:eastAsia="仿宋_GB2312"/>
          <w:bCs/>
          <w:kern w:val="0"/>
          <w:sz w:val="32"/>
          <w:szCs w:val="32"/>
        </w:rPr>
        <w:fldChar w:fldCharType="end"/>
      </w:r>
    </w:p>
    <w:p w14:paraId="01846DA3">
      <w:pPr>
        <w:pStyle w:val="7"/>
        <w:tabs>
          <w:tab w:val="right" w:pos="8306"/>
        </w:tabs>
        <w:ind w:left="0" w:leftChars="0"/>
        <w:rPr>
          <w:rFonts w:eastAsia="仿宋_GB2312"/>
          <w:bCs/>
          <w:kern w:val="0"/>
          <w:sz w:val="32"/>
          <w:szCs w:val="32"/>
        </w:rPr>
      </w:pPr>
      <w:r>
        <w:rPr>
          <w:rFonts w:eastAsia="仿宋_GB2312"/>
          <w:bCs/>
          <w:kern w:val="0"/>
          <w:sz w:val="32"/>
          <w:szCs w:val="32"/>
        </w:rPr>
        <w:t>九、《国有资本经营预算财政拨款收入支出决算表》</w:t>
      </w:r>
    </w:p>
    <w:p w14:paraId="3C418E96">
      <w:pPr>
        <w:rPr>
          <w:sz w:val="32"/>
          <w:szCs w:val="32"/>
        </w:rPr>
      </w:pPr>
      <w:r>
        <w:rPr>
          <w:rFonts w:eastAsia="仿宋_GB2312"/>
          <w:sz w:val="32"/>
          <w:szCs w:val="32"/>
        </w:rPr>
        <w:fldChar w:fldCharType="end"/>
      </w:r>
    </w:p>
    <w:p w14:paraId="47A8B26D">
      <w:pPr>
        <w:rPr>
          <w:rFonts w:eastAsia="仿宋_GB2312"/>
          <w:sz w:val="32"/>
          <w:szCs w:val="32"/>
        </w:rPr>
      </w:pPr>
      <w:r>
        <w:rPr>
          <w:rFonts w:eastAsia="仿宋_GB2312"/>
          <w:sz w:val="32"/>
          <w:szCs w:val="32"/>
        </w:rPr>
        <w:br w:type="page"/>
      </w:r>
    </w:p>
    <w:p w14:paraId="28AE75D4">
      <w:pPr>
        <w:jc w:val="center"/>
        <w:outlineLvl w:val="0"/>
        <w:rPr>
          <w:rFonts w:eastAsia="黑体"/>
          <w:sz w:val="32"/>
          <w:szCs w:val="32"/>
        </w:rPr>
      </w:pPr>
      <w:bookmarkStart w:id="0" w:name="_Toc32314"/>
      <w:bookmarkStart w:id="1" w:name="_Toc24028"/>
      <w:r>
        <w:rPr>
          <w:rFonts w:eastAsia="黑体"/>
          <w:sz w:val="32"/>
          <w:szCs w:val="32"/>
        </w:rPr>
        <w:t>第一部分单位概况</w:t>
      </w:r>
      <w:bookmarkEnd w:id="0"/>
      <w:bookmarkEnd w:id="1"/>
    </w:p>
    <w:p w14:paraId="3D8A8211">
      <w:pPr>
        <w:ind w:firstLine="640" w:firstLineChars="200"/>
        <w:outlineLvl w:val="1"/>
        <w:rPr>
          <w:rFonts w:eastAsia="黑体"/>
          <w:bCs/>
          <w:kern w:val="0"/>
          <w:sz w:val="32"/>
          <w:szCs w:val="32"/>
        </w:rPr>
      </w:pPr>
      <w:bookmarkStart w:id="2" w:name="_Toc30567"/>
      <w:bookmarkStart w:id="3" w:name="_Toc30738"/>
      <w:r>
        <w:rPr>
          <w:rFonts w:eastAsia="黑体"/>
          <w:bCs/>
          <w:kern w:val="0"/>
          <w:sz w:val="32"/>
          <w:szCs w:val="32"/>
        </w:rPr>
        <w:t>一、主要职能</w:t>
      </w:r>
      <w:bookmarkEnd w:id="2"/>
      <w:bookmarkEnd w:id="3"/>
    </w:p>
    <w:p w14:paraId="7BF16023">
      <w:pPr>
        <w:rPr>
          <w:rFonts w:eastAsia="仿宋_GB2312"/>
          <w:bCs/>
          <w:kern w:val="0"/>
          <w:sz w:val="32"/>
          <w:szCs w:val="32"/>
        </w:rPr>
      </w:pPr>
      <w:bookmarkStart w:id="4" w:name="_Toc31238"/>
      <w:bookmarkStart w:id="5" w:name="_Toc2151"/>
      <w:r>
        <w:rPr>
          <w:rFonts w:eastAsia="仿宋_GB2312"/>
          <w:sz w:val="32"/>
          <w:szCs w:val="32"/>
        </w:rPr>
        <w:t>　</w:t>
      </w:r>
      <w:r>
        <w:rPr>
          <w:rFonts w:eastAsia="仿宋_GB2312"/>
          <w:bCs/>
          <w:kern w:val="0"/>
          <w:sz w:val="32"/>
          <w:szCs w:val="32"/>
        </w:rPr>
        <w:t>新疆医科大学第五附属医院（第五临床医学院）是一所集医疗、教学、科研、预防为一体的综合性三级甲等医院，医院始建于1937年，是自治区首家命名的三级甲等综合医院。医院占地面积5万平方米，建筑面积12万平方米，截止2023年12月31日医院固定资产原值10.24亿元。</w:t>
      </w:r>
    </w:p>
    <w:p w14:paraId="288E6425">
      <w:pPr>
        <w:ind w:firstLine="640" w:firstLineChars="200"/>
        <w:outlineLvl w:val="1"/>
        <w:rPr>
          <w:rFonts w:eastAsia="黑体"/>
          <w:bCs/>
          <w:kern w:val="0"/>
          <w:sz w:val="32"/>
          <w:szCs w:val="32"/>
        </w:rPr>
      </w:pPr>
      <w:r>
        <w:rPr>
          <w:rFonts w:eastAsia="黑体"/>
          <w:bCs/>
          <w:kern w:val="0"/>
          <w:sz w:val="32"/>
          <w:szCs w:val="32"/>
        </w:rPr>
        <w:t>二、机构设置及</w:t>
      </w:r>
      <w:bookmarkEnd w:id="4"/>
      <w:r>
        <w:rPr>
          <w:rFonts w:eastAsia="黑体"/>
          <w:bCs/>
          <w:kern w:val="0"/>
          <w:sz w:val="32"/>
          <w:szCs w:val="32"/>
        </w:rPr>
        <w:t>人员情况</w:t>
      </w:r>
      <w:bookmarkEnd w:id="5"/>
    </w:p>
    <w:p w14:paraId="6AEC0504">
      <w:pPr>
        <w:ind w:firstLine="640" w:firstLineChars="200"/>
        <w:jc w:val="left"/>
        <w:rPr>
          <w:rFonts w:eastAsia="仿宋_GB2312"/>
          <w:b/>
          <w:sz w:val="32"/>
          <w:szCs w:val="32"/>
        </w:rPr>
      </w:pPr>
      <w:r>
        <w:rPr>
          <w:rFonts w:eastAsia="仿宋_GB2312"/>
          <w:sz w:val="32"/>
          <w:szCs w:val="32"/>
        </w:rPr>
        <w:t>新疆医科大学第五附属医院2023年度，实有人数</w:t>
      </w:r>
      <w:r>
        <w:rPr>
          <w:rFonts w:eastAsia="仿宋_GB2312"/>
          <w:sz w:val="32"/>
          <w:szCs w:val="32"/>
          <w:lang w:val="zh-CN"/>
        </w:rPr>
        <w:t>1148</w:t>
      </w:r>
      <w:r>
        <w:rPr>
          <w:rFonts w:eastAsia="仿宋_GB2312"/>
          <w:sz w:val="32"/>
          <w:szCs w:val="32"/>
        </w:rPr>
        <w:t>人，其中：在职人员</w:t>
      </w:r>
      <w:r>
        <w:rPr>
          <w:rFonts w:eastAsia="仿宋_GB2312"/>
          <w:sz w:val="32"/>
          <w:szCs w:val="32"/>
          <w:lang w:val="zh-CN"/>
        </w:rPr>
        <w:t>460</w:t>
      </w:r>
      <w:r>
        <w:rPr>
          <w:rFonts w:eastAsia="仿宋_GB2312"/>
          <w:sz w:val="32"/>
          <w:szCs w:val="32"/>
        </w:rPr>
        <w:t>人，离休人员</w:t>
      </w:r>
      <w:r>
        <w:rPr>
          <w:rFonts w:eastAsia="仿宋_GB2312"/>
          <w:sz w:val="32"/>
          <w:szCs w:val="32"/>
          <w:lang w:val="zh-CN"/>
        </w:rPr>
        <w:t>4</w:t>
      </w:r>
      <w:r>
        <w:rPr>
          <w:rFonts w:eastAsia="仿宋_GB2312"/>
          <w:sz w:val="32"/>
          <w:szCs w:val="32"/>
        </w:rPr>
        <w:t>人，退休人员</w:t>
      </w:r>
      <w:r>
        <w:rPr>
          <w:rFonts w:eastAsia="仿宋_GB2312"/>
          <w:sz w:val="32"/>
          <w:szCs w:val="32"/>
          <w:lang w:val="zh-CN"/>
        </w:rPr>
        <w:t>684</w:t>
      </w:r>
      <w:r>
        <w:rPr>
          <w:rFonts w:eastAsia="仿宋_GB2312"/>
          <w:sz w:val="32"/>
          <w:szCs w:val="32"/>
        </w:rPr>
        <w:t>人。</w:t>
      </w:r>
    </w:p>
    <w:p w14:paraId="63468A5F">
      <w:pPr>
        <w:ind w:firstLine="640" w:firstLineChars="200"/>
        <w:rPr>
          <w:rFonts w:eastAsia="仿宋_GB2312"/>
          <w:kern w:val="0"/>
          <w:sz w:val="32"/>
          <w:szCs w:val="32"/>
        </w:rPr>
      </w:pPr>
      <w:bookmarkStart w:id="6" w:name="_Toc29374"/>
      <w:bookmarkStart w:id="7" w:name="_Toc3092"/>
      <w:r>
        <w:rPr>
          <w:rFonts w:eastAsia="仿宋_GB2312"/>
          <w:bCs/>
          <w:kern w:val="0"/>
          <w:sz w:val="32"/>
          <w:szCs w:val="32"/>
        </w:rPr>
        <w:t>单位无下属预算单位，下设</w:t>
      </w:r>
      <w:r>
        <w:rPr>
          <w:rFonts w:eastAsia="仿宋_GB2312"/>
          <w:sz w:val="32"/>
          <w:szCs w:val="32"/>
        </w:rPr>
        <w:t>67</w:t>
      </w:r>
      <w:r>
        <w:rPr>
          <w:rFonts w:eastAsia="仿宋_GB2312"/>
          <w:bCs/>
          <w:kern w:val="0"/>
          <w:sz w:val="32"/>
          <w:szCs w:val="32"/>
        </w:rPr>
        <w:t>个科室，分别是：心血管内科、高血压科、神经内科、消化内科、呼吸与危重症医学科、内分泌科、老年病科、全科医学科、儿科、新生儿科、中医科、感染疾病科、康复医学科、肾病科、耳鼻喉科、整形美容科、皮肤科、胃肠外科、肝胆胰腺外科、心胸外科、神经外科、脑病科、甲乳外科、妇科、产科、眼科、口腔科、重症医学科、急诊科、泌尿外科、骨科中心、消化肝病科、公共卫生科、门诊部、风湿免疫血液科、肿瘤科、检验科、超声诊断科、功能科、输血科、病理科、临床营养科、药学部、麻醉科、手术室、影像中心、消毒供应室、住院部、护理部、医务部、党委（医院）办公室、纪检监察室、组织人事科、审计科、财务科、医疗保险办公室、信息与设备管理科、保卫科、后勤管理科、离退休管理办公室、工会、团委、教学科研管理办公室、学生工作办公室、感染管理科、杭州路社区卫生服务中心、八家户社区卫生服务中心</w:t>
      </w:r>
      <w:r>
        <w:rPr>
          <w:rFonts w:eastAsia="仿宋_GB2312"/>
          <w:kern w:val="0"/>
          <w:sz w:val="32"/>
          <w:szCs w:val="32"/>
        </w:rPr>
        <w:t>。</w:t>
      </w:r>
    </w:p>
    <w:p w14:paraId="15DB50A1">
      <w:pPr>
        <w:ind w:firstLine="640" w:firstLineChars="200"/>
        <w:rPr>
          <w:rFonts w:eastAsia="仿宋_GB2312"/>
          <w:color w:val="C00000"/>
          <w:kern w:val="0"/>
          <w:sz w:val="32"/>
          <w:szCs w:val="32"/>
        </w:rPr>
      </w:pPr>
    </w:p>
    <w:p w14:paraId="0B677F4C">
      <w:pPr>
        <w:ind w:firstLine="640" w:firstLineChars="200"/>
        <w:rPr>
          <w:rFonts w:eastAsia="仿宋_GB2312"/>
          <w:color w:val="C00000"/>
          <w:kern w:val="0"/>
          <w:sz w:val="32"/>
          <w:szCs w:val="32"/>
        </w:rPr>
      </w:pPr>
    </w:p>
    <w:p w14:paraId="33D37BE8">
      <w:pPr>
        <w:ind w:firstLine="640" w:firstLineChars="200"/>
        <w:rPr>
          <w:rFonts w:eastAsia="仿宋_GB2312"/>
          <w:color w:val="C00000"/>
          <w:kern w:val="0"/>
          <w:sz w:val="32"/>
          <w:szCs w:val="32"/>
        </w:rPr>
      </w:pPr>
    </w:p>
    <w:p w14:paraId="6D808D76">
      <w:pPr>
        <w:ind w:firstLine="640" w:firstLineChars="200"/>
        <w:rPr>
          <w:rFonts w:eastAsia="仿宋_GB2312"/>
          <w:color w:val="C00000"/>
          <w:kern w:val="0"/>
          <w:sz w:val="32"/>
          <w:szCs w:val="32"/>
        </w:rPr>
      </w:pPr>
    </w:p>
    <w:p w14:paraId="07422801">
      <w:pPr>
        <w:ind w:firstLine="640" w:firstLineChars="200"/>
        <w:rPr>
          <w:rFonts w:eastAsia="仿宋_GB2312"/>
          <w:color w:val="C00000"/>
          <w:kern w:val="0"/>
          <w:sz w:val="32"/>
          <w:szCs w:val="32"/>
        </w:rPr>
      </w:pPr>
    </w:p>
    <w:p w14:paraId="76F43DDB">
      <w:pPr>
        <w:ind w:firstLine="640" w:firstLineChars="200"/>
        <w:rPr>
          <w:rFonts w:eastAsia="仿宋_GB2312"/>
          <w:color w:val="C00000"/>
          <w:kern w:val="0"/>
          <w:sz w:val="32"/>
          <w:szCs w:val="32"/>
        </w:rPr>
      </w:pPr>
    </w:p>
    <w:p w14:paraId="5AF2D273">
      <w:pPr>
        <w:ind w:firstLine="640" w:firstLineChars="200"/>
        <w:rPr>
          <w:rFonts w:eastAsia="仿宋_GB2312"/>
          <w:color w:val="C00000"/>
          <w:kern w:val="0"/>
          <w:sz w:val="32"/>
          <w:szCs w:val="32"/>
        </w:rPr>
      </w:pPr>
    </w:p>
    <w:p w14:paraId="766C4753">
      <w:pPr>
        <w:ind w:firstLine="640" w:firstLineChars="200"/>
        <w:rPr>
          <w:rFonts w:eastAsia="仿宋_GB2312"/>
          <w:color w:val="C00000"/>
          <w:kern w:val="0"/>
          <w:sz w:val="32"/>
          <w:szCs w:val="32"/>
        </w:rPr>
      </w:pPr>
    </w:p>
    <w:p w14:paraId="2CEB22E6">
      <w:pPr>
        <w:ind w:firstLine="640" w:firstLineChars="200"/>
        <w:rPr>
          <w:rFonts w:eastAsia="仿宋_GB2312"/>
          <w:color w:val="C00000"/>
          <w:kern w:val="0"/>
          <w:sz w:val="32"/>
          <w:szCs w:val="32"/>
        </w:rPr>
      </w:pPr>
    </w:p>
    <w:p w14:paraId="079CF669">
      <w:pPr>
        <w:ind w:firstLine="640" w:firstLineChars="200"/>
        <w:rPr>
          <w:rFonts w:eastAsia="仿宋_GB2312"/>
          <w:color w:val="C00000"/>
          <w:kern w:val="0"/>
          <w:sz w:val="32"/>
          <w:szCs w:val="32"/>
        </w:rPr>
      </w:pPr>
    </w:p>
    <w:p w14:paraId="10CB8C1C">
      <w:pPr>
        <w:ind w:firstLine="640" w:firstLineChars="200"/>
        <w:rPr>
          <w:rFonts w:eastAsia="仿宋_GB2312"/>
          <w:color w:val="C00000"/>
          <w:kern w:val="0"/>
          <w:sz w:val="32"/>
          <w:szCs w:val="32"/>
        </w:rPr>
      </w:pPr>
    </w:p>
    <w:p w14:paraId="7C9779F7">
      <w:pPr>
        <w:ind w:firstLine="640" w:firstLineChars="200"/>
        <w:rPr>
          <w:rFonts w:eastAsia="仿宋_GB2312"/>
          <w:color w:val="C00000"/>
          <w:kern w:val="0"/>
          <w:sz w:val="32"/>
          <w:szCs w:val="32"/>
        </w:rPr>
      </w:pPr>
    </w:p>
    <w:p w14:paraId="4C851634">
      <w:pPr>
        <w:ind w:firstLine="640" w:firstLineChars="200"/>
        <w:rPr>
          <w:rFonts w:eastAsia="仿宋_GB2312"/>
          <w:color w:val="C00000"/>
          <w:kern w:val="0"/>
          <w:sz w:val="32"/>
          <w:szCs w:val="32"/>
        </w:rPr>
      </w:pPr>
    </w:p>
    <w:p w14:paraId="5B6EA8BE">
      <w:pPr>
        <w:ind w:firstLine="640" w:firstLineChars="200"/>
        <w:rPr>
          <w:rFonts w:eastAsia="仿宋_GB2312"/>
          <w:color w:val="C00000"/>
          <w:kern w:val="0"/>
          <w:sz w:val="32"/>
          <w:szCs w:val="32"/>
        </w:rPr>
      </w:pPr>
    </w:p>
    <w:p w14:paraId="76F6AF40">
      <w:pPr>
        <w:ind w:firstLine="640" w:firstLineChars="200"/>
        <w:rPr>
          <w:rFonts w:eastAsia="仿宋_GB2312"/>
          <w:color w:val="C00000"/>
          <w:kern w:val="0"/>
          <w:sz w:val="32"/>
          <w:szCs w:val="32"/>
        </w:rPr>
      </w:pPr>
    </w:p>
    <w:p w14:paraId="502ECEA7">
      <w:pPr>
        <w:ind w:firstLine="640" w:firstLineChars="200"/>
        <w:rPr>
          <w:rFonts w:eastAsia="仿宋_GB2312"/>
          <w:color w:val="C00000"/>
          <w:kern w:val="0"/>
          <w:sz w:val="32"/>
          <w:szCs w:val="32"/>
        </w:rPr>
      </w:pPr>
    </w:p>
    <w:p w14:paraId="68D303DA">
      <w:pPr>
        <w:jc w:val="center"/>
        <w:outlineLvl w:val="0"/>
        <w:rPr>
          <w:rFonts w:eastAsia="黑体"/>
          <w:sz w:val="32"/>
          <w:szCs w:val="32"/>
        </w:rPr>
      </w:pPr>
    </w:p>
    <w:p w14:paraId="6FDAA11F">
      <w:pPr>
        <w:jc w:val="center"/>
        <w:outlineLvl w:val="0"/>
        <w:rPr>
          <w:rFonts w:eastAsia="黑体"/>
          <w:sz w:val="32"/>
          <w:szCs w:val="32"/>
        </w:rPr>
      </w:pPr>
    </w:p>
    <w:p w14:paraId="59CAD8BA">
      <w:pPr>
        <w:jc w:val="center"/>
        <w:outlineLvl w:val="0"/>
        <w:rPr>
          <w:rFonts w:eastAsia="黑体"/>
          <w:sz w:val="32"/>
          <w:szCs w:val="32"/>
        </w:rPr>
      </w:pPr>
      <w:r>
        <w:rPr>
          <w:rFonts w:eastAsia="黑体"/>
          <w:sz w:val="32"/>
          <w:szCs w:val="32"/>
        </w:rPr>
        <w:t>第二部分部门决算情况说明</w:t>
      </w:r>
      <w:bookmarkEnd w:id="6"/>
      <w:bookmarkEnd w:id="7"/>
    </w:p>
    <w:p w14:paraId="60B5A327">
      <w:pPr>
        <w:ind w:firstLine="640" w:firstLineChars="200"/>
        <w:outlineLvl w:val="1"/>
        <w:rPr>
          <w:rFonts w:eastAsia="黑体"/>
          <w:bCs/>
          <w:kern w:val="0"/>
          <w:sz w:val="32"/>
          <w:szCs w:val="32"/>
        </w:rPr>
      </w:pPr>
      <w:bookmarkStart w:id="8" w:name="_Toc12566"/>
      <w:bookmarkStart w:id="9" w:name="_Toc25314"/>
      <w:r>
        <w:rPr>
          <w:rFonts w:eastAsia="黑体"/>
          <w:bCs/>
          <w:kern w:val="0"/>
          <w:sz w:val="32"/>
          <w:szCs w:val="32"/>
        </w:rPr>
        <w:t>一、收入支出决算总体情况说明</w:t>
      </w:r>
      <w:bookmarkEnd w:id="8"/>
      <w:bookmarkEnd w:id="9"/>
    </w:p>
    <w:p w14:paraId="7E9358E5">
      <w:pPr>
        <w:ind w:firstLine="640" w:firstLineChars="200"/>
        <w:rPr>
          <w:rFonts w:eastAsia="仿宋_GB2312"/>
          <w:bCs/>
          <w:kern w:val="0"/>
          <w:sz w:val="32"/>
          <w:szCs w:val="32"/>
        </w:rPr>
      </w:pPr>
      <w:r>
        <w:rPr>
          <w:rFonts w:eastAsia="仿宋_GB2312"/>
          <w:bCs/>
          <w:kern w:val="0"/>
          <w:sz w:val="32"/>
          <w:szCs w:val="32"/>
        </w:rPr>
        <w:t>2023年度收入总计110,034.16万元，其中：本年收入合计109,775.77万元，使用非财政拨款结余0.00万元，年初结转和结余258.39万元。</w:t>
      </w:r>
    </w:p>
    <w:p w14:paraId="495D932D">
      <w:pPr>
        <w:ind w:firstLine="640" w:firstLineChars="200"/>
        <w:rPr>
          <w:rFonts w:eastAsia="仿宋_GB2312"/>
          <w:bCs/>
          <w:kern w:val="0"/>
          <w:sz w:val="32"/>
          <w:szCs w:val="32"/>
          <w:highlight w:val="none"/>
        </w:rPr>
      </w:pPr>
      <w:r>
        <w:rPr>
          <w:rFonts w:eastAsia="仿宋_GB2312"/>
          <w:bCs/>
          <w:kern w:val="0"/>
          <w:sz w:val="32"/>
          <w:szCs w:val="32"/>
        </w:rPr>
        <w:t>2023年度支出总计110,034.16万元，其中：本年支出合计99,072.62万元，结余分配10,905.73万元，</w:t>
      </w:r>
      <w:r>
        <w:rPr>
          <w:rFonts w:eastAsia="仿宋_GB2312"/>
          <w:bCs/>
          <w:kern w:val="0"/>
          <w:sz w:val="32"/>
          <w:szCs w:val="32"/>
          <w:highlight w:val="none"/>
        </w:rPr>
        <w:t>年末结转和结余55.82万元。</w:t>
      </w:r>
    </w:p>
    <w:p w14:paraId="5D7B6315">
      <w:pPr>
        <w:ind w:firstLine="640" w:firstLineChars="200"/>
        <w:outlineLvl w:val="1"/>
        <w:rPr>
          <w:rFonts w:eastAsia="仿宋_GB2312"/>
          <w:bCs/>
          <w:kern w:val="0"/>
          <w:sz w:val="32"/>
          <w:szCs w:val="32"/>
        </w:rPr>
      </w:pPr>
      <w:r>
        <w:rPr>
          <w:rFonts w:eastAsia="仿宋_GB2312"/>
          <w:bCs/>
          <w:kern w:val="0"/>
          <w:sz w:val="32"/>
          <w:szCs w:val="32"/>
        </w:rPr>
        <w:t>收入支出总体与上年相比，</w:t>
      </w:r>
      <w:r>
        <w:rPr>
          <w:rFonts w:eastAsia="仿宋_GB2312"/>
          <w:bCs/>
          <w:kern w:val="0"/>
          <w:sz w:val="32"/>
          <w:szCs w:val="32"/>
          <w:lang w:val="zh-CN"/>
        </w:rPr>
        <w:t>增加29,283.51万元</w:t>
      </w:r>
      <w:r>
        <w:rPr>
          <w:rFonts w:eastAsia="仿宋_GB2312"/>
          <w:bCs/>
          <w:kern w:val="0"/>
          <w:sz w:val="32"/>
          <w:szCs w:val="32"/>
        </w:rPr>
        <w:t>，</w:t>
      </w:r>
      <w:r>
        <w:rPr>
          <w:rFonts w:eastAsia="仿宋_GB2312"/>
          <w:bCs/>
          <w:kern w:val="0"/>
          <w:sz w:val="32"/>
          <w:szCs w:val="32"/>
          <w:lang w:val="zh-CN"/>
        </w:rPr>
        <w:t>增长36.26%</w:t>
      </w:r>
      <w:r>
        <w:rPr>
          <w:rFonts w:eastAsia="仿宋_GB2312"/>
          <w:bCs/>
          <w:kern w:val="0"/>
          <w:sz w:val="32"/>
          <w:szCs w:val="32"/>
        </w:rPr>
        <w:t>，主要原因是：</w:t>
      </w:r>
      <w:r>
        <w:rPr>
          <w:rFonts w:hint="eastAsia" w:eastAsia="仿宋_GB2312"/>
          <w:bCs/>
          <w:kern w:val="0"/>
          <w:sz w:val="32"/>
          <w:szCs w:val="32"/>
        </w:rPr>
        <w:t>2023年医院医疗工作恢复正常，门急诊人次和住院人次大幅</w:t>
      </w:r>
      <w:r>
        <w:rPr>
          <w:rFonts w:hint="eastAsia" w:eastAsia="仿宋_GB2312"/>
          <w:bCs/>
          <w:kern w:val="0"/>
          <w:sz w:val="32"/>
          <w:szCs w:val="32"/>
          <w:lang w:val="en-US" w:eastAsia="zh-CN"/>
        </w:rPr>
        <w:t>度</w:t>
      </w:r>
      <w:r>
        <w:rPr>
          <w:rFonts w:hint="eastAsia" w:eastAsia="仿宋_GB2312"/>
          <w:bCs/>
          <w:kern w:val="0"/>
          <w:sz w:val="32"/>
          <w:szCs w:val="32"/>
        </w:rPr>
        <w:t>提升，收入支出总体显著增加。</w:t>
      </w:r>
    </w:p>
    <w:p w14:paraId="7367EF62">
      <w:pPr>
        <w:ind w:firstLine="640" w:firstLineChars="200"/>
        <w:jc w:val="left"/>
        <w:outlineLvl w:val="1"/>
        <w:rPr>
          <w:rFonts w:eastAsia="黑体"/>
          <w:bCs/>
          <w:kern w:val="0"/>
          <w:sz w:val="32"/>
          <w:szCs w:val="32"/>
        </w:rPr>
      </w:pPr>
      <w:bookmarkStart w:id="10" w:name="_Toc1979"/>
      <w:bookmarkStart w:id="11" w:name="_Toc12142"/>
      <w:r>
        <w:rPr>
          <w:rFonts w:eastAsia="黑体"/>
          <w:bCs/>
          <w:kern w:val="0"/>
          <w:sz w:val="32"/>
          <w:szCs w:val="32"/>
        </w:rPr>
        <w:t>二、收入决算情况说明</w:t>
      </w:r>
      <w:bookmarkEnd w:id="10"/>
      <w:bookmarkEnd w:id="11"/>
    </w:p>
    <w:p w14:paraId="009CEA81">
      <w:pPr>
        <w:ind w:firstLine="640" w:firstLineChars="200"/>
        <w:rPr>
          <w:rFonts w:eastAsia="仿宋_GB2312"/>
          <w:bCs/>
          <w:kern w:val="0"/>
          <w:sz w:val="32"/>
          <w:szCs w:val="32"/>
        </w:rPr>
      </w:pPr>
      <w:r>
        <w:rPr>
          <w:rFonts w:eastAsia="仿宋_GB2312"/>
          <w:bCs/>
          <w:kern w:val="0"/>
          <w:sz w:val="32"/>
          <w:szCs w:val="32"/>
        </w:rPr>
        <w:t>本年收入109,775.77万元，其中：财政拨款收入</w:t>
      </w:r>
      <w:r>
        <w:rPr>
          <w:rFonts w:eastAsia="仿宋_GB2312"/>
          <w:bCs/>
          <w:kern w:val="0"/>
          <w:sz w:val="32"/>
          <w:szCs w:val="32"/>
          <w:lang w:val="zh-CN"/>
        </w:rPr>
        <w:t>8,541.73</w:t>
      </w:r>
      <w:r>
        <w:rPr>
          <w:rFonts w:eastAsia="仿宋_GB2312"/>
          <w:bCs/>
          <w:kern w:val="0"/>
          <w:sz w:val="32"/>
          <w:szCs w:val="32"/>
        </w:rPr>
        <w:t>万元，占</w:t>
      </w:r>
      <w:r>
        <w:rPr>
          <w:rFonts w:eastAsia="仿宋_GB2312"/>
          <w:bCs/>
          <w:kern w:val="0"/>
          <w:sz w:val="32"/>
          <w:szCs w:val="32"/>
          <w:lang w:val="zh-CN"/>
        </w:rPr>
        <w:t>7.78</w:t>
      </w:r>
      <w:r>
        <w:rPr>
          <w:rFonts w:eastAsia="仿宋_GB2312"/>
          <w:bCs/>
          <w:kern w:val="0"/>
          <w:sz w:val="32"/>
          <w:szCs w:val="32"/>
        </w:rPr>
        <w:t>%；上级补助收入</w:t>
      </w:r>
      <w:r>
        <w:rPr>
          <w:rFonts w:eastAsia="仿宋_GB2312"/>
          <w:bCs/>
          <w:kern w:val="0"/>
          <w:sz w:val="32"/>
          <w:szCs w:val="32"/>
          <w:lang w:val="zh-CN"/>
        </w:rPr>
        <w:t>0.00</w:t>
      </w:r>
      <w:r>
        <w:rPr>
          <w:rFonts w:eastAsia="仿宋_GB2312"/>
          <w:bCs/>
          <w:kern w:val="0"/>
          <w:sz w:val="32"/>
          <w:szCs w:val="32"/>
        </w:rPr>
        <w:t>万元，占</w:t>
      </w:r>
      <w:r>
        <w:rPr>
          <w:rFonts w:eastAsia="仿宋_GB2312"/>
          <w:bCs/>
          <w:kern w:val="0"/>
          <w:sz w:val="32"/>
          <w:szCs w:val="32"/>
          <w:lang w:val="zh-CN"/>
        </w:rPr>
        <w:t>0.00</w:t>
      </w:r>
      <w:r>
        <w:rPr>
          <w:rFonts w:eastAsia="仿宋_GB2312"/>
          <w:bCs/>
          <w:kern w:val="0"/>
          <w:sz w:val="32"/>
          <w:szCs w:val="32"/>
        </w:rPr>
        <w:t>%；事业收入</w:t>
      </w:r>
      <w:r>
        <w:rPr>
          <w:rFonts w:eastAsia="仿宋_GB2312"/>
          <w:bCs/>
          <w:kern w:val="0"/>
          <w:sz w:val="32"/>
          <w:szCs w:val="32"/>
          <w:lang w:val="zh-CN"/>
        </w:rPr>
        <w:t>98,813.80</w:t>
      </w:r>
      <w:r>
        <w:rPr>
          <w:rFonts w:eastAsia="仿宋_GB2312"/>
          <w:bCs/>
          <w:kern w:val="0"/>
          <w:sz w:val="32"/>
          <w:szCs w:val="32"/>
        </w:rPr>
        <w:t>万元，占</w:t>
      </w:r>
      <w:r>
        <w:rPr>
          <w:rFonts w:eastAsia="仿宋_GB2312"/>
          <w:bCs/>
          <w:kern w:val="0"/>
          <w:sz w:val="32"/>
          <w:szCs w:val="32"/>
          <w:lang w:val="zh-CN"/>
        </w:rPr>
        <w:t>90.01</w:t>
      </w:r>
      <w:r>
        <w:rPr>
          <w:rFonts w:eastAsia="仿宋_GB2312"/>
          <w:bCs/>
          <w:kern w:val="0"/>
          <w:sz w:val="32"/>
          <w:szCs w:val="32"/>
        </w:rPr>
        <w:t>%；经营收入</w:t>
      </w:r>
      <w:r>
        <w:rPr>
          <w:rFonts w:eastAsia="仿宋_GB2312"/>
          <w:bCs/>
          <w:kern w:val="0"/>
          <w:sz w:val="32"/>
          <w:szCs w:val="32"/>
          <w:lang w:val="zh-CN"/>
        </w:rPr>
        <w:t>0.00</w:t>
      </w:r>
      <w:r>
        <w:rPr>
          <w:rFonts w:eastAsia="仿宋_GB2312"/>
          <w:bCs/>
          <w:kern w:val="0"/>
          <w:sz w:val="32"/>
          <w:szCs w:val="32"/>
        </w:rPr>
        <w:t>万元，占</w:t>
      </w:r>
      <w:r>
        <w:rPr>
          <w:rFonts w:eastAsia="仿宋_GB2312"/>
          <w:bCs/>
          <w:kern w:val="0"/>
          <w:sz w:val="32"/>
          <w:szCs w:val="32"/>
          <w:lang w:val="zh-CN"/>
        </w:rPr>
        <w:t>0.00</w:t>
      </w:r>
      <w:r>
        <w:rPr>
          <w:rFonts w:eastAsia="仿宋_GB2312"/>
          <w:bCs/>
          <w:kern w:val="0"/>
          <w:sz w:val="32"/>
          <w:szCs w:val="32"/>
        </w:rPr>
        <w:t>%；附属单位上缴收入</w:t>
      </w:r>
      <w:r>
        <w:rPr>
          <w:rFonts w:eastAsia="仿宋_GB2312"/>
          <w:bCs/>
          <w:kern w:val="0"/>
          <w:sz w:val="32"/>
          <w:szCs w:val="32"/>
          <w:lang w:val="zh-CN"/>
        </w:rPr>
        <w:t>0.00</w:t>
      </w:r>
      <w:r>
        <w:rPr>
          <w:rFonts w:eastAsia="仿宋_GB2312"/>
          <w:bCs/>
          <w:kern w:val="0"/>
          <w:sz w:val="32"/>
          <w:szCs w:val="32"/>
        </w:rPr>
        <w:t>万元，占</w:t>
      </w:r>
      <w:r>
        <w:rPr>
          <w:rFonts w:eastAsia="仿宋_GB2312"/>
          <w:bCs/>
          <w:kern w:val="0"/>
          <w:sz w:val="32"/>
          <w:szCs w:val="32"/>
          <w:lang w:val="zh-CN"/>
        </w:rPr>
        <w:t>0.00</w:t>
      </w:r>
      <w:r>
        <w:rPr>
          <w:rFonts w:eastAsia="仿宋_GB2312"/>
          <w:bCs/>
          <w:kern w:val="0"/>
          <w:sz w:val="32"/>
          <w:szCs w:val="32"/>
        </w:rPr>
        <w:t>%；其他收入</w:t>
      </w:r>
      <w:r>
        <w:rPr>
          <w:rFonts w:eastAsia="仿宋_GB2312"/>
          <w:bCs/>
          <w:kern w:val="0"/>
          <w:sz w:val="32"/>
          <w:szCs w:val="32"/>
          <w:lang w:val="zh-CN"/>
        </w:rPr>
        <w:t>2,420.24</w:t>
      </w:r>
      <w:r>
        <w:rPr>
          <w:rFonts w:eastAsia="仿宋_GB2312"/>
          <w:bCs/>
          <w:kern w:val="0"/>
          <w:sz w:val="32"/>
          <w:szCs w:val="32"/>
        </w:rPr>
        <w:t>万元，占</w:t>
      </w:r>
      <w:r>
        <w:rPr>
          <w:rFonts w:eastAsia="仿宋_GB2312"/>
          <w:bCs/>
          <w:kern w:val="0"/>
          <w:sz w:val="32"/>
          <w:szCs w:val="32"/>
          <w:lang w:val="zh-CN"/>
        </w:rPr>
        <w:t>2.2</w:t>
      </w:r>
      <w:r>
        <w:rPr>
          <w:rFonts w:hint="eastAsia" w:eastAsia="仿宋_GB2312"/>
          <w:bCs/>
          <w:kern w:val="0"/>
          <w:sz w:val="32"/>
          <w:szCs w:val="32"/>
          <w:lang w:val="en-US" w:eastAsia="zh-CN"/>
        </w:rPr>
        <w:t>1</w:t>
      </w:r>
      <w:r>
        <w:rPr>
          <w:rFonts w:eastAsia="仿宋_GB2312"/>
          <w:bCs/>
          <w:kern w:val="0"/>
          <w:sz w:val="32"/>
          <w:szCs w:val="32"/>
        </w:rPr>
        <w:t>%。</w:t>
      </w:r>
    </w:p>
    <w:p w14:paraId="7B33E092">
      <w:pPr>
        <w:ind w:firstLine="640" w:firstLineChars="200"/>
        <w:jc w:val="left"/>
        <w:outlineLvl w:val="1"/>
        <w:rPr>
          <w:rFonts w:eastAsia="黑体"/>
          <w:bCs/>
          <w:kern w:val="0"/>
          <w:sz w:val="32"/>
          <w:szCs w:val="32"/>
        </w:rPr>
      </w:pPr>
      <w:bookmarkStart w:id="12" w:name="_Toc27961"/>
      <w:bookmarkStart w:id="13" w:name="_Toc13201"/>
      <w:r>
        <w:rPr>
          <w:rFonts w:eastAsia="黑体"/>
          <w:bCs/>
          <w:kern w:val="0"/>
          <w:sz w:val="32"/>
          <w:szCs w:val="32"/>
        </w:rPr>
        <w:t>三、支出决算情况说明</w:t>
      </w:r>
      <w:bookmarkEnd w:id="12"/>
      <w:bookmarkEnd w:id="13"/>
    </w:p>
    <w:p w14:paraId="781EB02C">
      <w:pPr>
        <w:ind w:firstLine="640" w:firstLineChars="200"/>
        <w:rPr>
          <w:rFonts w:eastAsia="仿宋_GB2312"/>
          <w:bCs/>
          <w:kern w:val="0"/>
          <w:sz w:val="32"/>
          <w:szCs w:val="32"/>
          <w:lang w:val="zh-CN"/>
        </w:rPr>
      </w:pPr>
      <w:r>
        <w:rPr>
          <w:rFonts w:eastAsia="仿宋_GB2312"/>
          <w:bCs/>
          <w:kern w:val="0"/>
          <w:sz w:val="32"/>
          <w:szCs w:val="32"/>
          <w:lang w:val="zh-CN"/>
        </w:rPr>
        <w:t>本年支出99,072.62万元，其中：基本支出91,151.16万元，占92.00%；项目支出7,921.46万元，占8.00%；上缴上级支出0.00万元，占0.00%；经营支出0.00万元，占0.00%；对附属单位补助支出0.00万元，占0.00%。</w:t>
      </w:r>
    </w:p>
    <w:p w14:paraId="065128CA">
      <w:pPr>
        <w:ind w:firstLine="640" w:firstLineChars="200"/>
        <w:jc w:val="left"/>
        <w:outlineLvl w:val="1"/>
        <w:rPr>
          <w:rFonts w:eastAsia="黑体"/>
          <w:bCs/>
          <w:kern w:val="0"/>
          <w:sz w:val="32"/>
          <w:szCs w:val="32"/>
        </w:rPr>
      </w:pPr>
      <w:bookmarkStart w:id="14" w:name="_Toc4393"/>
      <w:bookmarkStart w:id="15" w:name="_Toc26564"/>
      <w:r>
        <w:rPr>
          <w:rFonts w:eastAsia="黑体"/>
          <w:bCs/>
          <w:kern w:val="0"/>
          <w:sz w:val="32"/>
          <w:szCs w:val="32"/>
        </w:rPr>
        <w:t>四、财政拨款收入支出决算总体情况说明</w:t>
      </w:r>
      <w:bookmarkEnd w:id="14"/>
      <w:bookmarkEnd w:id="15"/>
    </w:p>
    <w:p w14:paraId="75C9DEAD">
      <w:pPr>
        <w:ind w:firstLine="640" w:firstLineChars="200"/>
        <w:rPr>
          <w:rFonts w:eastAsia="仿宋_GB2312"/>
          <w:bCs/>
          <w:kern w:val="0"/>
          <w:sz w:val="32"/>
          <w:szCs w:val="32"/>
          <w:lang w:val="zh-CN"/>
        </w:rPr>
      </w:pPr>
      <w:r>
        <w:rPr>
          <w:rFonts w:eastAsia="仿宋_GB2312"/>
          <w:bCs/>
          <w:kern w:val="0"/>
          <w:sz w:val="32"/>
          <w:szCs w:val="32"/>
          <w:lang w:val="zh-CN"/>
        </w:rPr>
        <w:t>2023年度财政拨款收入总计8,541.73万元，其中：年初财政拨款结转和结余0.00万元，本年财政拨款收入8,541.73万元。财政拨款支出总计8,541.73万元，其中：年末财政拨款结转和结余0.00万元，本年财政拨款支出8,541.73万元。</w:t>
      </w:r>
    </w:p>
    <w:p w14:paraId="4FA8DF8B">
      <w:pPr>
        <w:ind w:firstLine="640" w:firstLineChars="200"/>
        <w:rPr>
          <w:rFonts w:hint="eastAsia" w:eastAsia="仿宋_GB2312"/>
          <w:bCs/>
          <w:kern w:val="0"/>
          <w:sz w:val="32"/>
          <w:szCs w:val="32"/>
          <w:lang w:val="zh-CN" w:eastAsia="zh-CN"/>
        </w:rPr>
      </w:pPr>
      <w:r>
        <w:rPr>
          <w:rFonts w:eastAsia="仿宋_GB2312"/>
          <w:bCs/>
          <w:kern w:val="0"/>
          <w:sz w:val="32"/>
          <w:szCs w:val="32"/>
          <w:lang w:val="zh-CN"/>
        </w:rPr>
        <w:t>财政拨款收入支出总体与上年相比,增加2,234.78万元，增长35.43%，主要原因是：</w:t>
      </w:r>
      <w:r>
        <w:rPr>
          <w:rFonts w:hint="eastAsia" w:eastAsia="仿宋_GB2312"/>
          <w:bCs/>
          <w:kern w:val="0"/>
          <w:sz w:val="32"/>
          <w:szCs w:val="32"/>
          <w:lang w:val="en-US" w:eastAsia="zh-CN"/>
        </w:rPr>
        <w:t>本年度增加了</w:t>
      </w:r>
      <w:r>
        <w:rPr>
          <w:rFonts w:eastAsia="仿宋_GB2312"/>
          <w:bCs/>
          <w:kern w:val="0"/>
          <w:sz w:val="32"/>
          <w:szCs w:val="32"/>
          <w:lang w:val="zh-CN"/>
        </w:rPr>
        <w:t>自治区疫情防控补助资金拨款。与年初预算相比，年初预算数6,326.42万元，决算数8,541.73万元，预决算差异率35.02%，主要原因是：</w:t>
      </w:r>
      <w:r>
        <w:rPr>
          <w:rFonts w:hint="eastAsia" w:eastAsia="仿宋_GB2312"/>
          <w:bCs/>
          <w:kern w:val="0"/>
          <w:sz w:val="32"/>
          <w:szCs w:val="32"/>
          <w:lang w:val="zh-CN"/>
        </w:rPr>
        <w:t>年中追加</w:t>
      </w:r>
      <w:r>
        <w:rPr>
          <w:rFonts w:eastAsia="仿宋_GB2312"/>
          <w:bCs/>
          <w:kern w:val="0"/>
          <w:sz w:val="32"/>
          <w:szCs w:val="32"/>
          <w:lang w:val="zh-CN"/>
        </w:rPr>
        <w:t>中央财政及自治区重大传染病防控补助资金</w:t>
      </w:r>
      <w:r>
        <w:rPr>
          <w:rFonts w:hint="eastAsia" w:eastAsia="仿宋_GB2312"/>
          <w:bCs/>
          <w:kern w:val="0"/>
          <w:sz w:val="32"/>
          <w:szCs w:val="32"/>
          <w:lang w:val="en-US" w:eastAsia="zh-CN"/>
        </w:rPr>
        <w:t>拨款</w:t>
      </w:r>
      <w:r>
        <w:rPr>
          <w:rFonts w:hint="eastAsia" w:eastAsia="仿宋_GB2312"/>
          <w:bCs/>
          <w:kern w:val="0"/>
          <w:sz w:val="32"/>
          <w:szCs w:val="32"/>
          <w:lang w:val="zh-CN" w:eastAsia="zh-CN"/>
        </w:rPr>
        <w:t>。</w:t>
      </w:r>
    </w:p>
    <w:p w14:paraId="0D0D77B2">
      <w:pPr>
        <w:ind w:firstLine="640" w:firstLineChars="200"/>
        <w:jc w:val="left"/>
        <w:outlineLvl w:val="1"/>
        <w:rPr>
          <w:rFonts w:eastAsia="黑体"/>
          <w:bCs/>
          <w:kern w:val="0"/>
          <w:sz w:val="32"/>
          <w:szCs w:val="32"/>
        </w:rPr>
      </w:pPr>
      <w:bookmarkStart w:id="16" w:name="_Toc13833"/>
      <w:bookmarkStart w:id="17" w:name="_Toc20360"/>
      <w:r>
        <w:rPr>
          <w:rFonts w:eastAsia="黑体"/>
          <w:bCs/>
          <w:kern w:val="0"/>
          <w:sz w:val="32"/>
          <w:szCs w:val="32"/>
        </w:rPr>
        <w:t>五、一般公共预算财政拨款支出决算情况说明</w:t>
      </w:r>
      <w:bookmarkEnd w:id="16"/>
      <w:bookmarkEnd w:id="17"/>
    </w:p>
    <w:p w14:paraId="21A96B81">
      <w:pPr>
        <w:ind w:firstLine="640" w:firstLineChars="200"/>
        <w:jc w:val="left"/>
        <w:outlineLvl w:val="2"/>
        <w:rPr>
          <w:rFonts w:eastAsia="黑体"/>
          <w:sz w:val="32"/>
          <w:szCs w:val="32"/>
        </w:rPr>
      </w:pPr>
      <w:r>
        <w:rPr>
          <w:rFonts w:eastAsia="黑体"/>
          <w:sz w:val="32"/>
          <w:szCs w:val="32"/>
        </w:rPr>
        <w:t>（一）一般公共预算财政拨款支出决算总体情况</w:t>
      </w:r>
    </w:p>
    <w:p w14:paraId="2DE446CD">
      <w:pPr>
        <w:ind w:firstLine="640" w:firstLineChars="200"/>
        <w:rPr>
          <w:rFonts w:eastAsia="仿宋_GB2312"/>
          <w:bCs/>
          <w:kern w:val="0"/>
          <w:sz w:val="32"/>
          <w:szCs w:val="32"/>
        </w:rPr>
      </w:pPr>
      <w:r>
        <w:rPr>
          <w:rFonts w:eastAsia="仿宋_GB2312"/>
          <w:bCs/>
          <w:kern w:val="0"/>
          <w:sz w:val="32"/>
          <w:szCs w:val="32"/>
          <w:lang w:val="zh-CN"/>
        </w:rPr>
        <w:t>2023年度一般公共预算财政拨款支出8,541.73万元，占本年支出合计的8.62%。与上年相比，增加2,234.78万元，增长35.43%，主要原因是</w:t>
      </w:r>
      <w:bookmarkStart w:id="48" w:name="_GoBack"/>
      <w:bookmarkEnd w:id="48"/>
      <w:r>
        <w:rPr>
          <w:rFonts w:eastAsia="仿宋_GB2312"/>
          <w:bCs/>
          <w:kern w:val="0"/>
          <w:sz w:val="32"/>
          <w:szCs w:val="32"/>
          <w:lang w:val="zh-CN"/>
        </w:rPr>
        <w:t>：</w:t>
      </w:r>
      <w:r>
        <w:rPr>
          <w:rFonts w:hint="eastAsia" w:eastAsia="仿宋_GB2312"/>
          <w:bCs/>
          <w:kern w:val="0"/>
          <w:sz w:val="32"/>
          <w:szCs w:val="32"/>
          <w:lang w:val="en-US" w:eastAsia="zh-CN"/>
        </w:rPr>
        <w:t>本年度增加了</w:t>
      </w:r>
      <w:r>
        <w:rPr>
          <w:rFonts w:eastAsia="仿宋_GB2312"/>
          <w:bCs/>
          <w:kern w:val="0"/>
          <w:sz w:val="32"/>
          <w:szCs w:val="32"/>
          <w:lang w:val="zh-CN"/>
        </w:rPr>
        <w:t>自治区疫情防控补助资金拨款。与年初预算相比，年初预算数6,326.42万元，决算数8,541.73万元，预决算差异率35.02%，主要原因是：</w:t>
      </w:r>
      <w:r>
        <w:rPr>
          <w:rFonts w:hint="eastAsia" w:eastAsia="仿宋_GB2312"/>
          <w:bCs/>
          <w:kern w:val="0"/>
          <w:sz w:val="32"/>
          <w:szCs w:val="32"/>
          <w:highlight w:val="none"/>
        </w:rPr>
        <w:t>年中追加</w:t>
      </w:r>
      <w:r>
        <w:rPr>
          <w:rFonts w:eastAsia="仿宋_GB2312"/>
          <w:bCs/>
          <w:kern w:val="0"/>
          <w:sz w:val="32"/>
          <w:szCs w:val="32"/>
        </w:rPr>
        <w:t>中央财政及自治区重大传染病防控补助资金</w:t>
      </w:r>
      <w:r>
        <w:rPr>
          <w:rFonts w:hint="eastAsia" w:eastAsia="仿宋_GB2312"/>
          <w:bCs/>
          <w:kern w:val="0"/>
          <w:sz w:val="32"/>
          <w:szCs w:val="32"/>
          <w:lang w:val="en-US" w:eastAsia="zh-CN"/>
        </w:rPr>
        <w:t>拨款</w:t>
      </w:r>
      <w:r>
        <w:rPr>
          <w:rFonts w:hint="eastAsia" w:eastAsia="仿宋_GB2312"/>
          <w:bCs/>
          <w:kern w:val="0"/>
          <w:sz w:val="32"/>
          <w:szCs w:val="32"/>
          <w:lang w:eastAsia="zh-CN"/>
        </w:rPr>
        <w:t>。</w:t>
      </w:r>
    </w:p>
    <w:p w14:paraId="53B1C63A">
      <w:pPr>
        <w:numPr>
          <w:ilvl w:val="0"/>
          <w:numId w:val="1"/>
        </w:numPr>
        <w:ind w:firstLine="640" w:firstLineChars="200"/>
        <w:jc w:val="left"/>
        <w:outlineLvl w:val="2"/>
        <w:rPr>
          <w:rFonts w:eastAsia="黑体"/>
          <w:sz w:val="32"/>
          <w:szCs w:val="32"/>
        </w:rPr>
      </w:pPr>
      <w:r>
        <w:rPr>
          <w:rFonts w:eastAsia="黑体"/>
          <w:sz w:val="32"/>
          <w:szCs w:val="32"/>
        </w:rPr>
        <w:t>一般公共预算财政拨款支出决算结构情况</w:t>
      </w:r>
    </w:p>
    <w:p w14:paraId="1835205C">
      <w:pPr>
        <w:pStyle w:val="8"/>
        <w:widowControl/>
        <w:spacing w:before="0" w:beforeAutospacing="0" w:after="0" w:afterAutospacing="0"/>
        <w:ind w:firstLine="640" w:firstLineChars="200"/>
        <w:rPr>
          <w:rFonts w:eastAsia="仿宋_GB2312"/>
          <w:kern w:val="2"/>
          <w:sz w:val="32"/>
          <w:szCs w:val="32"/>
          <w:lang w:val="zh-CN"/>
        </w:rPr>
      </w:pPr>
      <w:r>
        <w:rPr>
          <w:rFonts w:eastAsia="仿宋_GB2312"/>
          <w:kern w:val="2"/>
          <w:sz w:val="32"/>
          <w:szCs w:val="32"/>
        </w:rPr>
        <w:t>1</w:t>
      </w:r>
      <w:r>
        <w:rPr>
          <w:rFonts w:eastAsia="仿宋_GB2312"/>
          <w:kern w:val="2"/>
          <w:sz w:val="32"/>
          <w:szCs w:val="32"/>
          <w:lang w:val="zh-CN"/>
        </w:rPr>
        <w:t>.社会保障和就业支出（类）</w:t>
      </w:r>
      <w:r>
        <w:rPr>
          <w:rFonts w:eastAsia="仿宋_GB2312"/>
          <w:bCs/>
          <w:sz w:val="32"/>
          <w:szCs w:val="32"/>
          <w:lang w:val="zh-CN"/>
        </w:rPr>
        <w:t>53.00</w:t>
      </w:r>
      <w:r>
        <w:rPr>
          <w:rFonts w:eastAsia="仿宋_GB2312"/>
          <w:kern w:val="2"/>
          <w:sz w:val="32"/>
          <w:szCs w:val="32"/>
          <w:lang w:val="zh-CN"/>
        </w:rPr>
        <w:t>万元，占</w:t>
      </w:r>
      <w:r>
        <w:rPr>
          <w:rFonts w:eastAsia="仿宋_GB2312"/>
          <w:bCs/>
          <w:sz w:val="32"/>
          <w:szCs w:val="32"/>
          <w:lang w:val="zh-CN"/>
        </w:rPr>
        <w:t>0.62%</w:t>
      </w:r>
      <w:r>
        <w:rPr>
          <w:rFonts w:eastAsia="仿宋_GB2312"/>
          <w:kern w:val="2"/>
          <w:sz w:val="32"/>
          <w:szCs w:val="32"/>
          <w:lang w:val="zh-CN"/>
        </w:rPr>
        <w:t>。</w:t>
      </w:r>
    </w:p>
    <w:p w14:paraId="033128E4">
      <w:pPr>
        <w:pStyle w:val="8"/>
        <w:widowControl/>
        <w:spacing w:before="0" w:beforeAutospacing="0" w:after="0" w:afterAutospacing="0"/>
        <w:ind w:firstLine="640" w:firstLineChars="200"/>
        <w:rPr>
          <w:rFonts w:eastAsia="仿宋_GB2312"/>
          <w:kern w:val="2"/>
          <w:sz w:val="32"/>
          <w:szCs w:val="32"/>
          <w:lang w:val="zh-CN"/>
        </w:rPr>
      </w:pPr>
      <w:r>
        <w:rPr>
          <w:rFonts w:eastAsia="仿宋_GB2312"/>
          <w:kern w:val="2"/>
          <w:sz w:val="32"/>
          <w:szCs w:val="32"/>
        </w:rPr>
        <w:t>2</w:t>
      </w:r>
      <w:r>
        <w:rPr>
          <w:rFonts w:eastAsia="仿宋_GB2312"/>
          <w:kern w:val="2"/>
          <w:sz w:val="32"/>
          <w:szCs w:val="32"/>
          <w:lang w:val="zh-CN"/>
        </w:rPr>
        <w:t>.卫生健康支出（类）</w:t>
      </w:r>
      <w:r>
        <w:rPr>
          <w:rFonts w:eastAsia="仿宋_GB2312"/>
          <w:bCs/>
          <w:sz w:val="32"/>
          <w:szCs w:val="32"/>
          <w:lang w:val="zh-CN"/>
        </w:rPr>
        <w:t>8,488.73</w:t>
      </w:r>
      <w:r>
        <w:rPr>
          <w:rFonts w:eastAsia="仿宋_GB2312"/>
          <w:kern w:val="2"/>
          <w:sz w:val="32"/>
          <w:szCs w:val="32"/>
          <w:lang w:val="zh-CN"/>
        </w:rPr>
        <w:t>万元，占</w:t>
      </w:r>
      <w:r>
        <w:rPr>
          <w:rFonts w:eastAsia="仿宋_GB2312"/>
          <w:bCs/>
          <w:sz w:val="32"/>
          <w:szCs w:val="32"/>
          <w:lang w:val="zh-CN"/>
        </w:rPr>
        <w:t>99.38%</w:t>
      </w:r>
      <w:r>
        <w:rPr>
          <w:rFonts w:eastAsia="仿宋_GB2312"/>
          <w:kern w:val="2"/>
          <w:sz w:val="32"/>
          <w:szCs w:val="32"/>
          <w:lang w:val="zh-CN"/>
        </w:rPr>
        <w:t>。</w:t>
      </w:r>
    </w:p>
    <w:p w14:paraId="0DD1D821">
      <w:pPr>
        <w:ind w:firstLine="640" w:firstLineChars="200"/>
        <w:jc w:val="left"/>
        <w:outlineLvl w:val="2"/>
        <w:rPr>
          <w:rFonts w:eastAsia="黑体"/>
          <w:sz w:val="32"/>
          <w:szCs w:val="32"/>
        </w:rPr>
      </w:pPr>
      <w:r>
        <w:rPr>
          <w:rFonts w:eastAsia="黑体"/>
          <w:sz w:val="32"/>
          <w:szCs w:val="32"/>
        </w:rPr>
        <w:t>（三）一般公共预算财政拨款支出决算具体情况</w:t>
      </w:r>
    </w:p>
    <w:p w14:paraId="095D7BF9">
      <w:pPr>
        <w:ind w:firstLine="640" w:firstLineChars="200"/>
        <w:rPr>
          <w:rFonts w:hint="default" w:eastAsia="仿宋_GB2312"/>
          <w:bCs/>
          <w:kern w:val="0"/>
          <w:sz w:val="32"/>
          <w:szCs w:val="32"/>
          <w:lang w:val="en-US" w:eastAsia="zh-CN"/>
        </w:rPr>
      </w:pPr>
      <w:r>
        <w:rPr>
          <w:rFonts w:eastAsia="仿宋_GB2312"/>
          <w:bCs/>
          <w:kern w:val="0"/>
          <w:sz w:val="32"/>
          <w:szCs w:val="32"/>
        </w:rPr>
        <w:t>1.卫生健康支出（类）卫生健康管理事务（款）其他卫生健康管理事务支出（项）:支出决算数为42.16万元，比上年决算增加42.16万元，增长100%，主要原因是：</w:t>
      </w:r>
      <w:r>
        <w:rPr>
          <w:rFonts w:hint="eastAsia" w:eastAsia="仿宋_GB2312"/>
          <w:bCs/>
          <w:kern w:val="0"/>
          <w:sz w:val="32"/>
          <w:szCs w:val="32"/>
          <w:lang w:val="en-US" w:eastAsia="zh-CN"/>
        </w:rPr>
        <w:t>财政拨款的支出功能分类科目调整，中央医疗服务与保障能力提升（卫生健康人才培养）补助资金项目上年度在</w:t>
      </w:r>
      <w:r>
        <w:rPr>
          <w:rFonts w:eastAsia="仿宋_GB2312"/>
          <w:bCs/>
          <w:kern w:val="0"/>
          <w:sz w:val="32"/>
          <w:szCs w:val="32"/>
        </w:rPr>
        <w:t>卫生健康支出（类）公立医院（款）综合医院（项）</w:t>
      </w:r>
      <w:r>
        <w:rPr>
          <w:rFonts w:hint="eastAsia" w:eastAsia="仿宋_GB2312"/>
          <w:bCs/>
          <w:kern w:val="0"/>
          <w:sz w:val="32"/>
          <w:szCs w:val="32"/>
          <w:lang w:val="en-US" w:eastAsia="zh-CN"/>
        </w:rPr>
        <w:t>中列支，本年度在</w:t>
      </w:r>
      <w:r>
        <w:rPr>
          <w:rFonts w:eastAsia="仿宋_GB2312"/>
          <w:bCs/>
          <w:kern w:val="0"/>
          <w:sz w:val="32"/>
          <w:szCs w:val="32"/>
        </w:rPr>
        <w:t>卫生健康支出（类）卫生健康管理事务（款）其他卫生健康管理事务支出（项）</w:t>
      </w:r>
      <w:r>
        <w:rPr>
          <w:rFonts w:hint="eastAsia" w:eastAsia="仿宋_GB2312"/>
          <w:bCs/>
          <w:kern w:val="0"/>
          <w:sz w:val="32"/>
          <w:szCs w:val="32"/>
          <w:lang w:val="en-US" w:eastAsia="zh-CN"/>
        </w:rPr>
        <w:t>列支。</w:t>
      </w:r>
    </w:p>
    <w:p w14:paraId="31239C5A">
      <w:pPr>
        <w:ind w:firstLine="640" w:firstLineChars="200"/>
        <w:rPr>
          <w:rFonts w:eastAsia="仿宋_GB2312"/>
          <w:bCs/>
          <w:kern w:val="0"/>
          <w:sz w:val="32"/>
          <w:szCs w:val="32"/>
        </w:rPr>
      </w:pPr>
      <w:r>
        <w:rPr>
          <w:rFonts w:eastAsia="仿宋_GB2312"/>
          <w:bCs/>
          <w:kern w:val="0"/>
          <w:sz w:val="32"/>
          <w:szCs w:val="32"/>
        </w:rPr>
        <w:t>2.卫生健康支出（类）公立医院（款）综合医院（项）:支出决算数为6,293.94万元，比上年决算增加904.21万元，增长16.78%，主要原因是：</w:t>
      </w:r>
      <w:r>
        <w:rPr>
          <w:rFonts w:hint="eastAsia" w:eastAsia="仿宋_GB2312"/>
          <w:bCs/>
          <w:kern w:val="0"/>
          <w:sz w:val="32"/>
          <w:szCs w:val="32"/>
          <w:lang w:val="en-US" w:eastAsia="zh-CN"/>
        </w:rPr>
        <w:t>财政拨款的支出功能分类科目调整，上年度</w:t>
      </w:r>
      <w:r>
        <w:rPr>
          <w:rFonts w:eastAsia="仿宋_GB2312"/>
          <w:bCs/>
          <w:kern w:val="0"/>
          <w:sz w:val="32"/>
          <w:szCs w:val="32"/>
        </w:rPr>
        <w:t>基本养老保险缴费支出</w:t>
      </w:r>
      <w:r>
        <w:rPr>
          <w:rFonts w:hint="eastAsia" w:eastAsia="仿宋_GB2312"/>
          <w:bCs/>
          <w:kern w:val="0"/>
          <w:sz w:val="32"/>
          <w:szCs w:val="32"/>
          <w:lang w:eastAsia="zh-CN"/>
        </w:rPr>
        <w:t>、</w:t>
      </w:r>
      <w:r>
        <w:rPr>
          <w:rFonts w:eastAsia="仿宋_GB2312"/>
          <w:bCs/>
          <w:kern w:val="0"/>
          <w:sz w:val="32"/>
          <w:szCs w:val="32"/>
        </w:rPr>
        <w:t>职业年金缴费支出</w:t>
      </w:r>
      <w:r>
        <w:rPr>
          <w:rFonts w:hint="eastAsia" w:eastAsia="仿宋_GB2312"/>
          <w:bCs/>
          <w:kern w:val="0"/>
          <w:sz w:val="32"/>
          <w:szCs w:val="32"/>
          <w:lang w:eastAsia="zh-CN"/>
        </w:rPr>
        <w:t>、</w:t>
      </w:r>
      <w:r>
        <w:rPr>
          <w:rFonts w:eastAsia="仿宋_GB2312"/>
          <w:bCs/>
          <w:kern w:val="0"/>
          <w:sz w:val="32"/>
          <w:szCs w:val="32"/>
        </w:rPr>
        <w:t>住房公积金</w:t>
      </w:r>
      <w:r>
        <w:rPr>
          <w:rFonts w:hint="eastAsia" w:eastAsia="仿宋_GB2312"/>
          <w:bCs/>
          <w:kern w:val="0"/>
          <w:sz w:val="32"/>
          <w:szCs w:val="32"/>
          <w:lang w:val="en-US" w:eastAsia="zh-CN"/>
        </w:rPr>
        <w:t>支出调整至</w:t>
      </w:r>
      <w:r>
        <w:rPr>
          <w:rFonts w:eastAsia="仿宋_GB2312"/>
          <w:bCs/>
          <w:kern w:val="0"/>
          <w:sz w:val="32"/>
          <w:szCs w:val="32"/>
        </w:rPr>
        <w:t>卫生健康支出（类）公立医院（款）综合医院（项）</w:t>
      </w:r>
      <w:r>
        <w:rPr>
          <w:rFonts w:hint="eastAsia" w:eastAsia="仿宋_GB2312"/>
          <w:bCs/>
          <w:kern w:val="0"/>
          <w:sz w:val="32"/>
          <w:szCs w:val="32"/>
          <w:lang w:val="en-US" w:eastAsia="zh-CN"/>
        </w:rPr>
        <w:t>中</w:t>
      </w:r>
      <w:r>
        <w:rPr>
          <w:rFonts w:eastAsia="仿宋_GB2312"/>
          <w:bCs/>
          <w:kern w:val="0"/>
          <w:sz w:val="32"/>
          <w:szCs w:val="32"/>
          <w:highlight w:val="none"/>
          <w:lang w:val="zh-CN"/>
        </w:rPr>
        <w:t>；</w:t>
      </w:r>
      <w:r>
        <w:rPr>
          <w:rFonts w:eastAsia="仿宋_GB2312"/>
          <w:bCs/>
          <w:kern w:val="0"/>
          <w:sz w:val="32"/>
          <w:szCs w:val="32"/>
        </w:rPr>
        <w:t>新增自治区医疗服务与保障能力提升（医疗卫生机构能力建设）补助资金</w:t>
      </w:r>
      <w:r>
        <w:rPr>
          <w:rFonts w:hint="eastAsia" w:eastAsia="仿宋_GB2312"/>
          <w:bCs/>
          <w:kern w:val="0"/>
          <w:sz w:val="32"/>
          <w:szCs w:val="32"/>
          <w:lang w:val="en-US" w:eastAsia="zh-CN"/>
        </w:rPr>
        <w:t>项目</w:t>
      </w:r>
      <w:r>
        <w:rPr>
          <w:rFonts w:eastAsia="仿宋_GB2312"/>
          <w:bCs/>
          <w:kern w:val="0"/>
          <w:sz w:val="32"/>
          <w:szCs w:val="32"/>
        </w:rPr>
        <w:t>；新增新疆人才发展基金第一批重大人才计划项目。</w:t>
      </w:r>
    </w:p>
    <w:p w14:paraId="4051F266">
      <w:pPr>
        <w:ind w:firstLine="640" w:firstLineChars="200"/>
        <w:rPr>
          <w:rFonts w:hint="default" w:eastAsia="仿宋_GB2312"/>
          <w:bCs/>
          <w:kern w:val="0"/>
          <w:sz w:val="32"/>
          <w:szCs w:val="32"/>
          <w:lang w:val="en-US" w:eastAsia="zh-CN"/>
        </w:rPr>
      </w:pPr>
      <w:r>
        <w:rPr>
          <w:rFonts w:eastAsia="仿宋_GB2312"/>
          <w:bCs/>
          <w:kern w:val="0"/>
          <w:sz w:val="32"/>
          <w:szCs w:val="32"/>
        </w:rPr>
        <w:t>3.卫生健康支出（类）公共卫生（款）突发公共卫生事件应急处理（项）:支出决算数为1,955.75万元，比上年决算增加1,955.75万元，增长100%，主要原因是：</w:t>
      </w:r>
      <w:r>
        <w:rPr>
          <w:rFonts w:hint="eastAsia" w:eastAsia="仿宋_GB2312"/>
          <w:bCs/>
          <w:kern w:val="0"/>
          <w:sz w:val="32"/>
          <w:szCs w:val="32"/>
          <w:lang w:val="en-US" w:eastAsia="zh-CN"/>
        </w:rPr>
        <w:t>财政新增安排自治区2023年疫情防控补助资金项目预算。</w:t>
      </w:r>
    </w:p>
    <w:p w14:paraId="5029E94F">
      <w:pPr>
        <w:ind w:firstLine="640" w:firstLineChars="200"/>
        <w:rPr>
          <w:rFonts w:hint="eastAsia" w:eastAsia="仿宋_GB2312"/>
          <w:bCs/>
          <w:kern w:val="0"/>
          <w:sz w:val="32"/>
          <w:szCs w:val="32"/>
          <w:lang w:eastAsia="zh-CN"/>
        </w:rPr>
      </w:pPr>
      <w:r>
        <w:rPr>
          <w:rFonts w:eastAsia="仿宋_GB2312"/>
          <w:bCs/>
          <w:kern w:val="0"/>
          <w:sz w:val="32"/>
          <w:szCs w:val="32"/>
        </w:rPr>
        <w:t>4.卫生健康支出（类）公共卫生（款）其他公共卫生支出（项）:支出决算数为70.00万元，比上年决算增加70.00万元，增长100%，主要原因是：</w:t>
      </w:r>
      <w:r>
        <w:rPr>
          <w:rFonts w:hint="eastAsia" w:eastAsia="仿宋_GB2312"/>
          <w:bCs/>
          <w:kern w:val="0"/>
          <w:sz w:val="32"/>
          <w:szCs w:val="32"/>
          <w:lang w:val="en-US" w:eastAsia="zh-CN"/>
        </w:rPr>
        <w:t>财政新增安排</w:t>
      </w:r>
      <w:r>
        <w:rPr>
          <w:rFonts w:hint="eastAsia" w:eastAsia="仿宋_GB2312"/>
          <w:bCs/>
          <w:kern w:val="0"/>
          <w:sz w:val="32"/>
          <w:szCs w:val="32"/>
        </w:rPr>
        <w:t>2023年自治区公共卫生服务（地方公卫）补助资金</w:t>
      </w:r>
      <w:r>
        <w:rPr>
          <w:rFonts w:hint="eastAsia" w:eastAsia="仿宋_GB2312"/>
          <w:bCs/>
          <w:kern w:val="0"/>
          <w:sz w:val="32"/>
          <w:szCs w:val="32"/>
          <w:lang w:val="en-US" w:eastAsia="zh-CN"/>
        </w:rPr>
        <w:t>项目预算</w:t>
      </w:r>
      <w:r>
        <w:rPr>
          <w:rFonts w:hint="eastAsia" w:eastAsia="仿宋_GB2312"/>
          <w:bCs/>
          <w:kern w:val="0"/>
          <w:sz w:val="32"/>
          <w:szCs w:val="32"/>
          <w:lang w:eastAsia="zh-CN"/>
        </w:rPr>
        <w:t>。</w:t>
      </w:r>
    </w:p>
    <w:p w14:paraId="18274001">
      <w:pPr>
        <w:ind w:firstLine="640" w:firstLineChars="200"/>
        <w:rPr>
          <w:rFonts w:hint="default" w:eastAsia="仿宋_GB2312"/>
          <w:bCs/>
          <w:kern w:val="0"/>
          <w:sz w:val="32"/>
          <w:szCs w:val="32"/>
          <w:lang w:val="en-US" w:eastAsia="zh-CN"/>
        </w:rPr>
      </w:pPr>
      <w:r>
        <w:rPr>
          <w:rFonts w:eastAsia="仿宋_GB2312"/>
          <w:bCs/>
          <w:kern w:val="0"/>
          <w:sz w:val="32"/>
          <w:szCs w:val="32"/>
        </w:rPr>
        <w:t>5.社会保障和就业支出（类）行政事业单位养老支出（款）事业单位离退休（项）:支出决算数为53.00万元，比上年决算减少23.79万元，下降30.98%，主要原因是：</w:t>
      </w:r>
      <w:r>
        <w:rPr>
          <w:rFonts w:eastAsia="仿宋_GB2312"/>
          <w:bCs/>
          <w:kern w:val="0"/>
          <w:sz w:val="32"/>
          <w:szCs w:val="32"/>
          <w:lang w:val="zh-CN"/>
        </w:rPr>
        <w:t>离休人员自然减员1人，离休人员经费拨款减少。</w:t>
      </w:r>
    </w:p>
    <w:p w14:paraId="6932A637">
      <w:pPr>
        <w:ind w:firstLine="640" w:firstLineChars="200"/>
        <w:rPr>
          <w:rFonts w:eastAsia="仿宋_GB2312"/>
          <w:bCs/>
          <w:kern w:val="0"/>
          <w:sz w:val="32"/>
          <w:szCs w:val="32"/>
          <w:lang w:val="zh-CN"/>
        </w:rPr>
      </w:pPr>
      <w:r>
        <w:rPr>
          <w:rFonts w:eastAsia="仿宋_GB2312"/>
          <w:bCs/>
          <w:kern w:val="0"/>
          <w:sz w:val="32"/>
          <w:szCs w:val="32"/>
        </w:rPr>
        <w:t>6.卫生健康支出（类）公共卫生（款）基本公共卫生服务（项）:支出决算数为8.65万元，比上年决算增加6.61万元，增长</w:t>
      </w:r>
      <w:r>
        <w:rPr>
          <w:rFonts w:hint="eastAsia" w:eastAsia="仿宋_GB2312"/>
          <w:bCs/>
          <w:kern w:val="0"/>
          <w:sz w:val="32"/>
          <w:szCs w:val="32"/>
          <w:lang w:val="en-US" w:eastAsia="zh-CN"/>
        </w:rPr>
        <w:t>324.02</w:t>
      </w:r>
      <w:r>
        <w:rPr>
          <w:rFonts w:eastAsia="仿宋_GB2312"/>
          <w:bCs/>
          <w:kern w:val="0"/>
          <w:sz w:val="32"/>
          <w:szCs w:val="32"/>
        </w:rPr>
        <w:t>%，主要原因是：</w:t>
      </w:r>
      <w:r>
        <w:rPr>
          <w:rFonts w:hint="eastAsia" w:eastAsia="仿宋_GB2312"/>
          <w:bCs/>
          <w:kern w:val="0"/>
          <w:sz w:val="32"/>
          <w:szCs w:val="32"/>
          <w:highlight w:val="none"/>
          <w:lang w:val="en-US" w:eastAsia="zh-CN"/>
        </w:rPr>
        <w:t>财政增加安排</w:t>
      </w:r>
      <w:r>
        <w:rPr>
          <w:rFonts w:eastAsia="仿宋_GB2312"/>
          <w:bCs/>
          <w:kern w:val="0"/>
          <w:sz w:val="32"/>
          <w:szCs w:val="32"/>
          <w:highlight w:val="none"/>
          <w:lang w:val="zh-CN"/>
        </w:rPr>
        <w:t>中央</w:t>
      </w:r>
      <w:r>
        <w:rPr>
          <w:rFonts w:eastAsia="仿宋_GB2312"/>
          <w:bCs/>
          <w:kern w:val="0"/>
          <w:sz w:val="32"/>
          <w:szCs w:val="32"/>
          <w:lang w:val="zh-CN"/>
        </w:rPr>
        <w:t>基本公共卫生服务补助资金——职业病防治项目</w:t>
      </w:r>
      <w:r>
        <w:rPr>
          <w:rFonts w:hint="eastAsia" w:eastAsia="仿宋_GB2312"/>
          <w:bCs/>
          <w:kern w:val="0"/>
          <w:sz w:val="32"/>
          <w:szCs w:val="32"/>
          <w:lang w:val="en-US" w:eastAsia="zh-CN"/>
        </w:rPr>
        <w:t>预算</w:t>
      </w:r>
      <w:r>
        <w:rPr>
          <w:rFonts w:eastAsia="仿宋_GB2312"/>
          <w:bCs/>
          <w:kern w:val="0"/>
          <w:sz w:val="32"/>
          <w:szCs w:val="32"/>
          <w:lang w:val="zh-CN"/>
        </w:rPr>
        <w:t>。</w:t>
      </w:r>
    </w:p>
    <w:p w14:paraId="1A4DC7F1">
      <w:pPr>
        <w:ind w:firstLine="640" w:firstLineChars="200"/>
        <w:rPr>
          <w:rFonts w:eastAsia="仿宋_GB2312"/>
          <w:bCs/>
          <w:kern w:val="0"/>
          <w:sz w:val="32"/>
          <w:szCs w:val="32"/>
          <w:lang w:val="zh-CN"/>
        </w:rPr>
      </w:pPr>
      <w:r>
        <w:rPr>
          <w:rFonts w:eastAsia="仿宋_GB2312"/>
          <w:bCs/>
          <w:kern w:val="0"/>
          <w:sz w:val="32"/>
          <w:szCs w:val="32"/>
        </w:rPr>
        <w:t>7.卫生健康支出（类）公共卫生（款）重大公共卫生服务（项）:支出决算数为118.22万元，比上年决算增加89.44万元，增长310.7</w:t>
      </w:r>
      <w:r>
        <w:rPr>
          <w:rFonts w:hint="eastAsia" w:eastAsia="仿宋_GB2312"/>
          <w:bCs/>
          <w:kern w:val="0"/>
          <w:sz w:val="32"/>
          <w:szCs w:val="32"/>
        </w:rPr>
        <w:t>7</w:t>
      </w:r>
      <w:r>
        <w:rPr>
          <w:rFonts w:eastAsia="仿宋_GB2312"/>
          <w:bCs/>
          <w:kern w:val="0"/>
          <w:sz w:val="32"/>
          <w:szCs w:val="32"/>
        </w:rPr>
        <w:t>%，主要原因是：</w:t>
      </w:r>
      <w:r>
        <w:rPr>
          <w:rFonts w:hint="eastAsia" w:eastAsia="仿宋_GB2312"/>
          <w:bCs/>
          <w:kern w:val="0"/>
          <w:sz w:val="32"/>
          <w:szCs w:val="32"/>
          <w:highlight w:val="none"/>
          <w:lang w:val="en-US" w:eastAsia="zh-CN"/>
        </w:rPr>
        <w:t>财政增加安排</w:t>
      </w:r>
      <w:r>
        <w:rPr>
          <w:rFonts w:eastAsia="仿宋_GB2312"/>
          <w:bCs/>
          <w:kern w:val="0"/>
          <w:sz w:val="32"/>
          <w:szCs w:val="32"/>
          <w:lang w:val="zh-CN"/>
        </w:rPr>
        <w:t>中央财政重大传染病防控补助资金</w:t>
      </w:r>
      <w:r>
        <w:rPr>
          <w:rFonts w:hint="eastAsia" w:eastAsia="仿宋_GB2312"/>
          <w:bCs/>
          <w:kern w:val="0"/>
          <w:sz w:val="32"/>
          <w:szCs w:val="32"/>
          <w:highlight w:val="none"/>
          <w:lang w:val="en-US" w:eastAsia="zh-CN"/>
        </w:rPr>
        <w:t>项目预算</w:t>
      </w:r>
      <w:r>
        <w:rPr>
          <w:rFonts w:eastAsia="仿宋_GB2312"/>
          <w:bCs/>
          <w:kern w:val="0"/>
          <w:sz w:val="32"/>
          <w:szCs w:val="32"/>
          <w:highlight w:val="none"/>
          <w:lang w:val="zh-CN"/>
        </w:rPr>
        <w:t>。</w:t>
      </w:r>
    </w:p>
    <w:p w14:paraId="1D4C9556">
      <w:pPr>
        <w:ind w:firstLine="640" w:firstLineChars="200"/>
        <w:rPr>
          <w:rFonts w:hint="eastAsia" w:eastAsia="仿宋_GB2312"/>
          <w:bCs/>
          <w:kern w:val="0"/>
          <w:sz w:val="32"/>
          <w:szCs w:val="32"/>
          <w:lang w:val="en-US" w:eastAsia="zh-CN"/>
        </w:rPr>
      </w:pPr>
      <w:r>
        <w:rPr>
          <w:rFonts w:eastAsia="仿宋_GB2312"/>
          <w:bCs/>
          <w:kern w:val="0"/>
          <w:sz w:val="32"/>
          <w:szCs w:val="32"/>
        </w:rPr>
        <w:t>8.社会保障和就业支出（类）行政事业单位养老支出（款）机关事业单位基本养老保险缴费支出（项）:支出决算数为0.00万元，比上年决算减少300.00万元，下降100%，主要原因是：</w:t>
      </w:r>
      <w:r>
        <w:rPr>
          <w:rFonts w:hint="eastAsia" w:eastAsia="仿宋_GB2312"/>
          <w:bCs/>
          <w:kern w:val="0"/>
          <w:sz w:val="32"/>
          <w:szCs w:val="32"/>
          <w:lang w:val="en-US" w:eastAsia="zh-CN"/>
        </w:rPr>
        <w:t>财政拨款的支出功能分类科目调整，本年度相应支出调整至</w:t>
      </w:r>
      <w:r>
        <w:rPr>
          <w:rFonts w:eastAsia="仿宋_GB2312"/>
          <w:bCs/>
          <w:kern w:val="0"/>
          <w:sz w:val="32"/>
          <w:szCs w:val="32"/>
        </w:rPr>
        <w:t>卫生健康支出（类）公立医院（款）综合医院（项）</w:t>
      </w:r>
      <w:r>
        <w:rPr>
          <w:rFonts w:hint="eastAsia" w:eastAsia="仿宋_GB2312"/>
          <w:bCs/>
          <w:kern w:val="0"/>
          <w:sz w:val="32"/>
          <w:szCs w:val="32"/>
          <w:lang w:val="en-US" w:eastAsia="zh-CN"/>
        </w:rPr>
        <w:t>科目。</w:t>
      </w:r>
    </w:p>
    <w:p w14:paraId="4DE3830B">
      <w:pPr>
        <w:ind w:firstLine="640" w:firstLineChars="200"/>
        <w:rPr>
          <w:rFonts w:hint="eastAsia" w:eastAsia="仿宋_GB2312"/>
          <w:bCs/>
          <w:kern w:val="0"/>
          <w:sz w:val="32"/>
          <w:szCs w:val="32"/>
          <w:lang w:val="en-US" w:eastAsia="zh-CN"/>
        </w:rPr>
      </w:pPr>
      <w:r>
        <w:rPr>
          <w:rFonts w:eastAsia="仿宋_GB2312"/>
          <w:bCs/>
          <w:kern w:val="0"/>
          <w:sz w:val="32"/>
          <w:szCs w:val="32"/>
        </w:rPr>
        <w:t>9.社会保障和就业支出（类）行政事业单位养老支出（款）机关事业单位职业年金缴费支出（项）:支出决算数为0.00万元，比上年决算减少100.00万元，下降100%，主要原因是：</w:t>
      </w:r>
      <w:r>
        <w:rPr>
          <w:rFonts w:hint="eastAsia" w:eastAsia="仿宋_GB2312"/>
          <w:bCs/>
          <w:kern w:val="0"/>
          <w:sz w:val="32"/>
          <w:szCs w:val="32"/>
          <w:lang w:val="en-US" w:eastAsia="zh-CN"/>
        </w:rPr>
        <w:t>财政拨款的支出功能分类科目调整，本年度相应支出调整至</w:t>
      </w:r>
      <w:r>
        <w:rPr>
          <w:rFonts w:eastAsia="仿宋_GB2312"/>
          <w:bCs/>
          <w:kern w:val="0"/>
          <w:sz w:val="32"/>
          <w:szCs w:val="32"/>
        </w:rPr>
        <w:t>卫生健康支出（类）公立医院（款）综合医院（项）</w:t>
      </w:r>
      <w:r>
        <w:rPr>
          <w:rFonts w:hint="eastAsia" w:eastAsia="仿宋_GB2312"/>
          <w:bCs/>
          <w:kern w:val="0"/>
          <w:sz w:val="32"/>
          <w:szCs w:val="32"/>
          <w:lang w:val="en-US" w:eastAsia="zh-CN"/>
        </w:rPr>
        <w:t>科目。</w:t>
      </w:r>
    </w:p>
    <w:p w14:paraId="262F484F">
      <w:pPr>
        <w:ind w:firstLine="640" w:firstLineChars="200"/>
        <w:rPr>
          <w:rFonts w:hint="eastAsia" w:eastAsia="仿宋_GB2312"/>
          <w:bCs/>
          <w:kern w:val="0"/>
          <w:sz w:val="32"/>
          <w:szCs w:val="32"/>
          <w:lang w:val="en-US" w:eastAsia="zh-CN"/>
        </w:rPr>
      </w:pPr>
      <w:r>
        <w:rPr>
          <w:rFonts w:eastAsia="仿宋_GB2312"/>
          <w:bCs/>
          <w:kern w:val="0"/>
          <w:sz w:val="32"/>
          <w:szCs w:val="32"/>
        </w:rPr>
        <w:t>10.住房保障支出（类）住房改革支出（款）住房公积金（项）:支出决算数为0.00万元，比上年决算减少300.00万元，下降100%，主要原因是：</w:t>
      </w:r>
      <w:r>
        <w:rPr>
          <w:rFonts w:hint="eastAsia" w:eastAsia="仿宋_GB2312"/>
          <w:bCs/>
          <w:kern w:val="0"/>
          <w:sz w:val="32"/>
          <w:szCs w:val="32"/>
          <w:lang w:val="en-US" w:eastAsia="zh-CN"/>
        </w:rPr>
        <w:t>财政拨款的支出功能分类科目调整，本年度相应支出调整至</w:t>
      </w:r>
      <w:r>
        <w:rPr>
          <w:rFonts w:eastAsia="仿宋_GB2312"/>
          <w:bCs/>
          <w:kern w:val="0"/>
          <w:sz w:val="32"/>
          <w:szCs w:val="32"/>
        </w:rPr>
        <w:t>卫生健康支出（类）公立医院（款）综合医院（项）</w:t>
      </w:r>
      <w:r>
        <w:rPr>
          <w:rFonts w:hint="eastAsia" w:eastAsia="仿宋_GB2312"/>
          <w:bCs/>
          <w:kern w:val="0"/>
          <w:sz w:val="32"/>
          <w:szCs w:val="32"/>
          <w:lang w:val="en-US" w:eastAsia="zh-CN"/>
        </w:rPr>
        <w:t>科目。</w:t>
      </w:r>
    </w:p>
    <w:p w14:paraId="364DE617">
      <w:pPr>
        <w:ind w:firstLine="640" w:firstLineChars="200"/>
        <w:rPr>
          <w:rFonts w:eastAsia="仿宋_GB2312"/>
          <w:bCs/>
          <w:kern w:val="0"/>
          <w:sz w:val="32"/>
          <w:szCs w:val="32"/>
          <w:lang w:val="zh-CN"/>
        </w:rPr>
      </w:pPr>
      <w:r>
        <w:rPr>
          <w:rFonts w:eastAsia="仿宋_GB2312"/>
          <w:bCs/>
          <w:kern w:val="0"/>
          <w:sz w:val="32"/>
          <w:szCs w:val="32"/>
        </w:rPr>
        <w:t>11.卫生健康支出（类）公立医院（款）其他公立医院支出（项）:支出决算数为0.00万元，比上年决算减少109.60万元，下降100%，主要原因是：</w:t>
      </w:r>
      <w:r>
        <w:rPr>
          <w:rFonts w:hint="eastAsia" w:eastAsia="仿宋_GB2312"/>
          <w:bCs/>
          <w:kern w:val="0"/>
          <w:sz w:val="32"/>
          <w:szCs w:val="32"/>
          <w:lang w:val="en-US" w:eastAsia="zh-CN"/>
        </w:rPr>
        <w:t>财政拨款的支出功能分类科目调整，本年度相应支出调整至</w:t>
      </w:r>
      <w:r>
        <w:rPr>
          <w:rFonts w:eastAsia="仿宋_GB2312"/>
          <w:bCs/>
          <w:kern w:val="0"/>
          <w:sz w:val="32"/>
          <w:szCs w:val="32"/>
        </w:rPr>
        <w:t>卫生健康支出（类）公立医院（款）综合医院（项）</w:t>
      </w:r>
      <w:r>
        <w:rPr>
          <w:rFonts w:hint="eastAsia" w:eastAsia="仿宋_GB2312"/>
          <w:bCs/>
          <w:kern w:val="0"/>
          <w:sz w:val="32"/>
          <w:szCs w:val="32"/>
          <w:lang w:val="en-US" w:eastAsia="zh-CN"/>
        </w:rPr>
        <w:t>。</w:t>
      </w:r>
    </w:p>
    <w:p w14:paraId="161C4A4C">
      <w:pPr>
        <w:ind w:firstLine="640" w:firstLineChars="200"/>
        <w:jc w:val="left"/>
        <w:outlineLvl w:val="1"/>
        <w:rPr>
          <w:rFonts w:eastAsia="黑体"/>
          <w:bCs/>
          <w:kern w:val="0"/>
          <w:sz w:val="32"/>
          <w:szCs w:val="32"/>
        </w:rPr>
      </w:pPr>
      <w:r>
        <w:rPr>
          <w:rFonts w:eastAsia="黑体"/>
          <w:bCs/>
          <w:kern w:val="0"/>
          <w:sz w:val="32"/>
          <w:szCs w:val="32"/>
        </w:rPr>
        <w:t>六、一般公共预算财政拨款基本支出决算情况说明</w:t>
      </w:r>
    </w:p>
    <w:p w14:paraId="47D5EC3B">
      <w:pPr>
        <w:ind w:firstLine="640" w:firstLineChars="200"/>
        <w:rPr>
          <w:rFonts w:eastAsia="仿宋_GB2312"/>
          <w:bCs/>
          <w:kern w:val="0"/>
          <w:sz w:val="32"/>
          <w:szCs w:val="32"/>
        </w:rPr>
      </w:pPr>
      <w:r>
        <w:rPr>
          <w:rFonts w:eastAsia="仿宋_GB2312"/>
          <w:bCs/>
          <w:kern w:val="0"/>
          <w:sz w:val="32"/>
          <w:szCs w:val="32"/>
          <w:lang w:val="zh-CN"/>
        </w:rPr>
        <w:t>2023年度一般公共预算财政拨款基本支出4,766.00万元，其中：人员经费4,766.00万元，包括：基本工资、津贴补贴、奖金、绩效工资、离休费。</w:t>
      </w:r>
    </w:p>
    <w:p w14:paraId="7081A27B">
      <w:pPr>
        <w:ind w:firstLine="640" w:firstLineChars="200"/>
        <w:rPr>
          <w:rFonts w:eastAsia="仿宋_GB2312"/>
          <w:bCs/>
          <w:kern w:val="0"/>
          <w:sz w:val="32"/>
          <w:szCs w:val="32"/>
          <w:highlight w:val="none"/>
        </w:rPr>
      </w:pPr>
      <w:r>
        <w:rPr>
          <w:rFonts w:eastAsia="仿宋_GB2312"/>
          <w:bCs/>
          <w:kern w:val="0"/>
          <w:sz w:val="32"/>
          <w:szCs w:val="32"/>
        </w:rPr>
        <w:t>公用经费0.00万元，</w:t>
      </w:r>
      <w:r>
        <w:rPr>
          <w:rFonts w:eastAsia="仿宋_GB2312"/>
          <w:bCs/>
          <w:kern w:val="0"/>
          <w:sz w:val="32"/>
          <w:szCs w:val="32"/>
          <w:highlight w:val="none"/>
        </w:rPr>
        <w:t>本单位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highlight w:val="none"/>
        </w:rPr>
        <w:t>公用经费</w:t>
      </w:r>
      <w:r>
        <w:rPr>
          <w:rFonts w:hint="eastAsia" w:eastAsia="仿宋_GB2312"/>
          <w:bCs/>
          <w:kern w:val="0"/>
          <w:sz w:val="32"/>
          <w:szCs w:val="32"/>
          <w:highlight w:val="none"/>
          <w:lang w:val="en-US" w:eastAsia="zh-CN"/>
        </w:rPr>
        <w:t>支出</w:t>
      </w:r>
      <w:r>
        <w:rPr>
          <w:rFonts w:eastAsia="仿宋_GB2312"/>
          <w:bCs/>
          <w:kern w:val="0"/>
          <w:sz w:val="32"/>
          <w:szCs w:val="32"/>
          <w:highlight w:val="none"/>
        </w:rPr>
        <w:t>。</w:t>
      </w:r>
    </w:p>
    <w:p w14:paraId="73C163FE">
      <w:pPr>
        <w:ind w:firstLine="640" w:firstLineChars="200"/>
        <w:jc w:val="left"/>
        <w:outlineLvl w:val="1"/>
        <w:rPr>
          <w:rFonts w:eastAsia="黑体"/>
          <w:bCs/>
          <w:kern w:val="0"/>
          <w:sz w:val="32"/>
          <w:szCs w:val="32"/>
        </w:rPr>
      </w:pPr>
      <w:r>
        <w:rPr>
          <w:rFonts w:eastAsia="黑体"/>
          <w:bCs/>
          <w:kern w:val="0"/>
          <w:sz w:val="32"/>
          <w:szCs w:val="32"/>
        </w:rPr>
        <w:t>七、财政拨款“三公”经费支出决算情况说明</w:t>
      </w:r>
    </w:p>
    <w:p w14:paraId="6F95CA6A">
      <w:pPr>
        <w:ind w:firstLine="640" w:firstLineChars="200"/>
        <w:rPr>
          <w:rFonts w:eastAsia="仿宋_GB2312"/>
          <w:bCs/>
          <w:kern w:val="0"/>
          <w:sz w:val="32"/>
          <w:szCs w:val="32"/>
          <w:highlight w:val="none"/>
          <w:lang w:val="zh-CN"/>
        </w:rPr>
      </w:pPr>
      <w:r>
        <w:rPr>
          <w:rFonts w:eastAsia="仿宋_GB2312"/>
          <w:bCs/>
          <w:kern w:val="0"/>
          <w:sz w:val="32"/>
          <w:szCs w:val="32"/>
          <w:highlight w:val="none"/>
          <w:lang w:val="zh-CN"/>
        </w:rPr>
        <w:t>2023年度财政拨款“三公”经费支出决算0.00万元，比上年增加0.00万元，增长0.00%，主要原因是：</w:t>
      </w:r>
      <w:r>
        <w:rPr>
          <w:rFonts w:eastAsia="仿宋_GB2312"/>
          <w:bCs/>
          <w:kern w:val="0"/>
          <w:sz w:val="32"/>
          <w:szCs w:val="32"/>
          <w:highlight w:val="none"/>
        </w:rPr>
        <w:t>本单位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highlight w:val="none"/>
          <w:lang w:val="zh-CN"/>
        </w:rPr>
        <w:t>“三公”经费支出。其中：因公出国（境）费支出0.00万元，占0.00%，比上年增加0.00万元，增长0.00%，主要原因是：</w:t>
      </w:r>
      <w:r>
        <w:rPr>
          <w:rFonts w:eastAsia="仿宋_GB2312"/>
          <w:bCs/>
          <w:kern w:val="0"/>
          <w:sz w:val="32"/>
          <w:szCs w:val="32"/>
          <w:highlight w:val="none"/>
        </w:rPr>
        <w:t>本单位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highlight w:val="none"/>
          <w:lang w:val="zh-CN"/>
        </w:rPr>
        <w:t>因公出国（境）费</w:t>
      </w:r>
      <w:r>
        <w:rPr>
          <w:rFonts w:hint="eastAsia" w:eastAsia="仿宋_GB2312"/>
          <w:bCs/>
          <w:kern w:val="0"/>
          <w:sz w:val="32"/>
          <w:szCs w:val="32"/>
          <w:highlight w:val="none"/>
          <w:lang w:val="en-US" w:eastAsia="zh-CN"/>
        </w:rPr>
        <w:t>支出</w:t>
      </w:r>
      <w:r>
        <w:rPr>
          <w:rFonts w:eastAsia="仿宋_GB2312"/>
          <w:bCs/>
          <w:kern w:val="0"/>
          <w:sz w:val="32"/>
          <w:szCs w:val="32"/>
          <w:highlight w:val="none"/>
          <w:lang w:val="zh-CN"/>
        </w:rPr>
        <w:t>；公务用车购置及运行维护费支出0.00万元，占0.00%，比上年增加0.00万元，增长0.00%，主要原因是：</w:t>
      </w:r>
      <w:r>
        <w:rPr>
          <w:rFonts w:eastAsia="仿宋_GB2312"/>
          <w:bCs/>
          <w:kern w:val="0"/>
          <w:sz w:val="32"/>
          <w:szCs w:val="32"/>
          <w:highlight w:val="none"/>
        </w:rPr>
        <w:t>本单位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highlight w:val="none"/>
          <w:lang w:val="zh-CN"/>
        </w:rPr>
        <w:t>公务用车购置及运行维护费</w:t>
      </w:r>
      <w:r>
        <w:rPr>
          <w:rFonts w:hint="eastAsia" w:eastAsia="仿宋_GB2312"/>
          <w:bCs/>
          <w:kern w:val="0"/>
          <w:sz w:val="32"/>
          <w:szCs w:val="32"/>
          <w:highlight w:val="none"/>
          <w:lang w:val="en-US" w:eastAsia="zh-CN"/>
        </w:rPr>
        <w:t>支出</w:t>
      </w:r>
      <w:r>
        <w:rPr>
          <w:rFonts w:eastAsia="仿宋_GB2312"/>
          <w:bCs/>
          <w:kern w:val="0"/>
          <w:sz w:val="32"/>
          <w:szCs w:val="32"/>
          <w:highlight w:val="none"/>
          <w:lang w:val="zh-CN"/>
        </w:rPr>
        <w:t>；公务接待费支出0.00万元，占0.00%，比上年增加0.00万元，增长0.00%，主要原因是：</w:t>
      </w:r>
      <w:r>
        <w:rPr>
          <w:rFonts w:eastAsia="仿宋_GB2312"/>
          <w:bCs/>
          <w:kern w:val="0"/>
          <w:sz w:val="32"/>
          <w:szCs w:val="32"/>
          <w:highlight w:val="none"/>
        </w:rPr>
        <w:t>本单位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highlight w:val="none"/>
          <w:lang w:val="zh-CN"/>
        </w:rPr>
        <w:t>公务接待费</w:t>
      </w:r>
      <w:r>
        <w:rPr>
          <w:rFonts w:hint="eastAsia" w:eastAsia="仿宋_GB2312"/>
          <w:bCs/>
          <w:kern w:val="0"/>
          <w:sz w:val="32"/>
          <w:szCs w:val="32"/>
          <w:highlight w:val="none"/>
          <w:lang w:val="en-US" w:eastAsia="zh-CN"/>
        </w:rPr>
        <w:t>支出</w:t>
      </w:r>
      <w:r>
        <w:rPr>
          <w:rFonts w:eastAsia="仿宋_GB2312"/>
          <w:bCs/>
          <w:kern w:val="0"/>
          <w:sz w:val="32"/>
          <w:szCs w:val="32"/>
          <w:highlight w:val="none"/>
          <w:lang w:val="zh-CN"/>
        </w:rPr>
        <w:t>。</w:t>
      </w:r>
    </w:p>
    <w:p w14:paraId="68F0A91C">
      <w:pPr>
        <w:ind w:firstLine="640" w:firstLineChars="200"/>
        <w:rPr>
          <w:rFonts w:eastAsia="仿宋_GB2312"/>
          <w:bCs/>
          <w:kern w:val="0"/>
          <w:sz w:val="32"/>
          <w:szCs w:val="32"/>
          <w:lang w:val="zh-CN"/>
        </w:rPr>
      </w:pPr>
      <w:r>
        <w:rPr>
          <w:rFonts w:eastAsia="仿宋_GB2312"/>
          <w:bCs/>
          <w:kern w:val="0"/>
          <w:sz w:val="32"/>
          <w:szCs w:val="32"/>
          <w:lang w:val="zh-CN"/>
        </w:rPr>
        <w:t>具体情况如下：</w:t>
      </w:r>
    </w:p>
    <w:p w14:paraId="69CBD870">
      <w:pPr>
        <w:ind w:firstLine="640" w:firstLineChars="200"/>
        <w:rPr>
          <w:rFonts w:eastAsia="仿宋_GB2312"/>
          <w:bCs/>
          <w:kern w:val="0"/>
          <w:sz w:val="32"/>
          <w:szCs w:val="32"/>
          <w:lang w:val="zh-CN"/>
        </w:rPr>
      </w:pPr>
      <w:r>
        <w:rPr>
          <w:rFonts w:eastAsia="仿宋_GB2312"/>
          <w:bCs/>
          <w:kern w:val="0"/>
          <w:sz w:val="32"/>
          <w:szCs w:val="32"/>
          <w:lang w:val="zh-CN"/>
        </w:rPr>
        <w:t>因公出国（境）费支出0.00万元，</w:t>
      </w:r>
      <w:r>
        <w:rPr>
          <w:rFonts w:eastAsia="仿宋_GB2312"/>
          <w:bCs/>
          <w:kern w:val="0"/>
          <w:sz w:val="32"/>
          <w:szCs w:val="32"/>
          <w:highlight w:val="none"/>
          <w:lang w:val="zh-CN"/>
        </w:rPr>
        <w:t>开支内容包括我单位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highlight w:val="none"/>
          <w:lang w:val="zh-CN"/>
        </w:rPr>
        <w:t>因公出国（境）费</w:t>
      </w:r>
      <w:r>
        <w:rPr>
          <w:rFonts w:hint="eastAsia" w:eastAsia="仿宋_GB2312"/>
          <w:bCs/>
          <w:kern w:val="0"/>
          <w:sz w:val="32"/>
          <w:szCs w:val="32"/>
          <w:highlight w:val="none"/>
          <w:lang w:val="en-US" w:eastAsia="zh-CN"/>
        </w:rPr>
        <w:t>支出</w:t>
      </w:r>
      <w:r>
        <w:rPr>
          <w:rFonts w:eastAsia="仿宋_GB2312"/>
          <w:bCs/>
          <w:kern w:val="0"/>
          <w:sz w:val="32"/>
          <w:szCs w:val="32"/>
          <w:lang w:val="zh-CN"/>
        </w:rPr>
        <w:t>。单位全年安排的因公出国（境）团组0个，因公出国（境）0人次。</w:t>
      </w:r>
    </w:p>
    <w:p w14:paraId="26570FE5">
      <w:pPr>
        <w:ind w:firstLine="640" w:firstLineChars="200"/>
        <w:rPr>
          <w:rFonts w:eastAsia="仿宋_GB2312"/>
          <w:bCs/>
          <w:kern w:val="0"/>
          <w:sz w:val="32"/>
          <w:szCs w:val="32"/>
          <w:lang w:val="zh-CN"/>
        </w:rPr>
      </w:pPr>
      <w:r>
        <w:rPr>
          <w:rFonts w:eastAsia="仿宋_GB2312"/>
          <w:bCs/>
          <w:kern w:val="0"/>
          <w:sz w:val="32"/>
          <w:szCs w:val="32"/>
          <w:lang w:val="zh-CN"/>
        </w:rPr>
        <w:t>公务用车购置及运行维护费0.00万元，其中：公务用车购置费0.00万元，公务用车运行维护费0.00万元。公务用车运行维护费开支内容包括我单位</w:t>
      </w:r>
      <w:r>
        <w:rPr>
          <w:rFonts w:hint="eastAsia" w:eastAsia="仿宋_GB2312"/>
          <w:bCs/>
          <w:kern w:val="0"/>
          <w:sz w:val="32"/>
          <w:szCs w:val="32"/>
          <w:lang w:val="en-US" w:eastAsia="zh-CN"/>
        </w:rPr>
        <w:t>未</w:t>
      </w:r>
      <w:r>
        <w:rPr>
          <w:rFonts w:hint="eastAsia" w:eastAsia="仿宋_GB2312"/>
          <w:bCs/>
          <w:kern w:val="0"/>
          <w:sz w:val="32"/>
          <w:szCs w:val="32"/>
          <w:lang w:val="zh-CN"/>
        </w:rPr>
        <w:t>用</w:t>
      </w:r>
      <w:r>
        <w:rPr>
          <w:rFonts w:eastAsia="仿宋_GB2312"/>
          <w:bCs/>
          <w:kern w:val="0"/>
          <w:sz w:val="32"/>
          <w:szCs w:val="32"/>
          <w:lang w:val="zh-CN"/>
        </w:rPr>
        <w:t>一般</w:t>
      </w:r>
      <w:r>
        <w:rPr>
          <w:rFonts w:hint="eastAsia" w:eastAsia="仿宋_GB2312"/>
          <w:bCs/>
          <w:kern w:val="0"/>
          <w:sz w:val="32"/>
          <w:szCs w:val="32"/>
          <w:lang w:val="zh-CN"/>
        </w:rPr>
        <w:t>公共预算拨款安排</w:t>
      </w:r>
      <w:r>
        <w:rPr>
          <w:rFonts w:eastAsia="仿宋_GB2312"/>
          <w:bCs/>
          <w:kern w:val="0"/>
          <w:sz w:val="32"/>
          <w:szCs w:val="32"/>
          <w:lang w:val="zh-CN"/>
        </w:rPr>
        <w:t>公务用车购置及运行维护费</w:t>
      </w:r>
      <w:r>
        <w:rPr>
          <w:rFonts w:hint="eastAsia" w:eastAsia="仿宋_GB2312"/>
          <w:bCs/>
          <w:kern w:val="0"/>
          <w:sz w:val="32"/>
          <w:szCs w:val="32"/>
          <w:lang w:val="en-US" w:eastAsia="zh-CN"/>
        </w:rPr>
        <w:t>支出</w:t>
      </w:r>
      <w:r>
        <w:rPr>
          <w:rFonts w:eastAsia="仿宋_GB2312"/>
          <w:bCs/>
          <w:kern w:val="0"/>
          <w:sz w:val="32"/>
          <w:szCs w:val="32"/>
          <w:lang w:val="zh-CN"/>
        </w:rPr>
        <w:t>。公务用车购置数0辆，公务用车保有量0辆。国有资产占用情况中固定资产车辆12辆，与公务用车保有量差异原因是：我单位固定资产车辆12辆均为医院自筹购置。</w:t>
      </w:r>
    </w:p>
    <w:p w14:paraId="2E9B6DBE">
      <w:pPr>
        <w:ind w:firstLine="640" w:firstLineChars="200"/>
        <w:rPr>
          <w:rFonts w:eastAsia="仿宋_GB2312"/>
          <w:bCs/>
          <w:kern w:val="0"/>
          <w:sz w:val="32"/>
          <w:szCs w:val="32"/>
          <w:lang w:val="zh-CN"/>
        </w:rPr>
      </w:pPr>
      <w:r>
        <w:rPr>
          <w:rFonts w:eastAsia="仿宋_GB2312"/>
          <w:bCs/>
          <w:kern w:val="0"/>
          <w:sz w:val="32"/>
          <w:szCs w:val="32"/>
          <w:lang w:val="zh-CN"/>
        </w:rPr>
        <w:t>公务接待费0.00万元，开支内容包括我</w:t>
      </w:r>
      <w:r>
        <w:rPr>
          <w:rFonts w:eastAsia="仿宋_GB2312"/>
          <w:bCs/>
          <w:kern w:val="0"/>
          <w:sz w:val="32"/>
          <w:szCs w:val="32"/>
          <w:highlight w:val="none"/>
          <w:lang w:val="zh-CN"/>
        </w:rPr>
        <w:t>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highlight w:val="none"/>
          <w:lang w:val="zh-CN"/>
        </w:rPr>
        <w:t>公务接待费</w:t>
      </w:r>
      <w:r>
        <w:rPr>
          <w:rFonts w:hint="eastAsia" w:eastAsia="仿宋_GB2312"/>
          <w:bCs/>
          <w:kern w:val="0"/>
          <w:sz w:val="32"/>
          <w:szCs w:val="32"/>
          <w:highlight w:val="none"/>
          <w:lang w:val="en-US" w:eastAsia="zh-CN"/>
        </w:rPr>
        <w:t>支出</w:t>
      </w:r>
      <w:r>
        <w:rPr>
          <w:rFonts w:eastAsia="仿宋_GB2312"/>
          <w:bCs/>
          <w:kern w:val="0"/>
          <w:sz w:val="32"/>
          <w:szCs w:val="32"/>
          <w:highlight w:val="none"/>
          <w:lang w:val="zh-CN"/>
        </w:rPr>
        <w:t>。单位全年安排的国内公</w:t>
      </w:r>
      <w:r>
        <w:rPr>
          <w:rFonts w:eastAsia="仿宋_GB2312"/>
          <w:bCs/>
          <w:kern w:val="0"/>
          <w:sz w:val="32"/>
          <w:szCs w:val="32"/>
          <w:lang w:val="zh-CN"/>
        </w:rPr>
        <w:t>务接待0批次，0人次。</w:t>
      </w:r>
    </w:p>
    <w:p w14:paraId="18CF7F18">
      <w:pPr>
        <w:ind w:firstLine="640" w:firstLineChars="200"/>
        <w:rPr>
          <w:rFonts w:eastAsia="仿宋_GB2312"/>
          <w:bCs/>
          <w:kern w:val="0"/>
          <w:sz w:val="32"/>
          <w:szCs w:val="32"/>
          <w:lang w:val="zh-CN"/>
        </w:rPr>
      </w:pPr>
      <w:bookmarkStart w:id="18" w:name="_Toc7927"/>
      <w:bookmarkStart w:id="19" w:name="_Toc5810"/>
      <w:r>
        <w:rPr>
          <w:rFonts w:eastAsia="仿宋_GB2312"/>
          <w:bCs/>
          <w:kern w:val="0"/>
          <w:sz w:val="32"/>
          <w:szCs w:val="32"/>
          <w:lang w:val="zh-CN"/>
        </w:rPr>
        <w:t>与全年预算数相比情况：“三公”经费支出全年预算数0.00万元，决算数0.00万元，预决算差异率0.00%，主要原因是：</w:t>
      </w:r>
      <w:r>
        <w:rPr>
          <w:rFonts w:hint="eastAsia" w:eastAsia="仿宋_GB2312"/>
          <w:bCs/>
          <w:kern w:val="0"/>
          <w:sz w:val="32"/>
          <w:szCs w:val="32"/>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hint="eastAsia" w:eastAsia="仿宋_GB2312"/>
          <w:sz w:val="32"/>
          <w:szCs w:val="32"/>
          <w:lang w:val="zh-CN"/>
        </w:rPr>
        <w:t>“三公”经费支出预算</w:t>
      </w:r>
      <w:r>
        <w:rPr>
          <w:rFonts w:eastAsia="仿宋_GB2312"/>
          <w:bCs/>
          <w:kern w:val="0"/>
          <w:sz w:val="32"/>
          <w:szCs w:val="32"/>
          <w:lang w:val="zh-CN"/>
        </w:rPr>
        <w:t>。其中：因公出国（境）费全年预算数0.00万元，决算数0.00万元，预决算差异率0.00%，主要原因是：我单位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lang w:val="zh-CN"/>
        </w:rPr>
        <w:t>因公出国（境）费</w:t>
      </w:r>
      <w:r>
        <w:rPr>
          <w:rFonts w:hint="eastAsia" w:eastAsia="仿宋_GB2312"/>
          <w:bCs/>
          <w:kern w:val="0"/>
          <w:sz w:val="32"/>
          <w:szCs w:val="32"/>
          <w:lang w:val="en-US" w:eastAsia="zh-CN"/>
        </w:rPr>
        <w:t>预算</w:t>
      </w:r>
      <w:r>
        <w:rPr>
          <w:rFonts w:eastAsia="仿宋_GB2312"/>
          <w:bCs/>
          <w:kern w:val="0"/>
          <w:sz w:val="32"/>
          <w:szCs w:val="32"/>
          <w:lang w:val="zh-CN"/>
        </w:rPr>
        <w:t>；公务用车购置费全年预算数0.00万元，决算数0.00万元，预决算差异率0.00%，主要原因是：我单位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lang w:val="zh-CN"/>
        </w:rPr>
        <w:t>公务用车购置费</w:t>
      </w:r>
      <w:r>
        <w:rPr>
          <w:rFonts w:hint="eastAsia" w:eastAsia="仿宋_GB2312"/>
          <w:bCs/>
          <w:kern w:val="0"/>
          <w:sz w:val="32"/>
          <w:szCs w:val="32"/>
          <w:lang w:val="en-US" w:eastAsia="zh-CN"/>
        </w:rPr>
        <w:t>预算</w:t>
      </w:r>
      <w:r>
        <w:rPr>
          <w:rFonts w:eastAsia="仿宋_GB2312"/>
          <w:bCs/>
          <w:kern w:val="0"/>
          <w:sz w:val="32"/>
          <w:szCs w:val="32"/>
          <w:lang w:val="zh-CN"/>
        </w:rPr>
        <w:t>；公务用车运行费全年预算数0.00万元，决算数0.00万元，预决算差异率0.00%，主要原因是：我单位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lang w:val="zh-CN"/>
        </w:rPr>
        <w:t>公务用车运行维护费</w:t>
      </w:r>
      <w:r>
        <w:rPr>
          <w:rFonts w:hint="eastAsia" w:eastAsia="仿宋_GB2312"/>
          <w:bCs/>
          <w:kern w:val="0"/>
          <w:sz w:val="32"/>
          <w:szCs w:val="32"/>
          <w:lang w:val="en-US" w:eastAsia="zh-CN"/>
        </w:rPr>
        <w:t>预算</w:t>
      </w:r>
      <w:r>
        <w:rPr>
          <w:rFonts w:eastAsia="仿宋_GB2312"/>
          <w:bCs/>
          <w:kern w:val="0"/>
          <w:sz w:val="32"/>
          <w:szCs w:val="32"/>
          <w:lang w:val="zh-CN"/>
        </w:rPr>
        <w:t>；公务接待费全年预算数0.00万元，决算数0.00万元，预决算差异率0.00%，主要原因是：我单位</w:t>
      </w:r>
      <w:r>
        <w:rPr>
          <w:rFonts w:hint="eastAsia" w:eastAsia="仿宋_GB2312"/>
          <w:bCs/>
          <w:kern w:val="0"/>
          <w:sz w:val="32"/>
          <w:szCs w:val="32"/>
          <w:highlight w:val="none"/>
          <w:lang w:val="en-US" w:eastAsia="zh-CN"/>
        </w:rPr>
        <w:t>未</w:t>
      </w:r>
      <w:r>
        <w:rPr>
          <w:rFonts w:hint="eastAsia" w:eastAsia="仿宋_GB2312"/>
          <w:bCs/>
          <w:kern w:val="0"/>
          <w:sz w:val="32"/>
          <w:szCs w:val="32"/>
          <w:highlight w:val="none"/>
        </w:rPr>
        <w:t>用</w:t>
      </w:r>
      <w:r>
        <w:rPr>
          <w:rFonts w:eastAsia="仿宋_GB2312"/>
          <w:bCs/>
          <w:kern w:val="0"/>
          <w:sz w:val="32"/>
          <w:szCs w:val="32"/>
          <w:highlight w:val="none"/>
          <w:lang w:val="zh-CN"/>
        </w:rPr>
        <w:t>一般</w:t>
      </w:r>
      <w:r>
        <w:rPr>
          <w:rFonts w:hint="eastAsia" w:eastAsia="仿宋_GB2312"/>
          <w:bCs/>
          <w:kern w:val="0"/>
          <w:sz w:val="32"/>
          <w:szCs w:val="32"/>
          <w:highlight w:val="none"/>
        </w:rPr>
        <w:t>公共预算拨款安排</w:t>
      </w:r>
      <w:r>
        <w:rPr>
          <w:rFonts w:eastAsia="仿宋_GB2312"/>
          <w:bCs/>
          <w:kern w:val="0"/>
          <w:sz w:val="32"/>
          <w:szCs w:val="32"/>
          <w:lang w:val="zh-CN"/>
        </w:rPr>
        <w:t>公务接待费</w:t>
      </w:r>
      <w:r>
        <w:rPr>
          <w:rFonts w:hint="eastAsia" w:eastAsia="仿宋_GB2312"/>
          <w:bCs/>
          <w:kern w:val="0"/>
          <w:sz w:val="32"/>
          <w:szCs w:val="32"/>
          <w:lang w:val="en-US" w:eastAsia="zh-CN"/>
        </w:rPr>
        <w:t>预算</w:t>
      </w:r>
      <w:r>
        <w:rPr>
          <w:rFonts w:eastAsia="仿宋_GB2312"/>
          <w:bCs/>
          <w:kern w:val="0"/>
          <w:sz w:val="32"/>
          <w:szCs w:val="32"/>
          <w:lang w:val="zh-CN"/>
        </w:rPr>
        <w:t>。</w:t>
      </w:r>
    </w:p>
    <w:p w14:paraId="2EF1DD34">
      <w:pPr>
        <w:ind w:firstLine="640" w:firstLineChars="200"/>
        <w:jc w:val="left"/>
        <w:outlineLvl w:val="1"/>
        <w:rPr>
          <w:rFonts w:eastAsia="黑体"/>
          <w:bCs/>
          <w:kern w:val="0"/>
          <w:sz w:val="32"/>
          <w:szCs w:val="32"/>
        </w:rPr>
      </w:pPr>
      <w:r>
        <w:rPr>
          <w:rFonts w:eastAsia="黑体"/>
          <w:bCs/>
          <w:kern w:val="0"/>
          <w:sz w:val="32"/>
          <w:szCs w:val="32"/>
        </w:rPr>
        <w:t>八、政府性基金预算财政拨款收入支出决算情况说明</w:t>
      </w:r>
      <w:bookmarkEnd w:id="18"/>
      <w:bookmarkEnd w:id="19"/>
    </w:p>
    <w:p w14:paraId="270C48C8">
      <w:pPr>
        <w:ind w:firstLine="640" w:firstLineChars="200"/>
        <w:rPr>
          <w:rFonts w:eastAsia="仿宋_GB2312"/>
          <w:bCs/>
          <w:kern w:val="0"/>
          <w:sz w:val="32"/>
          <w:szCs w:val="32"/>
          <w:lang w:val="zh-CN"/>
        </w:rPr>
      </w:pPr>
      <w:r>
        <w:rPr>
          <w:rFonts w:eastAsia="仿宋_GB2312"/>
          <w:bCs/>
          <w:kern w:val="0"/>
          <w:sz w:val="32"/>
          <w:szCs w:val="32"/>
          <w:lang w:val="zh-CN"/>
        </w:rPr>
        <w:t>我</w:t>
      </w:r>
      <w:r>
        <w:rPr>
          <w:rFonts w:eastAsia="仿宋_GB2312"/>
          <w:bCs/>
          <w:kern w:val="0"/>
          <w:sz w:val="32"/>
          <w:szCs w:val="32"/>
        </w:rPr>
        <w:t>单位</w:t>
      </w:r>
      <w:r>
        <w:rPr>
          <w:rFonts w:eastAsia="仿宋_GB2312"/>
          <w:bCs/>
          <w:kern w:val="0"/>
          <w:sz w:val="32"/>
          <w:szCs w:val="32"/>
          <w:lang w:val="zh-CN"/>
        </w:rPr>
        <w:t>本年度无政府性基金预算财政拨款收入、支出</w:t>
      </w:r>
      <w:r>
        <w:rPr>
          <w:rFonts w:eastAsia="仿宋_GB2312"/>
          <w:bCs/>
          <w:kern w:val="0"/>
          <w:sz w:val="32"/>
          <w:szCs w:val="32"/>
        </w:rPr>
        <w:t>及结转和结余</w:t>
      </w:r>
      <w:r>
        <w:rPr>
          <w:rFonts w:eastAsia="仿宋_GB2312"/>
          <w:bCs/>
          <w:kern w:val="0"/>
          <w:sz w:val="32"/>
          <w:szCs w:val="32"/>
          <w:lang w:val="zh-CN"/>
        </w:rPr>
        <w:t>，政府性基金预算财政拨款收入支出决算表为空表。</w:t>
      </w:r>
    </w:p>
    <w:p w14:paraId="506CECBA">
      <w:pPr>
        <w:ind w:firstLine="640" w:firstLineChars="200"/>
        <w:jc w:val="left"/>
        <w:outlineLvl w:val="1"/>
        <w:rPr>
          <w:rFonts w:eastAsia="黑体"/>
          <w:bCs/>
          <w:kern w:val="0"/>
          <w:sz w:val="32"/>
          <w:szCs w:val="32"/>
        </w:rPr>
      </w:pPr>
      <w:r>
        <w:rPr>
          <w:rFonts w:eastAsia="黑体"/>
          <w:bCs/>
          <w:kern w:val="0"/>
          <w:sz w:val="32"/>
          <w:szCs w:val="32"/>
        </w:rPr>
        <w:t>九、国有资本经营预算财政拨款收入支出决算情况说明</w:t>
      </w:r>
    </w:p>
    <w:p w14:paraId="70414074">
      <w:pPr>
        <w:ind w:firstLine="640" w:firstLineChars="200"/>
        <w:rPr>
          <w:rFonts w:eastAsia="仿宋_GB2312"/>
          <w:bCs/>
          <w:kern w:val="0"/>
          <w:sz w:val="32"/>
          <w:szCs w:val="32"/>
          <w:lang w:val="zh-CN"/>
        </w:rPr>
      </w:pPr>
      <w:r>
        <w:rPr>
          <w:rFonts w:eastAsia="仿宋_GB2312"/>
          <w:bCs/>
          <w:kern w:val="0"/>
          <w:sz w:val="32"/>
          <w:szCs w:val="32"/>
          <w:lang w:val="zh-CN"/>
        </w:rPr>
        <w:t>我</w:t>
      </w:r>
      <w:r>
        <w:rPr>
          <w:rFonts w:eastAsia="仿宋_GB2312"/>
          <w:bCs/>
          <w:kern w:val="0"/>
          <w:sz w:val="32"/>
          <w:szCs w:val="32"/>
        </w:rPr>
        <w:t>单位</w:t>
      </w:r>
      <w:r>
        <w:rPr>
          <w:rFonts w:eastAsia="仿宋_GB2312"/>
          <w:bCs/>
          <w:kern w:val="0"/>
          <w:sz w:val="32"/>
          <w:szCs w:val="32"/>
          <w:lang w:val="zh-CN"/>
        </w:rPr>
        <w:t>本年度无国有资本经营预算财政拨款收入、支出</w:t>
      </w:r>
      <w:r>
        <w:rPr>
          <w:rFonts w:eastAsia="仿宋_GB2312"/>
          <w:bCs/>
          <w:kern w:val="0"/>
          <w:sz w:val="32"/>
          <w:szCs w:val="32"/>
        </w:rPr>
        <w:t>及结转和结余</w:t>
      </w:r>
      <w:r>
        <w:rPr>
          <w:rFonts w:eastAsia="仿宋_GB2312"/>
          <w:bCs/>
          <w:kern w:val="0"/>
          <w:sz w:val="32"/>
          <w:szCs w:val="32"/>
          <w:lang w:val="zh-CN"/>
        </w:rPr>
        <w:t>，国有资本经营预算财政拨款收入支出决算表为空表。</w:t>
      </w:r>
    </w:p>
    <w:p w14:paraId="53D68CF3">
      <w:pPr>
        <w:ind w:firstLine="640" w:firstLineChars="200"/>
        <w:jc w:val="left"/>
        <w:outlineLvl w:val="1"/>
        <w:rPr>
          <w:rFonts w:eastAsia="黑体"/>
          <w:bCs/>
          <w:kern w:val="0"/>
          <w:sz w:val="32"/>
          <w:szCs w:val="32"/>
        </w:rPr>
      </w:pPr>
      <w:bookmarkStart w:id="20" w:name="_Toc1235"/>
      <w:bookmarkStart w:id="21" w:name="_Toc7314"/>
      <w:r>
        <w:rPr>
          <w:rFonts w:eastAsia="黑体"/>
          <w:bCs/>
          <w:kern w:val="0"/>
          <w:sz w:val="32"/>
          <w:szCs w:val="32"/>
        </w:rPr>
        <w:t>十、其他重要事项的情况说明</w:t>
      </w:r>
      <w:bookmarkEnd w:id="20"/>
      <w:bookmarkEnd w:id="21"/>
    </w:p>
    <w:p w14:paraId="78631EC0">
      <w:pPr>
        <w:ind w:firstLine="640" w:firstLineChars="200"/>
        <w:jc w:val="left"/>
        <w:outlineLvl w:val="2"/>
        <w:rPr>
          <w:rFonts w:eastAsia="黑体"/>
          <w:sz w:val="32"/>
          <w:szCs w:val="32"/>
        </w:rPr>
      </w:pPr>
      <w:bookmarkStart w:id="22" w:name="_Toc13105"/>
      <w:bookmarkStart w:id="23" w:name="_Toc14519"/>
      <w:r>
        <w:rPr>
          <w:rFonts w:eastAsia="黑体"/>
          <w:sz w:val="32"/>
          <w:szCs w:val="32"/>
        </w:rPr>
        <w:t>（一）机关运行经费支出情况</w:t>
      </w:r>
      <w:bookmarkEnd w:id="22"/>
      <w:bookmarkEnd w:id="23"/>
    </w:p>
    <w:p w14:paraId="52533D54">
      <w:pPr>
        <w:ind w:firstLine="640" w:firstLineChars="200"/>
        <w:rPr>
          <w:rFonts w:eastAsia="仿宋_GB2312"/>
          <w:bCs/>
          <w:kern w:val="0"/>
          <w:sz w:val="32"/>
          <w:szCs w:val="32"/>
          <w:highlight w:val="none"/>
          <w:lang w:val="zh-CN"/>
        </w:rPr>
      </w:pPr>
      <w:bookmarkStart w:id="24" w:name="_Toc26704"/>
      <w:bookmarkStart w:id="25" w:name="_Toc227"/>
      <w:r>
        <w:rPr>
          <w:rFonts w:eastAsia="仿宋_GB2312"/>
          <w:bCs/>
          <w:kern w:val="0"/>
          <w:sz w:val="32"/>
          <w:szCs w:val="32"/>
          <w:lang w:val="zh-CN"/>
        </w:rPr>
        <w:t>2023年度</w:t>
      </w:r>
      <w:r>
        <w:rPr>
          <w:rFonts w:eastAsia="仿宋_GB2312"/>
          <w:bCs/>
          <w:kern w:val="0"/>
          <w:sz w:val="32"/>
          <w:szCs w:val="32"/>
        </w:rPr>
        <w:t>新疆医科大学第五附属医院</w:t>
      </w:r>
      <w:r>
        <w:rPr>
          <w:rFonts w:eastAsia="仿宋_GB2312"/>
          <w:bCs/>
          <w:kern w:val="0"/>
          <w:sz w:val="32"/>
          <w:szCs w:val="32"/>
          <w:lang w:val="zh-CN"/>
        </w:rPr>
        <w:t>（事业单位）公用经费支出0.00万元，比上年增加0.00万元，增长0.00%，主要原因是：我单位是差额拨款事业单位，</w:t>
      </w:r>
      <w:r>
        <w:rPr>
          <w:rFonts w:eastAsia="仿宋_GB2312"/>
          <w:bCs/>
          <w:kern w:val="0"/>
          <w:sz w:val="32"/>
          <w:szCs w:val="32"/>
          <w:highlight w:val="none"/>
          <w:lang w:val="zh-CN"/>
        </w:rPr>
        <w:t>财政</w:t>
      </w:r>
      <w:r>
        <w:rPr>
          <w:rFonts w:hint="eastAsia" w:eastAsia="仿宋_GB2312"/>
          <w:bCs/>
          <w:kern w:val="0"/>
          <w:sz w:val="32"/>
          <w:szCs w:val="32"/>
          <w:highlight w:val="none"/>
          <w:lang w:val="en-US" w:eastAsia="zh-CN"/>
        </w:rPr>
        <w:t>按定额</w:t>
      </w:r>
      <w:r>
        <w:rPr>
          <w:rFonts w:eastAsia="仿宋_GB2312"/>
          <w:bCs/>
          <w:kern w:val="0"/>
          <w:sz w:val="32"/>
          <w:szCs w:val="32"/>
          <w:highlight w:val="none"/>
          <w:lang w:val="zh-CN"/>
        </w:rPr>
        <w:t>拨付人员经费，</w:t>
      </w:r>
      <w:r>
        <w:rPr>
          <w:rFonts w:hint="eastAsia" w:eastAsia="仿宋_GB2312"/>
          <w:bCs/>
          <w:kern w:val="0"/>
          <w:sz w:val="32"/>
          <w:szCs w:val="32"/>
          <w:highlight w:val="none"/>
          <w:lang w:val="en-US" w:eastAsia="zh-CN"/>
        </w:rPr>
        <w:t>不安排</w:t>
      </w:r>
      <w:r>
        <w:rPr>
          <w:rFonts w:eastAsia="仿宋_GB2312"/>
          <w:bCs/>
          <w:kern w:val="0"/>
          <w:sz w:val="32"/>
          <w:szCs w:val="32"/>
          <w:highlight w:val="none"/>
          <w:lang w:val="zh-CN"/>
        </w:rPr>
        <w:t>公用经费</w:t>
      </w:r>
      <w:r>
        <w:rPr>
          <w:rFonts w:hint="eastAsia" w:eastAsia="仿宋_GB2312"/>
          <w:bCs/>
          <w:kern w:val="0"/>
          <w:sz w:val="32"/>
          <w:szCs w:val="32"/>
          <w:highlight w:val="none"/>
          <w:lang w:val="en-US" w:eastAsia="zh-CN"/>
        </w:rPr>
        <w:t>支出</w:t>
      </w:r>
      <w:r>
        <w:rPr>
          <w:rFonts w:eastAsia="仿宋_GB2312"/>
          <w:bCs/>
          <w:kern w:val="0"/>
          <w:sz w:val="32"/>
          <w:szCs w:val="32"/>
          <w:highlight w:val="none"/>
          <w:lang w:val="zh-CN"/>
        </w:rPr>
        <w:t>拨款。</w:t>
      </w:r>
    </w:p>
    <w:p w14:paraId="731D4F91">
      <w:pPr>
        <w:ind w:firstLine="640" w:firstLineChars="200"/>
        <w:jc w:val="left"/>
        <w:rPr>
          <w:rFonts w:eastAsia="黑体"/>
          <w:sz w:val="32"/>
          <w:szCs w:val="32"/>
          <w:lang w:val="zh-CN"/>
        </w:rPr>
      </w:pPr>
      <w:r>
        <w:rPr>
          <w:rFonts w:eastAsia="黑体"/>
          <w:sz w:val="32"/>
          <w:szCs w:val="32"/>
          <w:lang w:val="zh-CN"/>
        </w:rPr>
        <w:t>（二）政府采购情况</w:t>
      </w:r>
      <w:bookmarkEnd w:id="24"/>
      <w:bookmarkEnd w:id="25"/>
    </w:p>
    <w:p w14:paraId="4CDB5FD0">
      <w:pPr>
        <w:ind w:firstLine="640" w:firstLineChars="200"/>
        <w:rPr>
          <w:rFonts w:eastAsia="仿宋_GB2312"/>
          <w:bCs/>
          <w:kern w:val="0"/>
          <w:sz w:val="32"/>
          <w:szCs w:val="32"/>
          <w:lang w:val="zh-CN"/>
        </w:rPr>
      </w:pPr>
      <w:r>
        <w:rPr>
          <w:rFonts w:eastAsia="仿宋_GB2312"/>
          <w:bCs/>
          <w:kern w:val="0"/>
          <w:sz w:val="32"/>
          <w:szCs w:val="32"/>
          <w:lang w:val="zh-CN"/>
        </w:rPr>
        <w:t>2023年度政府采购支出总额6,837.12万元，其中：政府采购货物支出5,186.53万元、政府采购工程支出38.17万元、政府采购服务支出1,612.42万元。</w:t>
      </w:r>
    </w:p>
    <w:p w14:paraId="4E2FCE06">
      <w:pPr>
        <w:ind w:firstLine="640" w:firstLineChars="200"/>
        <w:rPr>
          <w:rFonts w:eastAsia="仿宋_GB2312"/>
          <w:bCs/>
          <w:kern w:val="0"/>
          <w:sz w:val="32"/>
          <w:szCs w:val="32"/>
        </w:rPr>
      </w:pPr>
      <w:r>
        <w:rPr>
          <w:rFonts w:eastAsia="仿宋_GB2312"/>
          <w:bCs/>
          <w:kern w:val="0"/>
          <w:sz w:val="32"/>
          <w:szCs w:val="32"/>
          <w:lang w:val="zh-CN"/>
        </w:rPr>
        <w:t>授予中小企业合同金额3,272.69万元，占政府采购支出总额的47.87%，其中：授予小微企业合同金额2,633.36万元，占政府采购支出总额的38.52%</w:t>
      </w:r>
      <w:r>
        <w:rPr>
          <w:rFonts w:eastAsia="仿宋_GB2312"/>
          <w:bCs/>
          <w:kern w:val="0"/>
          <w:sz w:val="32"/>
          <w:szCs w:val="32"/>
        </w:rPr>
        <w:t>。</w:t>
      </w:r>
    </w:p>
    <w:p w14:paraId="18EEDA3C">
      <w:pPr>
        <w:ind w:firstLine="640" w:firstLineChars="200"/>
        <w:jc w:val="left"/>
        <w:rPr>
          <w:rFonts w:eastAsia="黑体"/>
          <w:sz w:val="32"/>
          <w:szCs w:val="32"/>
          <w:lang w:val="zh-CN"/>
        </w:rPr>
      </w:pPr>
      <w:bookmarkStart w:id="26" w:name="_Toc4591"/>
      <w:bookmarkStart w:id="27" w:name="_Toc8391"/>
      <w:r>
        <w:rPr>
          <w:rFonts w:eastAsia="黑体"/>
          <w:sz w:val="32"/>
          <w:szCs w:val="32"/>
          <w:lang w:val="zh-CN"/>
        </w:rPr>
        <w:t>（三）国有资产占用情况说明</w:t>
      </w:r>
      <w:bookmarkEnd w:id="26"/>
      <w:bookmarkEnd w:id="27"/>
    </w:p>
    <w:p w14:paraId="31D1A8C1">
      <w:pPr>
        <w:ind w:firstLine="640" w:firstLineChars="200"/>
        <w:rPr>
          <w:rFonts w:eastAsia="仿宋_GB2312"/>
          <w:bCs/>
          <w:kern w:val="0"/>
          <w:sz w:val="32"/>
          <w:szCs w:val="32"/>
          <w:lang w:val="zh-CN"/>
        </w:rPr>
      </w:pPr>
      <w:r>
        <w:rPr>
          <w:rFonts w:eastAsia="仿宋_GB2312"/>
          <w:bCs/>
          <w:kern w:val="0"/>
          <w:sz w:val="32"/>
          <w:szCs w:val="32"/>
        </w:rPr>
        <w:t>截至2023</w:t>
      </w:r>
      <w:r>
        <w:rPr>
          <w:rFonts w:eastAsia="仿宋_GB2312"/>
          <w:bCs/>
          <w:kern w:val="0"/>
          <w:sz w:val="32"/>
          <w:szCs w:val="32"/>
          <w:lang w:val="zh-CN"/>
        </w:rPr>
        <w:t>年</w:t>
      </w:r>
      <w:r>
        <w:rPr>
          <w:rFonts w:eastAsia="仿宋_GB2312"/>
          <w:bCs/>
          <w:kern w:val="0"/>
          <w:sz w:val="32"/>
          <w:szCs w:val="32"/>
        </w:rPr>
        <w:t>12月31日</w:t>
      </w:r>
      <w:r>
        <w:rPr>
          <w:rFonts w:eastAsia="仿宋_GB2312"/>
          <w:bCs/>
          <w:kern w:val="0"/>
          <w:sz w:val="32"/>
          <w:szCs w:val="32"/>
          <w:lang w:val="zh-CN"/>
        </w:rPr>
        <w:t>，</w:t>
      </w:r>
      <w:r>
        <w:rPr>
          <w:rFonts w:eastAsia="仿宋_GB2312"/>
          <w:bCs/>
          <w:kern w:val="0"/>
          <w:sz w:val="32"/>
          <w:szCs w:val="32"/>
        </w:rPr>
        <w:t>固定资产原值</w:t>
      </w:r>
      <w:r>
        <w:rPr>
          <w:rFonts w:eastAsia="仿宋_GB2312"/>
          <w:bCs/>
          <w:kern w:val="0"/>
          <w:sz w:val="32"/>
          <w:szCs w:val="32"/>
          <w:lang w:val="zh-CN"/>
        </w:rPr>
        <w:t>102,378.81</w:t>
      </w:r>
      <w:r>
        <w:rPr>
          <w:rFonts w:eastAsia="仿宋_GB2312"/>
          <w:bCs/>
          <w:kern w:val="0"/>
          <w:sz w:val="32"/>
          <w:szCs w:val="32"/>
        </w:rPr>
        <w:t>万元，房</w:t>
      </w:r>
      <w:r>
        <w:rPr>
          <w:rFonts w:eastAsia="仿宋_GB2312"/>
          <w:bCs/>
          <w:kern w:val="0"/>
          <w:sz w:val="32"/>
          <w:szCs w:val="32"/>
          <w:lang w:val="zh-CN"/>
        </w:rPr>
        <w:t>屋120</w:t>
      </w:r>
      <w:r>
        <w:rPr>
          <w:rFonts w:eastAsia="仿宋_GB2312"/>
          <w:bCs/>
          <w:kern w:val="0"/>
          <w:sz w:val="32"/>
          <w:szCs w:val="32"/>
        </w:rPr>
        <w:t>,</w:t>
      </w:r>
      <w:r>
        <w:rPr>
          <w:rFonts w:eastAsia="仿宋_GB2312"/>
          <w:bCs/>
          <w:kern w:val="0"/>
          <w:sz w:val="32"/>
          <w:szCs w:val="32"/>
          <w:lang w:val="zh-CN"/>
        </w:rPr>
        <w:t>680.75平方米，价值48,671.70万元。车辆12辆，价值367.83万元，其中：副部（省）级及以上领导用车0辆、主要</w:t>
      </w:r>
      <w:r>
        <w:rPr>
          <w:rFonts w:eastAsia="仿宋_GB2312"/>
          <w:bCs/>
          <w:kern w:val="0"/>
          <w:sz w:val="32"/>
          <w:szCs w:val="32"/>
        </w:rPr>
        <w:t>负责人</w:t>
      </w:r>
      <w:r>
        <w:rPr>
          <w:rFonts w:eastAsia="仿宋_GB2312"/>
          <w:bCs/>
          <w:kern w:val="0"/>
          <w:sz w:val="32"/>
          <w:szCs w:val="32"/>
          <w:lang w:val="zh-CN"/>
        </w:rPr>
        <w:t>用车0辆、机要通信用车0辆、应急保障用车0辆、执法执勤用车0辆、特种专业技术用车4辆、离退休干部</w:t>
      </w:r>
      <w:r>
        <w:rPr>
          <w:rFonts w:eastAsia="仿宋_GB2312"/>
          <w:bCs/>
          <w:kern w:val="0"/>
          <w:sz w:val="32"/>
          <w:szCs w:val="32"/>
        </w:rPr>
        <w:t>服务</w:t>
      </w:r>
      <w:r>
        <w:rPr>
          <w:rFonts w:eastAsia="仿宋_GB2312"/>
          <w:bCs/>
          <w:kern w:val="0"/>
          <w:sz w:val="32"/>
          <w:szCs w:val="32"/>
          <w:lang w:val="zh-CN"/>
        </w:rPr>
        <w:t>用车0辆、其他用车8辆，其他用车主要是：一般事务运行用车；单价100万元（含）以上设备（不含车辆）98</w:t>
      </w:r>
      <w:r>
        <w:rPr>
          <w:rFonts w:eastAsia="仿宋_GB2312"/>
          <w:bCs/>
          <w:kern w:val="0"/>
          <w:sz w:val="32"/>
          <w:szCs w:val="32"/>
        </w:rPr>
        <w:t>台（</w:t>
      </w:r>
      <w:r>
        <w:rPr>
          <w:rFonts w:eastAsia="仿宋_GB2312"/>
          <w:bCs/>
          <w:kern w:val="0"/>
          <w:sz w:val="32"/>
          <w:szCs w:val="32"/>
          <w:lang w:val="zh-CN"/>
        </w:rPr>
        <w:t>套）。</w:t>
      </w:r>
    </w:p>
    <w:p w14:paraId="6D3A8E40">
      <w:pPr>
        <w:ind w:firstLine="640" w:firstLineChars="200"/>
        <w:jc w:val="left"/>
        <w:outlineLvl w:val="1"/>
        <w:rPr>
          <w:rFonts w:eastAsia="黑体"/>
          <w:bCs/>
          <w:kern w:val="0"/>
          <w:sz w:val="32"/>
          <w:szCs w:val="32"/>
        </w:rPr>
      </w:pPr>
      <w:bookmarkStart w:id="28" w:name="_Toc11283"/>
      <w:bookmarkStart w:id="29" w:name="_Toc435"/>
      <w:r>
        <w:rPr>
          <w:rFonts w:eastAsia="黑体"/>
          <w:bCs/>
          <w:kern w:val="0"/>
          <w:sz w:val="32"/>
          <w:szCs w:val="32"/>
        </w:rPr>
        <w:t>十一、预算绩效的情况说明</w:t>
      </w:r>
      <w:bookmarkEnd w:id="28"/>
      <w:bookmarkEnd w:id="29"/>
    </w:p>
    <w:p w14:paraId="4DE86D9C">
      <w:pPr>
        <w:ind w:firstLine="640" w:firstLineChars="200"/>
        <w:rPr>
          <w:rFonts w:hint="eastAsia" w:ascii="仿宋_GB2312" w:eastAsia="仿宋_GB2312"/>
          <w:sz w:val="32"/>
          <w:szCs w:val="32"/>
        </w:rPr>
      </w:pPr>
      <w:r>
        <w:rPr>
          <w:rFonts w:eastAsia="仿宋_GB2312"/>
          <w:sz w:val="32"/>
          <w:szCs w:val="32"/>
        </w:rPr>
        <w:t>根据预算绩效管理要求，我单位2023年整体绩效自评表0个，全年预算总额0</w:t>
      </w:r>
      <w:r>
        <w:rPr>
          <w:rFonts w:hint="eastAsia" w:eastAsia="仿宋_GB2312"/>
          <w:sz w:val="32"/>
          <w:szCs w:val="32"/>
        </w:rPr>
        <w:t>.00</w:t>
      </w:r>
      <w:r>
        <w:rPr>
          <w:rFonts w:eastAsia="仿宋_GB2312"/>
          <w:sz w:val="32"/>
          <w:szCs w:val="32"/>
        </w:rPr>
        <w:t>万元，实际执行0</w:t>
      </w:r>
      <w:r>
        <w:rPr>
          <w:rFonts w:hint="eastAsia" w:eastAsia="仿宋_GB2312"/>
          <w:sz w:val="32"/>
          <w:szCs w:val="32"/>
        </w:rPr>
        <w:t>.00</w:t>
      </w:r>
      <w:r>
        <w:rPr>
          <w:rFonts w:eastAsia="仿宋_GB2312"/>
          <w:sz w:val="32"/>
          <w:szCs w:val="32"/>
        </w:rPr>
        <w:t>万元</w:t>
      </w:r>
      <w:r>
        <w:rPr>
          <w:rFonts w:hint="eastAsia" w:eastAsia="仿宋_GB2312"/>
          <w:sz w:val="32"/>
          <w:szCs w:val="32"/>
        </w:rPr>
        <w:t>，</w:t>
      </w:r>
      <w:r>
        <w:rPr>
          <w:rFonts w:eastAsia="仿宋_GB2312"/>
          <w:sz w:val="32"/>
          <w:szCs w:val="32"/>
        </w:rPr>
        <w:t>我单位整体支出绩效自评表由主管部门编报并公开。</w:t>
      </w:r>
      <w:r>
        <w:rPr>
          <w:rFonts w:eastAsia="仿宋_GB2312"/>
          <w:bCs/>
          <w:kern w:val="0"/>
          <w:sz w:val="32"/>
          <w:szCs w:val="32"/>
        </w:rPr>
        <w:t>预算绩效评价项目３个，全年预算数89,943.20万元，全年执行数89,943.20万元。</w:t>
      </w:r>
      <w:r>
        <w:rPr>
          <w:rFonts w:hint="eastAsia" w:eastAsia="仿宋_GB2312"/>
          <w:sz w:val="32"/>
          <w:szCs w:val="32"/>
        </w:rPr>
        <w:t>预算绩效管理取得的成效：</w:t>
      </w:r>
      <w:r>
        <w:rPr>
          <w:rFonts w:hint="eastAsia" w:eastAsia="仿宋_GB2312"/>
          <w:sz w:val="32"/>
          <w:szCs w:val="32"/>
        </w:rPr>
        <w:t>一是实行项目库管理和预算管理信息化，使得预算编制、执行、控制各环节更加严谨畅通，有效提升了预算资金安排与监控的精准性。二是逐步健全预算绩效管理工作机制，明确职责分工，组织培训，提高预算归口管理部门绩效管理工作水平。发现的问题及原因：一是绩效管理理念需持续提升。项目执行部门对预算绩效管理中的效益性和效率性重视程度不够。二是预算绩效考核的三级指标的设定需更加合理性和针对性。下一步改进措施：一</w:t>
      </w:r>
      <w:r>
        <w:rPr>
          <w:rFonts w:hint="eastAsia" w:ascii="仿宋_GB2312" w:eastAsia="仿宋_GB2312"/>
          <w:sz w:val="32"/>
          <w:szCs w:val="32"/>
        </w:rPr>
        <w:t>是加大预算绩效管理培训力度，转变管理理念，让”花钱必问效“深入人心。二是不断规范预算绩效管理基础工作，以项目执行部门为主导设定三级指标和目标值，提升执行部门对绩效考核认识的同时，考核结果更具有应用评价的意义。具体项目自评情况附项目支出绩效自评表及自评报告。</w:t>
      </w:r>
    </w:p>
    <w:p w14:paraId="59EF8F2C">
      <w:pPr>
        <w:ind w:firstLine="640" w:firstLineChars="200"/>
        <w:jc w:val="left"/>
        <w:rPr>
          <w:rFonts w:eastAsia="黑体"/>
          <w:bCs/>
          <w:kern w:val="0"/>
          <w:sz w:val="32"/>
          <w:szCs w:val="32"/>
        </w:rPr>
      </w:pPr>
      <w:r>
        <w:rPr>
          <w:rFonts w:eastAsia="黑体"/>
          <w:bCs/>
          <w:kern w:val="0"/>
          <w:sz w:val="32"/>
          <w:szCs w:val="32"/>
        </w:rPr>
        <w:t>十二、其他需说明的事项</w:t>
      </w:r>
    </w:p>
    <w:p w14:paraId="42CCD726">
      <w:pPr>
        <w:ind w:firstLine="640" w:firstLineChars="200"/>
        <w:rPr>
          <w:rFonts w:eastAsia="仿宋_GB2312"/>
          <w:bCs/>
          <w:kern w:val="0"/>
          <w:sz w:val="32"/>
          <w:szCs w:val="32"/>
        </w:rPr>
      </w:pPr>
      <w:r>
        <w:rPr>
          <w:rFonts w:eastAsia="仿宋_GB2312"/>
          <w:bCs/>
          <w:kern w:val="0"/>
          <w:sz w:val="32"/>
          <w:szCs w:val="32"/>
        </w:rPr>
        <w:t>本单位无其他需说明事项。</w:t>
      </w:r>
    </w:p>
    <w:p w14:paraId="0851A5D7">
      <w:pPr>
        <w:jc w:val="center"/>
        <w:outlineLvl w:val="0"/>
        <w:rPr>
          <w:rFonts w:eastAsia="黑体"/>
          <w:sz w:val="32"/>
          <w:szCs w:val="32"/>
        </w:rPr>
      </w:pPr>
      <w:bookmarkStart w:id="30" w:name="_Toc3250"/>
      <w:bookmarkStart w:id="31" w:name="_Toc24143"/>
      <w:r>
        <w:rPr>
          <w:rFonts w:eastAsia="黑体"/>
          <w:sz w:val="32"/>
          <w:szCs w:val="32"/>
        </w:rPr>
        <w:br w:type="page"/>
      </w:r>
      <w:r>
        <w:rPr>
          <w:rFonts w:eastAsia="黑体"/>
          <w:sz w:val="32"/>
          <w:szCs w:val="32"/>
        </w:rPr>
        <w:t>第三部分专业名词解释</w:t>
      </w:r>
      <w:bookmarkEnd w:id="30"/>
      <w:bookmarkEnd w:id="31"/>
    </w:p>
    <w:p w14:paraId="1092D5E0">
      <w:pPr>
        <w:autoSpaceDE w:val="0"/>
        <w:autoSpaceDN w:val="0"/>
        <w:ind w:firstLine="643" w:firstLineChars="200"/>
        <w:jc w:val="left"/>
        <w:rPr>
          <w:rFonts w:eastAsia="仿宋_GB2312"/>
          <w:sz w:val="32"/>
          <w:szCs w:val="32"/>
        </w:rPr>
      </w:pPr>
      <w:r>
        <w:rPr>
          <w:rFonts w:eastAsia="仿宋_GB2312"/>
          <w:b/>
          <w:bCs/>
          <w:sz w:val="32"/>
          <w:szCs w:val="32"/>
        </w:rPr>
        <w:t>一、财政拨款收入：</w:t>
      </w:r>
      <w:r>
        <w:rPr>
          <w:rFonts w:eastAsia="仿宋_GB2312"/>
          <w:sz w:val="32"/>
          <w:szCs w:val="32"/>
        </w:rPr>
        <w:t>指同级财政当年拨付的资金。</w:t>
      </w:r>
    </w:p>
    <w:p w14:paraId="4A070A01">
      <w:pPr>
        <w:autoSpaceDE w:val="0"/>
        <w:autoSpaceDN w:val="0"/>
        <w:ind w:firstLine="643" w:firstLineChars="200"/>
        <w:jc w:val="left"/>
        <w:rPr>
          <w:rFonts w:eastAsia="仿宋_GB2312"/>
          <w:sz w:val="32"/>
          <w:szCs w:val="32"/>
        </w:rPr>
      </w:pPr>
      <w:r>
        <w:rPr>
          <w:rFonts w:eastAsia="仿宋_GB2312"/>
          <w:b/>
          <w:bCs/>
          <w:sz w:val="32"/>
          <w:szCs w:val="32"/>
        </w:rPr>
        <w:t>二、上级补助收入：</w:t>
      </w:r>
      <w:r>
        <w:rPr>
          <w:rFonts w:eastAsia="仿宋_GB2312"/>
          <w:sz w:val="32"/>
          <w:szCs w:val="32"/>
        </w:rPr>
        <w:t>指事业单位从主管部门和上级单位取得的非财政补助收入。</w:t>
      </w:r>
    </w:p>
    <w:p w14:paraId="4DAF100C">
      <w:pPr>
        <w:autoSpaceDE w:val="0"/>
        <w:autoSpaceDN w:val="0"/>
        <w:ind w:firstLine="643" w:firstLineChars="200"/>
        <w:jc w:val="left"/>
        <w:rPr>
          <w:rFonts w:eastAsia="仿宋_GB2312"/>
          <w:sz w:val="32"/>
          <w:szCs w:val="32"/>
        </w:rPr>
      </w:pPr>
      <w:r>
        <w:rPr>
          <w:rFonts w:eastAsia="仿宋_GB2312"/>
          <w:b/>
          <w:bCs/>
          <w:sz w:val="32"/>
          <w:szCs w:val="32"/>
        </w:rPr>
        <w:t>三、事业收入：</w:t>
      </w:r>
      <w:r>
        <w:rPr>
          <w:rFonts w:eastAsia="仿宋_GB2312"/>
          <w:sz w:val="32"/>
          <w:szCs w:val="32"/>
        </w:rPr>
        <w:t>指事业单位开展专业业务活动及其辅助活动所取得的收入。</w:t>
      </w:r>
    </w:p>
    <w:p w14:paraId="65548A88">
      <w:pPr>
        <w:autoSpaceDE w:val="0"/>
        <w:autoSpaceDN w:val="0"/>
        <w:ind w:firstLine="643" w:firstLineChars="200"/>
        <w:jc w:val="left"/>
        <w:rPr>
          <w:rFonts w:eastAsia="仿宋_GB2312"/>
          <w:sz w:val="32"/>
          <w:szCs w:val="32"/>
        </w:rPr>
      </w:pPr>
      <w:r>
        <w:rPr>
          <w:rFonts w:eastAsia="仿宋_GB2312"/>
          <w:b/>
          <w:bCs/>
          <w:sz w:val="32"/>
          <w:szCs w:val="32"/>
        </w:rPr>
        <w:t>四、经营收入：</w:t>
      </w:r>
      <w:r>
        <w:rPr>
          <w:rFonts w:eastAsia="仿宋_GB2312"/>
          <w:sz w:val="32"/>
          <w:szCs w:val="32"/>
        </w:rPr>
        <w:t>指事业单位在专业业务活动及其辅助活动之外开展非独立核算经营活动取得的收入。</w:t>
      </w:r>
    </w:p>
    <w:p w14:paraId="32CB4FCB">
      <w:pPr>
        <w:autoSpaceDE w:val="0"/>
        <w:autoSpaceDN w:val="0"/>
        <w:ind w:firstLine="643" w:firstLineChars="200"/>
        <w:jc w:val="left"/>
        <w:rPr>
          <w:rFonts w:eastAsia="仿宋_GB2312"/>
          <w:sz w:val="32"/>
          <w:szCs w:val="32"/>
        </w:rPr>
      </w:pPr>
      <w:r>
        <w:rPr>
          <w:rFonts w:eastAsia="仿宋_GB2312"/>
          <w:b/>
          <w:bCs/>
          <w:sz w:val="32"/>
          <w:szCs w:val="32"/>
        </w:rPr>
        <w:t>五、附属单位上缴收入：</w:t>
      </w:r>
      <w:r>
        <w:rPr>
          <w:rFonts w:eastAsia="仿宋_GB2312"/>
          <w:sz w:val="32"/>
          <w:szCs w:val="32"/>
        </w:rPr>
        <w:t>指事业单位附属的独立核算单位按有关规定上缴的收入。</w:t>
      </w:r>
    </w:p>
    <w:p w14:paraId="5BCF7AEB">
      <w:pPr>
        <w:autoSpaceDE w:val="0"/>
        <w:autoSpaceDN w:val="0"/>
        <w:ind w:firstLine="643" w:firstLineChars="200"/>
        <w:jc w:val="left"/>
        <w:rPr>
          <w:rFonts w:eastAsia="仿宋_GB2312"/>
          <w:sz w:val="32"/>
          <w:szCs w:val="32"/>
        </w:rPr>
      </w:pPr>
      <w:r>
        <w:rPr>
          <w:rFonts w:eastAsia="仿宋_GB2312"/>
          <w:b/>
          <w:bCs/>
          <w:sz w:val="32"/>
          <w:szCs w:val="32"/>
        </w:rPr>
        <w:t>六、其他收入：</w:t>
      </w:r>
      <w:r>
        <w:rPr>
          <w:rFonts w:eastAsia="仿宋_GB2312"/>
          <w:sz w:val="32"/>
          <w:szCs w:val="32"/>
        </w:rPr>
        <w:t>指除上述“财政拨款收入”、“事业收入”、“经营收入”、“附属单位上缴收入”等之外取得的收入。</w:t>
      </w:r>
    </w:p>
    <w:p w14:paraId="7D215A57">
      <w:pPr>
        <w:autoSpaceDE w:val="0"/>
        <w:autoSpaceDN w:val="0"/>
        <w:ind w:firstLine="643" w:firstLineChars="200"/>
        <w:jc w:val="left"/>
        <w:rPr>
          <w:rFonts w:eastAsia="仿宋_GB2312"/>
          <w:sz w:val="32"/>
          <w:szCs w:val="32"/>
        </w:rPr>
      </w:pPr>
      <w:r>
        <w:rPr>
          <w:rFonts w:eastAsia="仿宋_GB2312"/>
          <w:b/>
          <w:bCs/>
          <w:sz w:val="32"/>
          <w:szCs w:val="32"/>
        </w:rPr>
        <w:t>七、年初结转和结余：</w:t>
      </w:r>
      <w:r>
        <w:rPr>
          <w:rFonts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3E93546">
      <w:pPr>
        <w:autoSpaceDE w:val="0"/>
        <w:autoSpaceDN w:val="0"/>
        <w:ind w:firstLine="643" w:firstLineChars="200"/>
        <w:jc w:val="left"/>
        <w:rPr>
          <w:rFonts w:eastAsia="仿宋_GB2312"/>
          <w:sz w:val="32"/>
          <w:szCs w:val="32"/>
        </w:rPr>
      </w:pPr>
      <w:r>
        <w:rPr>
          <w:rFonts w:eastAsia="仿宋_GB2312"/>
          <w:b/>
          <w:bCs/>
          <w:sz w:val="32"/>
          <w:szCs w:val="32"/>
        </w:rPr>
        <w:t>八、年末结转和结余：</w:t>
      </w:r>
      <w:r>
        <w:rPr>
          <w:rFonts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F4D4E5">
      <w:pPr>
        <w:autoSpaceDE w:val="0"/>
        <w:autoSpaceDN w:val="0"/>
        <w:ind w:firstLine="643" w:firstLineChars="200"/>
        <w:jc w:val="left"/>
        <w:rPr>
          <w:rFonts w:eastAsia="仿宋_GB2312"/>
          <w:sz w:val="32"/>
          <w:szCs w:val="32"/>
        </w:rPr>
      </w:pPr>
      <w:r>
        <w:rPr>
          <w:rFonts w:eastAsia="仿宋_GB2312"/>
          <w:b/>
          <w:bCs/>
          <w:sz w:val="32"/>
          <w:szCs w:val="32"/>
        </w:rPr>
        <w:t>九、基本支出：</w:t>
      </w:r>
      <w:r>
        <w:rPr>
          <w:rFonts w:eastAsia="仿宋_GB2312"/>
          <w:sz w:val="32"/>
          <w:szCs w:val="32"/>
        </w:rPr>
        <w:t>指为保障机构正常运转、完成日常工作任务而发生的人员支出和公用支出。</w:t>
      </w:r>
    </w:p>
    <w:p w14:paraId="2491C2C3">
      <w:pPr>
        <w:autoSpaceDE w:val="0"/>
        <w:autoSpaceDN w:val="0"/>
        <w:ind w:firstLine="643" w:firstLineChars="200"/>
        <w:jc w:val="left"/>
        <w:rPr>
          <w:rFonts w:eastAsia="仿宋_GB2312"/>
          <w:sz w:val="32"/>
          <w:szCs w:val="32"/>
        </w:rPr>
      </w:pPr>
      <w:r>
        <w:rPr>
          <w:rFonts w:eastAsia="仿宋_GB2312"/>
          <w:b/>
          <w:bCs/>
          <w:sz w:val="32"/>
          <w:szCs w:val="32"/>
        </w:rPr>
        <w:t>十、项目支出：</w:t>
      </w:r>
      <w:r>
        <w:rPr>
          <w:rFonts w:eastAsia="仿宋_GB2312"/>
          <w:sz w:val="32"/>
          <w:szCs w:val="32"/>
        </w:rPr>
        <w:t>指在基本支出之外为完成特定行政任务和事业发展目标所发生的支出。</w:t>
      </w:r>
    </w:p>
    <w:p w14:paraId="15B3624D">
      <w:pPr>
        <w:autoSpaceDE w:val="0"/>
        <w:autoSpaceDN w:val="0"/>
        <w:ind w:firstLine="643" w:firstLineChars="200"/>
        <w:rPr>
          <w:rFonts w:eastAsia="仿宋_GB2312"/>
          <w:sz w:val="32"/>
          <w:szCs w:val="32"/>
        </w:rPr>
      </w:pPr>
      <w:r>
        <w:rPr>
          <w:rFonts w:eastAsia="仿宋_GB2312"/>
          <w:b/>
          <w:bCs/>
          <w:sz w:val="32"/>
          <w:szCs w:val="32"/>
        </w:rPr>
        <w:t>十一、经营支出：</w:t>
      </w:r>
      <w:r>
        <w:rPr>
          <w:rFonts w:eastAsia="仿宋_GB2312"/>
          <w:sz w:val="32"/>
          <w:szCs w:val="32"/>
        </w:rPr>
        <w:t>指事业单位在专业业务活动及其辅助活动之外开展非独立核算经营活动发生的支出。</w:t>
      </w:r>
    </w:p>
    <w:p w14:paraId="341B4A34">
      <w:pPr>
        <w:autoSpaceDE w:val="0"/>
        <w:autoSpaceDN w:val="0"/>
        <w:ind w:firstLine="643" w:firstLineChars="200"/>
        <w:rPr>
          <w:rFonts w:eastAsia="仿宋_GB2312"/>
          <w:sz w:val="32"/>
          <w:szCs w:val="32"/>
        </w:rPr>
      </w:pPr>
      <w:r>
        <w:rPr>
          <w:rFonts w:eastAsia="仿宋_GB2312"/>
          <w:b/>
          <w:bCs/>
          <w:sz w:val="32"/>
          <w:szCs w:val="32"/>
        </w:rPr>
        <w:t>十二、对附属单位补助支出：</w:t>
      </w:r>
      <w:r>
        <w:rPr>
          <w:rFonts w:eastAsia="仿宋_GB2312"/>
          <w:sz w:val="32"/>
          <w:szCs w:val="32"/>
        </w:rPr>
        <w:t>指事业单位发生的用非财政预算资金对附属单位的补助支出。</w:t>
      </w:r>
    </w:p>
    <w:p w14:paraId="70FAACC9">
      <w:pPr>
        <w:autoSpaceDE w:val="0"/>
        <w:autoSpaceDN w:val="0"/>
        <w:ind w:firstLine="643" w:firstLineChars="200"/>
        <w:rPr>
          <w:rFonts w:eastAsia="仿宋_GB2312"/>
          <w:sz w:val="32"/>
          <w:szCs w:val="32"/>
        </w:rPr>
      </w:pPr>
      <w:r>
        <w:rPr>
          <w:rFonts w:eastAsia="仿宋_GB2312"/>
          <w:b/>
          <w:bCs/>
          <w:sz w:val="32"/>
          <w:szCs w:val="32"/>
        </w:rPr>
        <w:t>十三、“三公”经费：</w:t>
      </w:r>
      <w:r>
        <w:rPr>
          <w:rFonts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38A517">
      <w:pPr>
        <w:ind w:firstLine="643" w:firstLineChars="200"/>
        <w:rPr>
          <w:rFonts w:eastAsia="仿宋_GB2312"/>
          <w:sz w:val="32"/>
          <w:szCs w:val="32"/>
        </w:rPr>
      </w:pPr>
      <w:r>
        <w:rPr>
          <w:rFonts w:eastAsia="仿宋_GB2312"/>
          <w:b/>
          <w:bCs/>
          <w:sz w:val="32"/>
          <w:szCs w:val="32"/>
        </w:rPr>
        <w:t>十四、机关运行经费：</w:t>
      </w:r>
      <w:r>
        <w:rPr>
          <w:rFonts w:eastAsia="仿宋_GB2312"/>
          <w:sz w:val="32"/>
          <w:szCs w:val="32"/>
        </w:rPr>
        <w:t>行政单位和参照公务员法管理的事业单位财政拨款基本支出中的公用经费支出。</w:t>
      </w:r>
    </w:p>
    <w:p w14:paraId="43709BDD">
      <w:pPr>
        <w:ind w:firstLine="640" w:firstLineChars="200"/>
        <w:jc w:val="center"/>
        <w:outlineLvl w:val="0"/>
        <w:rPr>
          <w:rFonts w:eastAsia="黑体"/>
          <w:sz w:val="32"/>
          <w:szCs w:val="32"/>
        </w:rPr>
      </w:pPr>
      <w:r>
        <w:rPr>
          <w:rFonts w:eastAsia="仿宋_GB2312"/>
          <w:sz w:val="32"/>
          <w:szCs w:val="32"/>
        </w:rPr>
        <w:br w:type="page"/>
      </w:r>
      <w:r>
        <w:rPr>
          <w:rFonts w:eastAsia="黑体"/>
          <w:sz w:val="32"/>
          <w:szCs w:val="32"/>
        </w:rPr>
        <w:t>第四部分部门决算报表（见附表）</w:t>
      </w:r>
    </w:p>
    <w:p w14:paraId="59959D0F">
      <w:pPr>
        <w:ind w:firstLine="640" w:firstLineChars="200"/>
        <w:outlineLvl w:val="1"/>
        <w:rPr>
          <w:rFonts w:eastAsia="仿宋_GB2312"/>
          <w:bCs/>
          <w:kern w:val="0"/>
          <w:sz w:val="32"/>
          <w:szCs w:val="32"/>
        </w:rPr>
      </w:pPr>
      <w:bookmarkStart w:id="32" w:name="_Toc2183"/>
      <w:bookmarkStart w:id="33" w:name="_Toc6062"/>
      <w:r>
        <w:rPr>
          <w:rFonts w:eastAsia="仿宋_GB2312"/>
          <w:bCs/>
          <w:kern w:val="0"/>
          <w:sz w:val="32"/>
          <w:szCs w:val="32"/>
        </w:rPr>
        <w:t>一、《收入支出决算总表》</w:t>
      </w:r>
      <w:bookmarkEnd w:id="32"/>
      <w:bookmarkEnd w:id="33"/>
    </w:p>
    <w:p w14:paraId="6E986BF5">
      <w:pPr>
        <w:ind w:firstLine="640" w:firstLineChars="200"/>
        <w:outlineLvl w:val="1"/>
        <w:rPr>
          <w:rFonts w:eastAsia="仿宋_GB2312"/>
          <w:bCs/>
          <w:kern w:val="0"/>
          <w:sz w:val="32"/>
          <w:szCs w:val="32"/>
        </w:rPr>
      </w:pPr>
      <w:bookmarkStart w:id="34" w:name="_Toc30364"/>
      <w:bookmarkStart w:id="35" w:name="_Toc24532"/>
      <w:r>
        <w:rPr>
          <w:rFonts w:eastAsia="仿宋_GB2312"/>
          <w:bCs/>
          <w:kern w:val="0"/>
          <w:sz w:val="32"/>
          <w:szCs w:val="32"/>
        </w:rPr>
        <w:t>二、《收入决算表》</w:t>
      </w:r>
      <w:bookmarkEnd w:id="34"/>
      <w:bookmarkEnd w:id="35"/>
    </w:p>
    <w:p w14:paraId="75B0497F">
      <w:pPr>
        <w:ind w:firstLine="640" w:firstLineChars="200"/>
        <w:outlineLvl w:val="1"/>
        <w:rPr>
          <w:rFonts w:eastAsia="仿宋_GB2312"/>
          <w:bCs/>
          <w:kern w:val="0"/>
          <w:sz w:val="32"/>
          <w:szCs w:val="32"/>
        </w:rPr>
      </w:pPr>
      <w:bookmarkStart w:id="36" w:name="_Toc21304"/>
      <w:bookmarkStart w:id="37" w:name="_Toc32434"/>
      <w:r>
        <w:rPr>
          <w:rFonts w:eastAsia="仿宋_GB2312"/>
          <w:bCs/>
          <w:kern w:val="0"/>
          <w:sz w:val="32"/>
          <w:szCs w:val="32"/>
        </w:rPr>
        <w:t>三、《支出决算表》</w:t>
      </w:r>
      <w:bookmarkEnd w:id="36"/>
      <w:bookmarkEnd w:id="37"/>
    </w:p>
    <w:p w14:paraId="2C17B769">
      <w:pPr>
        <w:ind w:firstLine="640" w:firstLineChars="200"/>
        <w:outlineLvl w:val="1"/>
        <w:rPr>
          <w:rFonts w:eastAsia="仿宋_GB2312"/>
          <w:bCs/>
          <w:kern w:val="0"/>
          <w:sz w:val="32"/>
          <w:szCs w:val="32"/>
        </w:rPr>
      </w:pPr>
      <w:bookmarkStart w:id="38" w:name="_Toc14238"/>
      <w:bookmarkStart w:id="39" w:name="_Toc28786"/>
      <w:r>
        <w:rPr>
          <w:rFonts w:eastAsia="仿宋_GB2312"/>
          <w:bCs/>
          <w:kern w:val="0"/>
          <w:sz w:val="32"/>
          <w:szCs w:val="32"/>
        </w:rPr>
        <w:t>四、《财政拨款收入支出决算总表》</w:t>
      </w:r>
      <w:bookmarkEnd w:id="38"/>
      <w:bookmarkEnd w:id="39"/>
    </w:p>
    <w:p w14:paraId="2A9C6447">
      <w:pPr>
        <w:ind w:firstLine="640" w:firstLineChars="200"/>
        <w:outlineLvl w:val="1"/>
        <w:rPr>
          <w:rFonts w:eastAsia="仿宋_GB2312"/>
          <w:bCs/>
          <w:kern w:val="0"/>
          <w:sz w:val="32"/>
          <w:szCs w:val="32"/>
        </w:rPr>
      </w:pPr>
      <w:bookmarkStart w:id="40" w:name="_Toc10347"/>
      <w:bookmarkStart w:id="41" w:name="_Toc14869"/>
      <w:r>
        <w:rPr>
          <w:rFonts w:eastAsia="仿宋_GB2312"/>
          <w:bCs/>
          <w:kern w:val="0"/>
          <w:sz w:val="32"/>
          <w:szCs w:val="32"/>
        </w:rPr>
        <w:t>五、《一般公共预算财政拨款支出决算表》</w:t>
      </w:r>
      <w:bookmarkEnd w:id="40"/>
      <w:bookmarkEnd w:id="41"/>
    </w:p>
    <w:p w14:paraId="582105DF">
      <w:pPr>
        <w:ind w:firstLine="640" w:firstLineChars="200"/>
        <w:outlineLvl w:val="1"/>
        <w:rPr>
          <w:rFonts w:eastAsia="仿宋_GB2312"/>
          <w:bCs/>
          <w:kern w:val="0"/>
          <w:sz w:val="32"/>
          <w:szCs w:val="32"/>
        </w:rPr>
      </w:pPr>
      <w:bookmarkStart w:id="42" w:name="_Toc8884"/>
      <w:bookmarkStart w:id="43" w:name="_Toc5626"/>
      <w:r>
        <w:rPr>
          <w:rFonts w:eastAsia="仿宋_GB2312"/>
          <w:bCs/>
          <w:kern w:val="0"/>
          <w:sz w:val="32"/>
          <w:szCs w:val="32"/>
        </w:rPr>
        <w:t>六、《一般公共预算财政拨款基本支出决算表》</w:t>
      </w:r>
      <w:bookmarkEnd w:id="42"/>
      <w:bookmarkEnd w:id="43"/>
    </w:p>
    <w:p w14:paraId="150A86A8">
      <w:pPr>
        <w:ind w:firstLine="640" w:firstLineChars="200"/>
        <w:outlineLvl w:val="1"/>
        <w:rPr>
          <w:rFonts w:eastAsia="仿宋_GB2312"/>
          <w:bCs/>
          <w:kern w:val="0"/>
          <w:sz w:val="32"/>
          <w:szCs w:val="32"/>
        </w:rPr>
      </w:pPr>
      <w:r>
        <w:rPr>
          <w:rFonts w:eastAsia="仿宋_GB2312"/>
          <w:bCs/>
          <w:kern w:val="0"/>
          <w:sz w:val="32"/>
          <w:szCs w:val="32"/>
        </w:rPr>
        <w:t>七、</w:t>
      </w:r>
      <w:bookmarkStart w:id="44" w:name="_Toc32663"/>
      <w:bookmarkStart w:id="45" w:name="_Toc29106"/>
      <w:r>
        <w:rPr>
          <w:rFonts w:eastAsia="仿宋_GB2312"/>
          <w:bCs/>
          <w:kern w:val="0"/>
          <w:sz w:val="32"/>
          <w:szCs w:val="32"/>
        </w:rPr>
        <w:t>《财政拨款“三公”经费支出决算表》</w:t>
      </w:r>
      <w:bookmarkEnd w:id="44"/>
      <w:bookmarkEnd w:id="45"/>
    </w:p>
    <w:p w14:paraId="1A9CA8E7">
      <w:pPr>
        <w:ind w:firstLine="640" w:firstLineChars="200"/>
        <w:outlineLvl w:val="1"/>
        <w:rPr>
          <w:rFonts w:eastAsia="仿宋_GB2312"/>
          <w:bCs/>
          <w:kern w:val="0"/>
          <w:sz w:val="32"/>
          <w:szCs w:val="32"/>
        </w:rPr>
      </w:pPr>
      <w:bookmarkStart w:id="46" w:name="_Toc5453"/>
      <w:bookmarkStart w:id="47" w:name="_Toc7643"/>
      <w:r>
        <w:rPr>
          <w:rFonts w:eastAsia="仿宋_GB2312"/>
          <w:bCs/>
          <w:kern w:val="0"/>
          <w:sz w:val="32"/>
          <w:szCs w:val="32"/>
        </w:rPr>
        <w:t>八、《政府性基金预算财政拨款收入支出决算表》</w:t>
      </w:r>
      <w:bookmarkEnd w:id="46"/>
      <w:bookmarkEnd w:id="47"/>
    </w:p>
    <w:p w14:paraId="7D3DBCBA">
      <w:pPr>
        <w:ind w:firstLine="640" w:firstLineChars="200"/>
        <w:outlineLvl w:val="1"/>
        <w:rPr>
          <w:rFonts w:eastAsia="仿宋_GB2312"/>
          <w:bCs/>
          <w:kern w:val="0"/>
          <w:sz w:val="32"/>
          <w:szCs w:val="32"/>
        </w:rPr>
      </w:pPr>
      <w:r>
        <w:rPr>
          <w:rFonts w:eastAsia="仿宋_GB2312"/>
          <w:bCs/>
          <w:kern w:val="0"/>
          <w:sz w:val="32"/>
          <w:szCs w:val="32"/>
        </w:rPr>
        <w:t>九、《国有资本经营预算财政拨款收入支出决算表》</w:t>
      </w:r>
    </w:p>
    <w:p w14:paraId="4FECEB46">
      <w:pPr>
        <w:ind w:firstLine="640" w:firstLineChars="200"/>
        <w:rPr>
          <w:rFonts w:eastAsia="仿宋_GB2312"/>
          <w:sz w:val="32"/>
          <w:szCs w:val="32"/>
        </w:rPr>
      </w:pPr>
    </w:p>
    <w:p w14:paraId="6B6186AF">
      <w:pPr>
        <w:ind w:firstLine="640" w:firstLineChars="200"/>
        <w:outlineLvl w:val="1"/>
        <w:rPr>
          <w:rFonts w:eastAsia="黑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687AC">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path/>
          <v:fill on="f" focussize="0,0"/>
          <v:stroke on="f" joinstyle="miter"/>
          <v:imagedata o:title=""/>
          <o:lock v:ext="edit"/>
          <v:textbox inset="0mm,0mm,0mm,0mm" style="mso-fit-shape-to-text:t;">
            <w:txbxContent>
              <w:p w14:paraId="3FA2F3BB">
                <w:pPr>
                  <w:pStyle w:val="4"/>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I5ZDBjZTJjMGU1ZDljOTc1ZDMyNTk4NTY5MGZlOWUifQ=="/>
    <w:docVar w:name="KSO_WPS_MARK_KEY" w:val="41ee2a61-2d54-4f93-83be-afdb9a40d732"/>
  </w:docVars>
  <w:rsids>
    <w:rsidRoot w:val="00E443F0"/>
    <w:rsid w:val="00005F0F"/>
    <w:rsid w:val="0003534A"/>
    <w:rsid w:val="001D3622"/>
    <w:rsid w:val="00213C59"/>
    <w:rsid w:val="003210CE"/>
    <w:rsid w:val="00566846"/>
    <w:rsid w:val="00584FC2"/>
    <w:rsid w:val="0060067A"/>
    <w:rsid w:val="0075194C"/>
    <w:rsid w:val="00797338"/>
    <w:rsid w:val="00921702"/>
    <w:rsid w:val="00B70D59"/>
    <w:rsid w:val="00E443F0"/>
    <w:rsid w:val="00F52A8D"/>
    <w:rsid w:val="019404F8"/>
    <w:rsid w:val="0216715F"/>
    <w:rsid w:val="02BD3108"/>
    <w:rsid w:val="02F73D26"/>
    <w:rsid w:val="03406B90"/>
    <w:rsid w:val="034D4FEF"/>
    <w:rsid w:val="035D1785"/>
    <w:rsid w:val="039F47CE"/>
    <w:rsid w:val="03E05CE8"/>
    <w:rsid w:val="03F973EE"/>
    <w:rsid w:val="043E5B56"/>
    <w:rsid w:val="04C04386"/>
    <w:rsid w:val="04F75026"/>
    <w:rsid w:val="04FA68C4"/>
    <w:rsid w:val="053F5AE6"/>
    <w:rsid w:val="057C0B0F"/>
    <w:rsid w:val="059E40BE"/>
    <w:rsid w:val="05EF4B48"/>
    <w:rsid w:val="05F328E8"/>
    <w:rsid w:val="05F76ECA"/>
    <w:rsid w:val="06792773"/>
    <w:rsid w:val="069A0A43"/>
    <w:rsid w:val="07093795"/>
    <w:rsid w:val="07804730"/>
    <w:rsid w:val="079052BE"/>
    <w:rsid w:val="07EC6998"/>
    <w:rsid w:val="08145C21"/>
    <w:rsid w:val="08422688"/>
    <w:rsid w:val="085854ED"/>
    <w:rsid w:val="0879188F"/>
    <w:rsid w:val="08A0354D"/>
    <w:rsid w:val="08CD4C49"/>
    <w:rsid w:val="09114954"/>
    <w:rsid w:val="095A5B83"/>
    <w:rsid w:val="096466E3"/>
    <w:rsid w:val="0968304D"/>
    <w:rsid w:val="09AF3D17"/>
    <w:rsid w:val="0A542748"/>
    <w:rsid w:val="0A7809B7"/>
    <w:rsid w:val="0A7B4867"/>
    <w:rsid w:val="0A840954"/>
    <w:rsid w:val="0A941E7B"/>
    <w:rsid w:val="0A9928ED"/>
    <w:rsid w:val="0B61769D"/>
    <w:rsid w:val="0B7603C5"/>
    <w:rsid w:val="0B8C3ECC"/>
    <w:rsid w:val="0B9C639D"/>
    <w:rsid w:val="0BB052B2"/>
    <w:rsid w:val="0BD33FFC"/>
    <w:rsid w:val="0BE97AC1"/>
    <w:rsid w:val="0C1C4780"/>
    <w:rsid w:val="0C3613A3"/>
    <w:rsid w:val="0C5E519C"/>
    <w:rsid w:val="0C7227A7"/>
    <w:rsid w:val="0CA52EE8"/>
    <w:rsid w:val="0CBD6988"/>
    <w:rsid w:val="0CD208AC"/>
    <w:rsid w:val="0CFF6B0C"/>
    <w:rsid w:val="0D2A1D10"/>
    <w:rsid w:val="0D4903E8"/>
    <w:rsid w:val="0D7A4A46"/>
    <w:rsid w:val="0DDE5050"/>
    <w:rsid w:val="0E511C4A"/>
    <w:rsid w:val="0E5B4877"/>
    <w:rsid w:val="0E640559"/>
    <w:rsid w:val="0F1113DA"/>
    <w:rsid w:val="0F3261BB"/>
    <w:rsid w:val="0F78534A"/>
    <w:rsid w:val="0F89358A"/>
    <w:rsid w:val="0F8C6D51"/>
    <w:rsid w:val="105B0B5E"/>
    <w:rsid w:val="112E58D0"/>
    <w:rsid w:val="11542778"/>
    <w:rsid w:val="11731CAC"/>
    <w:rsid w:val="119500A0"/>
    <w:rsid w:val="11C0733B"/>
    <w:rsid w:val="11D50D17"/>
    <w:rsid w:val="11D648D0"/>
    <w:rsid w:val="120E0809"/>
    <w:rsid w:val="127F665A"/>
    <w:rsid w:val="12F7068C"/>
    <w:rsid w:val="14207DC0"/>
    <w:rsid w:val="14667AD2"/>
    <w:rsid w:val="14726477"/>
    <w:rsid w:val="14B932DA"/>
    <w:rsid w:val="14BE790E"/>
    <w:rsid w:val="150A66AF"/>
    <w:rsid w:val="153A6F3F"/>
    <w:rsid w:val="154C1139"/>
    <w:rsid w:val="15891CCA"/>
    <w:rsid w:val="158C5B77"/>
    <w:rsid w:val="160D1149"/>
    <w:rsid w:val="163563C0"/>
    <w:rsid w:val="164315EF"/>
    <w:rsid w:val="16557DFE"/>
    <w:rsid w:val="167268FB"/>
    <w:rsid w:val="167C538B"/>
    <w:rsid w:val="16D50C50"/>
    <w:rsid w:val="16E120E1"/>
    <w:rsid w:val="17385A05"/>
    <w:rsid w:val="173B3901"/>
    <w:rsid w:val="176747F9"/>
    <w:rsid w:val="176B37A0"/>
    <w:rsid w:val="17954A6E"/>
    <w:rsid w:val="17AA23CB"/>
    <w:rsid w:val="180059E9"/>
    <w:rsid w:val="18133A66"/>
    <w:rsid w:val="184510FD"/>
    <w:rsid w:val="190648B0"/>
    <w:rsid w:val="19071D6C"/>
    <w:rsid w:val="190A1374"/>
    <w:rsid w:val="19445C00"/>
    <w:rsid w:val="19A739D5"/>
    <w:rsid w:val="19D26CD4"/>
    <w:rsid w:val="19E60D19"/>
    <w:rsid w:val="1A1F518D"/>
    <w:rsid w:val="1A3E3450"/>
    <w:rsid w:val="1AD807E5"/>
    <w:rsid w:val="1B03607B"/>
    <w:rsid w:val="1B39345B"/>
    <w:rsid w:val="1BBC3DE7"/>
    <w:rsid w:val="1BFB2A1F"/>
    <w:rsid w:val="1C015D4A"/>
    <w:rsid w:val="1C290ED5"/>
    <w:rsid w:val="1C317E4F"/>
    <w:rsid w:val="1C472464"/>
    <w:rsid w:val="1C5C23DC"/>
    <w:rsid w:val="1C9D595F"/>
    <w:rsid w:val="1D22799A"/>
    <w:rsid w:val="1D5C1A72"/>
    <w:rsid w:val="1DAF458D"/>
    <w:rsid w:val="1E086ACE"/>
    <w:rsid w:val="1E62130A"/>
    <w:rsid w:val="1E97358B"/>
    <w:rsid w:val="1EAA4A5F"/>
    <w:rsid w:val="1EE869A7"/>
    <w:rsid w:val="1F147E5B"/>
    <w:rsid w:val="1F614C87"/>
    <w:rsid w:val="1F6410B2"/>
    <w:rsid w:val="1FA15E62"/>
    <w:rsid w:val="1FED69B6"/>
    <w:rsid w:val="203561B5"/>
    <w:rsid w:val="2064678E"/>
    <w:rsid w:val="20880DD0"/>
    <w:rsid w:val="20DC1AB9"/>
    <w:rsid w:val="20DD6197"/>
    <w:rsid w:val="210E7527"/>
    <w:rsid w:val="212631E0"/>
    <w:rsid w:val="21A53757"/>
    <w:rsid w:val="221236C6"/>
    <w:rsid w:val="22D7662C"/>
    <w:rsid w:val="23326B7F"/>
    <w:rsid w:val="2380045B"/>
    <w:rsid w:val="2394569D"/>
    <w:rsid w:val="23BC04D2"/>
    <w:rsid w:val="23EF1892"/>
    <w:rsid w:val="244A6AC8"/>
    <w:rsid w:val="2483647E"/>
    <w:rsid w:val="24A32D55"/>
    <w:rsid w:val="25292727"/>
    <w:rsid w:val="252E5CA9"/>
    <w:rsid w:val="256F7692"/>
    <w:rsid w:val="25BA2154"/>
    <w:rsid w:val="25C8773F"/>
    <w:rsid w:val="26263565"/>
    <w:rsid w:val="262E1D29"/>
    <w:rsid w:val="264A7253"/>
    <w:rsid w:val="26937EB8"/>
    <w:rsid w:val="26DB1CCC"/>
    <w:rsid w:val="26F0170C"/>
    <w:rsid w:val="27201D62"/>
    <w:rsid w:val="27286E73"/>
    <w:rsid w:val="272A6B87"/>
    <w:rsid w:val="27CF2642"/>
    <w:rsid w:val="27E777F5"/>
    <w:rsid w:val="27EA1D4C"/>
    <w:rsid w:val="27EA2E41"/>
    <w:rsid w:val="282459E2"/>
    <w:rsid w:val="283A7FE5"/>
    <w:rsid w:val="284B069C"/>
    <w:rsid w:val="285F51FF"/>
    <w:rsid w:val="28DF2665"/>
    <w:rsid w:val="29072599"/>
    <w:rsid w:val="291029F3"/>
    <w:rsid w:val="29657F00"/>
    <w:rsid w:val="29CB58F0"/>
    <w:rsid w:val="2A053397"/>
    <w:rsid w:val="2A145E96"/>
    <w:rsid w:val="2AF5378F"/>
    <w:rsid w:val="2B51698E"/>
    <w:rsid w:val="2BB94DBF"/>
    <w:rsid w:val="2C6239D1"/>
    <w:rsid w:val="2C6F314E"/>
    <w:rsid w:val="2CC206BE"/>
    <w:rsid w:val="2D1136DF"/>
    <w:rsid w:val="2D20606D"/>
    <w:rsid w:val="2D352ED3"/>
    <w:rsid w:val="2DB87198"/>
    <w:rsid w:val="2DB93C54"/>
    <w:rsid w:val="2E3D144C"/>
    <w:rsid w:val="2E717A12"/>
    <w:rsid w:val="2E891204"/>
    <w:rsid w:val="2F3F0A28"/>
    <w:rsid w:val="2F6340B6"/>
    <w:rsid w:val="2F84576F"/>
    <w:rsid w:val="2FBF7029"/>
    <w:rsid w:val="2FD0187F"/>
    <w:rsid w:val="2FD27414"/>
    <w:rsid w:val="2FFE4BB0"/>
    <w:rsid w:val="300E7B60"/>
    <w:rsid w:val="300F6E18"/>
    <w:rsid w:val="30676C54"/>
    <w:rsid w:val="30862F5F"/>
    <w:rsid w:val="314029C9"/>
    <w:rsid w:val="315C40A9"/>
    <w:rsid w:val="31732C58"/>
    <w:rsid w:val="31C63837"/>
    <w:rsid w:val="31C82E39"/>
    <w:rsid w:val="32601BAD"/>
    <w:rsid w:val="329F6389"/>
    <w:rsid w:val="32FE62F6"/>
    <w:rsid w:val="3389023A"/>
    <w:rsid w:val="33CB74FA"/>
    <w:rsid w:val="34021FDC"/>
    <w:rsid w:val="343642F2"/>
    <w:rsid w:val="343F3010"/>
    <w:rsid w:val="345D0A00"/>
    <w:rsid w:val="34713BFD"/>
    <w:rsid w:val="34C13589"/>
    <w:rsid w:val="34F86D6A"/>
    <w:rsid w:val="34FB250A"/>
    <w:rsid w:val="353369E3"/>
    <w:rsid w:val="35C44DEE"/>
    <w:rsid w:val="35E00D72"/>
    <w:rsid w:val="36965B9D"/>
    <w:rsid w:val="36C549FD"/>
    <w:rsid w:val="375F68D7"/>
    <w:rsid w:val="37A755DD"/>
    <w:rsid w:val="37F94FA0"/>
    <w:rsid w:val="380D3381"/>
    <w:rsid w:val="38115B1F"/>
    <w:rsid w:val="385E3AC3"/>
    <w:rsid w:val="387D6B9E"/>
    <w:rsid w:val="38B75FF0"/>
    <w:rsid w:val="38D45016"/>
    <w:rsid w:val="38D90432"/>
    <w:rsid w:val="3914510A"/>
    <w:rsid w:val="3926770B"/>
    <w:rsid w:val="39371120"/>
    <w:rsid w:val="398D3668"/>
    <w:rsid w:val="39DA0497"/>
    <w:rsid w:val="3A893816"/>
    <w:rsid w:val="3A893B6D"/>
    <w:rsid w:val="3AD1763A"/>
    <w:rsid w:val="3B6716E3"/>
    <w:rsid w:val="3B6C6B2D"/>
    <w:rsid w:val="3B7566C9"/>
    <w:rsid w:val="3B914B85"/>
    <w:rsid w:val="3C237ED3"/>
    <w:rsid w:val="3C242659"/>
    <w:rsid w:val="3C96719C"/>
    <w:rsid w:val="3CA72BE8"/>
    <w:rsid w:val="3CF37F8C"/>
    <w:rsid w:val="3D137554"/>
    <w:rsid w:val="3D4B6CC2"/>
    <w:rsid w:val="3D5275AC"/>
    <w:rsid w:val="3D77031E"/>
    <w:rsid w:val="3D934113"/>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4623E2"/>
    <w:rsid w:val="405470BD"/>
    <w:rsid w:val="40794A29"/>
    <w:rsid w:val="40834692"/>
    <w:rsid w:val="41431AD5"/>
    <w:rsid w:val="414B3C0F"/>
    <w:rsid w:val="417C1CE7"/>
    <w:rsid w:val="41900018"/>
    <w:rsid w:val="41944406"/>
    <w:rsid w:val="41CE128F"/>
    <w:rsid w:val="41DA6F12"/>
    <w:rsid w:val="41FA08E5"/>
    <w:rsid w:val="42171FB1"/>
    <w:rsid w:val="42E85488"/>
    <w:rsid w:val="434E6957"/>
    <w:rsid w:val="43966E21"/>
    <w:rsid w:val="439B0C97"/>
    <w:rsid w:val="43BA0E31"/>
    <w:rsid w:val="43C15147"/>
    <w:rsid w:val="43E14DD2"/>
    <w:rsid w:val="43F800E9"/>
    <w:rsid w:val="443A7E4B"/>
    <w:rsid w:val="44E54B79"/>
    <w:rsid w:val="452F5B3A"/>
    <w:rsid w:val="454E7FD2"/>
    <w:rsid w:val="45FF198F"/>
    <w:rsid w:val="46061BDC"/>
    <w:rsid w:val="461404F8"/>
    <w:rsid w:val="46413018"/>
    <w:rsid w:val="464B7E04"/>
    <w:rsid w:val="468041AA"/>
    <w:rsid w:val="468123C6"/>
    <w:rsid w:val="46901EEE"/>
    <w:rsid w:val="469C74D2"/>
    <w:rsid w:val="47330313"/>
    <w:rsid w:val="47445515"/>
    <w:rsid w:val="474B4782"/>
    <w:rsid w:val="47D90D14"/>
    <w:rsid w:val="48296208"/>
    <w:rsid w:val="48387FB0"/>
    <w:rsid w:val="483A6114"/>
    <w:rsid w:val="487C1FF8"/>
    <w:rsid w:val="488727DB"/>
    <w:rsid w:val="48B82268"/>
    <w:rsid w:val="48C354B3"/>
    <w:rsid w:val="48E25A36"/>
    <w:rsid w:val="493D58B5"/>
    <w:rsid w:val="494A7A04"/>
    <w:rsid w:val="4A0A26D2"/>
    <w:rsid w:val="4A0B2CB5"/>
    <w:rsid w:val="4A2019A5"/>
    <w:rsid w:val="4A241A0B"/>
    <w:rsid w:val="4A7B2875"/>
    <w:rsid w:val="4A934476"/>
    <w:rsid w:val="4AAA220A"/>
    <w:rsid w:val="4AE12E67"/>
    <w:rsid w:val="4B4C0111"/>
    <w:rsid w:val="4B8553A9"/>
    <w:rsid w:val="4BDB3730"/>
    <w:rsid w:val="4C200F7A"/>
    <w:rsid w:val="4CEE3180"/>
    <w:rsid w:val="4D0F4AF6"/>
    <w:rsid w:val="4D7814A6"/>
    <w:rsid w:val="4DF94F37"/>
    <w:rsid w:val="4E0A1DD5"/>
    <w:rsid w:val="4E0B6496"/>
    <w:rsid w:val="4E3160E5"/>
    <w:rsid w:val="4E4D37AF"/>
    <w:rsid w:val="4E8C6496"/>
    <w:rsid w:val="4EAC78F9"/>
    <w:rsid w:val="4EFD18DE"/>
    <w:rsid w:val="4F144236"/>
    <w:rsid w:val="4F362701"/>
    <w:rsid w:val="4F663C87"/>
    <w:rsid w:val="4F7E29A8"/>
    <w:rsid w:val="4F9E1FFC"/>
    <w:rsid w:val="50447CC2"/>
    <w:rsid w:val="50874A7C"/>
    <w:rsid w:val="50895EE7"/>
    <w:rsid w:val="50921B9D"/>
    <w:rsid w:val="50D16158"/>
    <w:rsid w:val="50DB5F45"/>
    <w:rsid w:val="51025EB1"/>
    <w:rsid w:val="51141503"/>
    <w:rsid w:val="518D0ED5"/>
    <w:rsid w:val="522E0CD1"/>
    <w:rsid w:val="525C687F"/>
    <w:rsid w:val="52F647F7"/>
    <w:rsid w:val="52F92565"/>
    <w:rsid w:val="538057B3"/>
    <w:rsid w:val="53D03877"/>
    <w:rsid w:val="542F73CA"/>
    <w:rsid w:val="5430786D"/>
    <w:rsid w:val="54332825"/>
    <w:rsid w:val="548431C4"/>
    <w:rsid w:val="54C811C0"/>
    <w:rsid w:val="555230F3"/>
    <w:rsid w:val="556A442D"/>
    <w:rsid w:val="55954D7C"/>
    <w:rsid w:val="55DA564E"/>
    <w:rsid w:val="5604127D"/>
    <w:rsid w:val="56166703"/>
    <w:rsid w:val="56510474"/>
    <w:rsid w:val="565B667A"/>
    <w:rsid w:val="56861525"/>
    <w:rsid w:val="56A93273"/>
    <w:rsid w:val="56BD550C"/>
    <w:rsid w:val="56E07045"/>
    <w:rsid w:val="56FF28AF"/>
    <w:rsid w:val="57540E7D"/>
    <w:rsid w:val="577B4878"/>
    <w:rsid w:val="57926973"/>
    <w:rsid w:val="57F3032F"/>
    <w:rsid w:val="58175352"/>
    <w:rsid w:val="581F2200"/>
    <w:rsid w:val="583059FA"/>
    <w:rsid w:val="584A0929"/>
    <w:rsid w:val="58CD2491"/>
    <w:rsid w:val="58DA37D1"/>
    <w:rsid w:val="591B41B2"/>
    <w:rsid w:val="59254A26"/>
    <w:rsid w:val="59326325"/>
    <w:rsid w:val="595C505B"/>
    <w:rsid w:val="595E55C3"/>
    <w:rsid w:val="596E7E20"/>
    <w:rsid w:val="599762A2"/>
    <w:rsid w:val="5A60780B"/>
    <w:rsid w:val="5A773F0A"/>
    <w:rsid w:val="5AB34579"/>
    <w:rsid w:val="5AFC6609"/>
    <w:rsid w:val="5B113480"/>
    <w:rsid w:val="5BD456CE"/>
    <w:rsid w:val="5BE11B71"/>
    <w:rsid w:val="5C0D1F49"/>
    <w:rsid w:val="5CBB0CE2"/>
    <w:rsid w:val="5CC17177"/>
    <w:rsid w:val="5CF306BC"/>
    <w:rsid w:val="5D3F3D64"/>
    <w:rsid w:val="5D833043"/>
    <w:rsid w:val="5DD92690"/>
    <w:rsid w:val="5DDB1CFD"/>
    <w:rsid w:val="5DEC4171"/>
    <w:rsid w:val="5E7E6D93"/>
    <w:rsid w:val="5ED44800"/>
    <w:rsid w:val="5EFE00F9"/>
    <w:rsid w:val="5F350BDE"/>
    <w:rsid w:val="5F3B223D"/>
    <w:rsid w:val="5F61632C"/>
    <w:rsid w:val="5FA17648"/>
    <w:rsid w:val="5FE705CB"/>
    <w:rsid w:val="603D5080"/>
    <w:rsid w:val="60D0261B"/>
    <w:rsid w:val="618E3791"/>
    <w:rsid w:val="61947DCA"/>
    <w:rsid w:val="61A46A97"/>
    <w:rsid w:val="61D1382F"/>
    <w:rsid w:val="61F114A2"/>
    <w:rsid w:val="61F61101"/>
    <w:rsid w:val="622E7568"/>
    <w:rsid w:val="62512BB4"/>
    <w:rsid w:val="625D7D1A"/>
    <w:rsid w:val="62DD7D21"/>
    <w:rsid w:val="637D586B"/>
    <w:rsid w:val="63A5560B"/>
    <w:rsid w:val="63E9091F"/>
    <w:rsid w:val="64322AF9"/>
    <w:rsid w:val="64D6010D"/>
    <w:rsid w:val="64D82665"/>
    <w:rsid w:val="64E47C96"/>
    <w:rsid w:val="651E5741"/>
    <w:rsid w:val="658A4877"/>
    <w:rsid w:val="65A00902"/>
    <w:rsid w:val="65AC6EDD"/>
    <w:rsid w:val="65C9123C"/>
    <w:rsid w:val="65D97752"/>
    <w:rsid w:val="65DD1E20"/>
    <w:rsid w:val="66085536"/>
    <w:rsid w:val="66105BF7"/>
    <w:rsid w:val="66150023"/>
    <w:rsid w:val="6628010D"/>
    <w:rsid w:val="66544FA9"/>
    <w:rsid w:val="669B4528"/>
    <w:rsid w:val="66CC12D7"/>
    <w:rsid w:val="67134CEF"/>
    <w:rsid w:val="671F1ABD"/>
    <w:rsid w:val="67521A59"/>
    <w:rsid w:val="67C304AB"/>
    <w:rsid w:val="68255D19"/>
    <w:rsid w:val="683F0658"/>
    <w:rsid w:val="689C6793"/>
    <w:rsid w:val="68DB0208"/>
    <w:rsid w:val="68FB170C"/>
    <w:rsid w:val="691B3D98"/>
    <w:rsid w:val="693748F0"/>
    <w:rsid w:val="69846A0E"/>
    <w:rsid w:val="69AD798C"/>
    <w:rsid w:val="69D005C0"/>
    <w:rsid w:val="69D80B96"/>
    <w:rsid w:val="69FD14B4"/>
    <w:rsid w:val="6A0960AB"/>
    <w:rsid w:val="6A1D3904"/>
    <w:rsid w:val="6B68175F"/>
    <w:rsid w:val="6BFD799F"/>
    <w:rsid w:val="6C4A2E5A"/>
    <w:rsid w:val="6C8138D0"/>
    <w:rsid w:val="6CEF0725"/>
    <w:rsid w:val="6D4B2604"/>
    <w:rsid w:val="6D8030E4"/>
    <w:rsid w:val="6E0E35C4"/>
    <w:rsid w:val="6E0F7A08"/>
    <w:rsid w:val="6E3947F5"/>
    <w:rsid w:val="6E9C74ED"/>
    <w:rsid w:val="6EBC515B"/>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A526E9"/>
    <w:rsid w:val="72B15531"/>
    <w:rsid w:val="72D068C7"/>
    <w:rsid w:val="72E42ED8"/>
    <w:rsid w:val="735F4CB9"/>
    <w:rsid w:val="73674C62"/>
    <w:rsid w:val="73845865"/>
    <w:rsid w:val="739B6D9E"/>
    <w:rsid w:val="73BC1D76"/>
    <w:rsid w:val="73ED2599"/>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410AB3"/>
    <w:rsid w:val="7A6242BF"/>
    <w:rsid w:val="7A794513"/>
    <w:rsid w:val="7AE952D2"/>
    <w:rsid w:val="7C976D69"/>
    <w:rsid w:val="7CD752DA"/>
    <w:rsid w:val="7CDE40AB"/>
    <w:rsid w:val="7CDE5175"/>
    <w:rsid w:val="7CF057E2"/>
    <w:rsid w:val="7CF91FAF"/>
    <w:rsid w:val="7D092E74"/>
    <w:rsid w:val="7D1548B5"/>
    <w:rsid w:val="7DF84014"/>
    <w:rsid w:val="7E207949"/>
    <w:rsid w:val="7E5C0A47"/>
    <w:rsid w:val="7E670C75"/>
    <w:rsid w:val="7EB700AC"/>
    <w:rsid w:val="7EE24272"/>
    <w:rsid w:val="7EEA6053"/>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6237</Words>
  <Characters>7026</Characters>
  <Lines>58</Lines>
  <Paragraphs>16</Paragraphs>
  <TotalTime>2</TotalTime>
  <ScaleCrop>false</ScaleCrop>
  <LinksUpToDate>false</LinksUpToDate>
  <CharactersWithSpaces>7038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刘海霞</cp:lastModifiedBy>
  <dcterms:modified xsi:type="dcterms:W3CDTF">2024-10-17T11:25:39Z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