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8A" w:rsidRDefault="00503E4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77458A" w:rsidRDefault="0077458A">
      <w:pPr>
        <w:spacing w:line="540" w:lineRule="exact"/>
        <w:jc w:val="center"/>
        <w:rPr>
          <w:rFonts w:ascii="华文中宋" w:eastAsia="华文中宋" w:hAnsi="华文中宋" w:cs="宋体"/>
          <w:b/>
          <w:kern w:val="0"/>
          <w:sz w:val="52"/>
          <w:szCs w:val="52"/>
        </w:rPr>
      </w:pPr>
    </w:p>
    <w:p w:rsidR="0077458A" w:rsidRDefault="0077458A">
      <w:pPr>
        <w:spacing w:line="540" w:lineRule="exact"/>
        <w:jc w:val="center"/>
        <w:rPr>
          <w:rFonts w:ascii="华文中宋" w:eastAsia="华文中宋" w:hAnsi="华文中宋" w:cs="宋体"/>
          <w:b/>
          <w:kern w:val="0"/>
          <w:sz w:val="52"/>
          <w:szCs w:val="52"/>
        </w:rPr>
      </w:pPr>
    </w:p>
    <w:p w:rsidR="0077458A" w:rsidRDefault="0077458A">
      <w:pPr>
        <w:spacing w:line="540" w:lineRule="exact"/>
        <w:jc w:val="center"/>
        <w:rPr>
          <w:rFonts w:ascii="华文中宋" w:eastAsia="华文中宋" w:hAnsi="华文中宋" w:cs="宋体"/>
          <w:b/>
          <w:kern w:val="0"/>
          <w:sz w:val="52"/>
          <w:szCs w:val="52"/>
        </w:rPr>
      </w:pPr>
    </w:p>
    <w:p w:rsidR="0077458A" w:rsidRDefault="0077458A">
      <w:pPr>
        <w:spacing w:line="540" w:lineRule="exact"/>
        <w:jc w:val="center"/>
        <w:rPr>
          <w:rFonts w:ascii="华文中宋" w:eastAsia="华文中宋" w:hAnsi="华文中宋" w:cs="宋体"/>
          <w:b/>
          <w:kern w:val="0"/>
          <w:sz w:val="52"/>
          <w:szCs w:val="52"/>
        </w:rPr>
      </w:pPr>
    </w:p>
    <w:p w:rsidR="0077458A" w:rsidRDefault="0077458A">
      <w:pPr>
        <w:spacing w:line="540" w:lineRule="exact"/>
        <w:jc w:val="center"/>
        <w:rPr>
          <w:rFonts w:ascii="华文中宋" w:eastAsia="华文中宋" w:hAnsi="华文中宋" w:cs="宋体"/>
          <w:b/>
          <w:kern w:val="0"/>
          <w:sz w:val="52"/>
          <w:szCs w:val="52"/>
        </w:rPr>
      </w:pPr>
    </w:p>
    <w:p w:rsidR="0077458A" w:rsidRDefault="0077458A">
      <w:pPr>
        <w:spacing w:line="540" w:lineRule="exact"/>
        <w:jc w:val="center"/>
        <w:rPr>
          <w:rFonts w:ascii="华文中宋" w:eastAsia="华文中宋" w:hAnsi="华文中宋" w:cs="宋体"/>
          <w:b/>
          <w:kern w:val="0"/>
          <w:sz w:val="52"/>
          <w:szCs w:val="52"/>
        </w:rPr>
      </w:pPr>
    </w:p>
    <w:p w:rsidR="0077458A" w:rsidRDefault="00503E4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77458A" w:rsidRDefault="0077458A">
      <w:pPr>
        <w:spacing w:line="540" w:lineRule="exact"/>
        <w:jc w:val="center"/>
        <w:rPr>
          <w:rFonts w:ascii="华文中宋" w:eastAsia="华文中宋" w:hAnsi="华文中宋" w:cs="宋体"/>
          <w:b/>
          <w:kern w:val="0"/>
          <w:sz w:val="52"/>
          <w:szCs w:val="52"/>
        </w:rPr>
      </w:pPr>
    </w:p>
    <w:p w:rsidR="0077458A" w:rsidRDefault="00503E4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77458A" w:rsidRDefault="0077458A">
      <w:pPr>
        <w:spacing w:line="540" w:lineRule="exact"/>
        <w:jc w:val="center"/>
        <w:rPr>
          <w:rFonts w:eastAsia="仿宋_GB2312" w:hAnsi="宋体" w:cs="宋体"/>
          <w:kern w:val="0"/>
          <w:sz w:val="30"/>
          <w:szCs w:val="30"/>
        </w:rPr>
      </w:pPr>
      <w:bookmarkStart w:id="0" w:name="_GoBack"/>
      <w:bookmarkEnd w:id="0"/>
    </w:p>
    <w:p w:rsidR="0077458A" w:rsidRDefault="0077458A">
      <w:pPr>
        <w:spacing w:line="540" w:lineRule="exact"/>
        <w:jc w:val="center"/>
        <w:rPr>
          <w:rFonts w:eastAsia="仿宋_GB2312" w:hAnsi="宋体" w:cs="宋体"/>
          <w:kern w:val="0"/>
          <w:sz w:val="30"/>
          <w:szCs w:val="30"/>
        </w:rPr>
      </w:pPr>
    </w:p>
    <w:p w:rsidR="0077458A" w:rsidRDefault="0077458A">
      <w:pPr>
        <w:spacing w:line="540" w:lineRule="exact"/>
        <w:jc w:val="center"/>
        <w:rPr>
          <w:rFonts w:eastAsia="仿宋_GB2312" w:hAnsi="宋体" w:cs="宋体"/>
          <w:kern w:val="0"/>
          <w:sz w:val="30"/>
          <w:szCs w:val="30"/>
        </w:rPr>
      </w:pPr>
    </w:p>
    <w:p w:rsidR="0077458A" w:rsidRDefault="0077458A">
      <w:pPr>
        <w:spacing w:line="540" w:lineRule="exact"/>
        <w:jc w:val="center"/>
        <w:rPr>
          <w:rFonts w:eastAsia="仿宋_GB2312" w:hAnsi="宋体" w:cs="宋体"/>
          <w:kern w:val="0"/>
          <w:sz w:val="30"/>
          <w:szCs w:val="30"/>
        </w:rPr>
      </w:pPr>
    </w:p>
    <w:p w:rsidR="0077458A" w:rsidRDefault="0077458A">
      <w:pPr>
        <w:spacing w:line="540" w:lineRule="exact"/>
        <w:jc w:val="center"/>
        <w:rPr>
          <w:rFonts w:eastAsia="仿宋_GB2312" w:hAnsi="宋体" w:cs="宋体"/>
          <w:kern w:val="0"/>
          <w:sz w:val="30"/>
          <w:szCs w:val="30"/>
        </w:rPr>
      </w:pPr>
    </w:p>
    <w:p w:rsidR="0077458A" w:rsidRDefault="0077458A">
      <w:pPr>
        <w:spacing w:line="540" w:lineRule="exact"/>
        <w:rPr>
          <w:rFonts w:eastAsia="仿宋_GB2312" w:hAnsi="宋体" w:cs="宋体"/>
          <w:kern w:val="0"/>
          <w:sz w:val="30"/>
          <w:szCs w:val="30"/>
        </w:rPr>
      </w:pPr>
    </w:p>
    <w:p w:rsidR="0077458A" w:rsidRDefault="00503E4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77458A" w:rsidRDefault="00503E4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新疆人工影响天气专项补助</w:t>
      </w:r>
    </w:p>
    <w:p w:rsidR="0077458A" w:rsidRDefault="00503E4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人工影响天气办公室</w:t>
      </w:r>
    </w:p>
    <w:p w:rsidR="0077458A" w:rsidRDefault="00503E4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人工影响天气办公室</w:t>
      </w:r>
    </w:p>
    <w:p w:rsidR="0077458A" w:rsidRDefault="00503E4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谢海涛</w:t>
      </w:r>
    </w:p>
    <w:p w:rsidR="0077458A" w:rsidRDefault="00503E40">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日</w:t>
      </w:r>
    </w:p>
    <w:p w:rsidR="0077458A" w:rsidRDefault="0077458A">
      <w:pPr>
        <w:spacing w:line="700" w:lineRule="exact"/>
        <w:ind w:firstLineChars="236" w:firstLine="708"/>
        <w:jc w:val="left"/>
        <w:rPr>
          <w:rFonts w:eastAsia="仿宋_GB2312" w:hAnsi="宋体" w:cs="宋体"/>
          <w:kern w:val="0"/>
          <w:sz w:val="30"/>
          <w:szCs w:val="30"/>
        </w:rPr>
      </w:pPr>
    </w:p>
    <w:p w:rsidR="0077458A" w:rsidRDefault="0077458A">
      <w:pPr>
        <w:spacing w:line="540" w:lineRule="exact"/>
        <w:rPr>
          <w:rStyle w:val="a8"/>
          <w:rFonts w:ascii="黑体" w:eastAsia="黑体" w:hAnsi="黑体"/>
          <w:b w:val="0"/>
          <w:spacing w:val="-4"/>
          <w:sz w:val="32"/>
          <w:szCs w:val="32"/>
        </w:rPr>
      </w:pPr>
    </w:p>
    <w:p w:rsidR="0077458A" w:rsidRDefault="00503E4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一、基本情况</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年，中共中央国务院印发《乡村振兴战略规划（</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年）》，提出开展重大生态修复工程气象保障服务，探索实施生态修复型人工增雨工程。同年</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日，胡春华副总理在人工影响天气工作座谈会上指出：按照党中央、国务院的决策部署，坚持基础性、公益性定位，加强基础设施和装备现代化建设，完善体制机制，强化创新驱动，要顺应经济社会发展对人工影响天气工作的新要求，大力推进科学化、精准作业、安全作业，全面提升人工影响天气工作质量和效益。</w:t>
      </w:r>
      <w:r>
        <w:rPr>
          <w:rStyle w:val="a8"/>
          <w:rFonts w:ascii="楷体" w:eastAsia="楷体" w:hAnsi="楷体" w:hint="eastAsia"/>
          <w:spacing w:val="-4"/>
          <w:sz w:val="32"/>
          <w:szCs w:val="32"/>
        </w:rPr>
        <w:br/>
        <w:t>2020</w:t>
      </w:r>
      <w:r>
        <w:rPr>
          <w:rStyle w:val="a8"/>
          <w:rFonts w:ascii="楷体" w:eastAsia="楷体" w:hAnsi="楷体" w:hint="eastAsia"/>
          <w:spacing w:val="-4"/>
          <w:sz w:val="32"/>
          <w:szCs w:val="32"/>
        </w:rPr>
        <w:t>年，国务院办公厅下发《关于推进人工影响天气工作高质量发展的意见》（</w:t>
      </w:r>
      <w:r>
        <w:rPr>
          <w:rStyle w:val="a8"/>
          <w:rFonts w:ascii="楷体" w:eastAsia="楷体" w:hAnsi="楷体" w:hint="eastAsia"/>
          <w:spacing w:val="-4"/>
          <w:sz w:val="32"/>
          <w:szCs w:val="32"/>
        </w:rPr>
        <w:t>国办发〔</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47</w:t>
      </w:r>
      <w:r>
        <w:rPr>
          <w:rStyle w:val="a8"/>
          <w:rFonts w:ascii="楷体" w:eastAsia="楷体" w:hAnsi="楷体" w:hint="eastAsia"/>
          <w:spacing w:val="-4"/>
          <w:sz w:val="32"/>
          <w:szCs w:val="32"/>
        </w:rPr>
        <w:t>号），要求全面提升人工影响天气作业能力和管理水平高质量发展。</w:t>
      </w:r>
      <w:r>
        <w:rPr>
          <w:rStyle w:val="a8"/>
          <w:rFonts w:ascii="楷体" w:eastAsia="楷体" w:hAnsi="楷体" w:hint="eastAsia"/>
          <w:spacing w:val="-4"/>
          <w:sz w:val="32"/>
          <w:szCs w:val="32"/>
        </w:rPr>
        <w:br/>
        <w:t>2021</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月，自治区人民政府办公厅印发《推进新疆人工影响天气工作高质量发展实施方案》（新政办发〔</w:t>
      </w:r>
      <w:r>
        <w:rPr>
          <w:rStyle w:val="a8"/>
          <w:rFonts w:ascii="楷体" w:eastAsia="楷体" w:hAnsi="楷体" w:hint="eastAsia"/>
          <w:spacing w:val="-4"/>
          <w:sz w:val="32"/>
          <w:szCs w:val="32"/>
        </w:rPr>
        <w:t>2021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号），提出需大力开展空中云水资源开发利用的工作要求，加大以飞机为主、地面为铺的人工增雨（雪）作业力度，提升空一地立体人工增水作业能力。</w:t>
      </w:r>
      <w:r>
        <w:rPr>
          <w:rStyle w:val="a8"/>
          <w:rFonts w:ascii="楷体" w:eastAsia="楷体" w:hAnsi="楷体" w:hint="eastAsia"/>
          <w:spacing w:val="-4"/>
          <w:sz w:val="32"/>
          <w:szCs w:val="32"/>
        </w:rPr>
        <w:br/>
        <w:t>2022</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月，国务院印发《气象高质量发展纲要（</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2035</w:t>
      </w:r>
      <w:r>
        <w:rPr>
          <w:rStyle w:val="a8"/>
          <w:rFonts w:ascii="楷体" w:eastAsia="楷体" w:hAnsi="楷体" w:hint="eastAsia"/>
          <w:spacing w:val="-4"/>
          <w:sz w:val="32"/>
          <w:szCs w:val="32"/>
        </w:rPr>
        <w:t>年）》（国发〔</w:t>
      </w:r>
      <w:r>
        <w:rPr>
          <w:rStyle w:val="a8"/>
          <w:rFonts w:ascii="楷体" w:eastAsia="楷体" w:hAnsi="楷体" w:hint="eastAsia"/>
          <w:spacing w:val="-4"/>
          <w:sz w:val="32"/>
          <w:szCs w:val="32"/>
        </w:rPr>
        <w:t>2022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号），对发展安全高效的人工影响天气作业技术和高性能增雨飞机等作业装备，提高防灾减灾救灾、</w:t>
      </w:r>
      <w:r>
        <w:rPr>
          <w:rStyle w:val="a8"/>
          <w:rFonts w:ascii="楷体" w:eastAsia="楷体" w:hAnsi="楷体" w:hint="eastAsia"/>
          <w:spacing w:val="-4"/>
          <w:sz w:val="32"/>
          <w:szCs w:val="32"/>
        </w:rPr>
        <w:t>生态环境保护与修复、国家重大活动保障、重大突发事件应急保障等人工影响天气作业能力水平提出了具体要求。</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br/>
        <w:t>2.</w:t>
      </w:r>
      <w:r>
        <w:rPr>
          <w:rStyle w:val="a8"/>
          <w:rFonts w:ascii="楷体" w:eastAsia="楷体" w:hAnsi="楷体" w:hint="eastAsia"/>
          <w:spacing w:val="-4"/>
          <w:sz w:val="32"/>
          <w:szCs w:val="32"/>
        </w:rPr>
        <w:t>项目主要内容及实施情况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项目主要内容：项目的实施满足了我区防灾减灾与生态修复相结合的工作需求。租赁</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架飞机，将在新疆阿尔泰山、天山以及沿昆仑山实施人工增雨（雪）作业，全年实施飞机作业次数大约</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架次，大幅度提高空中云水资源的开发利用率，最大限度地将空中云水资源转化为降水，推进覆盖三大山系空中云水资源开发能力。增多河流径流量的补给；缓解山区草场严重干旱程度；将为新疆社会经济发展、生态环境保护、改善民生、</w:t>
      </w:r>
      <w:r>
        <w:rPr>
          <w:rStyle w:val="a8"/>
          <w:rFonts w:ascii="楷体" w:eastAsia="楷体" w:hAnsi="楷体" w:hint="eastAsia"/>
          <w:spacing w:val="-4"/>
          <w:sz w:val="32"/>
          <w:szCs w:val="32"/>
        </w:rPr>
        <w:t>实现新疆社会稳定和长治久安总目标等方面发挥明显作用。将加强人工防雹作业，购置人工增雨（雪）火箭弹约</w:t>
      </w:r>
      <w:r>
        <w:rPr>
          <w:rStyle w:val="a8"/>
          <w:rFonts w:ascii="楷体" w:eastAsia="楷体" w:hAnsi="楷体" w:hint="eastAsia"/>
          <w:spacing w:val="-4"/>
          <w:sz w:val="32"/>
          <w:szCs w:val="32"/>
        </w:rPr>
        <w:t>6120</w:t>
      </w:r>
      <w:r>
        <w:rPr>
          <w:rStyle w:val="a8"/>
          <w:rFonts w:ascii="楷体" w:eastAsia="楷体" w:hAnsi="楷体" w:hint="eastAsia"/>
          <w:spacing w:val="-4"/>
          <w:sz w:val="32"/>
          <w:szCs w:val="32"/>
        </w:rPr>
        <w:t>枚，完善</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大人工防雹联防作业区的人工影响天气技术体系，减轻冰雹灾害保护农林业生产，在为农服务改善民生方面发挥明显作用，对建设和谐社会，实现新疆社会稳定和长治久安总目标，具有重要的现实意义。</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项目实施情况：全年开展地面人工增雨（雪）作业</w:t>
      </w:r>
      <w:r>
        <w:rPr>
          <w:rStyle w:val="a8"/>
          <w:rFonts w:ascii="楷体" w:eastAsia="楷体" w:hAnsi="楷体" w:hint="eastAsia"/>
          <w:spacing w:val="-4"/>
          <w:sz w:val="32"/>
          <w:szCs w:val="32"/>
        </w:rPr>
        <w:t>1371</w:t>
      </w:r>
      <w:r>
        <w:rPr>
          <w:rStyle w:val="a8"/>
          <w:rFonts w:ascii="楷体" w:eastAsia="楷体" w:hAnsi="楷体" w:hint="eastAsia"/>
          <w:spacing w:val="-4"/>
          <w:sz w:val="32"/>
          <w:szCs w:val="32"/>
        </w:rPr>
        <w:t>次，发射炮弹</w:t>
      </w:r>
      <w:r>
        <w:rPr>
          <w:rStyle w:val="a8"/>
          <w:rFonts w:ascii="楷体" w:eastAsia="楷体" w:hAnsi="楷体" w:hint="eastAsia"/>
          <w:spacing w:val="-4"/>
          <w:sz w:val="32"/>
          <w:szCs w:val="32"/>
        </w:rPr>
        <w:t>569</w:t>
      </w:r>
      <w:r>
        <w:rPr>
          <w:rStyle w:val="a8"/>
          <w:rFonts w:ascii="楷体" w:eastAsia="楷体" w:hAnsi="楷体" w:hint="eastAsia"/>
          <w:spacing w:val="-4"/>
          <w:sz w:val="32"/>
          <w:szCs w:val="32"/>
        </w:rPr>
        <w:t>发、火箭弹</w:t>
      </w:r>
      <w:r>
        <w:rPr>
          <w:rStyle w:val="a8"/>
          <w:rFonts w:ascii="楷体" w:eastAsia="楷体" w:hAnsi="楷体" w:hint="eastAsia"/>
          <w:spacing w:val="-4"/>
          <w:sz w:val="32"/>
          <w:szCs w:val="32"/>
        </w:rPr>
        <w:t>6280</w:t>
      </w:r>
      <w:r>
        <w:rPr>
          <w:rStyle w:val="a8"/>
          <w:rFonts w:ascii="楷体" w:eastAsia="楷体" w:hAnsi="楷体" w:hint="eastAsia"/>
          <w:spacing w:val="-4"/>
          <w:sz w:val="32"/>
          <w:szCs w:val="32"/>
        </w:rPr>
        <w:t>枚，燃烧地面碘化</w:t>
      </w:r>
      <w:proofErr w:type="gramStart"/>
      <w:r>
        <w:rPr>
          <w:rStyle w:val="a8"/>
          <w:rFonts w:ascii="楷体" w:eastAsia="楷体" w:hAnsi="楷体" w:hint="eastAsia"/>
          <w:spacing w:val="-4"/>
          <w:sz w:val="32"/>
          <w:szCs w:val="32"/>
        </w:rPr>
        <w:t>银烟条</w:t>
      </w:r>
      <w:proofErr w:type="gramEnd"/>
      <w:r>
        <w:rPr>
          <w:rStyle w:val="a8"/>
          <w:rFonts w:ascii="楷体" w:eastAsia="楷体" w:hAnsi="楷体" w:hint="eastAsia"/>
          <w:spacing w:val="-4"/>
          <w:sz w:val="32"/>
          <w:szCs w:val="32"/>
        </w:rPr>
        <w:t>1935</w:t>
      </w:r>
      <w:r>
        <w:rPr>
          <w:rStyle w:val="a8"/>
          <w:rFonts w:ascii="楷体" w:eastAsia="楷体" w:hAnsi="楷体" w:hint="eastAsia"/>
          <w:spacing w:val="-4"/>
          <w:sz w:val="32"/>
          <w:szCs w:val="32"/>
        </w:rPr>
        <w:t>根；开展人工防雹作业</w:t>
      </w:r>
      <w:r>
        <w:rPr>
          <w:rStyle w:val="a8"/>
          <w:rFonts w:ascii="楷体" w:eastAsia="楷体" w:hAnsi="楷体" w:hint="eastAsia"/>
          <w:spacing w:val="-4"/>
          <w:sz w:val="32"/>
          <w:szCs w:val="32"/>
        </w:rPr>
        <w:t>2589</w:t>
      </w:r>
      <w:r>
        <w:rPr>
          <w:rStyle w:val="a8"/>
          <w:rFonts w:ascii="楷体" w:eastAsia="楷体" w:hAnsi="楷体" w:hint="eastAsia"/>
          <w:spacing w:val="-4"/>
          <w:sz w:val="32"/>
          <w:szCs w:val="32"/>
        </w:rPr>
        <w:t>次，发射炮弹</w:t>
      </w:r>
      <w:r>
        <w:rPr>
          <w:rStyle w:val="a8"/>
          <w:rFonts w:ascii="楷体" w:eastAsia="楷体" w:hAnsi="楷体" w:hint="eastAsia"/>
          <w:spacing w:val="-4"/>
          <w:sz w:val="32"/>
          <w:szCs w:val="32"/>
        </w:rPr>
        <w:t>20421</w:t>
      </w:r>
      <w:r>
        <w:rPr>
          <w:rStyle w:val="a8"/>
          <w:rFonts w:ascii="楷体" w:eastAsia="楷体" w:hAnsi="楷体" w:hint="eastAsia"/>
          <w:spacing w:val="-4"/>
          <w:sz w:val="32"/>
          <w:szCs w:val="32"/>
        </w:rPr>
        <w:t>发、火箭弹</w:t>
      </w:r>
      <w:r>
        <w:rPr>
          <w:rStyle w:val="a8"/>
          <w:rFonts w:ascii="楷体" w:eastAsia="楷体" w:hAnsi="楷体" w:hint="eastAsia"/>
          <w:spacing w:val="-4"/>
          <w:sz w:val="32"/>
          <w:szCs w:val="32"/>
        </w:rPr>
        <w:t>23401</w:t>
      </w:r>
      <w:r>
        <w:rPr>
          <w:rStyle w:val="a8"/>
          <w:rFonts w:ascii="楷体" w:eastAsia="楷体" w:hAnsi="楷体" w:hint="eastAsia"/>
          <w:spacing w:val="-4"/>
          <w:sz w:val="32"/>
          <w:szCs w:val="32"/>
        </w:rPr>
        <w:t>枚，防雹保护面积</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万平方公里</w:t>
      </w:r>
      <w:r>
        <w:rPr>
          <w:rStyle w:val="a8"/>
          <w:rFonts w:ascii="楷体" w:eastAsia="楷体" w:hAnsi="楷体" w:hint="eastAsia"/>
          <w:spacing w:val="-4"/>
          <w:sz w:val="32"/>
          <w:szCs w:val="32"/>
        </w:rPr>
        <w:t>。积极开展地面人工防雹作业</w:t>
      </w:r>
      <w:r>
        <w:rPr>
          <w:rStyle w:val="a8"/>
          <w:rFonts w:ascii="楷体" w:eastAsia="楷体" w:hAnsi="楷体" w:hint="eastAsia"/>
          <w:spacing w:val="-4"/>
          <w:sz w:val="32"/>
          <w:szCs w:val="32"/>
        </w:rPr>
        <w:t>2119</w:t>
      </w:r>
      <w:r>
        <w:rPr>
          <w:rStyle w:val="a8"/>
          <w:rFonts w:ascii="楷体" w:eastAsia="楷体" w:hAnsi="楷体" w:hint="eastAsia"/>
          <w:spacing w:val="-4"/>
          <w:sz w:val="32"/>
          <w:szCs w:val="32"/>
        </w:rPr>
        <w:t>次；完成全疆人影安全检查，作业系统年检率达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；组织开展地面及飞机作业人员培训</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期，培训人员</w:t>
      </w:r>
      <w:r>
        <w:rPr>
          <w:rStyle w:val="a8"/>
          <w:rFonts w:ascii="楷体" w:eastAsia="楷体" w:hAnsi="楷体" w:hint="eastAsia"/>
          <w:spacing w:val="-4"/>
          <w:sz w:val="32"/>
          <w:szCs w:val="32"/>
        </w:rPr>
        <w:t>1030</w:t>
      </w:r>
      <w:r>
        <w:rPr>
          <w:rStyle w:val="a8"/>
          <w:rFonts w:ascii="楷体" w:eastAsia="楷体" w:hAnsi="楷体" w:hint="eastAsia"/>
          <w:spacing w:val="-4"/>
          <w:sz w:val="32"/>
          <w:szCs w:val="32"/>
        </w:rPr>
        <w:t>人次，培训率达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；完成作业炮弹、火箭弹及催化剂的购置，弹药合格率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；发布人影“七段式”业务产品</w:t>
      </w:r>
      <w:r>
        <w:rPr>
          <w:rStyle w:val="a8"/>
          <w:rFonts w:ascii="楷体" w:eastAsia="楷体" w:hAnsi="楷体" w:hint="eastAsia"/>
          <w:spacing w:val="-4"/>
          <w:sz w:val="32"/>
          <w:szCs w:val="32"/>
        </w:rPr>
        <w:t>592</w:t>
      </w:r>
      <w:r>
        <w:rPr>
          <w:rStyle w:val="a8"/>
          <w:rFonts w:ascii="楷体" w:eastAsia="楷体" w:hAnsi="楷体" w:hint="eastAsia"/>
          <w:spacing w:val="-4"/>
          <w:sz w:val="32"/>
          <w:szCs w:val="32"/>
        </w:rPr>
        <w:t>期（“人工防雹作业条件预警及指导意见”</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期，“人工增水潜势预报”</w:t>
      </w:r>
      <w:r>
        <w:rPr>
          <w:rStyle w:val="a8"/>
          <w:rFonts w:ascii="楷体" w:eastAsia="楷体" w:hAnsi="楷体" w:hint="eastAsia"/>
          <w:spacing w:val="-4"/>
          <w:sz w:val="32"/>
          <w:szCs w:val="32"/>
        </w:rPr>
        <w:t>220</w:t>
      </w:r>
      <w:r>
        <w:rPr>
          <w:rStyle w:val="a8"/>
          <w:rFonts w:ascii="楷体" w:eastAsia="楷体" w:hAnsi="楷体" w:hint="eastAsia"/>
          <w:spacing w:val="-4"/>
          <w:sz w:val="32"/>
          <w:szCs w:val="32"/>
        </w:rPr>
        <w:t>期，“人影作业过程预报和作业技术制定”</w:t>
      </w:r>
      <w:r>
        <w:rPr>
          <w:rStyle w:val="a8"/>
          <w:rFonts w:ascii="楷体" w:eastAsia="楷体" w:hAnsi="楷体" w:hint="eastAsia"/>
          <w:spacing w:val="-4"/>
          <w:sz w:val="32"/>
          <w:szCs w:val="32"/>
        </w:rPr>
        <w:t>211</w:t>
      </w:r>
      <w:r>
        <w:rPr>
          <w:rStyle w:val="a8"/>
          <w:rFonts w:ascii="楷体" w:eastAsia="楷体" w:hAnsi="楷体" w:hint="eastAsia"/>
          <w:spacing w:val="-4"/>
          <w:sz w:val="32"/>
          <w:szCs w:val="32"/>
        </w:rPr>
        <w:t>期、“作业展望”</w:t>
      </w:r>
      <w:r>
        <w:rPr>
          <w:rStyle w:val="a8"/>
          <w:rFonts w:ascii="楷体" w:eastAsia="楷体" w:hAnsi="楷体" w:hint="eastAsia"/>
          <w:spacing w:val="-4"/>
          <w:sz w:val="32"/>
          <w:szCs w:val="32"/>
        </w:rPr>
        <w:lastRenderedPageBreak/>
        <w:t>1</w:t>
      </w:r>
      <w:r>
        <w:rPr>
          <w:rStyle w:val="a8"/>
          <w:rFonts w:ascii="楷体" w:eastAsia="楷体" w:hAnsi="楷体" w:hint="eastAsia"/>
          <w:spacing w:val="-4"/>
          <w:sz w:val="32"/>
          <w:szCs w:val="32"/>
        </w:rPr>
        <w:t>期），“人影防雹增水作业快讯”</w:t>
      </w:r>
      <w:r>
        <w:rPr>
          <w:rStyle w:val="a8"/>
          <w:rFonts w:ascii="楷体" w:eastAsia="楷体" w:hAnsi="楷体" w:hint="eastAsia"/>
          <w:spacing w:val="-4"/>
          <w:sz w:val="32"/>
          <w:szCs w:val="32"/>
        </w:rPr>
        <w:t>159</w:t>
      </w:r>
      <w:r>
        <w:rPr>
          <w:rStyle w:val="a8"/>
          <w:rFonts w:ascii="楷体" w:eastAsia="楷体" w:hAnsi="楷体" w:hint="eastAsia"/>
          <w:spacing w:val="-4"/>
          <w:sz w:val="32"/>
          <w:szCs w:val="32"/>
        </w:rPr>
        <w:t>期；冬春季租赁作业飞机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架，开展作业</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架次，在新疆阿尔泰山、天山以及沿昆仑山区域实施飞</w:t>
      </w:r>
      <w:r>
        <w:rPr>
          <w:rStyle w:val="a8"/>
          <w:rFonts w:ascii="楷体" w:eastAsia="楷体" w:hAnsi="楷体" w:hint="eastAsia"/>
          <w:spacing w:val="-4"/>
          <w:sz w:val="32"/>
          <w:szCs w:val="32"/>
        </w:rPr>
        <w:t>机人工增雨（雪）作业，为新疆社会经济发展、生态环境保护、改善民生、实现新疆社会稳定和长治久安总目标发挥了明显作用。</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）投入情况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该项目年初安排下达预算资金</w:t>
      </w:r>
      <w:r>
        <w:rPr>
          <w:rStyle w:val="a8"/>
          <w:rFonts w:ascii="楷体" w:eastAsia="楷体" w:hAnsi="楷体" w:hint="eastAsia"/>
          <w:spacing w:val="-4"/>
          <w:sz w:val="32"/>
          <w:szCs w:val="32"/>
        </w:rPr>
        <w:t>3394.00</w:t>
      </w:r>
      <w:r>
        <w:rPr>
          <w:rStyle w:val="a8"/>
          <w:rFonts w:ascii="楷体" w:eastAsia="楷体" w:hAnsi="楷体" w:hint="eastAsia"/>
          <w:spacing w:val="-4"/>
          <w:sz w:val="32"/>
          <w:szCs w:val="32"/>
        </w:rPr>
        <w:t>万元，实际总投入</w:t>
      </w:r>
      <w:r>
        <w:rPr>
          <w:rStyle w:val="a8"/>
          <w:rFonts w:ascii="楷体" w:eastAsia="楷体" w:hAnsi="楷体" w:hint="eastAsia"/>
          <w:spacing w:val="-4"/>
          <w:sz w:val="32"/>
          <w:szCs w:val="32"/>
        </w:rPr>
        <w:t>3394.00</w:t>
      </w:r>
      <w:r>
        <w:rPr>
          <w:rStyle w:val="a8"/>
          <w:rFonts w:ascii="楷体" w:eastAsia="楷体" w:hAnsi="楷体" w:hint="eastAsia"/>
          <w:spacing w:val="-4"/>
          <w:sz w:val="32"/>
          <w:szCs w:val="32"/>
        </w:rPr>
        <w:t>万元，该项目资金已全部落实到位，均为财政拨款。</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该项目截止</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日，全年实际支出</w:t>
      </w:r>
      <w:r>
        <w:rPr>
          <w:rStyle w:val="a8"/>
          <w:rFonts w:ascii="楷体" w:eastAsia="楷体" w:hAnsi="楷体" w:hint="eastAsia"/>
          <w:spacing w:val="-4"/>
          <w:sz w:val="32"/>
          <w:szCs w:val="32"/>
        </w:rPr>
        <w:t>3394.00</w:t>
      </w:r>
      <w:r>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77458A" w:rsidRDefault="00503E4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总体目标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全年开展地面人工增雨（雪）作业</w:t>
      </w:r>
      <w:r>
        <w:rPr>
          <w:rStyle w:val="a8"/>
          <w:rFonts w:ascii="楷体" w:eastAsia="楷体" w:hAnsi="楷体" w:hint="eastAsia"/>
          <w:spacing w:val="-4"/>
          <w:sz w:val="32"/>
          <w:szCs w:val="32"/>
        </w:rPr>
        <w:t>1371</w:t>
      </w:r>
      <w:r>
        <w:rPr>
          <w:rStyle w:val="a8"/>
          <w:rFonts w:ascii="楷体" w:eastAsia="楷体" w:hAnsi="楷体" w:hint="eastAsia"/>
          <w:spacing w:val="-4"/>
          <w:sz w:val="32"/>
          <w:szCs w:val="32"/>
        </w:rPr>
        <w:t>次，发射炮弹</w:t>
      </w:r>
      <w:r>
        <w:rPr>
          <w:rStyle w:val="a8"/>
          <w:rFonts w:ascii="楷体" w:eastAsia="楷体" w:hAnsi="楷体" w:hint="eastAsia"/>
          <w:spacing w:val="-4"/>
          <w:sz w:val="32"/>
          <w:szCs w:val="32"/>
        </w:rPr>
        <w:t>569</w:t>
      </w:r>
      <w:r>
        <w:rPr>
          <w:rStyle w:val="a8"/>
          <w:rFonts w:ascii="楷体" w:eastAsia="楷体" w:hAnsi="楷体" w:hint="eastAsia"/>
          <w:spacing w:val="-4"/>
          <w:sz w:val="32"/>
          <w:szCs w:val="32"/>
        </w:rPr>
        <w:t>发、火箭弹</w:t>
      </w:r>
      <w:r>
        <w:rPr>
          <w:rStyle w:val="a8"/>
          <w:rFonts w:ascii="楷体" w:eastAsia="楷体" w:hAnsi="楷体" w:hint="eastAsia"/>
          <w:spacing w:val="-4"/>
          <w:sz w:val="32"/>
          <w:szCs w:val="32"/>
        </w:rPr>
        <w:t>62</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枚，燃烧地面碘化</w:t>
      </w:r>
      <w:proofErr w:type="gramStart"/>
      <w:r>
        <w:rPr>
          <w:rStyle w:val="a8"/>
          <w:rFonts w:ascii="楷体" w:eastAsia="楷体" w:hAnsi="楷体" w:hint="eastAsia"/>
          <w:spacing w:val="-4"/>
          <w:sz w:val="32"/>
          <w:szCs w:val="32"/>
        </w:rPr>
        <w:t>银烟条</w:t>
      </w:r>
      <w:proofErr w:type="gramEnd"/>
      <w:r>
        <w:rPr>
          <w:rStyle w:val="a8"/>
          <w:rFonts w:ascii="楷体" w:eastAsia="楷体" w:hAnsi="楷体" w:hint="eastAsia"/>
          <w:spacing w:val="-4"/>
          <w:sz w:val="32"/>
          <w:szCs w:val="32"/>
        </w:rPr>
        <w:t>1935</w:t>
      </w:r>
      <w:r>
        <w:rPr>
          <w:rStyle w:val="a8"/>
          <w:rFonts w:ascii="楷体" w:eastAsia="楷体" w:hAnsi="楷体" w:hint="eastAsia"/>
          <w:spacing w:val="-4"/>
          <w:sz w:val="32"/>
          <w:szCs w:val="32"/>
        </w:rPr>
        <w:t>根；开展人工防雹作业</w:t>
      </w:r>
      <w:r>
        <w:rPr>
          <w:rStyle w:val="a8"/>
          <w:rFonts w:ascii="楷体" w:eastAsia="楷体" w:hAnsi="楷体" w:hint="eastAsia"/>
          <w:spacing w:val="-4"/>
          <w:sz w:val="32"/>
          <w:szCs w:val="32"/>
        </w:rPr>
        <w:t>2589</w:t>
      </w:r>
      <w:r>
        <w:rPr>
          <w:rStyle w:val="a8"/>
          <w:rFonts w:ascii="楷体" w:eastAsia="楷体" w:hAnsi="楷体" w:hint="eastAsia"/>
          <w:spacing w:val="-4"/>
          <w:sz w:val="32"/>
          <w:szCs w:val="32"/>
        </w:rPr>
        <w:t>次，发射炮弹</w:t>
      </w:r>
      <w:r>
        <w:rPr>
          <w:rStyle w:val="a8"/>
          <w:rFonts w:ascii="楷体" w:eastAsia="楷体" w:hAnsi="楷体" w:hint="eastAsia"/>
          <w:spacing w:val="-4"/>
          <w:sz w:val="32"/>
          <w:szCs w:val="32"/>
        </w:rPr>
        <w:t>20421</w:t>
      </w:r>
      <w:r>
        <w:rPr>
          <w:rStyle w:val="a8"/>
          <w:rFonts w:ascii="楷体" w:eastAsia="楷体" w:hAnsi="楷体" w:hint="eastAsia"/>
          <w:spacing w:val="-4"/>
          <w:sz w:val="32"/>
          <w:szCs w:val="32"/>
        </w:rPr>
        <w:t>发、火箭弹</w:t>
      </w:r>
      <w:r>
        <w:rPr>
          <w:rStyle w:val="a8"/>
          <w:rFonts w:ascii="楷体" w:eastAsia="楷体" w:hAnsi="楷体" w:hint="eastAsia"/>
          <w:spacing w:val="-4"/>
          <w:sz w:val="32"/>
          <w:szCs w:val="32"/>
        </w:rPr>
        <w:t>23401</w:t>
      </w:r>
      <w:r>
        <w:rPr>
          <w:rStyle w:val="a8"/>
          <w:rFonts w:ascii="楷体" w:eastAsia="楷体" w:hAnsi="楷体" w:hint="eastAsia"/>
          <w:spacing w:val="-4"/>
          <w:sz w:val="32"/>
          <w:szCs w:val="32"/>
        </w:rPr>
        <w:t>枚，防雹保护面积</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万平方公里。积极开展地面人工防雹作业</w:t>
      </w:r>
      <w:r>
        <w:rPr>
          <w:rStyle w:val="a8"/>
          <w:rFonts w:ascii="楷体" w:eastAsia="楷体" w:hAnsi="楷体" w:hint="eastAsia"/>
          <w:spacing w:val="-4"/>
          <w:sz w:val="32"/>
          <w:szCs w:val="32"/>
        </w:rPr>
        <w:t>2119</w:t>
      </w:r>
      <w:r>
        <w:rPr>
          <w:rStyle w:val="a8"/>
          <w:rFonts w:ascii="楷体" w:eastAsia="楷体" w:hAnsi="楷体" w:hint="eastAsia"/>
          <w:spacing w:val="-4"/>
          <w:sz w:val="32"/>
          <w:szCs w:val="32"/>
        </w:rPr>
        <w:t>次；完成全疆人影安全检查，作业系统年检率达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；组织开展地面及飞机作业人员培训</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期，培训人员</w:t>
      </w:r>
      <w:r>
        <w:rPr>
          <w:rStyle w:val="a8"/>
          <w:rFonts w:ascii="楷体" w:eastAsia="楷体" w:hAnsi="楷体" w:hint="eastAsia"/>
          <w:spacing w:val="-4"/>
          <w:sz w:val="32"/>
          <w:szCs w:val="32"/>
        </w:rPr>
        <w:t>1030</w:t>
      </w:r>
      <w:r>
        <w:rPr>
          <w:rStyle w:val="a8"/>
          <w:rFonts w:ascii="楷体" w:eastAsia="楷体" w:hAnsi="楷体" w:hint="eastAsia"/>
          <w:spacing w:val="-4"/>
          <w:sz w:val="32"/>
          <w:szCs w:val="32"/>
        </w:rPr>
        <w:t>人次，培训率达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；完成作业炮弹、火箭弹及催化剂的购置，弹药合格率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；发布人影“七段式”业务产品</w:t>
      </w:r>
      <w:r>
        <w:rPr>
          <w:rStyle w:val="a8"/>
          <w:rFonts w:ascii="楷体" w:eastAsia="楷体" w:hAnsi="楷体" w:hint="eastAsia"/>
          <w:spacing w:val="-4"/>
          <w:sz w:val="32"/>
          <w:szCs w:val="32"/>
        </w:rPr>
        <w:t>592</w:t>
      </w:r>
      <w:r>
        <w:rPr>
          <w:rStyle w:val="a8"/>
          <w:rFonts w:ascii="楷体" w:eastAsia="楷体" w:hAnsi="楷体" w:hint="eastAsia"/>
          <w:spacing w:val="-4"/>
          <w:sz w:val="32"/>
          <w:szCs w:val="32"/>
        </w:rPr>
        <w:t>期（“人工防雹作业条件预警及指导意见”</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期，“人工增水潜势预报”</w:t>
      </w:r>
      <w:r>
        <w:rPr>
          <w:rStyle w:val="a8"/>
          <w:rFonts w:ascii="楷体" w:eastAsia="楷体" w:hAnsi="楷体" w:hint="eastAsia"/>
          <w:spacing w:val="-4"/>
          <w:sz w:val="32"/>
          <w:szCs w:val="32"/>
        </w:rPr>
        <w:t>220</w:t>
      </w:r>
      <w:r>
        <w:rPr>
          <w:rStyle w:val="a8"/>
          <w:rFonts w:ascii="楷体" w:eastAsia="楷体" w:hAnsi="楷体" w:hint="eastAsia"/>
          <w:spacing w:val="-4"/>
          <w:sz w:val="32"/>
          <w:szCs w:val="32"/>
        </w:rPr>
        <w:t>期，“人影作业过程预报和作业技术制定”</w:t>
      </w:r>
      <w:r>
        <w:rPr>
          <w:rStyle w:val="a8"/>
          <w:rFonts w:ascii="楷体" w:eastAsia="楷体" w:hAnsi="楷体" w:hint="eastAsia"/>
          <w:spacing w:val="-4"/>
          <w:sz w:val="32"/>
          <w:szCs w:val="32"/>
        </w:rPr>
        <w:t>211</w:t>
      </w:r>
      <w:r>
        <w:rPr>
          <w:rStyle w:val="a8"/>
          <w:rFonts w:ascii="楷体" w:eastAsia="楷体" w:hAnsi="楷体" w:hint="eastAsia"/>
          <w:spacing w:val="-4"/>
          <w:sz w:val="32"/>
          <w:szCs w:val="32"/>
        </w:rPr>
        <w:t>期、“作业</w:t>
      </w:r>
      <w:r>
        <w:rPr>
          <w:rStyle w:val="a8"/>
          <w:rFonts w:ascii="楷体" w:eastAsia="楷体" w:hAnsi="楷体" w:hint="eastAsia"/>
          <w:spacing w:val="-4"/>
          <w:sz w:val="32"/>
          <w:szCs w:val="32"/>
        </w:rPr>
        <w:t>展望”</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期），“人影防雹增水作业快讯”</w:t>
      </w:r>
      <w:r>
        <w:rPr>
          <w:rStyle w:val="a8"/>
          <w:rFonts w:ascii="楷体" w:eastAsia="楷体" w:hAnsi="楷体" w:hint="eastAsia"/>
          <w:spacing w:val="-4"/>
          <w:sz w:val="32"/>
          <w:szCs w:val="32"/>
        </w:rPr>
        <w:t>159</w:t>
      </w:r>
      <w:r>
        <w:rPr>
          <w:rStyle w:val="a8"/>
          <w:rFonts w:ascii="楷体" w:eastAsia="楷体" w:hAnsi="楷体" w:hint="eastAsia"/>
          <w:spacing w:val="-4"/>
          <w:sz w:val="32"/>
          <w:szCs w:val="32"/>
        </w:rPr>
        <w:t>期；冬春季租赁作业飞机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架，开展作业</w:t>
      </w:r>
      <w:r>
        <w:rPr>
          <w:rStyle w:val="a8"/>
          <w:rFonts w:ascii="楷体" w:eastAsia="楷体" w:hAnsi="楷体" w:hint="eastAsia"/>
          <w:spacing w:val="-4"/>
          <w:sz w:val="32"/>
          <w:szCs w:val="32"/>
        </w:rPr>
        <w:lastRenderedPageBreak/>
        <w:t>30</w:t>
      </w:r>
      <w:r>
        <w:rPr>
          <w:rStyle w:val="a8"/>
          <w:rFonts w:ascii="楷体" w:eastAsia="楷体" w:hAnsi="楷体" w:hint="eastAsia"/>
          <w:spacing w:val="-4"/>
          <w:sz w:val="32"/>
          <w:szCs w:val="32"/>
        </w:rPr>
        <w:t>架次，在新疆阿尔泰山、天山以及沿昆仑山区域实施飞机人工增雨（雪）作业，为新疆社会经济发展、生态环境保护、改善民生、实现新疆社会稳定和长治久安总目标发挥了明显作用。</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通过新疆人工影响天气专项补助项目，开展全疆安全生产检查及作业装备年审，年审覆盖率达</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；加强人工防雹作业，购置人工增雨（雪）火箭弹约</w:t>
      </w:r>
      <w:r>
        <w:rPr>
          <w:rStyle w:val="a8"/>
          <w:rFonts w:ascii="楷体" w:eastAsia="楷体" w:hAnsi="楷体" w:hint="eastAsia"/>
          <w:spacing w:val="-4"/>
          <w:sz w:val="32"/>
          <w:szCs w:val="32"/>
        </w:rPr>
        <w:t>6120</w:t>
      </w:r>
      <w:r>
        <w:rPr>
          <w:rStyle w:val="a8"/>
          <w:rFonts w:ascii="楷体" w:eastAsia="楷体" w:hAnsi="楷体" w:hint="eastAsia"/>
          <w:spacing w:val="-4"/>
          <w:sz w:val="32"/>
          <w:szCs w:val="32"/>
        </w:rPr>
        <w:t>枚，完善</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大人工防雹联防作业区的人工影响天气技术体系；实现租赁</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架作业飞机，在新疆阿尔泰山、天山以及沿昆</w:t>
      </w:r>
      <w:r>
        <w:rPr>
          <w:rStyle w:val="a8"/>
          <w:rFonts w:ascii="楷体" w:eastAsia="楷体" w:hAnsi="楷体" w:hint="eastAsia"/>
          <w:spacing w:val="-4"/>
          <w:sz w:val="32"/>
          <w:szCs w:val="32"/>
        </w:rPr>
        <w:t>仑山实施人工增雨（雪）作业，大幅度提高空中云水资源的开发利用率，最大限度地将空中云水资源转化为降水，推进覆盖三大山系空中云水资源开发能力。增多河流径流量的补给；缓解山区草场严重干旱程度；将为新疆社会经济发展、生态环境保护、改善民生、实现新疆社会稳定和长治久安总目标等方面发挥明显作用。</w:t>
      </w:r>
    </w:p>
    <w:p w:rsidR="0077458A" w:rsidRDefault="00503E4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77458A" w:rsidRDefault="00503E4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、绩效评价的目的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号）等相关政策文件与规定，旨在评价财政项目实施前期、过程及效果，评价财政预算资金使用的效率及效益。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为全面了解该项目预算编制合理性、资金使用合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性、项目管理的规范性、项目目标的实现情况、服务对象的满意度等，通过本次项目绩效评价来总结经验和教训，促进项目成果转化和</w:t>
      </w:r>
      <w:r>
        <w:rPr>
          <w:rStyle w:val="a8"/>
          <w:rFonts w:ascii="楷体" w:eastAsia="楷体" w:hAnsi="楷体" w:hint="eastAsia"/>
          <w:spacing w:val="-4"/>
          <w:sz w:val="32"/>
          <w:szCs w:val="32"/>
        </w:rPr>
        <w:lastRenderedPageBreak/>
        <w:t>应用，为今后类似项目的长效管理，提供可行性参考建议。也为下一年预算编制与评审提供充分有效的依据，以达到改进预算管理、控制节约成本，优化资源配置、提高预算资金使用效益的目的。</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、绩效评价的对象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以项目支出为对象所对应的预算资金，以项目实施所带</w:t>
      </w:r>
      <w:r>
        <w:rPr>
          <w:rStyle w:val="a8"/>
          <w:rFonts w:ascii="楷体" w:eastAsia="楷体" w:hAnsi="楷体" w:hint="eastAsia"/>
          <w:spacing w:val="-4"/>
          <w:sz w:val="32"/>
          <w:szCs w:val="32"/>
        </w:rPr>
        <w:t>来的产出和效果为主要内容，以促进预算单位完成特定工作任务目标所组织开展的绩效评价。</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、绩效评价的范围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77458A" w:rsidRDefault="00503E4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本次项目绩效评价遵循以下基本原则：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）科学公正。绩效评价应当运用科学合理的方法，按照规范的程序，对项目绩效进行客观、公正的反映。</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w:t>
      </w:r>
      <w:r>
        <w:rPr>
          <w:rStyle w:val="a8"/>
          <w:rFonts w:ascii="楷体" w:eastAsia="楷体" w:hAnsi="楷体" w:hint="eastAsia"/>
          <w:spacing w:val="-4"/>
          <w:sz w:val="32"/>
          <w:szCs w:val="32"/>
        </w:rPr>
        <w:t>门评价和财政评价应职责明确，各有侧重，相互衔接。单位自评应由项目单位自主实施，即“谁支出、谁自评”。部门评价和财政评价应在单位自评的基础上开展。</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本项目绩效评价体系为根据财预﹝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号共性指标及个性化指标设置，主要分为共性指标和个性指标两大类。共性指标下设决策与过程</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个一级指标，其</w:t>
      </w:r>
      <w:r>
        <w:rPr>
          <w:rStyle w:val="a8"/>
          <w:rFonts w:ascii="楷体" w:eastAsia="楷体" w:hAnsi="楷体" w:hint="eastAsia"/>
          <w:spacing w:val="-4"/>
          <w:sz w:val="32"/>
          <w:szCs w:val="32"/>
        </w:rPr>
        <w:t>中：项目决策下设项目立项、绩效目标、资金投入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个二级指标；过程下设资金管理和组织实施</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个二级指标。个性指标下设产出和效益</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个一级指标，其中产出下设产出数量、产出质量、产出时效、产出成本</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级指标，效益下设项目效益</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个二级指标。在绩效评价指标体系中，项目决策权重为</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分，项目过程权重为</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分，项目产出权重为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分，项目效益权重为</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项目绩效评价体系详见附件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本次评价指标中，既有定性指标又有定量指标，各类指标因考核内容不同和客观标准不同存在较大差异，因此核定具体指标时采用了不同方法</w:t>
      </w:r>
      <w:r>
        <w:rPr>
          <w:rStyle w:val="a8"/>
          <w:rFonts w:ascii="楷体" w:eastAsia="楷体" w:hAnsi="楷体" w:hint="eastAsia"/>
          <w:spacing w:val="-4"/>
          <w:sz w:val="32"/>
          <w:szCs w:val="32"/>
        </w:rPr>
        <w:t>，具体评价方法如下：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）比较法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）因素分析法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通过综合分析影响绩效目标实现、实施效果的内外因素，评价绩效目标实现程度。通过对项目的开展情况、项目产出数量、成本控制、资金拨付文件及自评报告等相关资料的收集和审核，</w:t>
      </w:r>
      <w:r>
        <w:rPr>
          <w:rStyle w:val="a8"/>
          <w:rFonts w:ascii="楷体" w:eastAsia="楷体" w:hAnsi="楷体" w:hint="eastAsia"/>
          <w:spacing w:val="-4"/>
          <w:sz w:val="32"/>
          <w:szCs w:val="32"/>
        </w:rPr>
        <w:lastRenderedPageBreak/>
        <w:t>综合分析各因素对绩效目标实现的影响。</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绩效评价标准通常包括计划标准、行业标准、历史标准等，用于对绩效指标完成情况进行比较、分析、评价。本</w:t>
      </w:r>
      <w:r>
        <w:rPr>
          <w:rStyle w:val="a8"/>
          <w:rFonts w:ascii="楷体" w:eastAsia="楷体" w:hAnsi="楷体" w:hint="eastAsia"/>
          <w:spacing w:val="-4"/>
          <w:sz w:val="32"/>
          <w:szCs w:val="32"/>
        </w:rPr>
        <w:t>次评价主要采用了计划标准。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计划标准：指以预先制定的目标、计划、预算、定额等作为评价标准。</w:t>
      </w:r>
    </w:p>
    <w:p w:rsidR="0077458A" w:rsidRDefault="00503E40">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本次评价通过资料分析、调研、访谈满意度调查等方式形成评价结论，并出具评价报告。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第一阶段：前期准备。认真学习相关要求与规定，成立绩效评价工作组，作为绩效评价工作具体实施机构。</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第二阶段：组织实施。经</w:t>
      </w:r>
      <w:proofErr w:type="gramStart"/>
      <w:r>
        <w:rPr>
          <w:rStyle w:val="a8"/>
          <w:rFonts w:ascii="楷体" w:eastAsia="楷体" w:hAnsi="楷体" w:hint="eastAsia"/>
          <w:spacing w:val="-4"/>
          <w:sz w:val="32"/>
          <w:szCs w:val="32"/>
        </w:rPr>
        <w:t>评价组</w:t>
      </w:r>
      <w:proofErr w:type="gramEnd"/>
      <w:r>
        <w:rPr>
          <w:rStyle w:val="a8"/>
          <w:rFonts w:ascii="楷体" w:eastAsia="楷体" w:hAnsi="楷体" w:hint="eastAsia"/>
          <w:spacing w:val="-4"/>
          <w:sz w:val="32"/>
          <w:szCs w:val="32"/>
        </w:rPr>
        <w:t>通过实地调研、查阅资料等方式，采用综合分析法对项目的决策、管理、绩效进行的综合评价分析。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77458A" w:rsidRDefault="00503E40">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（二）评价结论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运用绩效评价组制定的评价指</w:t>
      </w:r>
      <w:r>
        <w:rPr>
          <w:rStyle w:val="a8"/>
          <w:rFonts w:ascii="楷体" w:eastAsia="楷体" w:hAnsi="楷体" w:hint="eastAsia"/>
          <w:spacing w:val="-4"/>
          <w:sz w:val="32"/>
          <w:szCs w:val="32"/>
        </w:rPr>
        <w:t>标体系以及财政部《项目支出绩效评价管理办法》（财预〔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分）。该项目最终得分</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分，绩效评价等级属于“优”。具体打分情况详见：附件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国家</w:t>
      </w:r>
      <w:r>
        <w:rPr>
          <w:rStyle w:val="a8"/>
          <w:rFonts w:ascii="楷体" w:eastAsia="楷体" w:hAnsi="楷体" w:hint="eastAsia"/>
          <w:spacing w:val="-4"/>
          <w:sz w:val="32"/>
          <w:szCs w:val="32"/>
        </w:rPr>
        <w:t>级人影作业飞机托管运营经费项目绩效评价指标体系评分表。</w:t>
      </w:r>
    </w:p>
    <w:p w:rsidR="0077458A" w:rsidRDefault="00503E40">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77458A" w:rsidRDefault="00503E4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w:t>
      </w:r>
      <w:r>
        <w:rPr>
          <w:rStyle w:val="a8"/>
          <w:rFonts w:ascii="楷体" w:eastAsia="楷体" w:hAnsi="楷体" w:hint="eastAsia"/>
          <w:spacing w:val="-4"/>
          <w:sz w:val="32"/>
          <w:szCs w:val="32"/>
        </w:rPr>
        <w:t>、筛选确定经费预算计划，确定</w:t>
      </w:r>
      <w:r>
        <w:rPr>
          <w:rStyle w:val="a8"/>
          <w:rFonts w:ascii="楷体" w:eastAsia="楷体" w:hAnsi="楷体" w:hint="eastAsia"/>
          <w:spacing w:val="-4"/>
          <w:sz w:val="32"/>
          <w:szCs w:val="32"/>
        </w:rPr>
        <w:lastRenderedPageBreak/>
        <w:t>最终预算方案。项目的审批文件、材料符合相关要求，项目事前经过必要的可行性研究、专家论证、风险评估、绩效评估、集体决策，保障了程序的规范性。</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我单位年初结合项目实际工作内容设定绩效目标，绩效目标依据充分，符合客观实际，能反映和考核项目绩效目标与项目实施的相符情况。绩效目标</w:t>
      </w:r>
      <w:proofErr w:type="gramStart"/>
      <w:r>
        <w:rPr>
          <w:rStyle w:val="a8"/>
          <w:rFonts w:ascii="楷体" w:eastAsia="楷体" w:hAnsi="楷体" w:hint="eastAsia"/>
          <w:spacing w:val="-4"/>
          <w:sz w:val="32"/>
          <w:szCs w:val="32"/>
        </w:rPr>
        <w:t>表经过</w:t>
      </w:r>
      <w:proofErr w:type="gramEnd"/>
      <w:r>
        <w:rPr>
          <w:rStyle w:val="a8"/>
          <w:rFonts w:ascii="楷体" w:eastAsia="楷体" w:hAnsi="楷体" w:hint="eastAsia"/>
          <w:spacing w:val="-4"/>
          <w:sz w:val="32"/>
          <w:szCs w:val="32"/>
        </w:rPr>
        <w:t>审核，与实际工作内容具有相关性，绩效目标设置合理可行。</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我单位根据项目内容设置了明确的预期产出、效益和满意度目标，将绩效目标再细化分解为具体的绩效三级</w:t>
      </w:r>
      <w:r>
        <w:rPr>
          <w:rStyle w:val="a8"/>
          <w:rFonts w:ascii="楷体" w:eastAsia="楷体" w:hAnsi="楷体" w:hint="eastAsia"/>
          <w:spacing w:val="-4"/>
          <w:sz w:val="32"/>
          <w:szCs w:val="32"/>
        </w:rPr>
        <w:t>指标，项目绩效指标明确、清晰、细化、可衡量。</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资金分配额度与项目单位实际工作内容相适应，资金分配额度合理，资金分配依据充分。</w:t>
      </w:r>
    </w:p>
    <w:p w:rsidR="0077458A" w:rsidRDefault="00503E4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资金管理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本项目全年预算总投资</w:t>
      </w:r>
      <w:r>
        <w:rPr>
          <w:rStyle w:val="a8"/>
          <w:rFonts w:ascii="楷体" w:eastAsia="楷体" w:hAnsi="楷体" w:hint="eastAsia"/>
          <w:spacing w:val="-4"/>
          <w:sz w:val="32"/>
          <w:szCs w:val="32"/>
        </w:rPr>
        <w:t>287</w:t>
      </w:r>
      <w:r>
        <w:rPr>
          <w:rStyle w:val="a8"/>
          <w:rFonts w:ascii="楷体" w:eastAsia="楷体" w:hAnsi="楷体" w:hint="eastAsia"/>
          <w:spacing w:val="-4"/>
          <w:sz w:val="32"/>
          <w:szCs w:val="32"/>
        </w:rPr>
        <w:t>万元，资金已全部到位，资金到位率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项目预算编制较为详细，资金支出按照预算执行，全年实际支出</w:t>
      </w:r>
      <w:r>
        <w:rPr>
          <w:rStyle w:val="a8"/>
          <w:rFonts w:ascii="楷体" w:eastAsia="楷体" w:hAnsi="楷体" w:hint="eastAsia"/>
          <w:spacing w:val="-4"/>
          <w:sz w:val="32"/>
          <w:szCs w:val="32"/>
        </w:rPr>
        <w:t>287</w:t>
      </w:r>
      <w:r>
        <w:rPr>
          <w:rStyle w:val="a8"/>
          <w:rFonts w:ascii="楷体" w:eastAsia="楷体" w:hAnsi="楷体" w:hint="eastAsia"/>
          <w:spacing w:val="-4"/>
          <w:sz w:val="32"/>
          <w:szCs w:val="32"/>
        </w:rPr>
        <w:t>万元，预算执行率为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项目的立项批复，不存在截留、挤占、挪用、虚列支出等情况。</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我单位严格按照新疆气象局下发的资金管理、项目管理、政府采购招投标工作相关文件，开展资金支出、</w:t>
      </w:r>
      <w:proofErr w:type="gramStart"/>
      <w:r>
        <w:rPr>
          <w:rStyle w:val="a8"/>
          <w:rFonts w:ascii="楷体" w:eastAsia="楷体" w:hAnsi="楷体" w:hint="eastAsia"/>
          <w:spacing w:val="-4"/>
          <w:sz w:val="32"/>
          <w:szCs w:val="32"/>
        </w:rPr>
        <w:t>政采及</w:t>
      </w:r>
      <w:proofErr w:type="gramEnd"/>
      <w:r>
        <w:rPr>
          <w:rStyle w:val="a8"/>
          <w:rFonts w:ascii="楷体" w:eastAsia="楷体" w:hAnsi="楷体" w:hint="eastAsia"/>
          <w:spacing w:val="-4"/>
          <w:sz w:val="32"/>
          <w:szCs w:val="32"/>
        </w:rPr>
        <w:t>招投标工作。做到专款专用</w:t>
      </w:r>
      <w:r>
        <w:rPr>
          <w:rStyle w:val="a8"/>
          <w:rFonts w:ascii="楷体" w:eastAsia="楷体" w:hAnsi="楷体" w:hint="eastAsia"/>
          <w:spacing w:val="-4"/>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我单位对资金使用的合法合</w:t>
      </w:r>
      <w:proofErr w:type="gramStart"/>
      <w:r>
        <w:rPr>
          <w:rStyle w:val="a8"/>
          <w:rFonts w:ascii="楷体" w:eastAsia="楷体" w:hAnsi="楷体" w:hint="eastAsia"/>
          <w:spacing w:val="-4"/>
          <w:sz w:val="32"/>
          <w:szCs w:val="32"/>
        </w:rPr>
        <w:t>规</w:t>
      </w:r>
      <w:proofErr w:type="gramEnd"/>
      <w:r>
        <w:rPr>
          <w:rStyle w:val="a8"/>
          <w:rFonts w:ascii="楷体" w:eastAsia="楷体" w:hAnsi="楷体" w:hint="eastAsia"/>
          <w:spacing w:val="-4"/>
          <w:sz w:val="32"/>
          <w:szCs w:val="32"/>
        </w:rPr>
        <w:t>性进行监督，年末对资金使用效果进行评价。项目管理、实施人员落实到位，有效按照计划执行。项目执行情况等资料齐全，项目相关手续完备，及时进行归档。</w:t>
      </w:r>
    </w:p>
    <w:p w:rsidR="0077458A" w:rsidRDefault="00503E4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具体产出指标完成情况如下：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飞机托管数量，指标值：</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架，实际完成值：</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架，指标完成率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：飞机增雨（雪）作业次数，指标值：</w:t>
      </w:r>
      <w:r>
        <w:rPr>
          <w:rStyle w:val="a8"/>
          <w:rFonts w:ascii="楷体" w:eastAsia="楷体" w:hAnsi="楷体" w:hint="eastAsia"/>
          <w:spacing w:val="-4"/>
          <w:sz w:val="32"/>
          <w:szCs w:val="32"/>
        </w:rPr>
        <w:t>&gt;=12</w:t>
      </w:r>
      <w:r>
        <w:rPr>
          <w:rStyle w:val="a8"/>
          <w:rFonts w:ascii="楷体" w:eastAsia="楷体" w:hAnsi="楷体" w:hint="eastAsia"/>
          <w:spacing w:val="-4"/>
          <w:sz w:val="32"/>
          <w:szCs w:val="32"/>
        </w:rPr>
        <w:t>架次，实际完成值：</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架次，指标完成率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：人工增雨（雪）降水量，指标值：</w:t>
      </w:r>
      <w:r>
        <w:rPr>
          <w:rStyle w:val="a8"/>
          <w:rFonts w:ascii="楷体" w:eastAsia="楷体" w:hAnsi="楷体" w:hint="eastAsia"/>
          <w:spacing w:val="-4"/>
          <w:sz w:val="32"/>
          <w:szCs w:val="32"/>
        </w:rPr>
        <w:t>&gt;=1</w:t>
      </w:r>
      <w:r>
        <w:rPr>
          <w:rStyle w:val="a8"/>
          <w:rFonts w:ascii="楷体" w:eastAsia="楷体" w:hAnsi="楷体" w:hint="eastAsia"/>
          <w:spacing w:val="-4"/>
          <w:sz w:val="32"/>
          <w:szCs w:val="32"/>
        </w:rPr>
        <w:t>亿吨，实际完成值：</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亿吨，指标完成率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：飞机增雨（雪）作业影响面积，指标值：</w:t>
      </w:r>
      <w:r>
        <w:rPr>
          <w:rStyle w:val="a8"/>
          <w:rFonts w:ascii="楷体" w:eastAsia="楷体" w:hAnsi="楷体" w:hint="eastAsia"/>
          <w:spacing w:val="-4"/>
          <w:sz w:val="32"/>
          <w:szCs w:val="32"/>
        </w:rPr>
        <w:t>&gt;=7</w:t>
      </w:r>
      <w:r>
        <w:rPr>
          <w:rStyle w:val="a8"/>
          <w:rFonts w:ascii="楷体" w:eastAsia="楷体" w:hAnsi="楷体" w:hint="eastAsia"/>
          <w:spacing w:val="-4"/>
          <w:sz w:val="32"/>
          <w:szCs w:val="32"/>
        </w:rPr>
        <w:t>万平方千米，实际完成值：</w:t>
      </w:r>
      <w:r>
        <w:rPr>
          <w:rStyle w:val="a8"/>
          <w:rFonts w:ascii="楷体" w:eastAsia="楷体" w:hAnsi="楷体" w:hint="eastAsia"/>
          <w:spacing w:val="-4"/>
          <w:sz w:val="32"/>
          <w:szCs w:val="32"/>
        </w:rPr>
        <w:t>7.96</w:t>
      </w:r>
      <w:r>
        <w:rPr>
          <w:rStyle w:val="a8"/>
          <w:rFonts w:ascii="楷体" w:eastAsia="楷体" w:hAnsi="楷体" w:hint="eastAsia"/>
          <w:spacing w:val="-4"/>
          <w:sz w:val="32"/>
          <w:szCs w:val="32"/>
        </w:rPr>
        <w:t>万平方千米，指标完成率</w:t>
      </w:r>
      <w:r>
        <w:rPr>
          <w:rStyle w:val="a8"/>
          <w:rFonts w:ascii="楷体" w:eastAsia="楷体" w:hAnsi="楷体" w:hint="eastAsia"/>
          <w:spacing w:val="-4"/>
          <w:sz w:val="32"/>
          <w:szCs w:val="32"/>
        </w:rPr>
        <w:t>113.71%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：飞机增雪（雨）作业成功率，指标值：</w:t>
      </w:r>
      <w:r>
        <w:rPr>
          <w:rStyle w:val="a8"/>
          <w:rFonts w:ascii="楷体" w:eastAsia="楷体" w:hAnsi="楷体" w:hint="eastAsia"/>
          <w:spacing w:val="-4"/>
          <w:sz w:val="32"/>
          <w:szCs w:val="32"/>
        </w:rPr>
        <w:t>&gt;=80%</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81.8%</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102.25%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：飞机作业情况上报及时率，指标值：</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1</w:t>
      </w:r>
      <w:r>
        <w:rPr>
          <w:rStyle w:val="a8"/>
          <w:rFonts w:ascii="楷体" w:eastAsia="楷体" w:hAnsi="楷体" w:hint="eastAsia"/>
          <w:spacing w:val="-4"/>
          <w:sz w:val="32"/>
          <w:szCs w:val="32"/>
        </w:rPr>
        <w:t>00%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：作业及时完成率，指标值：</w:t>
      </w:r>
      <w:r>
        <w:rPr>
          <w:rStyle w:val="a8"/>
          <w:rFonts w:ascii="楷体" w:eastAsia="楷体" w:hAnsi="楷体" w:hint="eastAsia"/>
          <w:spacing w:val="-4"/>
          <w:sz w:val="32"/>
          <w:szCs w:val="32"/>
        </w:rPr>
        <w:t>&gt;=80%</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85%</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106.25%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：预算成本控制率，指标值：</w:t>
      </w:r>
      <w:r>
        <w:rPr>
          <w:rStyle w:val="a8"/>
          <w:rFonts w:ascii="楷体" w:eastAsia="楷体" w:hAnsi="楷体" w:hint="eastAsia"/>
          <w:spacing w:val="-4"/>
          <w:sz w:val="32"/>
          <w:szCs w:val="32"/>
        </w:rPr>
        <w:t>&lt;=90%</w:t>
      </w:r>
      <w:r>
        <w:rPr>
          <w:rStyle w:val="a8"/>
          <w:rFonts w:ascii="楷体" w:eastAsia="楷体" w:hAnsi="楷体" w:hint="eastAsia"/>
          <w:spacing w:val="-4"/>
          <w:sz w:val="32"/>
          <w:szCs w:val="32"/>
        </w:rPr>
        <w:t>，实际完成值：</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77458A" w:rsidRDefault="00503E4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具体效益指标及满意度指标完成情况如下：</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实施效益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：为农服务质量，指标值：有效提升，实际完成值：有效</w:t>
      </w:r>
      <w:r>
        <w:rPr>
          <w:rStyle w:val="a8"/>
          <w:rFonts w:ascii="楷体" w:eastAsia="楷体" w:hAnsi="楷体" w:hint="eastAsia"/>
          <w:spacing w:val="-4"/>
          <w:sz w:val="32"/>
          <w:szCs w:val="32"/>
        </w:rPr>
        <w:lastRenderedPageBreak/>
        <w:t>提升，指标完成率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②生态效益指标：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：空中云水资源开发利用率，增加降水，指标值：有效提高，实际完成值：有效提高，指标完成率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③可持续影响指标：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：全疆生态环境，指标值：持续改善，实际完成值：持续改善，指标完成率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77458A" w:rsidRDefault="00503E40">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满意度指标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：政府及涉农部门满意度，指标值：</w:t>
      </w:r>
      <w:r>
        <w:rPr>
          <w:rStyle w:val="a8"/>
          <w:rFonts w:ascii="楷体" w:eastAsia="楷体" w:hAnsi="楷体" w:hint="eastAsia"/>
          <w:spacing w:val="-4"/>
          <w:sz w:val="32"/>
          <w:szCs w:val="32"/>
        </w:rPr>
        <w:t>&gt;=90%</w:t>
      </w:r>
      <w:r>
        <w:rPr>
          <w:rStyle w:val="a8"/>
          <w:rFonts w:ascii="楷体" w:eastAsia="楷体" w:hAnsi="楷体" w:hint="eastAsia"/>
          <w:spacing w:val="-4"/>
          <w:sz w:val="32"/>
          <w:szCs w:val="32"/>
        </w:rPr>
        <w:t>，完成值</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：人民群众满意度，指标值：</w:t>
      </w:r>
      <w:r>
        <w:rPr>
          <w:rStyle w:val="a8"/>
          <w:rFonts w:ascii="楷体" w:eastAsia="楷体" w:hAnsi="楷体" w:hint="eastAsia"/>
          <w:spacing w:val="-4"/>
          <w:sz w:val="32"/>
          <w:szCs w:val="32"/>
        </w:rPr>
        <w:t>&gt;=90%</w:t>
      </w:r>
      <w:r>
        <w:rPr>
          <w:rStyle w:val="a8"/>
          <w:rFonts w:ascii="楷体" w:eastAsia="楷体" w:hAnsi="楷体" w:hint="eastAsia"/>
          <w:spacing w:val="-4"/>
          <w:sz w:val="32"/>
          <w:szCs w:val="32"/>
        </w:rPr>
        <w:t>，完成值</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，完成率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77458A" w:rsidRDefault="00503E40">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77458A" w:rsidRDefault="00503E40">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通过</w:t>
      </w:r>
      <w:r>
        <w:rPr>
          <w:rStyle w:val="a8"/>
          <w:rFonts w:ascii="楷体" w:eastAsia="楷体" w:hAnsi="楷体" w:hint="eastAsia"/>
          <w:spacing w:val="-4"/>
          <w:sz w:val="32"/>
          <w:szCs w:val="32"/>
        </w:rPr>
        <w:t>2023</w:t>
      </w:r>
      <w:r>
        <w:rPr>
          <w:rStyle w:val="a8"/>
          <w:rFonts w:ascii="楷体" w:eastAsia="楷体" w:hAnsi="楷体" w:hint="eastAsia"/>
          <w:spacing w:val="-4"/>
          <w:sz w:val="32"/>
          <w:szCs w:val="32"/>
        </w:rPr>
        <w:t>年全疆人工影响天气工作会议召开，联合多部门共同推进当年人影工作开展。新疆人工影响天气专项补助项目的开展，对在全疆范围内开展人工防雹减灾、增水抗旱和生态修复发挥重要作用。项目涉及采购资金</w:t>
      </w:r>
      <w:r>
        <w:rPr>
          <w:rStyle w:val="a8"/>
          <w:rFonts w:ascii="楷体" w:eastAsia="楷体" w:hAnsi="楷体" w:hint="eastAsia"/>
          <w:spacing w:val="-4"/>
          <w:sz w:val="32"/>
          <w:szCs w:val="32"/>
        </w:rPr>
        <w:t>2260</w:t>
      </w:r>
      <w:r>
        <w:rPr>
          <w:rStyle w:val="a8"/>
          <w:rFonts w:ascii="楷体" w:eastAsia="楷体" w:hAnsi="楷体" w:hint="eastAsia"/>
          <w:spacing w:val="-4"/>
          <w:sz w:val="32"/>
          <w:szCs w:val="32"/>
        </w:rPr>
        <w:t>万元，在资金下达前科学规划资金使用计划，进行项目采购意向公开，按期完成项目采购。在项目实施过程中做好定期监督检查，严格按照项目管理规范进行，在项目资金使用过程中，严格落实把关，按照项目资金使用范围做好审核工作，让项目资金落于实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严格坚持先做事、后验收、再拨付的原则，基本杜绝了资金被挤占和挪用现象的发生，</w:t>
      </w:r>
      <w:r>
        <w:rPr>
          <w:rStyle w:val="a8"/>
          <w:rFonts w:ascii="楷体" w:eastAsia="楷体" w:hAnsi="楷体" w:hint="eastAsia"/>
          <w:spacing w:val="-4"/>
          <w:sz w:val="32"/>
          <w:szCs w:val="32"/>
        </w:rPr>
        <w:t>跟踪检查到位。财政、纪检、监察等职能部门全面参与专项资金事前、事中和事后全过程的监管。</w:t>
      </w:r>
      <w:r>
        <w:rPr>
          <w:rStyle w:val="a8"/>
          <w:rFonts w:ascii="楷体" w:eastAsia="楷体" w:hAnsi="楷体" w:hint="eastAsia"/>
          <w:spacing w:val="-4"/>
          <w:sz w:val="32"/>
          <w:szCs w:val="32"/>
        </w:rPr>
        <w:lastRenderedPageBreak/>
        <w:t>在监督环节上，实行关口前移，从事后监督管理转向事前审核，事中监督和事后检查稽核相结合的监督制度上来，形成多环节全过程的监督管理格局，尽量早发现问题，早解决问题。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（二）存在的问题及原因分析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Pr>
          <w:rStyle w:val="a8"/>
          <w:rFonts w:ascii="楷体" w:eastAsia="楷体" w:hAnsi="楷体" w:hint="eastAsia"/>
          <w:spacing w:val="-4"/>
          <w:sz w:val="32"/>
          <w:szCs w:val="32"/>
        </w:rPr>
        <w:t>自评价</w:t>
      </w:r>
      <w:proofErr w:type="gramEnd"/>
      <w:r>
        <w:rPr>
          <w:rStyle w:val="a8"/>
          <w:rFonts w:ascii="楷体" w:eastAsia="楷体" w:hAnsi="楷体" w:hint="eastAsia"/>
          <w:spacing w:val="-4"/>
          <w:sz w:val="32"/>
          <w:szCs w:val="32"/>
        </w:rPr>
        <w:t>工作还存在自我审定的局限性，影响评价质量。</w:t>
      </w:r>
    </w:p>
    <w:p w:rsidR="0077458A" w:rsidRDefault="00503E40">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77458A" w:rsidRDefault="00503E40">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多进行有关</w:t>
      </w:r>
      <w:r>
        <w:rPr>
          <w:rStyle w:val="a8"/>
          <w:rFonts w:ascii="楷体" w:eastAsia="楷体" w:hAnsi="楷体" w:hint="eastAsia"/>
          <w:spacing w:val="-4"/>
          <w:sz w:val="32"/>
          <w:szCs w:val="32"/>
        </w:rPr>
        <w:t>绩效管理工作方面的培训。积极组织第三方开展绩效管理工作培训，进一步夯实业务基础，提高我单位绩效人员水平。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进一步完善项目评价过程中有关数据和资料的收集、整理、审核及分析。项目启动时同步做好档案的归纳与整理，及时整理、收集、汇总，健全档案资料。项目后续管理有待进一步加强和跟踪。</w:t>
      </w:r>
    </w:p>
    <w:p w:rsidR="0077458A" w:rsidRDefault="00503E40">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77458A" w:rsidRDefault="00503E40">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本项目无其他需说明的问题</w:t>
      </w: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p w:rsidR="0077458A" w:rsidRDefault="0077458A">
      <w:pPr>
        <w:spacing w:line="540" w:lineRule="exact"/>
        <w:ind w:firstLine="567"/>
        <w:rPr>
          <w:rStyle w:val="a8"/>
          <w:rFonts w:ascii="仿宋" w:eastAsia="仿宋" w:hAnsi="仿宋"/>
          <w:b w:val="0"/>
          <w:spacing w:val="-4"/>
          <w:sz w:val="32"/>
          <w:szCs w:val="32"/>
        </w:rPr>
      </w:pPr>
    </w:p>
    <w:sectPr w:rsidR="0077458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E40" w:rsidRDefault="00503E40">
      <w:r>
        <w:separator/>
      </w:r>
    </w:p>
  </w:endnote>
  <w:endnote w:type="continuationSeparator" w:id="0">
    <w:p w:rsidR="00503E40" w:rsidRDefault="0050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77458A" w:rsidRDefault="00503E40">
        <w:pPr>
          <w:pStyle w:val="a4"/>
          <w:jc w:val="center"/>
        </w:pPr>
        <w:r>
          <w:fldChar w:fldCharType="begin"/>
        </w:r>
        <w:r>
          <w:instrText>PAGE   \* MERGEFORMAT</w:instrText>
        </w:r>
        <w:r>
          <w:fldChar w:fldCharType="separate"/>
        </w:r>
        <w:r w:rsidR="001263C1" w:rsidRPr="001263C1">
          <w:rPr>
            <w:noProof/>
            <w:lang w:val="zh-CN"/>
          </w:rPr>
          <w:t>1</w:t>
        </w:r>
        <w:r>
          <w:fldChar w:fldCharType="end"/>
        </w:r>
      </w:p>
    </w:sdtContent>
  </w:sdt>
  <w:p w:rsidR="0077458A" w:rsidRDefault="007745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E40" w:rsidRDefault="00503E40">
      <w:r>
        <w:separator/>
      </w:r>
    </w:p>
  </w:footnote>
  <w:footnote w:type="continuationSeparator" w:id="0">
    <w:p w:rsidR="00503E40" w:rsidRDefault="00503E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263C1"/>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03E40"/>
    <w:rsid w:val="005162F1"/>
    <w:rsid w:val="00535153"/>
    <w:rsid w:val="00554F82"/>
    <w:rsid w:val="0056390D"/>
    <w:rsid w:val="005719B0"/>
    <w:rsid w:val="005A4F2E"/>
    <w:rsid w:val="005A5018"/>
    <w:rsid w:val="005C51DF"/>
    <w:rsid w:val="005D10D6"/>
    <w:rsid w:val="005E7C5E"/>
    <w:rsid w:val="0075584F"/>
    <w:rsid w:val="0077458A"/>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1067</Words>
  <Characters>6084</Characters>
  <Application>Microsoft Office Word</Application>
  <DocSecurity>0</DocSecurity>
  <Lines>50</Lines>
  <Paragraphs>14</Paragraphs>
  <ScaleCrop>false</ScaleCrop>
  <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何菲(拟稿)</cp:lastModifiedBy>
  <cp:revision>65</cp:revision>
  <cp:lastPrinted>2018-12-31T10:56:00Z</cp:lastPrinted>
  <dcterms:created xsi:type="dcterms:W3CDTF">2018-08-15T02:06:00Z</dcterms:created>
  <dcterms:modified xsi:type="dcterms:W3CDTF">2024-08-26T11:03:00Z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