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ascii="黑体" w:hAnsi="黑体" w:eastAsia="黑体"/>
          <w:color w:val="auto"/>
          <w:sz w:val="32"/>
          <w:szCs w:val="32"/>
          <w:highlight w:val="none"/>
        </w:rPr>
      </w:pPr>
    </w:p>
    <w:p>
      <w:pPr>
        <w:pStyle w:val="2"/>
        <w:keepLines w:val="0"/>
        <w:pageBreakBefore w:val="0"/>
        <w:kinsoku/>
        <w:wordWrap/>
        <w:overflowPunct/>
        <w:topLinePunct w:val="0"/>
        <w:bidi w:val="0"/>
        <w:adjustRightInd/>
        <w:snapToGrid/>
        <w:spacing w:line="560" w:lineRule="exact"/>
        <w:textAlignment w:val="auto"/>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新疆金沟河流域管理局</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新疆金沟河流域管理局（本级）：经费实行全额预算管理。行使行政执法权，负责流域内的河道、水利工程设施的管理和维修、水利工程供水水费、水资源费、河道采砂费的征收管理、组织河道的防汛抗洪、制定流域规划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新疆金沟河流域管理局水利管理中心：经费实行差额预算管理。负责流域内水利工程建设、运行管理、维修养护和供水管理等工作。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新疆金沟河流域管理局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227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en-US" w:eastAsia="zh-CN"/>
        </w:rPr>
        <w:t>112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新疆金沟河流域管理局</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新疆金沟河流域管理局</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新疆金沟河流域管理局</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个处室，分别是：办公室、人事科、计划财务科、水政水资源科、水利管理科、纪检监察室、党群办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pacing w:val="0"/>
          <w:sz w:val="32"/>
          <w:szCs w:val="32"/>
          <w:highlight w:val="none"/>
          <w:lang w:val="en-US" w:eastAsia="zh-CN"/>
        </w:rPr>
        <w:t>新疆金沟河流域管理局</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新疆金沟河流域管理局</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新疆金沟河流域管理局水利管理中心</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z w:val="32"/>
          <w:szCs w:val="32"/>
          <w:highlight w:val="none"/>
          <w:lang w:val="en-US" w:eastAsia="zh-CN"/>
        </w:rPr>
        <w:t>新疆金沟河红山水库工程建设管理中心</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32,057.64万元，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29,689.03万元，使用非财政拨款结余2,266.53万元，年初结转和结余102.08万元。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32,057.64万元，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32,055.56万元，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增加15,171.18万元</w:t>
      </w:r>
      <w:r>
        <w:rPr>
          <w:rFonts w:hint="eastAsia" w:ascii="仿宋_GB2312" w:eastAsia="仿宋_GB2312"/>
          <w:color w:val="auto"/>
          <w:spacing w:val="0"/>
          <w:sz w:val="32"/>
          <w:szCs w:val="32"/>
          <w:highlight w:val="none"/>
          <w:lang w:eastAsia="zh-CN"/>
        </w:rPr>
        <w:t>，增长89.84%，主要原因是：本年财政增加红山水库建设项目经费、自治区“访惠聚”驻村工作专项经费、绩效考核奖励资金、调增基本工资</w:t>
      </w:r>
      <w:r>
        <w:rPr>
          <w:rFonts w:hint="eastAsia" w:ascii="仿宋_GB2312" w:eastAsia="仿宋_GB2312"/>
          <w:color w:val="auto"/>
          <w:spacing w:val="0"/>
          <w:sz w:val="32"/>
          <w:szCs w:val="32"/>
          <w:highlight w:val="none"/>
          <w:lang w:val="en-US" w:eastAsia="zh-CN"/>
        </w:rPr>
        <w:t>及新疆金沟河流域管理局水利管理中心</w:t>
      </w:r>
      <w:r>
        <w:rPr>
          <w:rFonts w:hint="default" w:ascii="Times New Roman" w:hAnsi="Times New Roman" w:eastAsia="仿宋_GB2312" w:cs="Times New Roman"/>
          <w:color w:val="auto"/>
          <w:spacing w:val="0"/>
          <w:sz w:val="32"/>
          <w:szCs w:val="32"/>
          <w:highlight w:val="none"/>
          <w:lang w:eastAsia="zh-CN"/>
        </w:rPr>
        <w:t>并入水费账套数据</w:t>
      </w:r>
      <w:r>
        <w:rPr>
          <w:rFonts w:hint="eastAsia" w:ascii="Times New Roman" w:hAnsi="Times New Roman" w:eastAsia="仿宋_GB2312" w:cs="Times New Roman"/>
          <w:color w:val="auto"/>
          <w:spacing w:val="0"/>
          <w:sz w:val="32"/>
          <w:szCs w:val="32"/>
          <w:highlight w:val="none"/>
          <w:lang w:val="en-US" w:eastAsia="zh-CN"/>
        </w:rPr>
        <w:t>导致收入增加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29,689.03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25,693.61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86.54%</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3,988.26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13.43%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7.16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本年支出32,055.56万元，其中：基本支出3,420.99万元，占10.67%；项目支出24,646.31万元，占76.89%；上缴上级支出0.00万元，占0.00%；经营支出3,988.26万元，占12.44%；对附属单位补助支出0.00万元，占0.00%。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zh-CN" w:eastAsia="zh-CN"/>
        </w:rPr>
        <w:t>增加9,051.38万元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增长54.39%，</w:t>
      </w:r>
      <w:r>
        <w:rPr>
          <w:rFonts w:hint="eastAsia" w:ascii="仿宋_GB2312" w:eastAsia="仿宋_GB2312"/>
          <w:color w:val="auto"/>
          <w:spacing w:val="0"/>
          <w:sz w:val="32"/>
          <w:szCs w:val="32"/>
          <w:highlight w:val="none"/>
          <w:lang w:eastAsia="zh-CN"/>
        </w:rPr>
        <w:t>主要原因是：本年财政增加红山水库建设项目经费、自治区“访惠聚”驻村工作专项经费、绩效考核奖励资金、调增基本工资等资金。与年初预算相比，年初预算数</w:t>
      </w:r>
      <w:r>
        <w:rPr>
          <w:rFonts w:hint="eastAsia" w:ascii="仿宋_GB2312" w:eastAsia="仿宋_GB2312"/>
          <w:color w:val="auto"/>
          <w:spacing w:val="0"/>
          <w:sz w:val="32"/>
          <w:szCs w:val="32"/>
          <w:highlight w:val="none"/>
          <w:lang w:val="zh-CN" w:eastAsia="zh-CN"/>
        </w:rPr>
        <w:t>1,839.22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万元，预决算差异率1296.98%，主要原因是：</w:t>
      </w:r>
      <w:r>
        <w:rPr>
          <w:rFonts w:hint="eastAsia" w:ascii="仿宋_GB2312" w:eastAsia="仿宋_GB2312"/>
          <w:color w:val="auto"/>
          <w:spacing w:val="0"/>
          <w:sz w:val="32"/>
          <w:szCs w:val="32"/>
          <w:highlight w:val="none"/>
          <w:lang w:val="en-US" w:eastAsia="zh-CN"/>
        </w:rPr>
        <w:t>年中追加</w:t>
      </w:r>
      <w:r>
        <w:rPr>
          <w:rFonts w:hint="eastAsia" w:ascii="仿宋_GB2312" w:eastAsia="仿宋_GB2312"/>
          <w:color w:val="auto"/>
          <w:spacing w:val="0"/>
          <w:sz w:val="32"/>
          <w:szCs w:val="32"/>
          <w:highlight w:val="none"/>
          <w:lang w:eastAsia="zh-CN"/>
        </w:rPr>
        <w:t>红山水库建设项目经费。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2023年度一般公共预算财政拨款支出25,693.61万元，占本年支出合计的</w:t>
      </w:r>
      <w:r>
        <w:rPr>
          <w:rFonts w:hint="eastAsia" w:ascii="仿宋_GB2312" w:eastAsia="仿宋_GB2312"/>
          <w:color w:val="auto"/>
          <w:spacing w:val="0"/>
          <w:sz w:val="32"/>
          <w:szCs w:val="32"/>
          <w:highlight w:val="none"/>
          <w:lang w:val="zh-CN" w:eastAsia="zh-CN"/>
        </w:rPr>
        <w:t>80.15%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增加9,051.38万元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增长54.39%，</w:t>
      </w:r>
      <w:r>
        <w:rPr>
          <w:rFonts w:hint="eastAsia" w:ascii="仿宋_GB2312" w:eastAsia="仿宋_GB2312"/>
          <w:color w:val="auto"/>
          <w:spacing w:val="0"/>
          <w:sz w:val="32"/>
          <w:szCs w:val="32"/>
          <w:highlight w:val="none"/>
          <w:lang w:eastAsia="zh-CN"/>
        </w:rPr>
        <w:t>主要原因是：本年财政增加红山水库建设项目经费、自治区“访惠聚”驻村工作专项经费、绩效考核奖励资金、调增基本工资等资金。与年初预算相比，年初预算数</w:t>
      </w:r>
      <w:r>
        <w:rPr>
          <w:rFonts w:hint="eastAsia" w:ascii="仿宋_GB2312" w:eastAsia="仿宋_GB2312"/>
          <w:color w:val="auto"/>
          <w:spacing w:val="0"/>
          <w:sz w:val="32"/>
          <w:szCs w:val="32"/>
          <w:highlight w:val="none"/>
          <w:lang w:val="zh-CN" w:eastAsia="zh-CN"/>
        </w:rPr>
        <w:t>1,839.22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25,693.61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1296.98%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年中追加</w:t>
      </w:r>
      <w:r>
        <w:rPr>
          <w:rFonts w:hint="eastAsia" w:ascii="仿宋_GB2312" w:eastAsia="仿宋_GB2312"/>
          <w:color w:val="auto"/>
          <w:spacing w:val="0"/>
          <w:sz w:val="32"/>
          <w:szCs w:val="32"/>
          <w:highlight w:val="none"/>
          <w:lang w:eastAsia="zh-CN"/>
        </w:rPr>
        <w:t>红山水库建设项目经费。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50.55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46.74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.农林水支出（类）9,527.33万元，占</w:t>
      </w:r>
      <w:r>
        <w:rPr>
          <w:rFonts w:hint="eastAsia" w:ascii="仿宋_GB2312" w:eastAsia="仿宋_GB2312" w:cs="Times New Roman"/>
          <w:color w:val="auto"/>
          <w:spacing w:val="0"/>
          <w:kern w:val="2"/>
          <w:sz w:val="32"/>
          <w:szCs w:val="32"/>
          <w:highlight w:val="none"/>
          <w:lang w:val="zh-CN" w:eastAsia="zh-CN" w:bidi="ar-SA"/>
        </w:rPr>
        <w:t>37.08%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38.68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16,030.31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62.39%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1.农林水支出（类）水利（款）防汛（项）：支出决算数为90.00万元，比上年决算增加50.00万元，增长125.00%，主要原因是：</w:t>
      </w:r>
      <w:r>
        <w:rPr>
          <w:rFonts w:hint="eastAsia" w:eastAsia="仿宋_GB2312" w:cs="Times New Roman"/>
          <w:color w:val="auto"/>
          <w:kern w:val="2"/>
          <w:sz w:val="32"/>
          <w:szCs w:val="32"/>
          <w:highlight w:val="none"/>
          <w:lang w:val="en-US" w:eastAsia="zh-CN" w:bidi="ar-SA"/>
        </w:rPr>
        <w:t>本年新增</w:t>
      </w: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年农业防灾减灾和水利救灾（第二批）专项</w:t>
      </w:r>
      <w:r>
        <w:rPr>
          <w:rFonts w:hint="default" w:ascii="Times New Roman" w:hAnsi="Times New Roman" w:eastAsia="仿宋_GB2312" w:cs="Times New Roman"/>
          <w:color w:val="auto"/>
          <w:spacing w:val="0"/>
          <w:sz w:val="32"/>
          <w:szCs w:val="32"/>
          <w:highlight w:val="none"/>
          <w:lang w:val="en-US" w:eastAsia="zh-CN"/>
        </w:rPr>
        <w:t>50.00</w:t>
      </w:r>
      <w:r>
        <w:rPr>
          <w:rFonts w:hint="eastAsia" w:ascii="仿宋_GB2312" w:eastAsia="仿宋_GB2312"/>
          <w:color w:val="auto"/>
          <w:spacing w:val="0"/>
          <w:sz w:val="32"/>
          <w:szCs w:val="32"/>
          <w:highlight w:val="none"/>
          <w:lang w:val="en-US" w:eastAsia="zh-CN"/>
        </w:rPr>
        <w:t>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2.农林水支出（类）水利（款）水利行业业务管理（项）：支出决算数为650.56万元，比上年决算增加2.06万元，增长0.32%，主要原因是：</w:t>
      </w:r>
      <w:r>
        <w:rPr>
          <w:rFonts w:hint="eastAsia" w:ascii="Times New Roman" w:hAnsi="Times New Roman" w:eastAsia="仿宋_GB2312" w:cs="Times New Roman"/>
          <w:color w:val="auto"/>
          <w:kern w:val="2"/>
          <w:sz w:val="32"/>
          <w:szCs w:val="32"/>
          <w:highlight w:val="none"/>
          <w:lang w:val="en-US" w:eastAsia="zh-CN" w:bidi="ar-SA"/>
        </w:rPr>
        <w:t>新疆金沟河流域管理局人员工资变动导致的人员经费和商品和服务支出经费增加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3.卫生健康支出（类）行政事业单位医疗（款）事业单位医疗（项）：支出决算数为24.17万元，比上年决算增加0.95万元，增长4.09%，主要原因是：</w:t>
      </w:r>
      <w:r>
        <w:rPr>
          <w:rFonts w:hint="eastAsia" w:ascii="仿宋_GB2312" w:hAnsi="仿宋_GB2312" w:eastAsia="仿宋_GB2312" w:cs="仿宋_GB2312"/>
          <w:color w:val="auto"/>
          <w:kern w:val="2"/>
          <w:sz w:val="32"/>
          <w:szCs w:val="32"/>
          <w:highlight w:val="none"/>
          <w:lang w:val="zh-CN" w:eastAsia="zh-CN" w:bidi="ar-SA"/>
        </w:rPr>
        <w:t>新疆金沟河流域管理局人员工资变动和职称影响导致的事业单位医疗保险经费支出增加。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4.卫生健康支出（类）行政事业单位医疗（款）公务员医疗补助（项）：支出决算数为22.56万元，比上年决算增加4.50万元，增长24.91%，主要原因是：</w:t>
      </w:r>
      <w:r>
        <w:rPr>
          <w:rFonts w:hint="eastAsia" w:ascii="仿宋_GB2312" w:hAnsi="仿宋_GB2312" w:eastAsia="仿宋_GB2312" w:cs="仿宋_GB2312"/>
          <w:color w:val="auto"/>
          <w:kern w:val="2"/>
          <w:sz w:val="32"/>
          <w:szCs w:val="32"/>
          <w:highlight w:val="none"/>
          <w:lang w:val="zh-CN" w:eastAsia="zh-CN" w:bidi="ar-SA"/>
        </w:rPr>
        <w:t>新疆金沟河流域管理局人员工资变动和职称影响导致的公务员医疗保险经费支出增加。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5.农林水支出（类）水利（款）水利工程建设（项）：支出决算数为8,000.00万元，比上年决算增加8,000.00万元，增长100%，主要原因是：</w:t>
      </w:r>
      <w:r>
        <w:rPr>
          <w:rFonts w:hint="eastAsia" w:ascii="Times New Roman" w:hAnsi="Times New Roman" w:eastAsia="仿宋_GB2312" w:cs="Times New Roman"/>
          <w:color w:val="auto"/>
          <w:kern w:val="2"/>
          <w:sz w:val="32"/>
          <w:szCs w:val="32"/>
          <w:highlight w:val="none"/>
          <w:lang w:val="zh-CN" w:eastAsia="zh-CN" w:bidi="ar-SA"/>
        </w:rPr>
        <w:t>财政追加</w:t>
      </w:r>
      <w:r>
        <w:rPr>
          <w:rFonts w:hint="eastAsia" w:eastAsia="仿宋_GB2312" w:cs="Times New Roman"/>
          <w:color w:val="auto"/>
          <w:kern w:val="2"/>
          <w:sz w:val="32"/>
          <w:szCs w:val="32"/>
          <w:highlight w:val="none"/>
          <w:lang w:val="en-US" w:eastAsia="zh-CN" w:bidi="ar-SA"/>
        </w:rPr>
        <w:t>红山水库工程建设</w:t>
      </w:r>
      <w:r>
        <w:rPr>
          <w:rFonts w:hint="eastAsia" w:ascii="Times New Roman" w:hAnsi="Times New Roman" w:eastAsia="仿宋_GB2312" w:cs="Times New Roman"/>
          <w:color w:val="auto"/>
          <w:kern w:val="2"/>
          <w:sz w:val="32"/>
          <w:szCs w:val="32"/>
          <w:highlight w:val="none"/>
          <w:lang w:val="zh-CN" w:eastAsia="zh-CN" w:bidi="ar-SA"/>
        </w:rPr>
        <w:t>资金8000万元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6.住房保障支出（类）住房改革支出（款）住房公积金（项）：支出决算数为38.68万元，比上年决算增加6.42万元，增长19.90%，主要原因是：新疆金沟河流域管理局人员工资变动和职称影响导致住房公积金经费增加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7.农林水支出（类）水利（款）水利工程运行与维护（项）：支出决算数为612.77万元，比上年决算减少129.60万元，下降17.46%，主要原因是：</w:t>
      </w:r>
      <w:r>
        <w:rPr>
          <w:rFonts w:hint="eastAsia" w:ascii="仿宋_GB2312" w:hAnsi="仿宋" w:eastAsia="仿宋_GB2312"/>
          <w:sz w:val="32"/>
          <w:szCs w:val="32"/>
        </w:rPr>
        <w:t>本年无基建项目预算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8.农林水支出（类）水利（款）水资源节约管理与保护（项）：支出决算数为174.00万元，比上年决算增加174.00万元，增长100%，主要原因是：</w:t>
      </w:r>
      <w:r>
        <w:rPr>
          <w:rFonts w:hint="eastAsia" w:eastAsia="仿宋_GB2312" w:cs="Times New Roman"/>
          <w:color w:val="auto"/>
          <w:kern w:val="2"/>
          <w:sz w:val="32"/>
          <w:szCs w:val="32"/>
          <w:highlight w:val="none"/>
          <w:lang w:val="en-US" w:eastAsia="zh-CN" w:bidi="ar-SA"/>
        </w:rPr>
        <w:t>2023年增加水资源节约管理与保护项目经费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9.其他支出（类）其他支出（款）其他支出（项）：支出决算数为16,030.31万元，比上年决算增加1,560.62万元，增长10.79%，主要原因是：2023</w:t>
      </w:r>
      <w:r>
        <w:rPr>
          <w:rFonts w:hint="eastAsia" w:ascii="Times New Roman" w:hAnsi="Times New Roman" w:eastAsia="仿宋_GB2312" w:cs="Times New Roman"/>
          <w:color w:val="auto"/>
          <w:kern w:val="2"/>
          <w:sz w:val="32"/>
          <w:szCs w:val="32"/>
          <w:highlight w:val="none"/>
          <w:lang w:val="zh-CN" w:eastAsia="zh-CN" w:bidi="ar-SA"/>
        </w:rPr>
        <w:t>年财政追加下达红山水库建设项目经费导致其他支出经费增加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10.社会保障和就业支出（类）行政事业单位养老支出（款）机关事业单位职业年金缴费支出（项）：支出决算数为1.84万元，比上年决算增加0.63万元，增长52.07%，主要原因是：</w:t>
      </w:r>
      <w:r>
        <w:rPr>
          <w:rFonts w:hint="eastAsia" w:ascii="Times New Roman" w:hAnsi="Times New Roman" w:eastAsia="仿宋_GB2312" w:cs="Times New Roman"/>
          <w:color w:val="auto"/>
          <w:kern w:val="2"/>
          <w:sz w:val="32"/>
          <w:szCs w:val="32"/>
          <w:highlight w:val="none"/>
          <w:lang w:val="zh-CN" w:eastAsia="zh-CN" w:bidi="ar-SA"/>
        </w:rPr>
        <w:t>新疆金沟河流域管理局人员工资变动和职称影响导致经费增加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11.社会保障和就业支出（类）行政事业单位养老支出（款）机关事业单位基本养老保险缴费支出（项）：支出决算数为48.71万元，比上年决算增加5.70万元，增长13.26%，主要原因是：</w:t>
      </w:r>
      <w:r>
        <w:rPr>
          <w:rFonts w:hint="eastAsia" w:ascii="Times New Roman" w:hAnsi="Times New Roman" w:eastAsia="仿宋_GB2312" w:cs="Times New Roman"/>
          <w:color w:val="auto"/>
          <w:kern w:val="2"/>
          <w:sz w:val="32"/>
          <w:szCs w:val="32"/>
          <w:highlight w:val="none"/>
          <w:lang w:val="zh-CN" w:eastAsia="zh-CN" w:bidi="ar-SA"/>
        </w:rPr>
        <w:t>新疆金沟河流域管理局人员工资变动和职称影响导致经费增加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12.农林水支出（类）水利（款）水利前期工作（项）：支出决算数为0.00万元，比上年决算减少423.90万元，下降100%，主要原因是：</w:t>
      </w:r>
      <w:r>
        <w:rPr>
          <w:rFonts w:hint="default" w:ascii="Times New Roman" w:hAnsi="Times New Roman" w:eastAsia="仿宋_GB2312" w:cs="Times New Roman"/>
          <w:color w:val="auto"/>
          <w:kern w:val="2"/>
          <w:sz w:val="32"/>
          <w:szCs w:val="32"/>
          <w:highlight w:val="none"/>
          <w:lang w:val="en-US" w:eastAsia="zh-CN" w:bidi="ar-SA"/>
        </w:rPr>
        <w:t>本年无农林水支出（类）水利（款）水利前期工作（项）</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13.农林水支出（类）水利（款）抗旱（项）：支出决算数为0.00万元，比上年决算减少200.00万元，下降100%，主要原因是：</w:t>
      </w:r>
      <w:r>
        <w:rPr>
          <w:rFonts w:hint="default" w:ascii="Times New Roman" w:hAnsi="Times New Roman" w:eastAsia="仿宋_GB2312" w:cs="Times New Roman"/>
          <w:color w:val="auto"/>
          <w:kern w:val="2"/>
          <w:sz w:val="32"/>
          <w:szCs w:val="32"/>
          <w:highlight w:val="none"/>
          <w:lang w:val="en-US" w:eastAsia="zh-CN" w:bidi="ar-SA"/>
        </w:rPr>
        <w:t>本年无农林水支出（类）水利（款）抗旱（项）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1,147.30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1,109.33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37.97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办公费、手续费、水费、邮电费、取暖费、差旅费、培训费、工会经费、福利费、公务用车运行维护费、其他商品和服务支出、办公设备购置。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“三公”经费支出7.80万元，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bCs/>
          <w:color w:val="auto"/>
          <w:kern w:val="0"/>
          <w:sz w:val="32"/>
          <w:szCs w:val="32"/>
          <w:highlight w:val="none"/>
          <w:lang w:val="en-US" w:eastAsia="zh-CN"/>
        </w:rPr>
        <w:t>财政拨款</w:t>
      </w:r>
      <w:r>
        <w:rPr>
          <w:rFonts w:hint="eastAsia" w:ascii="仿宋_GB2312" w:hAnsi="仿宋_GB2312" w:eastAsia="仿宋_GB2312" w:cs="仿宋_GB2312"/>
          <w:bCs/>
          <w:color w:val="auto"/>
          <w:kern w:val="0"/>
          <w:sz w:val="32"/>
          <w:szCs w:val="32"/>
          <w:highlight w:val="none"/>
          <w:lang w:val="zh-CN" w:eastAsia="zh-CN"/>
        </w:rPr>
        <w:t>“三公”经费支出</w:t>
      </w:r>
      <w:r>
        <w:rPr>
          <w:rFonts w:hint="eastAsia" w:ascii="仿宋_GB2312" w:hAnsi="仿宋_GB2312" w:eastAsia="仿宋_GB2312" w:cs="仿宋_GB2312"/>
          <w:bCs/>
          <w:color w:val="auto"/>
          <w:kern w:val="0"/>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bCs/>
          <w:color w:val="auto"/>
          <w:kern w:val="0"/>
          <w:sz w:val="32"/>
          <w:szCs w:val="32"/>
          <w:highlight w:val="none"/>
          <w:lang w:val="en-US" w:eastAsia="zh-CN"/>
        </w:rPr>
        <w:t>财政拨款</w:t>
      </w:r>
      <w:r>
        <w:rPr>
          <w:rFonts w:hint="eastAsia" w:ascii="仿宋_GB2312" w:hAnsi="仿宋_GB2312" w:eastAsia="仿宋_GB2312" w:cs="仿宋_GB2312"/>
          <w:bCs/>
          <w:color w:val="auto"/>
          <w:kern w:val="0"/>
          <w:sz w:val="32"/>
          <w:szCs w:val="32"/>
          <w:highlight w:val="none"/>
          <w:lang w:val="zh-CN" w:eastAsia="zh-CN"/>
        </w:rPr>
        <w:t>“三公”经费支出</w:t>
      </w:r>
      <w:r>
        <w:rPr>
          <w:rFonts w:hint="eastAsia" w:ascii="仿宋_GB2312" w:hAnsi="仿宋_GB2312" w:eastAsia="仿宋_GB2312" w:cs="仿宋_GB2312"/>
          <w:bCs/>
          <w:color w:val="auto"/>
          <w:kern w:val="0"/>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；公务用车购置及运行维护费支出7.80万元，占100.00%，比上年增加0.00万元，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bCs/>
          <w:color w:val="auto"/>
          <w:kern w:val="0"/>
          <w:sz w:val="32"/>
          <w:szCs w:val="32"/>
          <w:highlight w:val="none"/>
          <w:lang w:val="zh-CN" w:eastAsia="zh-CN"/>
        </w:rPr>
        <w:t>公务用车购置及运行维护费支出</w:t>
      </w:r>
      <w:r>
        <w:rPr>
          <w:rFonts w:hint="eastAsia" w:ascii="仿宋_GB2312" w:hAnsi="仿宋_GB2312" w:eastAsia="仿宋_GB2312" w:cs="仿宋_GB2312"/>
          <w:bCs/>
          <w:color w:val="auto"/>
          <w:kern w:val="0"/>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bCs/>
          <w:color w:val="auto"/>
          <w:kern w:val="0"/>
          <w:sz w:val="32"/>
          <w:szCs w:val="32"/>
          <w:highlight w:val="none"/>
          <w:lang w:val="en-US" w:eastAsia="zh-CN"/>
        </w:rPr>
        <w:t>财政拨款</w:t>
      </w:r>
      <w:r>
        <w:rPr>
          <w:rFonts w:hint="eastAsia" w:ascii="仿宋_GB2312" w:hAnsi="仿宋_GB2312" w:eastAsia="仿宋_GB2312" w:cs="仿宋_GB2312"/>
          <w:bCs/>
          <w:color w:val="auto"/>
          <w:kern w:val="0"/>
          <w:sz w:val="32"/>
          <w:szCs w:val="32"/>
          <w:highlight w:val="none"/>
          <w:lang w:val="zh-CN" w:eastAsia="zh-CN"/>
        </w:rPr>
        <w:t>“三公”经费支出</w:t>
      </w:r>
      <w:r>
        <w:rPr>
          <w:rFonts w:hint="eastAsia" w:ascii="仿宋_GB2312" w:hAnsi="仿宋_GB2312" w:eastAsia="仿宋_GB2312" w:cs="仿宋_GB2312"/>
          <w:bCs/>
          <w:color w:val="auto"/>
          <w:kern w:val="0"/>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仿宋_GB2312" w:eastAsia="仿宋_GB2312" w:cs="仿宋_GB2312"/>
          <w:bCs/>
          <w:color w:val="auto"/>
          <w:kern w:val="0"/>
          <w:sz w:val="32"/>
          <w:szCs w:val="32"/>
          <w:highlight w:val="none"/>
          <w:lang w:val="en-US" w:eastAsia="zh-CN"/>
        </w:rPr>
        <w:t>我单位无</w:t>
      </w:r>
      <w:r>
        <w:rPr>
          <w:rFonts w:hint="eastAsia" w:ascii="仿宋_GB2312" w:hAnsi="仿宋_GB2312" w:eastAsia="仿宋_GB2312" w:cs="仿宋_GB2312"/>
          <w:bCs/>
          <w:color w:val="auto"/>
          <w:kern w:val="0"/>
          <w:sz w:val="32"/>
          <w:szCs w:val="32"/>
          <w:highlight w:val="none"/>
          <w:lang w:val="zh-CN" w:eastAsia="zh-CN"/>
        </w:rPr>
        <w:t>因公出国（境）费</w:t>
      </w:r>
      <w:r>
        <w:rPr>
          <w:rFonts w:hint="eastAsia" w:ascii="仿宋_GB2312" w:hAnsi="仿宋_GB2312" w:eastAsia="仿宋_GB2312" w:cs="仿宋_GB2312"/>
          <w:bCs/>
          <w:color w:val="auto"/>
          <w:kern w:val="0"/>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yellow"/>
          <w:lang w:val="en-US" w:eastAsia="zh-CN"/>
        </w:rPr>
      </w:pPr>
      <w:r>
        <w:rPr>
          <w:rFonts w:hint="eastAsia" w:ascii="仿宋_GB2312" w:eastAsia="仿宋_GB2312"/>
          <w:color w:val="auto"/>
          <w:sz w:val="32"/>
          <w:szCs w:val="32"/>
          <w:highlight w:val="none"/>
          <w:lang w:val="zh-CN" w:eastAsia="zh-CN"/>
        </w:rPr>
        <w:t>公务用车购置及运行维护费7.80万元，</w:t>
      </w:r>
      <w:r>
        <w:rPr>
          <w:rFonts w:hint="default" w:ascii="Times New Roman" w:hAnsi="Times New Roman" w:eastAsia="仿宋_GB2312" w:cs="Times New Roman"/>
          <w:color w:val="auto"/>
          <w:sz w:val="32"/>
          <w:szCs w:val="32"/>
          <w:highlight w:val="none"/>
          <w:lang w:val="zh-CN" w:eastAsia="zh-CN"/>
        </w:rPr>
        <w:t>其中：公务用车购置费0.00万元，公务用车运行维护费7.80万元。</w:t>
      </w:r>
      <w:r>
        <w:rPr>
          <w:rFonts w:hint="eastAsia" w:ascii="仿宋_GB2312" w:eastAsia="仿宋_GB2312"/>
          <w:color w:val="auto"/>
          <w:sz w:val="32"/>
          <w:szCs w:val="32"/>
          <w:highlight w:val="none"/>
          <w:lang w:val="zh-CN" w:eastAsia="zh-CN"/>
        </w:rPr>
        <w:t>公务用车运行维护费开支内容包括</w:t>
      </w:r>
      <w:r>
        <w:rPr>
          <w:rFonts w:hint="eastAsia" w:ascii="仿宋_GB2312" w:eastAsia="仿宋_GB2312"/>
          <w:color w:val="auto"/>
          <w:sz w:val="32"/>
          <w:szCs w:val="32"/>
          <w:highlight w:val="none"/>
          <w:lang w:val="en-US" w:eastAsia="zh-CN"/>
        </w:rPr>
        <w:t>车辆保险、油料费、车辆维修费用</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新疆金沟河流域管理局水利管理中心2023年上半年同时使用两个账套。事业账套采用政府会计制度核算，</w:t>
      </w:r>
      <w:bookmarkStart w:id="48" w:name="_GoBack"/>
      <w:r>
        <w:rPr>
          <w:rFonts w:hint="eastAsia" w:ascii="仿宋_GB2312" w:eastAsia="仿宋_GB2312"/>
          <w:color w:val="auto"/>
          <w:sz w:val="32"/>
          <w:szCs w:val="32"/>
          <w:highlight w:val="none"/>
          <w:lang w:val="zh-CN" w:eastAsia="zh-CN"/>
        </w:rPr>
        <w:t>公务用车购置及运行维护费0.00万元，公务用车保有量0辆</w:t>
      </w:r>
      <w:bookmarkEnd w:id="48"/>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水费账套采用企业会计准则核算，</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7辆，购置及运行维护费均</w:t>
      </w:r>
      <w:r>
        <w:rPr>
          <w:rFonts w:hint="eastAsia" w:ascii="仿宋_GB2312" w:eastAsia="仿宋_GB2312"/>
          <w:color w:val="auto"/>
          <w:sz w:val="32"/>
          <w:szCs w:val="32"/>
          <w:highlight w:val="none"/>
          <w:lang w:val="en-US" w:eastAsia="zh-CN"/>
        </w:rPr>
        <w:t>由水费经营收入支出。</w:t>
      </w:r>
      <w:r>
        <w:rPr>
          <w:rFonts w:hint="default" w:ascii="Times New Roman" w:hAnsi="Times New Roman" w:eastAsia="仿宋_GB2312" w:cs="Times New Roman"/>
          <w:color w:val="auto"/>
          <w:spacing w:val="0"/>
          <w:sz w:val="32"/>
          <w:szCs w:val="32"/>
          <w:highlight w:val="none"/>
          <w:lang w:eastAsia="zh-CN"/>
        </w:rPr>
        <w:t>本年并入水费账套数据</w:t>
      </w:r>
      <w:r>
        <w:rPr>
          <w:rFonts w:hint="eastAsia" w:eastAsia="仿宋_GB2312" w:cs="Times New Roman"/>
          <w:color w:val="auto"/>
          <w:spacing w:val="0"/>
          <w:sz w:val="32"/>
          <w:szCs w:val="32"/>
          <w:highlight w:val="none"/>
          <w:lang w:eastAsia="zh-CN"/>
        </w:rPr>
        <w:t>，导致</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保有量存在差异</w:t>
      </w:r>
      <w:r>
        <w:rPr>
          <w:rFonts w:hint="eastAsia" w:ascii="仿宋_GB2312" w:eastAsia="仿宋_GB2312"/>
          <w:color w:val="auto"/>
          <w:sz w:val="32"/>
          <w:szCs w:val="32"/>
          <w:highlight w:val="none"/>
          <w:lang w:val="zh-CN" w:eastAsia="zh-CN"/>
        </w:rPr>
        <w:t>。</w:t>
      </w:r>
    </w:p>
    <w:p>
      <w:pPr>
        <w:keepNext w:val="0"/>
        <w:keepLines w:val="0"/>
        <w:pageBreakBefore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仿宋_GB2312" w:eastAsia="仿宋_GB2312" w:cs="仿宋_GB2312"/>
          <w:bCs/>
          <w:color w:val="auto"/>
          <w:kern w:val="0"/>
          <w:sz w:val="32"/>
          <w:szCs w:val="32"/>
          <w:highlight w:val="none"/>
          <w:lang w:val="en-US" w:eastAsia="zh-CN"/>
        </w:rPr>
        <w:t>我单位无</w:t>
      </w:r>
      <w:r>
        <w:rPr>
          <w:rFonts w:hint="eastAsia" w:ascii="仿宋_GB2312" w:hAnsi="仿宋_GB2312" w:eastAsia="仿宋_GB2312" w:cs="仿宋_GB2312"/>
          <w:bCs/>
          <w:color w:val="auto"/>
          <w:kern w:val="0"/>
          <w:sz w:val="32"/>
          <w:szCs w:val="32"/>
          <w:highlight w:val="none"/>
          <w:lang w:val="zh-CN" w:eastAsia="zh-CN"/>
        </w:rPr>
        <w:t>公务接待费支出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预算数7.80万元，决算数7.80万元，预决算差异率0.00%，主要原因是：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预算数7.80万元，决算数7.80万元，预决算差异率0.00%，主要原因是：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新疆金沟河流域管理局机关运行经费支出0.00万元，</w:t>
      </w:r>
      <w:r>
        <w:rPr>
          <w:rFonts w:hint="eastAsia" w:ascii="仿宋_GB2312" w:hAnsi="仿宋_GB2312" w:eastAsia="仿宋_GB2312" w:cs="仿宋_GB2312"/>
          <w:color w:val="auto"/>
          <w:sz w:val="32"/>
          <w:szCs w:val="32"/>
          <w:highlight w:val="none"/>
          <w:lang w:val="zh-CN" w:eastAsia="zh-CN"/>
        </w:rPr>
        <w:t>比上年增加0.00万元，增长0.00%，主要原因是：</w:t>
      </w:r>
      <w:r>
        <w:rPr>
          <w:rFonts w:hint="eastAsia" w:ascii="仿宋_GB2312" w:hAnsi="仿宋_GB2312" w:eastAsia="仿宋_GB2312" w:cs="仿宋_GB2312"/>
          <w:bCs/>
          <w:color w:val="auto"/>
          <w:kern w:val="0"/>
          <w:sz w:val="32"/>
          <w:szCs w:val="32"/>
          <w:highlight w:val="none"/>
          <w:lang w:val="en-US" w:eastAsia="zh-CN"/>
        </w:rPr>
        <w:t>我单位无机关运行经费支出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新疆金沟河流域管理局公用经费37.97万元，</w:t>
      </w:r>
      <w:r>
        <w:rPr>
          <w:rFonts w:hint="eastAsia" w:ascii="仿宋_GB2312" w:hAnsi="仿宋_GB2312" w:eastAsia="仿宋_GB2312" w:cs="仿宋_GB2312"/>
          <w:color w:val="auto"/>
          <w:sz w:val="32"/>
          <w:szCs w:val="32"/>
          <w:highlight w:val="none"/>
          <w:lang w:val="zh-CN" w:eastAsia="zh-CN"/>
        </w:rPr>
        <w:t>比上年减少</w:t>
      </w:r>
      <w:r>
        <w:rPr>
          <w:rFonts w:hint="eastAsia" w:ascii="仿宋_GB2312" w:hAnsi="仿宋_GB2312" w:eastAsia="仿宋_GB2312" w:cs="仿宋_GB2312"/>
          <w:color w:val="auto"/>
          <w:sz w:val="32"/>
          <w:szCs w:val="32"/>
          <w:highlight w:val="none"/>
          <w:lang w:val="en-US" w:eastAsia="zh-CN"/>
        </w:rPr>
        <w:t>3.52万元，</w:t>
      </w:r>
      <w:r>
        <w:rPr>
          <w:rFonts w:hint="eastAsia" w:ascii="仿宋_GB2312" w:hAnsi="仿宋_GB2312" w:eastAsia="仿宋_GB2312" w:cs="仿宋_GB2312"/>
          <w:color w:val="auto"/>
          <w:sz w:val="32"/>
          <w:szCs w:val="32"/>
          <w:highlight w:val="none"/>
          <w:lang w:val="zh-CN" w:eastAsia="zh-CN"/>
        </w:rPr>
        <w:t>下降8.48%，主要原因是：</w:t>
      </w:r>
      <w:r>
        <w:rPr>
          <w:rFonts w:hint="eastAsia" w:eastAsia="仿宋_GB2312" w:cs="Times New Roman"/>
          <w:color w:val="auto"/>
          <w:sz w:val="32"/>
          <w:szCs w:val="32"/>
          <w:highlight w:val="none"/>
          <w:lang w:val="en-US" w:eastAsia="zh-CN"/>
        </w:rPr>
        <w:t>2023</w:t>
      </w:r>
      <w:r>
        <w:rPr>
          <w:rFonts w:hint="eastAsia" w:ascii="Times New Roman" w:hAnsi="Times New Roman" w:eastAsia="仿宋_GB2312" w:cs="Times New Roman"/>
          <w:color w:val="auto"/>
          <w:sz w:val="32"/>
          <w:szCs w:val="32"/>
          <w:highlight w:val="none"/>
          <w:lang w:val="zh-CN" w:eastAsia="zh-CN"/>
        </w:rPr>
        <w:t>年度人员工资变动和职称影响导致本年度公用经费支出</w:t>
      </w:r>
      <w:r>
        <w:rPr>
          <w:rFonts w:hint="eastAsia" w:eastAsia="仿宋_GB2312" w:cs="Times New Roman"/>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2,827.51万元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其中：政府采购货物支出321.42万元、政府采购工程支出2,376.36万元、政府采购服务支出129.72万元。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授予中小企业合同金额2,827.51万元，占政府采购支出总额的100.00%，其中：授予小微企业合同金额2,413.87万元，占政府采购支出总额的85.37%</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22,207.05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屋69,311.20平方米，价值1,383.47万元。车辆9辆，价值205.33万元，其中：副部（省）级及以上领导用车0辆、主要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用车0辆、其他用车9辆，其他用车主要是：业务</w:t>
      </w:r>
      <w:r>
        <w:rPr>
          <w:rFonts w:hint="default" w:ascii="Times New Roman" w:hAnsi="Times New Roman" w:eastAsia="仿宋_GB2312" w:cs="Times New Roman"/>
          <w:color w:val="auto"/>
          <w:sz w:val="32"/>
          <w:szCs w:val="32"/>
          <w:highlight w:val="none"/>
          <w:lang w:val="zh-CN" w:eastAsia="zh-CN"/>
        </w:rPr>
        <w:t>用车</w:t>
      </w:r>
      <w:r>
        <w:rPr>
          <w:rFonts w:hint="eastAsia" w:ascii="仿宋_GB2312" w:hAnsi="仿宋_GB2312" w:eastAsia="仿宋_GB2312" w:cs="仿宋_GB2312"/>
          <w:color w:val="auto"/>
          <w:sz w:val="32"/>
          <w:szCs w:val="32"/>
          <w:highlight w:val="none"/>
          <w:lang w:val="zh-CN" w:eastAsia="zh-CN"/>
        </w:rPr>
        <w:t>；单价100万元（含）以上设备（不含车辆）1</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w:t>
      </w: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全年预算数8657.03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全年执行数8657.03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利用维修养护资金对金沟河引水总干渠、干渠、堤防等工程进行维修。恢复了金沟河总干渠的运行功能，减少了泥沙对引水总干渠的磨损，保证沿线闸门、启闭机的正常运转功能，为灌区供水提供了保障。输水能力及灌溉保证率都有了提高，保证了职工工作生活安全及工程运行安全。二是完成了金沟河渠首上游河段导流堤及沙湾市城镇段防洪堤工程的修复及加固。降低了水土流失及工程损坏，保障了渠道堤防工程安全供水，输水能力及灌溉保证率都有了提高。发现的问题及原因：</w:t>
      </w:r>
      <w:r>
        <w:rPr>
          <w:rFonts w:hint="default" w:ascii="Times New Roman" w:hAnsi="Times New Roman" w:eastAsia="仿宋_GB2312" w:cs="Times New Roman"/>
          <w:color w:val="auto"/>
          <w:sz w:val="32"/>
          <w:szCs w:val="32"/>
          <w:highlight w:val="none"/>
          <w:lang w:eastAsia="zh-CN"/>
        </w:rPr>
        <w:t>一是</w:t>
      </w:r>
      <w:r>
        <w:rPr>
          <w:rFonts w:hint="default" w:ascii="Times New Roman" w:hAnsi="Times New Roman" w:eastAsia="仿宋_GB2312" w:cs="Times New Roman"/>
          <w:color w:val="000000"/>
          <w:kern w:val="0"/>
          <w:sz w:val="32"/>
          <w:szCs w:val="32"/>
          <w:lang w:val="en-US" w:eastAsia="zh-CN" w:bidi="ar"/>
        </w:rPr>
        <w:t>需提高预算编制水平，年初制定的项目预算方案粗糙，项目实施进度与预算存在差异；二是相关科室对绩效评价工作不够重视，局限在绩效工作只和财务人员有关系的框架内</w:t>
      </w:r>
      <w:r>
        <w:rPr>
          <w:rFonts w:hint="eastAsia" w:ascii="仿宋_GB2312" w:eastAsia="仿宋_GB2312"/>
          <w:color w:val="auto"/>
          <w:sz w:val="32"/>
          <w:szCs w:val="32"/>
          <w:highlight w:val="none"/>
          <w:lang w:eastAsia="zh-CN"/>
        </w:rPr>
        <w:t>。下一步改进措施：一是加强业务人员绩效业务学习及培训，不把绩效工作局限在财务科室，增强业务人员绩效管理意识，进一步加强预算绩效管理工作，优化项目支出绩效指标体系，完善预算绩效管理制度，有效推动我单位下一年度预算绩效管理工作常态化、规范化。进一步完善项目评价过程中有关数据和资料的收集、整理、审核及分析。项目启动时同步做好档案的归纳与整理，及时整理、收集、汇总，健全档案资料。项目后续管理有待进一步加强和跟踪；二是在今后的预算编制工作中加强分析，精准预算，避免差异过大。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2098" w:right="1531" w:bottom="1984" w:left="153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2F19DC"/>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473D8B"/>
    <w:rsid w:val="06792773"/>
    <w:rsid w:val="06FD75CA"/>
    <w:rsid w:val="07093795"/>
    <w:rsid w:val="07804730"/>
    <w:rsid w:val="079052BE"/>
    <w:rsid w:val="08145C21"/>
    <w:rsid w:val="081F1519"/>
    <w:rsid w:val="08422688"/>
    <w:rsid w:val="085854ED"/>
    <w:rsid w:val="0879188F"/>
    <w:rsid w:val="08A0354D"/>
    <w:rsid w:val="08CD4C49"/>
    <w:rsid w:val="09114954"/>
    <w:rsid w:val="095A5B83"/>
    <w:rsid w:val="096466E3"/>
    <w:rsid w:val="0968304D"/>
    <w:rsid w:val="09AF3D17"/>
    <w:rsid w:val="0A1C0E7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6840CD"/>
    <w:rsid w:val="0D7A4A46"/>
    <w:rsid w:val="0E640559"/>
    <w:rsid w:val="0F1113DA"/>
    <w:rsid w:val="0F78534A"/>
    <w:rsid w:val="0F89358A"/>
    <w:rsid w:val="0F8C6D51"/>
    <w:rsid w:val="105B0B5E"/>
    <w:rsid w:val="112E58D0"/>
    <w:rsid w:val="11731CAC"/>
    <w:rsid w:val="11840D0A"/>
    <w:rsid w:val="119500A0"/>
    <w:rsid w:val="11C0733B"/>
    <w:rsid w:val="11D50D17"/>
    <w:rsid w:val="120E0809"/>
    <w:rsid w:val="127F665A"/>
    <w:rsid w:val="12F7068C"/>
    <w:rsid w:val="14207DC0"/>
    <w:rsid w:val="14597FCF"/>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E93B29"/>
    <w:rsid w:val="1E086ACE"/>
    <w:rsid w:val="1E207B73"/>
    <w:rsid w:val="1E62130A"/>
    <w:rsid w:val="1E97358B"/>
    <w:rsid w:val="1EAA4A5F"/>
    <w:rsid w:val="1EE869A7"/>
    <w:rsid w:val="1F3F37CF"/>
    <w:rsid w:val="1FA15E62"/>
    <w:rsid w:val="1FED69B6"/>
    <w:rsid w:val="2064678E"/>
    <w:rsid w:val="20C938C2"/>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393A3B"/>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0945B6"/>
    <w:rsid w:val="2E3D144C"/>
    <w:rsid w:val="2E891204"/>
    <w:rsid w:val="2F3F0A28"/>
    <w:rsid w:val="2FBF7029"/>
    <w:rsid w:val="2FD0187F"/>
    <w:rsid w:val="2FD27414"/>
    <w:rsid w:val="2FFE4BB0"/>
    <w:rsid w:val="300E7B60"/>
    <w:rsid w:val="300F6E18"/>
    <w:rsid w:val="30862F5F"/>
    <w:rsid w:val="30A4775A"/>
    <w:rsid w:val="314029C9"/>
    <w:rsid w:val="317E4255"/>
    <w:rsid w:val="31C63837"/>
    <w:rsid w:val="31C82E39"/>
    <w:rsid w:val="32601BAD"/>
    <w:rsid w:val="329F6389"/>
    <w:rsid w:val="3389023A"/>
    <w:rsid w:val="33CB74FA"/>
    <w:rsid w:val="343642F2"/>
    <w:rsid w:val="343F3010"/>
    <w:rsid w:val="345D0A00"/>
    <w:rsid w:val="34713BFD"/>
    <w:rsid w:val="34C13589"/>
    <w:rsid w:val="353369E3"/>
    <w:rsid w:val="35B21E0B"/>
    <w:rsid w:val="35E00D72"/>
    <w:rsid w:val="36372C24"/>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813B1F"/>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63FE3"/>
    <w:rsid w:val="474B4782"/>
    <w:rsid w:val="47D90D14"/>
    <w:rsid w:val="47DE1152"/>
    <w:rsid w:val="48387FB0"/>
    <w:rsid w:val="483A6114"/>
    <w:rsid w:val="488727DB"/>
    <w:rsid w:val="48B82268"/>
    <w:rsid w:val="48C354B3"/>
    <w:rsid w:val="493D58B5"/>
    <w:rsid w:val="494A7A04"/>
    <w:rsid w:val="49605EF7"/>
    <w:rsid w:val="49AA32CC"/>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9D0113"/>
    <w:rsid w:val="53AE735E"/>
    <w:rsid w:val="53D03877"/>
    <w:rsid w:val="542F73CA"/>
    <w:rsid w:val="5430786D"/>
    <w:rsid w:val="545A1D2A"/>
    <w:rsid w:val="54C811C0"/>
    <w:rsid w:val="556A442D"/>
    <w:rsid w:val="55DA564E"/>
    <w:rsid w:val="55E816A3"/>
    <w:rsid w:val="5604127D"/>
    <w:rsid w:val="56044E6C"/>
    <w:rsid w:val="56166703"/>
    <w:rsid w:val="563751C7"/>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E607CF"/>
    <w:rsid w:val="59FF1ECB"/>
    <w:rsid w:val="5A5D23AA"/>
    <w:rsid w:val="5A60780B"/>
    <w:rsid w:val="5AB34579"/>
    <w:rsid w:val="5AB40E78"/>
    <w:rsid w:val="5AFC6609"/>
    <w:rsid w:val="5B113480"/>
    <w:rsid w:val="5BD456CE"/>
    <w:rsid w:val="5C0D1F49"/>
    <w:rsid w:val="5C82032C"/>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7F75E8E"/>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5C0A47"/>
    <w:rsid w:val="7E670C75"/>
    <w:rsid w:val="7ED65B47"/>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6482</Words>
  <Characters>7349</Characters>
  <Lines>0</Lines>
  <Paragraphs>0</Paragraphs>
  <TotalTime>0</TotalTime>
  <ScaleCrop>false</ScaleCrop>
  <LinksUpToDate>false</LinksUpToDate>
  <CharactersWithSpaces>7349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2024-09-11T14:36:51Z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008A33478F1D47DF99875DBFF161FAE5_13</vt:lpwstr>
  </property>
</Properties>
</file>