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5EE2" w:rsidRDefault="00D55EE2">
      <w:pPr>
        <w:spacing w:line="560" w:lineRule="exact"/>
        <w:jc w:val="center"/>
        <w:rPr>
          <w:rFonts w:ascii="黑体" w:eastAsia="黑体" w:hAnsi="黑体" w:cs="黑体"/>
          <w:b/>
          <w:kern w:val="0"/>
          <w:sz w:val="48"/>
          <w:szCs w:val="48"/>
        </w:rPr>
      </w:pPr>
    </w:p>
    <w:p w:rsidR="00D55EE2" w:rsidRDefault="00D55EE2">
      <w:pPr>
        <w:spacing w:line="560" w:lineRule="exact"/>
        <w:jc w:val="center"/>
        <w:rPr>
          <w:rFonts w:ascii="黑体" w:eastAsia="黑体" w:hAnsi="黑体" w:cs="黑体"/>
          <w:b/>
          <w:kern w:val="0"/>
          <w:sz w:val="48"/>
          <w:szCs w:val="48"/>
        </w:rPr>
      </w:pPr>
    </w:p>
    <w:p w:rsidR="00D55EE2" w:rsidRDefault="00D55EE2">
      <w:pPr>
        <w:spacing w:line="560" w:lineRule="exact"/>
        <w:jc w:val="center"/>
        <w:rPr>
          <w:rFonts w:ascii="黑体" w:eastAsia="黑体" w:hAnsi="黑体" w:cs="黑体"/>
          <w:b/>
          <w:kern w:val="0"/>
          <w:sz w:val="48"/>
          <w:szCs w:val="48"/>
        </w:rPr>
      </w:pPr>
    </w:p>
    <w:p w:rsidR="00D55EE2" w:rsidRDefault="008922BC">
      <w:pPr>
        <w:spacing w:line="560" w:lineRule="exact"/>
        <w:jc w:val="center"/>
        <w:rPr>
          <w:rFonts w:ascii="黑体" w:eastAsia="黑体" w:hAnsi="黑体" w:cs="黑体"/>
          <w:b/>
          <w:kern w:val="0"/>
          <w:sz w:val="48"/>
          <w:szCs w:val="48"/>
        </w:rPr>
      </w:pPr>
      <w:r>
        <w:rPr>
          <w:rFonts w:ascii="黑体" w:eastAsia="黑体" w:hAnsi="黑体" w:cs="黑体" w:hint="eastAsia"/>
          <w:b/>
          <w:kern w:val="0"/>
          <w:sz w:val="48"/>
          <w:szCs w:val="48"/>
        </w:rPr>
        <w:t>自治区本级</w:t>
      </w:r>
      <w:r>
        <w:rPr>
          <w:rFonts w:ascii="黑体" w:eastAsia="黑体" w:hAnsi="黑体" w:cs="黑体" w:hint="eastAsia"/>
          <w:b/>
          <w:kern w:val="0"/>
          <w:sz w:val="48"/>
          <w:szCs w:val="48"/>
        </w:rPr>
        <w:t>医疗保险支出</w:t>
      </w:r>
    </w:p>
    <w:p w:rsidR="00D55EE2" w:rsidRDefault="008922BC">
      <w:pPr>
        <w:spacing w:line="560" w:lineRule="exact"/>
        <w:jc w:val="center"/>
        <w:rPr>
          <w:rFonts w:ascii="黑体" w:eastAsia="黑体" w:hAnsi="黑体" w:cs="黑体"/>
          <w:b/>
          <w:kern w:val="0"/>
          <w:sz w:val="48"/>
          <w:szCs w:val="48"/>
        </w:rPr>
      </w:pPr>
      <w:r>
        <w:rPr>
          <w:rFonts w:ascii="黑体" w:eastAsia="黑体" w:hAnsi="黑体" w:cs="黑体" w:hint="eastAsia"/>
          <w:b/>
          <w:kern w:val="0"/>
          <w:sz w:val="48"/>
          <w:szCs w:val="48"/>
        </w:rPr>
        <w:t>绩效评价报告</w:t>
      </w:r>
    </w:p>
    <w:p w:rsidR="00D55EE2" w:rsidRDefault="00D55EE2">
      <w:pPr>
        <w:spacing w:line="560" w:lineRule="exact"/>
        <w:jc w:val="center"/>
        <w:rPr>
          <w:rFonts w:ascii="黑体" w:eastAsia="黑体" w:hAnsi="黑体" w:cs="黑体"/>
          <w:b/>
          <w:kern w:val="0"/>
          <w:sz w:val="48"/>
          <w:szCs w:val="48"/>
        </w:rPr>
      </w:pPr>
    </w:p>
    <w:p w:rsidR="00D55EE2" w:rsidRDefault="008922BC">
      <w:pPr>
        <w:spacing w:line="560" w:lineRule="exact"/>
        <w:jc w:val="center"/>
        <w:rPr>
          <w:rFonts w:ascii="黑体" w:eastAsia="黑体" w:hAnsi="黑体" w:cs="黑体"/>
          <w:b/>
          <w:kern w:val="0"/>
          <w:sz w:val="48"/>
          <w:szCs w:val="48"/>
        </w:rPr>
      </w:pPr>
      <w:r>
        <w:rPr>
          <w:rFonts w:ascii="黑体" w:eastAsia="黑体" w:hAnsi="黑体" w:cs="黑体" w:hint="eastAsia"/>
          <w:b/>
          <w:kern w:val="0"/>
          <w:sz w:val="48"/>
          <w:szCs w:val="48"/>
        </w:rPr>
        <w:t>（</w:t>
      </w:r>
      <w:r>
        <w:rPr>
          <w:rFonts w:ascii="黑体" w:eastAsia="黑体" w:hAnsi="黑体" w:cs="黑体"/>
          <w:b/>
          <w:kern w:val="0"/>
          <w:sz w:val="48"/>
          <w:szCs w:val="48"/>
        </w:rPr>
        <w:t>201</w:t>
      </w:r>
      <w:r>
        <w:rPr>
          <w:rFonts w:ascii="黑体" w:eastAsia="黑体" w:hAnsi="黑体" w:cs="黑体" w:hint="eastAsia"/>
          <w:b/>
          <w:kern w:val="0"/>
          <w:sz w:val="48"/>
          <w:szCs w:val="48"/>
        </w:rPr>
        <w:t>9</w:t>
      </w:r>
      <w:r>
        <w:rPr>
          <w:rFonts w:ascii="黑体" w:eastAsia="黑体" w:hAnsi="黑体" w:cs="黑体" w:hint="eastAsia"/>
          <w:b/>
          <w:kern w:val="0"/>
          <w:sz w:val="48"/>
          <w:szCs w:val="48"/>
        </w:rPr>
        <w:t>年度）</w:t>
      </w:r>
    </w:p>
    <w:p w:rsidR="00D55EE2" w:rsidRDefault="00D55EE2">
      <w:pPr>
        <w:spacing w:line="560" w:lineRule="exact"/>
        <w:jc w:val="center"/>
        <w:rPr>
          <w:rFonts w:ascii="仿宋_GB2312" w:eastAsia="仿宋_GB2312" w:hAnsi="仿宋_GB2312" w:cs="仿宋_GB2312"/>
          <w:bCs/>
          <w:kern w:val="0"/>
          <w:sz w:val="30"/>
          <w:szCs w:val="30"/>
        </w:rPr>
      </w:pPr>
    </w:p>
    <w:p w:rsidR="00D55EE2" w:rsidRDefault="00D55EE2">
      <w:pPr>
        <w:spacing w:line="560" w:lineRule="exact"/>
        <w:jc w:val="center"/>
        <w:rPr>
          <w:rFonts w:ascii="仿宋_GB2312" w:eastAsia="仿宋_GB2312" w:hAnsi="仿宋_GB2312" w:cs="仿宋_GB2312"/>
          <w:bCs/>
          <w:kern w:val="0"/>
          <w:sz w:val="30"/>
          <w:szCs w:val="30"/>
        </w:rPr>
      </w:pPr>
    </w:p>
    <w:p w:rsidR="00D55EE2" w:rsidRDefault="00D55EE2">
      <w:pPr>
        <w:spacing w:line="560" w:lineRule="exact"/>
        <w:rPr>
          <w:rFonts w:ascii="仿宋_GB2312" w:eastAsia="仿宋_GB2312" w:hAnsi="仿宋_GB2312" w:cs="仿宋_GB2312"/>
          <w:bCs/>
          <w:kern w:val="0"/>
          <w:sz w:val="30"/>
          <w:szCs w:val="30"/>
        </w:rPr>
      </w:pPr>
    </w:p>
    <w:p w:rsidR="00D55EE2" w:rsidRDefault="00D55EE2">
      <w:pPr>
        <w:spacing w:line="560" w:lineRule="exact"/>
        <w:rPr>
          <w:rFonts w:ascii="仿宋_GB2312" w:eastAsia="仿宋_GB2312" w:hAnsi="仿宋_GB2312" w:cs="仿宋_GB2312"/>
          <w:bCs/>
          <w:kern w:val="0"/>
          <w:sz w:val="30"/>
          <w:szCs w:val="30"/>
        </w:rPr>
      </w:pPr>
    </w:p>
    <w:p w:rsidR="00D55EE2" w:rsidRDefault="00D55EE2">
      <w:pPr>
        <w:spacing w:line="560" w:lineRule="exact"/>
        <w:rPr>
          <w:rFonts w:ascii="仿宋_GB2312" w:eastAsia="仿宋_GB2312" w:hAnsi="仿宋_GB2312" w:cs="仿宋_GB2312"/>
          <w:bCs/>
          <w:kern w:val="0"/>
          <w:sz w:val="30"/>
          <w:szCs w:val="30"/>
        </w:rPr>
      </w:pPr>
    </w:p>
    <w:p w:rsidR="00D55EE2" w:rsidRDefault="00D55EE2">
      <w:pPr>
        <w:spacing w:line="560" w:lineRule="exact"/>
        <w:rPr>
          <w:rFonts w:ascii="仿宋_GB2312" w:eastAsia="仿宋_GB2312" w:hAnsi="仿宋_GB2312" w:cs="仿宋_GB2312"/>
          <w:bCs/>
          <w:kern w:val="0"/>
          <w:sz w:val="30"/>
          <w:szCs w:val="30"/>
        </w:rPr>
      </w:pPr>
    </w:p>
    <w:p w:rsidR="00D55EE2" w:rsidRDefault="00D55EE2">
      <w:pPr>
        <w:spacing w:line="560" w:lineRule="exact"/>
        <w:rPr>
          <w:rFonts w:ascii="仿宋_GB2312" w:eastAsia="仿宋_GB2312" w:hAnsi="仿宋_GB2312" w:cs="仿宋_GB2312"/>
          <w:bCs/>
          <w:kern w:val="0"/>
          <w:sz w:val="30"/>
          <w:szCs w:val="30"/>
        </w:rPr>
      </w:pPr>
    </w:p>
    <w:p w:rsidR="00D55EE2" w:rsidRDefault="00D55EE2">
      <w:pPr>
        <w:spacing w:line="560" w:lineRule="exact"/>
        <w:rPr>
          <w:rFonts w:ascii="仿宋_GB2312" w:eastAsia="仿宋_GB2312" w:hAnsi="仿宋_GB2312" w:cs="仿宋_GB2312"/>
          <w:bCs/>
          <w:kern w:val="0"/>
          <w:sz w:val="30"/>
          <w:szCs w:val="30"/>
        </w:rPr>
      </w:pPr>
    </w:p>
    <w:p w:rsidR="00D55EE2" w:rsidRDefault="008922BC">
      <w:pPr>
        <w:spacing w:line="560" w:lineRule="exact"/>
        <w:ind w:firstLineChars="200" w:firstLine="600"/>
        <w:jc w:val="left"/>
        <w:rPr>
          <w:rFonts w:ascii="黑体" w:eastAsia="黑体" w:hAnsi="黑体" w:cs="黑体"/>
          <w:bCs/>
          <w:kern w:val="0"/>
          <w:sz w:val="32"/>
          <w:szCs w:val="32"/>
        </w:rPr>
      </w:pPr>
      <w:r>
        <w:rPr>
          <w:rFonts w:ascii="黑体" w:eastAsia="黑体" w:hAnsi="黑体" w:cs="黑体"/>
          <w:bCs/>
          <w:kern w:val="0"/>
          <w:sz w:val="30"/>
          <w:szCs w:val="30"/>
        </w:rPr>
        <w:t xml:space="preserve"> </w:t>
      </w:r>
      <w:r>
        <w:rPr>
          <w:rFonts w:ascii="黑体" w:eastAsia="黑体" w:hAnsi="黑体" w:cs="黑体" w:hint="eastAsia"/>
          <w:bCs/>
          <w:kern w:val="0"/>
          <w:sz w:val="32"/>
          <w:szCs w:val="32"/>
        </w:rPr>
        <w:t>项目名称：医疗保险基金支出</w:t>
      </w:r>
      <w:r>
        <w:rPr>
          <w:rFonts w:ascii="黑体" w:eastAsia="黑体" w:hAnsi="黑体" w:cs="黑体" w:hint="eastAsia"/>
          <w:bCs/>
          <w:kern w:val="0"/>
          <w:sz w:val="32"/>
          <w:szCs w:val="32"/>
        </w:rPr>
        <w:t>绩效评价报告</w:t>
      </w:r>
    </w:p>
    <w:p w:rsidR="00D55EE2" w:rsidRDefault="00D55EE2">
      <w:pPr>
        <w:spacing w:line="560" w:lineRule="exact"/>
        <w:jc w:val="left"/>
        <w:rPr>
          <w:rFonts w:ascii="黑体" w:eastAsia="黑体" w:hAnsi="黑体" w:cs="黑体"/>
          <w:bCs/>
          <w:kern w:val="0"/>
          <w:sz w:val="32"/>
          <w:szCs w:val="32"/>
        </w:rPr>
      </w:pPr>
    </w:p>
    <w:p w:rsidR="00D55EE2" w:rsidRDefault="008922BC">
      <w:pPr>
        <w:spacing w:line="560" w:lineRule="exact"/>
        <w:jc w:val="left"/>
        <w:rPr>
          <w:rFonts w:ascii="黑体" w:eastAsia="黑体" w:hAnsi="黑体" w:cs="黑体"/>
          <w:bCs/>
          <w:kern w:val="0"/>
          <w:sz w:val="32"/>
          <w:szCs w:val="32"/>
        </w:rPr>
      </w:pPr>
      <w:r>
        <w:rPr>
          <w:rFonts w:ascii="黑体" w:eastAsia="黑体" w:hAnsi="黑体" w:cs="黑体"/>
          <w:bCs/>
          <w:kern w:val="0"/>
          <w:sz w:val="32"/>
          <w:szCs w:val="32"/>
        </w:rPr>
        <w:t xml:space="preserve">     </w:t>
      </w:r>
      <w:r>
        <w:rPr>
          <w:rFonts w:ascii="黑体" w:eastAsia="黑体" w:hAnsi="黑体" w:cs="黑体" w:hint="eastAsia"/>
          <w:bCs/>
          <w:kern w:val="0"/>
          <w:sz w:val="32"/>
          <w:szCs w:val="32"/>
        </w:rPr>
        <w:t>实施单位（公章）：</w:t>
      </w:r>
      <w:r>
        <w:rPr>
          <w:rFonts w:ascii="黑体" w:eastAsia="黑体" w:hAnsi="黑体" w:cs="黑体" w:hint="eastAsia"/>
          <w:bCs/>
          <w:kern w:val="0"/>
          <w:sz w:val="32"/>
          <w:szCs w:val="32"/>
        </w:rPr>
        <w:t>自治区医疗保障局</w:t>
      </w:r>
    </w:p>
    <w:p w:rsidR="00D55EE2" w:rsidRDefault="00D55EE2">
      <w:pPr>
        <w:spacing w:line="560" w:lineRule="exact"/>
        <w:jc w:val="left"/>
        <w:rPr>
          <w:rFonts w:ascii="黑体" w:eastAsia="黑体" w:hAnsi="黑体" w:cs="黑体"/>
          <w:bCs/>
          <w:kern w:val="0"/>
          <w:sz w:val="32"/>
          <w:szCs w:val="32"/>
        </w:rPr>
      </w:pPr>
    </w:p>
    <w:p w:rsidR="00D55EE2" w:rsidRDefault="008922BC">
      <w:pPr>
        <w:spacing w:line="560" w:lineRule="exact"/>
        <w:ind w:firstLineChars="236" w:firstLine="755"/>
        <w:jc w:val="left"/>
        <w:rPr>
          <w:rFonts w:ascii="黑体" w:eastAsia="黑体" w:hAnsi="黑体" w:cs="黑体"/>
          <w:bCs/>
          <w:kern w:val="0"/>
          <w:sz w:val="32"/>
          <w:szCs w:val="32"/>
        </w:rPr>
      </w:pPr>
      <w:r>
        <w:rPr>
          <w:rFonts w:ascii="黑体" w:eastAsia="黑体" w:hAnsi="黑体" w:cs="黑体" w:hint="eastAsia"/>
          <w:bCs/>
          <w:kern w:val="0"/>
          <w:sz w:val="32"/>
          <w:szCs w:val="32"/>
        </w:rPr>
        <w:t>负责人（签章）：</w:t>
      </w:r>
    </w:p>
    <w:p w:rsidR="00D55EE2" w:rsidRDefault="00D55EE2">
      <w:pPr>
        <w:spacing w:line="560" w:lineRule="exact"/>
        <w:ind w:firstLineChars="236" w:firstLine="755"/>
        <w:jc w:val="left"/>
        <w:rPr>
          <w:rFonts w:ascii="黑体" w:eastAsia="黑体" w:hAnsi="黑体" w:cs="黑体"/>
          <w:bCs/>
          <w:kern w:val="0"/>
          <w:sz w:val="32"/>
          <w:szCs w:val="32"/>
        </w:rPr>
      </w:pPr>
    </w:p>
    <w:p w:rsidR="00D55EE2" w:rsidRDefault="008922BC">
      <w:pPr>
        <w:spacing w:line="560" w:lineRule="exact"/>
        <w:ind w:firstLineChars="236" w:firstLine="755"/>
        <w:jc w:val="left"/>
        <w:rPr>
          <w:rFonts w:ascii="黑体" w:eastAsia="黑体" w:hAnsi="黑体" w:cs="黑体"/>
          <w:bCs/>
          <w:kern w:val="0"/>
          <w:sz w:val="32"/>
          <w:szCs w:val="32"/>
        </w:rPr>
      </w:pPr>
      <w:r>
        <w:rPr>
          <w:rFonts w:ascii="黑体" w:eastAsia="黑体" w:hAnsi="黑体" w:cs="黑体" w:hint="eastAsia"/>
          <w:bCs/>
          <w:kern w:val="0"/>
          <w:sz w:val="32"/>
          <w:szCs w:val="32"/>
        </w:rPr>
        <w:t>填报时间：</w:t>
      </w:r>
      <w:r>
        <w:rPr>
          <w:rFonts w:ascii="黑体" w:eastAsia="黑体" w:hAnsi="黑体" w:cs="黑体"/>
          <w:bCs/>
          <w:kern w:val="0"/>
          <w:sz w:val="32"/>
          <w:szCs w:val="32"/>
        </w:rPr>
        <w:t xml:space="preserve"> 20</w:t>
      </w:r>
      <w:r>
        <w:rPr>
          <w:rFonts w:ascii="黑体" w:eastAsia="黑体" w:hAnsi="黑体" w:cs="黑体" w:hint="eastAsia"/>
          <w:bCs/>
          <w:kern w:val="0"/>
          <w:sz w:val="32"/>
          <w:szCs w:val="32"/>
        </w:rPr>
        <w:t>20</w:t>
      </w:r>
      <w:r>
        <w:rPr>
          <w:rFonts w:ascii="黑体" w:eastAsia="黑体" w:hAnsi="黑体" w:cs="黑体" w:hint="eastAsia"/>
          <w:bCs/>
          <w:kern w:val="0"/>
          <w:sz w:val="32"/>
          <w:szCs w:val="32"/>
        </w:rPr>
        <w:t>年</w:t>
      </w:r>
      <w:r w:rsidR="00263984">
        <w:rPr>
          <w:rFonts w:ascii="黑体" w:eastAsia="黑体" w:hAnsi="黑体" w:cs="黑体" w:hint="eastAsia"/>
          <w:bCs/>
          <w:kern w:val="0"/>
          <w:sz w:val="32"/>
          <w:szCs w:val="32"/>
        </w:rPr>
        <w:t>4</w:t>
      </w:r>
      <w:r>
        <w:rPr>
          <w:rFonts w:ascii="黑体" w:eastAsia="黑体" w:hAnsi="黑体" w:cs="黑体" w:hint="eastAsia"/>
          <w:bCs/>
          <w:kern w:val="0"/>
          <w:sz w:val="32"/>
          <w:szCs w:val="32"/>
        </w:rPr>
        <w:t>月</w:t>
      </w:r>
      <w:r>
        <w:rPr>
          <w:rFonts w:ascii="黑体" w:eastAsia="黑体" w:hAnsi="黑体" w:cs="黑体"/>
          <w:bCs/>
          <w:kern w:val="0"/>
          <w:sz w:val="32"/>
          <w:szCs w:val="32"/>
        </w:rPr>
        <w:t xml:space="preserve"> </w:t>
      </w:r>
      <w:r w:rsidR="00263984">
        <w:rPr>
          <w:rFonts w:ascii="黑体" w:eastAsia="黑体" w:hAnsi="黑体" w:cs="黑体" w:hint="eastAsia"/>
          <w:bCs/>
          <w:kern w:val="0"/>
          <w:sz w:val="32"/>
          <w:szCs w:val="32"/>
        </w:rPr>
        <w:t>15</w:t>
      </w:r>
      <w:bookmarkStart w:id="0" w:name="_GoBack"/>
      <w:bookmarkEnd w:id="0"/>
      <w:r>
        <w:rPr>
          <w:rFonts w:ascii="黑体" w:eastAsia="黑体" w:hAnsi="黑体" w:cs="黑体" w:hint="eastAsia"/>
          <w:bCs/>
          <w:kern w:val="0"/>
          <w:sz w:val="32"/>
          <w:szCs w:val="32"/>
        </w:rPr>
        <w:t>日</w:t>
      </w:r>
    </w:p>
    <w:p w:rsidR="00D55EE2" w:rsidRDefault="00D55EE2">
      <w:pPr>
        <w:spacing w:line="560" w:lineRule="exact"/>
        <w:ind w:firstLine="640"/>
        <w:rPr>
          <w:rStyle w:val="a7"/>
          <w:rFonts w:ascii="仿宋_GB2312" w:eastAsia="仿宋_GB2312" w:hAnsi="仿宋_GB2312" w:cs="仿宋_GB2312"/>
          <w:bCs w:val="0"/>
          <w:spacing w:val="-4"/>
          <w:sz w:val="30"/>
          <w:szCs w:val="30"/>
        </w:rPr>
      </w:pPr>
    </w:p>
    <w:p w:rsidR="00D55EE2" w:rsidRDefault="00D55EE2">
      <w:pPr>
        <w:pStyle w:val="a0"/>
        <w:jc w:val="both"/>
        <w:rPr>
          <w:rStyle w:val="a7"/>
          <w:rFonts w:ascii="仿宋_GB2312" w:eastAsia="仿宋_GB2312" w:hAnsi="仿宋_GB2312" w:cs="仿宋_GB2312"/>
          <w:b/>
          <w:spacing w:val="-4"/>
          <w:sz w:val="30"/>
          <w:szCs w:val="30"/>
        </w:rPr>
      </w:pPr>
    </w:p>
    <w:p w:rsidR="00D55EE2" w:rsidRDefault="00D55EE2">
      <w:pPr>
        <w:spacing w:line="560" w:lineRule="exact"/>
        <w:rPr>
          <w:rStyle w:val="a7"/>
          <w:rFonts w:ascii="仿宋_GB2312" w:eastAsia="仿宋_GB2312" w:hAnsi="仿宋_GB2312" w:cs="仿宋_GB2312"/>
          <w:bCs w:val="0"/>
          <w:spacing w:val="-4"/>
          <w:sz w:val="30"/>
          <w:szCs w:val="30"/>
        </w:rPr>
        <w:sectPr w:rsidR="00D55EE2">
          <w:pgSz w:w="11906" w:h="16838"/>
          <w:pgMar w:top="1440" w:right="1558" w:bottom="1440" w:left="1800" w:header="851" w:footer="992" w:gutter="0"/>
          <w:cols w:space="425"/>
          <w:docGrid w:type="lines" w:linePitch="312"/>
        </w:sectPr>
      </w:pPr>
    </w:p>
    <w:p w:rsidR="00D55EE2" w:rsidRDefault="00D55EE2">
      <w:pPr>
        <w:pStyle w:val="a0"/>
      </w:pPr>
    </w:p>
    <w:p w:rsidR="00D55EE2" w:rsidRDefault="00D55EE2">
      <w:pPr>
        <w:spacing w:line="560" w:lineRule="exact"/>
        <w:rPr>
          <w:rStyle w:val="a7"/>
          <w:rFonts w:ascii="仿宋_GB2312" w:eastAsia="仿宋_GB2312" w:hAnsi="仿宋_GB2312" w:cs="仿宋_GB2312"/>
          <w:bCs w:val="0"/>
          <w:spacing w:val="-4"/>
          <w:sz w:val="30"/>
          <w:szCs w:val="30"/>
        </w:rPr>
      </w:pPr>
    </w:p>
    <w:p w:rsidR="00D55EE2" w:rsidRDefault="00D55EE2">
      <w:pPr>
        <w:spacing w:line="560" w:lineRule="exact"/>
        <w:rPr>
          <w:rStyle w:val="a7"/>
          <w:rFonts w:ascii="仿宋_GB2312" w:eastAsia="仿宋_GB2312" w:hAnsi="仿宋_GB2312" w:cs="仿宋_GB2312"/>
          <w:bCs w:val="0"/>
          <w:spacing w:val="-4"/>
          <w:sz w:val="30"/>
          <w:szCs w:val="30"/>
        </w:rPr>
      </w:pPr>
    </w:p>
    <w:p w:rsidR="00D55EE2" w:rsidRDefault="00D55EE2">
      <w:pPr>
        <w:spacing w:line="560" w:lineRule="exact"/>
        <w:rPr>
          <w:rStyle w:val="a7"/>
          <w:rFonts w:ascii="仿宋_GB2312" w:eastAsia="仿宋_GB2312" w:hAnsi="仿宋_GB2312" w:cs="仿宋_GB2312"/>
          <w:bCs w:val="0"/>
          <w:spacing w:val="-4"/>
          <w:sz w:val="30"/>
          <w:szCs w:val="30"/>
        </w:rPr>
      </w:pPr>
    </w:p>
    <w:p w:rsidR="00D55EE2" w:rsidRDefault="00D55EE2">
      <w:pPr>
        <w:spacing w:line="560" w:lineRule="exact"/>
        <w:rPr>
          <w:rStyle w:val="a7"/>
          <w:rFonts w:ascii="仿宋_GB2312" w:eastAsia="仿宋_GB2312" w:hAnsi="仿宋_GB2312" w:cs="仿宋_GB2312"/>
          <w:bCs w:val="0"/>
          <w:spacing w:val="-4"/>
          <w:sz w:val="30"/>
          <w:szCs w:val="30"/>
        </w:rPr>
      </w:pPr>
    </w:p>
    <w:p w:rsidR="00D55EE2" w:rsidRDefault="00D55EE2">
      <w:pPr>
        <w:spacing w:line="560" w:lineRule="exact"/>
        <w:rPr>
          <w:rStyle w:val="a7"/>
          <w:rFonts w:ascii="仿宋_GB2312" w:eastAsia="仿宋_GB2312" w:hAnsi="仿宋_GB2312" w:cs="仿宋_GB2312"/>
          <w:bCs w:val="0"/>
          <w:spacing w:val="-4"/>
          <w:sz w:val="30"/>
          <w:szCs w:val="30"/>
        </w:rPr>
      </w:pPr>
    </w:p>
    <w:p w:rsidR="00D55EE2" w:rsidRDefault="00D55EE2">
      <w:pPr>
        <w:spacing w:line="560" w:lineRule="exact"/>
        <w:rPr>
          <w:rStyle w:val="a7"/>
          <w:rFonts w:ascii="仿宋_GB2312" w:eastAsia="仿宋_GB2312" w:hAnsi="仿宋_GB2312" w:cs="仿宋_GB2312"/>
          <w:bCs w:val="0"/>
          <w:spacing w:val="-4"/>
          <w:sz w:val="30"/>
          <w:szCs w:val="30"/>
        </w:rPr>
      </w:pPr>
    </w:p>
    <w:p w:rsidR="00D55EE2" w:rsidRDefault="00D55EE2">
      <w:pPr>
        <w:spacing w:line="560" w:lineRule="exact"/>
        <w:rPr>
          <w:rStyle w:val="a7"/>
          <w:rFonts w:ascii="仿宋_GB2312" w:eastAsia="仿宋_GB2312" w:hAnsi="仿宋_GB2312" w:cs="仿宋_GB2312"/>
          <w:bCs w:val="0"/>
          <w:spacing w:val="-4"/>
          <w:sz w:val="30"/>
          <w:szCs w:val="30"/>
        </w:rPr>
      </w:pPr>
    </w:p>
    <w:p w:rsidR="00D55EE2" w:rsidRDefault="00D55EE2">
      <w:pPr>
        <w:spacing w:line="560" w:lineRule="exact"/>
        <w:rPr>
          <w:rStyle w:val="a7"/>
          <w:rFonts w:ascii="仿宋_GB2312" w:eastAsia="仿宋_GB2312" w:hAnsi="仿宋_GB2312" w:cs="仿宋_GB2312"/>
          <w:bCs w:val="0"/>
          <w:spacing w:val="-4"/>
          <w:sz w:val="30"/>
          <w:szCs w:val="30"/>
        </w:rPr>
      </w:pPr>
    </w:p>
    <w:p w:rsidR="00D55EE2" w:rsidRDefault="00D55EE2">
      <w:pPr>
        <w:spacing w:line="560" w:lineRule="exact"/>
        <w:rPr>
          <w:rStyle w:val="a7"/>
          <w:rFonts w:ascii="仿宋_GB2312" w:eastAsia="仿宋_GB2312" w:hAnsi="仿宋_GB2312" w:cs="仿宋_GB2312"/>
          <w:bCs w:val="0"/>
          <w:spacing w:val="-4"/>
          <w:sz w:val="30"/>
          <w:szCs w:val="30"/>
        </w:rPr>
      </w:pPr>
    </w:p>
    <w:p w:rsidR="00D55EE2" w:rsidRDefault="00D55EE2">
      <w:pPr>
        <w:spacing w:line="560" w:lineRule="exact"/>
        <w:rPr>
          <w:rStyle w:val="a7"/>
          <w:rFonts w:ascii="仿宋_GB2312" w:eastAsia="仿宋_GB2312" w:hAnsi="仿宋_GB2312" w:cs="仿宋_GB2312"/>
          <w:bCs w:val="0"/>
          <w:spacing w:val="-4"/>
          <w:sz w:val="30"/>
          <w:szCs w:val="30"/>
        </w:rPr>
      </w:pPr>
    </w:p>
    <w:p w:rsidR="00D55EE2" w:rsidRDefault="00D55EE2">
      <w:pPr>
        <w:spacing w:line="560" w:lineRule="exact"/>
        <w:rPr>
          <w:rStyle w:val="a7"/>
          <w:rFonts w:ascii="仿宋_GB2312" w:eastAsia="仿宋_GB2312" w:hAnsi="仿宋_GB2312" w:cs="仿宋_GB2312"/>
          <w:bCs w:val="0"/>
          <w:spacing w:val="-4"/>
          <w:sz w:val="30"/>
          <w:szCs w:val="30"/>
        </w:rPr>
      </w:pPr>
    </w:p>
    <w:p w:rsidR="00D55EE2" w:rsidRDefault="00D55EE2">
      <w:pPr>
        <w:spacing w:line="560" w:lineRule="exact"/>
        <w:rPr>
          <w:rStyle w:val="a7"/>
          <w:rFonts w:ascii="仿宋_GB2312" w:eastAsia="仿宋_GB2312" w:hAnsi="仿宋_GB2312" w:cs="仿宋_GB2312"/>
          <w:bCs w:val="0"/>
          <w:spacing w:val="-4"/>
          <w:sz w:val="30"/>
          <w:szCs w:val="30"/>
        </w:rPr>
      </w:pPr>
    </w:p>
    <w:p w:rsidR="00D55EE2" w:rsidRDefault="00D55EE2">
      <w:pPr>
        <w:spacing w:line="560" w:lineRule="exact"/>
        <w:rPr>
          <w:rStyle w:val="a7"/>
          <w:rFonts w:ascii="仿宋_GB2312" w:eastAsia="仿宋_GB2312" w:hAnsi="仿宋_GB2312" w:cs="仿宋_GB2312"/>
          <w:bCs w:val="0"/>
          <w:spacing w:val="-4"/>
          <w:sz w:val="30"/>
          <w:szCs w:val="30"/>
        </w:rPr>
      </w:pPr>
    </w:p>
    <w:p w:rsidR="00D55EE2" w:rsidRDefault="00D55EE2">
      <w:pPr>
        <w:spacing w:line="560" w:lineRule="exact"/>
        <w:rPr>
          <w:rStyle w:val="a7"/>
          <w:rFonts w:ascii="仿宋_GB2312" w:eastAsia="仿宋_GB2312" w:hAnsi="仿宋_GB2312" w:cs="仿宋_GB2312"/>
          <w:bCs w:val="0"/>
          <w:spacing w:val="-4"/>
          <w:sz w:val="30"/>
          <w:szCs w:val="30"/>
        </w:rPr>
      </w:pPr>
    </w:p>
    <w:p w:rsidR="00D55EE2" w:rsidRDefault="00D55EE2">
      <w:pPr>
        <w:spacing w:line="560" w:lineRule="exact"/>
        <w:rPr>
          <w:rStyle w:val="a7"/>
          <w:rFonts w:ascii="仿宋_GB2312" w:eastAsia="仿宋_GB2312" w:hAnsi="仿宋_GB2312" w:cs="仿宋_GB2312"/>
          <w:bCs w:val="0"/>
          <w:spacing w:val="-4"/>
          <w:sz w:val="30"/>
          <w:szCs w:val="30"/>
        </w:rPr>
      </w:pPr>
    </w:p>
    <w:p w:rsidR="00D55EE2" w:rsidRDefault="00D55EE2">
      <w:pPr>
        <w:spacing w:line="560" w:lineRule="exact"/>
        <w:rPr>
          <w:rStyle w:val="a7"/>
          <w:rFonts w:ascii="仿宋_GB2312" w:eastAsia="仿宋_GB2312" w:hAnsi="仿宋_GB2312" w:cs="仿宋_GB2312"/>
          <w:bCs w:val="0"/>
          <w:spacing w:val="-4"/>
          <w:sz w:val="30"/>
          <w:szCs w:val="30"/>
        </w:rPr>
      </w:pPr>
    </w:p>
    <w:p w:rsidR="00D55EE2" w:rsidRDefault="00D55EE2">
      <w:pPr>
        <w:spacing w:line="560" w:lineRule="exact"/>
        <w:rPr>
          <w:rStyle w:val="a7"/>
          <w:rFonts w:ascii="仿宋_GB2312" w:eastAsia="仿宋_GB2312" w:hAnsi="仿宋_GB2312" w:cs="仿宋_GB2312"/>
          <w:bCs w:val="0"/>
          <w:spacing w:val="-4"/>
          <w:sz w:val="30"/>
          <w:szCs w:val="30"/>
        </w:rPr>
      </w:pPr>
    </w:p>
    <w:p w:rsidR="00D55EE2" w:rsidRDefault="00D55EE2">
      <w:pPr>
        <w:pStyle w:val="a0"/>
        <w:rPr>
          <w:rStyle w:val="a7"/>
          <w:rFonts w:ascii="仿宋_GB2312" w:eastAsia="仿宋_GB2312" w:hAnsi="仿宋_GB2312" w:cs="仿宋_GB2312"/>
          <w:b/>
          <w:spacing w:val="-4"/>
          <w:sz w:val="30"/>
          <w:szCs w:val="30"/>
        </w:rPr>
      </w:pPr>
    </w:p>
    <w:p w:rsidR="00D55EE2" w:rsidRDefault="00D55EE2">
      <w:pPr>
        <w:pStyle w:val="a0"/>
        <w:rPr>
          <w:rStyle w:val="a7"/>
          <w:rFonts w:ascii="仿宋_GB2312" w:eastAsia="仿宋_GB2312" w:hAnsi="仿宋_GB2312" w:cs="仿宋_GB2312"/>
          <w:b/>
          <w:spacing w:val="-4"/>
          <w:sz w:val="30"/>
          <w:szCs w:val="30"/>
        </w:rPr>
      </w:pPr>
    </w:p>
    <w:p w:rsidR="00D55EE2" w:rsidRDefault="00D55EE2">
      <w:pPr>
        <w:pStyle w:val="a0"/>
        <w:rPr>
          <w:rStyle w:val="a7"/>
          <w:rFonts w:ascii="仿宋_GB2312" w:eastAsia="仿宋_GB2312" w:hAnsi="仿宋_GB2312" w:cs="仿宋_GB2312"/>
          <w:b/>
          <w:spacing w:val="-4"/>
          <w:sz w:val="30"/>
          <w:szCs w:val="30"/>
        </w:rPr>
      </w:pPr>
    </w:p>
    <w:p w:rsidR="00D55EE2" w:rsidRDefault="00D55EE2">
      <w:pPr>
        <w:pStyle w:val="a0"/>
        <w:rPr>
          <w:rStyle w:val="a7"/>
          <w:rFonts w:ascii="仿宋_GB2312" w:eastAsia="仿宋_GB2312" w:hAnsi="仿宋_GB2312" w:cs="仿宋_GB2312"/>
          <w:b/>
          <w:spacing w:val="-4"/>
          <w:sz w:val="30"/>
          <w:szCs w:val="30"/>
        </w:rPr>
      </w:pPr>
    </w:p>
    <w:p w:rsidR="00D55EE2" w:rsidRDefault="00D55EE2">
      <w:pPr>
        <w:pStyle w:val="a0"/>
        <w:rPr>
          <w:rStyle w:val="a7"/>
          <w:rFonts w:ascii="仿宋_GB2312" w:eastAsia="仿宋_GB2312" w:hAnsi="仿宋_GB2312" w:cs="仿宋_GB2312"/>
          <w:b/>
          <w:spacing w:val="-4"/>
          <w:sz w:val="30"/>
          <w:szCs w:val="30"/>
        </w:rPr>
      </w:pPr>
    </w:p>
    <w:p w:rsidR="00D55EE2" w:rsidRDefault="00D55EE2">
      <w:pPr>
        <w:pStyle w:val="a0"/>
        <w:rPr>
          <w:rStyle w:val="a7"/>
          <w:rFonts w:ascii="仿宋_GB2312" w:eastAsia="仿宋_GB2312" w:hAnsi="仿宋_GB2312" w:cs="仿宋_GB2312"/>
          <w:b/>
          <w:spacing w:val="-4"/>
          <w:sz w:val="30"/>
          <w:szCs w:val="30"/>
        </w:rPr>
      </w:pPr>
    </w:p>
    <w:p w:rsidR="00D55EE2" w:rsidRDefault="00D55EE2">
      <w:pPr>
        <w:spacing w:line="560" w:lineRule="exact"/>
        <w:rPr>
          <w:rStyle w:val="a7"/>
          <w:rFonts w:ascii="仿宋_GB2312" w:eastAsia="仿宋_GB2312" w:hAnsi="仿宋_GB2312" w:cs="仿宋_GB2312"/>
          <w:bCs w:val="0"/>
          <w:spacing w:val="-4"/>
          <w:sz w:val="30"/>
          <w:szCs w:val="30"/>
        </w:rPr>
        <w:sectPr w:rsidR="00D55EE2">
          <w:footerReference w:type="default" r:id="rId8"/>
          <w:pgSz w:w="11906" w:h="16838"/>
          <w:pgMar w:top="1440" w:right="1558" w:bottom="1440" w:left="1800" w:header="851" w:footer="992" w:gutter="0"/>
          <w:pgNumType w:start="1"/>
          <w:cols w:space="425"/>
          <w:docGrid w:type="lines" w:linePitch="312"/>
        </w:sectPr>
      </w:pPr>
    </w:p>
    <w:p w:rsidR="00D55EE2" w:rsidRDefault="008922BC">
      <w:pPr>
        <w:spacing w:line="560" w:lineRule="exact"/>
        <w:rPr>
          <w:rStyle w:val="a7"/>
          <w:rFonts w:ascii="仿宋_GB2312" w:eastAsia="仿宋_GB2312" w:hAnsi="仿宋_GB2312" w:cs="仿宋_GB2312"/>
          <w:bCs w:val="0"/>
          <w:spacing w:val="-4"/>
          <w:sz w:val="30"/>
          <w:szCs w:val="30"/>
        </w:rPr>
      </w:pPr>
      <w:r>
        <w:rPr>
          <w:rStyle w:val="a7"/>
          <w:rFonts w:ascii="仿宋_GB2312" w:eastAsia="仿宋_GB2312" w:hAnsi="仿宋_GB2312" w:cs="仿宋_GB2312" w:hint="eastAsia"/>
          <w:bCs w:val="0"/>
          <w:spacing w:val="-4"/>
          <w:sz w:val="30"/>
          <w:szCs w:val="30"/>
        </w:rPr>
        <w:lastRenderedPageBreak/>
        <w:t>一、</w:t>
      </w:r>
      <w:r>
        <w:rPr>
          <w:rStyle w:val="a7"/>
          <w:rFonts w:ascii="仿宋_GB2312" w:eastAsia="仿宋_GB2312" w:hAnsi="仿宋_GB2312" w:cs="仿宋_GB2312" w:hint="eastAsia"/>
          <w:bCs w:val="0"/>
          <w:spacing w:val="-4"/>
          <w:sz w:val="30"/>
          <w:szCs w:val="30"/>
        </w:rPr>
        <w:t>基本概况</w:t>
      </w:r>
    </w:p>
    <w:p w:rsidR="00D55EE2" w:rsidRDefault="008922BC" w:rsidP="00263984">
      <w:pPr>
        <w:spacing w:line="300" w:lineRule="auto"/>
        <w:ind w:firstLineChars="181" w:firstLine="565"/>
        <w:rPr>
          <w:rFonts w:ascii="仿宋_GB2312" w:eastAsia="仿宋_GB2312" w:hAnsi="楷体"/>
          <w:bCs/>
          <w:spacing w:val="-4"/>
          <w:sz w:val="32"/>
          <w:szCs w:val="32"/>
        </w:rPr>
      </w:pPr>
      <w:r>
        <w:rPr>
          <w:rFonts w:ascii="仿宋_GB2312" w:eastAsia="仿宋_GB2312" w:hAnsi="楷体" w:hint="eastAsia"/>
          <w:bCs/>
          <w:spacing w:val="-4"/>
          <w:sz w:val="32"/>
          <w:szCs w:val="32"/>
        </w:rPr>
        <w:t>自治区医疗保障局自治区医疗保障事业发展中心是自治区医疗保障局直属事业单位。承担自治区本级医疗保障的参保登记、待遇支付、协议签订、资金结算和自治区跨省、疆内异地就医备案及资金结算等经办服务工作。</w:t>
      </w:r>
    </w:p>
    <w:p w:rsidR="00D55EE2" w:rsidRDefault="008922BC" w:rsidP="00263984">
      <w:pPr>
        <w:spacing w:line="300" w:lineRule="auto"/>
        <w:ind w:firstLineChars="181" w:firstLine="565"/>
        <w:rPr>
          <w:rFonts w:ascii="仿宋_GB2312" w:eastAsia="仿宋_GB2312" w:hAnsi="楷体"/>
          <w:bCs/>
          <w:spacing w:val="-4"/>
          <w:sz w:val="32"/>
          <w:szCs w:val="32"/>
        </w:rPr>
      </w:pPr>
      <w:bookmarkStart w:id="1" w:name="_Toc475125984"/>
      <w:r>
        <w:rPr>
          <w:rFonts w:ascii="仿宋_GB2312" w:eastAsia="仿宋_GB2312" w:hAnsi="楷体" w:hint="eastAsia"/>
          <w:bCs/>
          <w:spacing w:val="-4"/>
          <w:sz w:val="32"/>
          <w:szCs w:val="32"/>
        </w:rPr>
        <w:t>2019</w:t>
      </w:r>
      <w:r>
        <w:rPr>
          <w:rFonts w:ascii="仿宋_GB2312" w:eastAsia="仿宋_GB2312" w:hAnsi="楷体" w:hint="eastAsia"/>
          <w:bCs/>
          <w:spacing w:val="-4"/>
          <w:sz w:val="32"/>
          <w:szCs w:val="32"/>
        </w:rPr>
        <w:t>年以来，区本级以十九大精神为统领，紧紧围绕社会稳定和长治久安总目标，坚持</w:t>
      </w:r>
      <w:proofErr w:type="gramStart"/>
      <w:r>
        <w:rPr>
          <w:rFonts w:ascii="仿宋_GB2312" w:eastAsia="仿宋_GB2312" w:hAnsi="楷体" w:hint="eastAsia"/>
          <w:bCs/>
          <w:spacing w:val="-4"/>
          <w:sz w:val="32"/>
          <w:szCs w:val="32"/>
        </w:rPr>
        <w:t>医</w:t>
      </w:r>
      <w:proofErr w:type="gramEnd"/>
      <w:r>
        <w:rPr>
          <w:rFonts w:ascii="仿宋_GB2312" w:eastAsia="仿宋_GB2312" w:hAnsi="楷体" w:hint="eastAsia"/>
          <w:bCs/>
          <w:spacing w:val="-4"/>
          <w:sz w:val="32"/>
          <w:szCs w:val="32"/>
        </w:rPr>
        <w:t>保惠民主线，</w:t>
      </w:r>
      <w:r>
        <w:rPr>
          <w:rFonts w:ascii="仿宋_GB2312" w:eastAsia="仿宋_GB2312" w:hAnsi="楷体" w:hint="eastAsia"/>
          <w:bCs/>
          <w:spacing w:val="-4"/>
          <w:sz w:val="32"/>
          <w:szCs w:val="32"/>
        </w:rPr>
        <w:t>以人人享有、增进人民福祉为出发点和落脚点，大力推进各项工作落实，取得明显成效。区本级医疗保险总体运行平稳，在“广覆盖”、“保基本”方面取得显著成效，医疗保障能力不断提高，切实保障广大参保人员基本医疗权益和</w:t>
      </w:r>
      <w:proofErr w:type="gramStart"/>
      <w:r>
        <w:rPr>
          <w:rFonts w:ascii="仿宋_GB2312" w:eastAsia="仿宋_GB2312" w:hAnsi="楷体" w:hint="eastAsia"/>
          <w:bCs/>
          <w:spacing w:val="-4"/>
          <w:sz w:val="32"/>
          <w:szCs w:val="32"/>
        </w:rPr>
        <w:t>医保</w:t>
      </w:r>
      <w:proofErr w:type="gramEnd"/>
      <w:r>
        <w:rPr>
          <w:rFonts w:ascii="仿宋_GB2312" w:eastAsia="仿宋_GB2312" w:hAnsi="楷体" w:hint="eastAsia"/>
          <w:bCs/>
          <w:spacing w:val="-4"/>
          <w:sz w:val="32"/>
          <w:szCs w:val="32"/>
        </w:rPr>
        <w:t>制度长期可持续发展</w:t>
      </w:r>
      <w:bookmarkEnd w:id="1"/>
      <w:r>
        <w:rPr>
          <w:rFonts w:ascii="仿宋_GB2312" w:eastAsia="仿宋_GB2312" w:hAnsi="楷体" w:hint="eastAsia"/>
          <w:bCs/>
          <w:spacing w:val="-4"/>
          <w:sz w:val="32"/>
          <w:szCs w:val="32"/>
        </w:rPr>
        <w:t>。</w:t>
      </w:r>
    </w:p>
    <w:p w:rsidR="00D55EE2" w:rsidRDefault="008922BC" w:rsidP="00263984">
      <w:pPr>
        <w:spacing w:line="300" w:lineRule="auto"/>
        <w:ind w:firstLineChars="181" w:firstLine="565"/>
        <w:rPr>
          <w:rFonts w:ascii="仿宋_GB2312" w:eastAsia="仿宋_GB2312" w:hAnsi="楷体"/>
          <w:bCs/>
          <w:spacing w:val="-4"/>
          <w:sz w:val="32"/>
          <w:szCs w:val="32"/>
        </w:rPr>
      </w:pPr>
      <w:r>
        <w:rPr>
          <w:rFonts w:ascii="仿宋_GB2312" w:eastAsia="仿宋_GB2312" w:hAnsi="楷体" w:hint="eastAsia"/>
          <w:bCs/>
          <w:spacing w:val="-4"/>
          <w:sz w:val="32"/>
          <w:szCs w:val="32"/>
        </w:rPr>
        <w:t>(</w:t>
      </w:r>
      <w:r>
        <w:rPr>
          <w:rFonts w:ascii="仿宋_GB2312" w:eastAsia="仿宋_GB2312" w:hAnsi="楷体" w:hint="eastAsia"/>
          <w:bCs/>
          <w:spacing w:val="-4"/>
          <w:sz w:val="32"/>
          <w:szCs w:val="32"/>
        </w:rPr>
        <w:t>本报告数据含</w:t>
      </w:r>
      <w:proofErr w:type="gramStart"/>
      <w:r>
        <w:rPr>
          <w:rFonts w:ascii="仿宋_GB2312" w:eastAsia="仿宋_GB2312" w:hAnsi="楷体"/>
          <w:bCs/>
          <w:spacing w:val="-4"/>
          <w:sz w:val="32"/>
          <w:szCs w:val="32"/>
        </w:rPr>
        <w:t>”</w:t>
      </w:r>
      <w:proofErr w:type="gramEnd"/>
      <w:r>
        <w:rPr>
          <w:rFonts w:ascii="仿宋_GB2312" w:eastAsia="仿宋_GB2312" w:hAnsi="楷体" w:hint="eastAsia"/>
          <w:bCs/>
          <w:spacing w:val="-4"/>
          <w:sz w:val="32"/>
          <w:szCs w:val="32"/>
        </w:rPr>
        <w:t>两油</w:t>
      </w:r>
      <w:proofErr w:type="gramStart"/>
      <w:r>
        <w:rPr>
          <w:rFonts w:ascii="仿宋_GB2312" w:eastAsia="仿宋_GB2312" w:hAnsi="楷体" w:hint="eastAsia"/>
          <w:bCs/>
          <w:spacing w:val="-4"/>
          <w:sz w:val="32"/>
          <w:szCs w:val="32"/>
        </w:rPr>
        <w:t>一</w:t>
      </w:r>
      <w:proofErr w:type="gramEnd"/>
      <w:r>
        <w:rPr>
          <w:rFonts w:ascii="仿宋_GB2312" w:eastAsia="仿宋_GB2312" w:hAnsi="楷体" w:hint="eastAsia"/>
          <w:bCs/>
          <w:spacing w:val="-4"/>
          <w:sz w:val="32"/>
          <w:szCs w:val="32"/>
        </w:rPr>
        <w:t>铁</w:t>
      </w:r>
      <w:proofErr w:type="gramStart"/>
      <w:r>
        <w:rPr>
          <w:rFonts w:ascii="仿宋_GB2312" w:eastAsia="仿宋_GB2312" w:hAnsi="楷体"/>
          <w:bCs/>
          <w:spacing w:val="-4"/>
          <w:sz w:val="32"/>
          <w:szCs w:val="32"/>
        </w:rPr>
        <w:t>”</w:t>
      </w:r>
      <w:proofErr w:type="gramEnd"/>
      <w:r>
        <w:rPr>
          <w:rFonts w:ascii="仿宋_GB2312" w:eastAsia="仿宋_GB2312" w:hAnsi="楷体" w:hint="eastAsia"/>
          <w:bCs/>
          <w:spacing w:val="-4"/>
          <w:sz w:val="32"/>
          <w:szCs w:val="32"/>
        </w:rPr>
        <w:t>)</w:t>
      </w:r>
    </w:p>
    <w:p w:rsidR="00D55EE2" w:rsidRDefault="008922BC">
      <w:pPr>
        <w:spacing w:line="560" w:lineRule="exact"/>
        <w:rPr>
          <w:rStyle w:val="a7"/>
          <w:rFonts w:ascii="仿宋_GB2312" w:eastAsia="仿宋_GB2312" w:hAnsi="仿宋_GB2312" w:cs="仿宋_GB2312"/>
          <w:bCs w:val="0"/>
          <w:spacing w:val="-4"/>
          <w:sz w:val="30"/>
          <w:szCs w:val="30"/>
        </w:rPr>
      </w:pPr>
      <w:r>
        <w:rPr>
          <w:rStyle w:val="a7"/>
          <w:rFonts w:ascii="仿宋_GB2312" w:eastAsia="仿宋_GB2312" w:hAnsi="仿宋_GB2312" w:cs="仿宋_GB2312" w:hint="eastAsia"/>
          <w:bCs w:val="0"/>
          <w:spacing w:val="-4"/>
          <w:sz w:val="30"/>
          <w:szCs w:val="30"/>
        </w:rPr>
        <w:t>二、</w:t>
      </w:r>
      <w:r>
        <w:rPr>
          <w:rStyle w:val="a7"/>
          <w:rFonts w:ascii="仿宋_GB2312" w:eastAsia="仿宋_GB2312" w:hAnsi="仿宋_GB2312" w:cs="仿宋_GB2312" w:hint="eastAsia"/>
          <w:bCs w:val="0"/>
          <w:spacing w:val="-4"/>
          <w:sz w:val="30"/>
          <w:szCs w:val="30"/>
        </w:rPr>
        <w:t>职工医疗保险基金收支</w:t>
      </w:r>
      <w:proofErr w:type="gramStart"/>
      <w:r>
        <w:rPr>
          <w:rStyle w:val="a7"/>
          <w:rFonts w:ascii="仿宋_GB2312" w:eastAsia="仿宋_GB2312" w:hAnsi="仿宋_GB2312" w:cs="仿宋_GB2312" w:hint="eastAsia"/>
          <w:bCs w:val="0"/>
          <w:spacing w:val="-4"/>
          <w:sz w:val="30"/>
          <w:szCs w:val="30"/>
        </w:rPr>
        <w:t>余总体</w:t>
      </w:r>
      <w:proofErr w:type="gramEnd"/>
      <w:r>
        <w:rPr>
          <w:rStyle w:val="a7"/>
          <w:rFonts w:ascii="仿宋_GB2312" w:eastAsia="仿宋_GB2312" w:hAnsi="仿宋_GB2312" w:cs="仿宋_GB2312" w:hint="eastAsia"/>
          <w:bCs w:val="0"/>
          <w:spacing w:val="-4"/>
          <w:sz w:val="30"/>
          <w:szCs w:val="30"/>
        </w:rPr>
        <w:t>情况</w:t>
      </w:r>
    </w:p>
    <w:p w:rsidR="00D55EE2" w:rsidRDefault="008922BC">
      <w:pPr>
        <w:spacing w:line="360" w:lineRule="auto"/>
        <w:ind w:firstLineChars="205" w:firstLine="574"/>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一</w:t>
      </w:r>
      <w:r>
        <w:rPr>
          <w:rFonts w:ascii="仿宋" w:eastAsia="仿宋" w:hAnsi="仿宋" w:cs="仿宋" w:hint="eastAsia"/>
          <w:sz w:val="28"/>
          <w:szCs w:val="28"/>
        </w:rPr>
        <w:t>）城镇职工基本医疗保险基金</w:t>
      </w:r>
    </w:p>
    <w:p w:rsidR="00D55EE2" w:rsidRDefault="008922BC" w:rsidP="00263984">
      <w:pPr>
        <w:spacing w:line="300" w:lineRule="auto"/>
        <w:ind w:firstLineChars="181" w:firstLine="565"/>
        <w:rPr>
          <w:rFonts w:ascii="仿宋_GB2312" w:eastAsia="仿宋_GB2312" w:hAnsi="楷体"/>
          <w:bCs/>
          <w:spacing w:val="-4"/>
          <w:sz w:val="32"/>
          <w:szCs w:val="32"/>
        </w:rPr>
      </w:pPr>
      <w:r>
        <w:rPr>
          <w:rFonts w:ascii="仿宋_GB2312" w:eastAsia="仿宋_GB2312" w:hAnsi="楷体" w:hint="eastAsia"/>
          <w:bCs/>
          <w:spacing w:val="-4"/>
          <w:sz w:val="32"/>
          <w:szCs w:val="32"/>
        </w:rPr>
        <w:t>2019</w:t>
      </w:r>
      <w:r>
        <w:rPr>
          <w:rFonts w:ascii="仿宋_GB2312" w:eastAsia="仿宋_GB2312" w:hAnsi="楷体" w:hint="eastAsia"/>
          <w:bCs/>
          <w:spacing w:val="-4"/>
          <w:sz w:val="32"/>
          <w:szCs w:val="32"/>
        </w:rPr>
        <w:t>年底，区本级城镇职工基本医疗保险基金资产总计</w:t>
      </w:r>
      <w:r>
        <w:rPr>
          <w:rFonts w:ascii="仿宋_GB2312" w:eastAsia="仿宋_GB2312" w:hAnsi="楷体" w:hint="eastAsia"/>
          <w:bCs/>
          <w:spacing w:val="-4"/>
          <w:sz w:val="32"/>
          <w:szCs w:val="32"/>
        </w:rPr>
        <w:t>619029</w:t>
      </w:r>
      <w:r>
        <w:rPr>
          <w:rFonts w:ascii="仿宋_GB2312" w:eastAsia="仿宋_GB2312" w:hAnsi="楷体" w:hint="eastAsia"/>
          <w:bCs/>
          <w:spacing w:val="-4"/>
          <w:sz w:val="32"/>
          <w:szCs w:val="32"/>
        </w:rPr>
        <w:t>万元。其中，支出户存款</w:t>
      </w:r>
      <w:r>
        <w:rPr>
          <w:rFonts w:ascii="仿宋_GB2312" w:eastAsia="仿宋_GB2312" w:hAnsi="楷体" w:hint="eastAsia"/>
          <w:bCs/>
          <w:spacing w:val="-4"/>
          <w:sz w:val="32"/>
          <w:szCs w:val="32"/>
        </w:rPr>
        <w:t>289785</w:t>
      </w:r>
      <w:r>
        <w:rPr>
          <w:rFonts w:ascii="仿宋_GB2312" w:eastAsia="仿宋_GB2312" w:hAnsi="楷体" w:hint="eastAsia"/>
          <w:bCs/>
          <w:spacing w:val="-4"/>
          <w:sz w:val="32"/>
          <w:szCs w:val="32"/>
        </w:rPr>
        <w:t>万元，财政专户存款</w:t>
      </w:r>
      <w:r>
        <w:rPr>
          <w:rFonts w:ascii="仿宋_GB2312" w:eastAsia="仿宋_GB2312" w:hAnsi="楷体" w:hint="eastAsia"/>
          <w:bCs/>
          <w:spacing w:val="-4"/>
          <w:sz w:val="32"/>
          <w:szCs w:val="32"/>
        </w:rPr>
        <w:t>284620</w:t>
      </w:r>
      <w:r>
        <w:rPr>
          <w:rFonts w:ascii="仿宋_GB2312" w:eastAsia="仿宋_GB2312" w:hAnsi="楷体" w:hint="eastAsia"/>
          <w:bCs/>
          <w:spacing w:val="-4"/>
          <w:sz w:val="32"/>
          <w:szCs w:val="32"/>
        </w:rPr>
        <w:t>万元，暂付款</w:t>
      </w:r>
      <w:r>
        <w:rPr>
          <w:rFonts w:ascii="仿宋_GB2312" w:eastAsia="仿宋_GB2312" w:hAnsi="楷体" w:hint="eastAsia"/>
          <w:bCs/>
          <w:spacing w:val="-4"/>
          <w:sz w:val="32"/>
          <w:szCs w:val="32"/>
        </w:rPr>
        <w:t>44624</w:t>
      </w:r>
      <w:r>
        <w:rPr>
          <w:rFonts w:ascii="仿宋_GB2312" w:eastAsia="仿宋_GB2312" w:hAnsi="楷体" w:hint="eastAsia"/>
          <w:bCs/>
          <w:spacing w:val="-4"/>
          <w:sz w:val="32"/>
          <w:szCs w:val="32"/>
        </w:rPr>
        <w:t>万元。负债总计</w:t>
      </w:r>
      <w:r>
        <w:rPr>
          <w:rFonts w:ascii="仿宋_GB2312" w:eastAsia="仿宋_GB2312" w:hAnsi="楷体" w:hint="eastAsia"/>
          <w:bCs/>
          <w:spacing w:val="-4"/>
          <w:sz w:val="32"/>
          <w:szCs w:val="32"/>
        </w:rPr>
        <w:t>58246</w:t>
      </w:r>
      <w:r>
        <w:rPr>
          <w:rFonts w:ascii="仿宋_GB2312" w:eastAsia="仿宋_GB2312" w:hAnsi="楷体" w:hint="eastAsia"/>
          <w:bCs/>
          <w:spacing w:val="-4"/>
          <w:sz w:val="32"/>
          <w:szCs w:val="32"/>
        </w:rPr>
        <w:t>万元，</w:t>
      </w:r>
      <w:proofErr w:type="gramStart"/>
      <w:r>
        <w:rPr>
          <w:rFonts w:ascii="仿宋_GB2312" w:eastAsia="仿宋_GB2312" w:hAnsi="楷体" w:hint="eastAsia"/>
          <w:bCs/>
          <w:spacing w:val="-4"/>
          <w:sz w:val="32"/>
          <w:szCs w:val="32"/>
        </w:rPr>
        <w:t>全部</w:t>
      </w:r>
      <w:r>
        <w:rPr>
          <w:rFonts w:ascii="仿宋_GB2312" w:eastAsia="仿宋_GB2312" w:hAnsi="楷体" w:hint="eastAsia"/>
          <w:bCs/>
          <w:spacing w:val="-4"/>
          <w:sz w:val="32"/>
          <w:szCs w:val="32"/>
        </w:rPr>
        <w:t>为暂收款</w:t>
      </w:r>
      <w:proofErr w:type="gramEnd"/>
      <w:r>
        <w:rPr>
          <w:rFonts w:ascii="仿宋_GB2312" w:eastAsia="仿宋_GB2312" w:hAnsi="楷体" w:hint="eastAsia"/>
          <w:bCs/>
          <w:spacing w:val="-4"/>
          <w:sz w:val="32"/>
          <w:szCs w:val="32"/>
        </w:rPr>
        <w:t>。基金累计结余</w:t>
      </w:r>
      <w:r>
        <w:rPr>
          <w:rFonts w:ascii="仿宋_GB2312" w:eastAsia="仿宋_GB2312" w:hAnsi="楷体" w:hint="eastAsia"/>
          <w:bCs/>
          <w:spacing w:val="-4"/>
          <w:sz w:val="32"/>
          <w:szCs w:val="32"/>
        </w:rPr>
        <w:t>560783</w:t>
      </w:r>
      <w:r>
        <w:rPr>
          <w:rFonts w:ascii="仿宋_GB2312" w:eastAsia="仿宋_GB2312" w:hAnsi="楷体" w:hint="eastAsia"/>
          <w:bCs/>
          <w:spacing w:val="-4"/>
          <w:sz w:val="32"/>
          <w:szCs w:val="32"/>
        </w:rPr>
        <w:t>万元。</w:t>
      </w:r>
    </w:p>
    <w:p w:rsidR="00D55EE2" w:rsidRDefault="008922BC" w:rsidP="00263984">
      <w:pPr>
        <w:spacing w:line="300" w:lineRule="auto"/>
        <w:ind w:firstLineChars="181" w:firstLine="565"/>
        <w:rPr>
          <w:rFonts w:ascii="仿宋_GB2312" w:eastAsia="仿宋_GB2312" w:hAnsi="楷体"/>
          <w:bCs/>
          <w:spacing w:val="-4"/>
          <w:sz w:val="32"/>
          <w:szCs w:val="32"/>
        </w:rPr>
      </w:pPr>
      <w:r>
        <w:rPr>
          <w:rFonts w:ascii="仿宋_GB2312" w:eastAsia="仿宋_GB2312" w:hAnsi="楷体" w:hint="eastAsia"/>
          <w:bCs/>
          <w:spacing w:val="-4"/>
          <w:sz w:val="32"/>
          <w:szCs w:val="32"/>
        </w:rPr>
        <w:t>2019</w:t>
      </w:r>
      <w:r>
        <w:rPr>
          <w:rFonts w:ascii="仿宋_GB2312" w:eastAsia="仿宋_GB2312" w:hAnsi="楷体" w:hint="eastAsia"/>
          <w:bCs/>
          <w:spacing w:val="-4"/>
          <w:sz w:val="32"/>
          <w:szCs w:val="32"/>
        </w:rPr>
        <w:t>年，区本级城镇职工基本医疗保险基金总收入</w:t>
      </w:r>
      <w:r>
        <w:rPr>
          <w:rFonts w:ascii="仿宋_GB2312" w:eastAsia="仿宋_GB2312" w:hAnsi="楷体" w:hint="eastAsia"/>
          <w:bCs/>
          <w:spacing w:val="-4"/>
          <w:sz w:val="32"/>
          <w:szCs w:val="32"/>
        </w:rPr>
        <w:t>355212</w:t>
      </w:r>
      <w:r>
        <w:rPr>
          <w:rFonts w:ascii="仿宋_GB2312" w:eastAsia="仿宋_GB2312" w:hAnsi="楷体" w:hint="eastAsia"/>
          <w:bCs/>
          <w:spacing w:val="-4"/>
          <w:sz w:val="32"/>
          <w:szCs w:val="32"/>
        </w:rPr>
        <w:t>万元，总支出</w:t>
      </w:r>
      <w:r>
        <w:rPr>
          <w:rFonts w:ascii="仿宋_GB2312" w:eastAsia="仿宋_GB2312" w:hAnsi="楷体" w:hint="eastAsia"/>
          <w:bCs/>
          <w:spacing w:val="-4"/>
          <w:sz w:val="32"/>
          <w:szCs w:val="32"/>
        </w:rPr>
        <w:t>268747</w:t>
      </w:r>
      <w:r>
        <w:rPr>
          <w:rFonts w:ascii="仿宋_GB2312" w:eastAsia="仿宋_GB2312" w:hAnsi="楷体" w:hint="eastAsia"/>
          <w:bCs/>
          <w:spacing w:val="-4"/>
          <w:sz w:val="32"/>
          <w:szCs w:val="32"/>
        </w:rPr>
        <w:t>万元，当年结余</w:t>
      </w:r>
      <w:r>
        <w:rPr>
          <w:rFonts w:ascii="仿宋_GB2312" w:eastAsia="仿宋_GB2312" w:hAnsi="楷体" w:hint="eastAsia"/>
          <w:bCs/>
          <w:spacing w:val="-4"/>
          <w:sz w:val="32"/>
          <w:szCs w:val="32"/>
        </w:rPr>
        <w:t>86466</w:t>
      </w:r>
      <w:r>
        <w:rPr>
          <w:rFonts w:ascii="仿宋_GB2312" w:eastAsia="仿宋_GB2312" w:hAnsi="楷体" w:hint="eastAsia"/>
          <w:bCs/>
          <w:spacing w:val="-4"/>
          <w:sz w:val="32"/>
          <w:szCs w:val="32"/>
        </w:rPr>
        <w:t>万元。</w:t>
      </w:r>
    </w:p>
    <w:p w:rsidR="00D55EE2" w:rsidRDefault="008922BC">
      <w:pPr>
        <w:spacing w:line="360" w:lineRule="auto"/>
        <w:ind w:firstLineChars="205" w:firstLine="574"/>
        <w:rPr>
          <w:rFonts w:ascii="仿宋" w:eastAsia="仿宋" w:hAnsi="仿宋" w:cs="仿宋"/>
          <w:sz w:val="28"/>
          <w:szCs w:val="28"/>
        </w:rPr>
      </w:pPr>
      <w:r>
        <w:rPr>
          <w:rFonts w:ascii="仿宋" w:eastAsia="仿宋" w:hAnsi="仿宋" w:cs="仿宋" w:hint="eastAsia"/>
          <w:sz w:val="28"/>
          <w:szCs w:val="28"/>
        </w:rPr>
        <w:t>（</w:t>
      </w:r>
      <w:r>
        <w:rPr>
          <w:rFonts w:ascii="仿宋" w:eastAsia="仿宋" w:hAnsi="仿宋" w:cs="仿宋" w:hint="eastAsia"/>
          <w:sz w:val="28"/>
          <w:szCs w:val="28"/>
        </w:rPr>
        <w:t>二</w:t>
      </w:r>
      <w:r>
        <w:rPr>
          <w:rFonts w:ascii="仿宋" w:eastAsia="仿宋" w:hAnsi="仿宋" w:cs="仿宋" w:hint="eastAsia"/>
          <w:sz w:val="28"/>
          <w:szCs w:val="28"/>
        </w:rPr>
        <w:t>）生育保险基金</w:t>
      </w:r>
    </w:p>
    <w:p w:rsidR="00D55EE2" w:rsidRDefault="008922BC" w:rsidP="00263984">
      <w:pPr>
        <w:spacing w:line="300" w:lineRule="auto"/>
        <w:ind w:firstLineChars="181" w:firstLine="565"/>
        <w:rPr>
          <w:rFonts w:ascii="仿宋_GB2312" w:eastAsia="仿宋_GB2312" w:hAnsi="楷体"/>
          <w:bCs/>
          <w:spacing w:val="-4"/>
          <w:sz w:val="32"/>
          <w:szCs w:val="32"/>
        </w:rPr>
      </w:pPr>
      <w:r>
        <w:rPr>
          <w:rFonts w:ascii="仿宋_GB2312" w:eastAsia="仿宋_GB2312" w:hAnsi="楷体" w:hint="eastAsia"/>
          <w:bCs/>
          <w:spacing w:val="-4"/>
          <w:sz w:val="32"/>
          <w:szCs w:val="32"/>
        </w:rPr>
        <w:t>2019</w:t>
      </w:r>
      <w:r>
        <w:rPr>
          <w:rFonts w:ascii="仿宋_GB2312" w:eastAsia="仿宋_GB2312" w:hAnsi="楷体" w:hint="eastAsia"/>
          <w:bCs/>
          <w:spacing w:val="-4"/>
          <w:sz w:val="32"/>
          <w:szCs w:val="32"/>
        </w:rPr>
        <w:t>年底，区本级生育保险基金资产总计</w:t>
      </w:r>
      <w:r>
        <w:rPr>
          <w:rFonts w:ascii="仿宋_GB2312" w:eastAsia="仿宋_GB2312" w:hAnsi="楷体" w:hint="eastAsia"/>
          <w:bCs/>
          <w:spacing w:val="-4"/>
          <w:sz w:val="32"/>
          <w:szCs w:val="32"/>
        </w:rPr>
        <w:t>47043</w:t>
      </w:r>
      <w:r>
        <w:rPr>
          <w:rFonts w:ascii="仿宋_GB2312" w:eastAsia="仿宋_GB2312" w:hAnsi="楷体" w:hint="eastAsia"/>
          <w:bCs/>
          <w:spacing w:val="-4"/>
          <w:sz w:val="32"/>
          <w:szCs w:val="32"/>
        </w:rPr>
        <w:t>万元。其</w:t>
      </w:r>
      <w:r>
        <w:rPr>
          <w:rFonts w:ascii="仿宋_GB2312" w:eastAsia="仿宋_GB2312" w:hAnsi="楷体" w:hint="eastAsia"/>
          <w:bCs/>
          <w:spacing w:val="-4"/>
          <w:sz w:val="32"/>
          <w:szCs w:val="32"/>
        </w:rPr>
        <w:lastRenderedPageBreak/>
        <w:t>中，支出户存款</w:t>
      </w:r>
      <w:r>
        <w:rPr>
          <w:rFonts w:ascii="仿宋_GB2312" w:eastAsia="仿宋_GB2312" w:hAnsi="楷体" w:hint="eastAsia"/>
          <w:bCs/>
          <w:spacing w:val="-4"/>
          <w:sz w:val="32"/>
          <w:szCs w:val="32"/>
        </w:rPr>
        <w:t>17096</w:t>
      </w:r>
      <w:r>
        <w:rPr>
          <w:rFonts w:ascii="仿宋_GB2312" w:eastAsia="仿宋_GB2312" w:hAnsi="楷体" w:hint="eastAsia"/>
          <w:bCs/>
          <w:spacing w:val="-4"/>
          <w:sz w:val="32"/>
          <w:szCs w:val="32"/>
        </w:rPr>
        <w:t>万元，财政专户存款</w:t>
      </w:r>
      <w:r>
        <w:rPr>
          <w:rFonts w:ascii="仿宋_GB2312" w:eastAsia="仿宋_GB2312" w:hAnsi="楷体" w:hint="eastAsia"/>
          <w:bCs/>
          <w:spacing w:val="-4"/>
          <w:sz w:val="32"/>
          <w:szCs w:val="32"/>
        </w:rPr>
        <w:t>29947</w:t>
      </w:r>
      <w:r>
        <w:rPr>
          <w:rFonts w:ascii="仿宋_GB2312" w:eastAsia="仿宋_GB2312" w:hAnsi="楷体" w:hint="eastAsia"/>
          <w:bCs/>
          <w:spacing w:val="-4"/>
          <w:sz w:val="32"/>
          <w:szCs w:val="32"/>
        </w:rPr>
        <w:t>万元。基金累计结余</w:t>
      </w:r>
      <w:r>
        <w:rPr>
          <w:rFonts w:ascii="仿宋_GB2312" w:eastAsia="仿宋_GB2312" w:hAnsi="楷体" w:hint="eastAsia"/>
          <w:bCs/>
          <w:spacing w:val="-4"/>
          <w:sz w:val="32"/>
          <w:szCs w:val="32"/>
        </w:rPr>
        <w:t>47043</w:t>
      </w:r>
      <w:r>
        <w:rPr>
          <w:rFonts w:ascii="仿宋_GB2312" w:eastAsia="仿宋_GB2312" w:hAnsi="楷体" w:hint="eastAsia"/>
          <w:bCs/>
          <w:spacing w:val="-4"/>
          <w:sz w:val="32"/>
          <w:szCs w:val="32"/>
        </w:rPr>
        <w:t>万元。</w:t>
      </w:r>
    </w:p>
    <w:p w:rsidR="00D55EE2" w:rsidRDefault="008922BC" w:rsidP="00263984">
      <w:pPr>
        <w:spacing w:line="300" w:lineRule="auto"/>
        <w:ind w:firstLineChars="181" w:firstLine="565"/>
        <w:rPr>
          <w:rFonts w:ascii="仿宋_GB2312" w:eastAsia="仿宋_GB2312" w:hAnsi="楷体"/>
          <w:bCs/>
          <w:spacing w:val="-4"/>
          <w:sz w:val="32"/>
          <w:szCs w:val="32"/>
        </w:rPr>
      </w:pPr>
      <w:r>
        <w:rPr>
          <w:rFonts w:ascii="仿宋_GB2312" w:eastAsia="仿宋_GB2312" w:hAnsi="楷体" w:hint="eastAsia"/>
          <w:bCs/>
          <w:spacing w:val="-4"/>
          <w:sz w:val="32"/>
          <w:szCs w:val="32"/>
        </w:rPr>
        <w:t>2019</w:t>
      </w:r>
      <w:r>
        <w:rPr>
          <w:rFonts w:ascii="仿宋_GB2312" w:eastAsia="仿宋_GB2312" w:hAnsi="楷体" w:hint="eastAsia"/>
          <w:bCs/>
          <w:spacing w:val="-4"/>
          <w:sz w:val="32"/>
          <w:szCs w:val="32"/>
        </w:rPr>
        <w:t>年，区本级生育保险基金总收入</w:t>
      </w:r>
      <w:r>
        <w:rPr>
          <w:rFonts w:ascii="仿宋_GB2312" w:eastAsia="仿宋_GB2312" w:hAnsi="楷体" w:hint="eastAsia"/>
          <w:bCs/>
          <w:spacing w:val="-4"/>
          <w:sz w:val="32"/>
          <w:szCs w:val="32"/>
        </w:rPr>
        <w:t>19065</w:t>
      </w:r>
      <w:r>
        <w:rPr>
          <w:rFonts w:ascii="仿宋_GB2312" w:eastAsia="仿宋_GB2312" w:hAnsi="楷体" w:hint="eastAsia"/>
          <w:bCs/>
          <w:spacing w:val="-4"/>
          <w:sz w:val="32"/>
          <w:szCs w:val="32"/>
        </w:rPr>
        <w:t>万元，总支出</w:t>
      </w:r>
      <w:r>
        <w:rPr>
          <w:rFonts w:ascii="仿宋_GB2312" w:eastAsia="仿宋_GB2312" w:hAnsi="楷体" w:hint="eastAsia"/>
          <w:bCs/>
          <w:spacing w:val="-4"/>
          <w:sz w:val="32"/>
          <w:szCs w:val="32"/>
        </w:rPr>
        <w:t>20978</w:t>
      </w:r>
      <w:r>
        <w:rPr>
          <w:rFonts w:ascii="仿宋_GB2312" w:eastAsia="仿宋_GB2312" w:hAnsi="楷体" w:hint="eastAsia"/>
          <w:bCs/>
          <w:spacing w:val="-4"/>
          <w:sz w:val="32"/>
          <w:szCs w:val="32"/>
        </w:rPr>
        <w:t>万元，当年结余</w:t>
      </w:r>
      <w:r>
        <w:rPr>
          <w:rFonts w:ascii="仿宋_GB2312" w:eastAsia="仿宋_GB2312" w:hAnsi="楷体" w:hint="eastAsia"/>
          <w:bCs/>
          <w:spacing w:val="-4"/>
          <w:sz w:val="32"/>
          <w:szCs w:val="32"/>
        </w:rPr>
        <w:t>-1913</w:t>
      </w:r>
      <w:r>
        <w:rPr>
          <w:rFonts w:ascii="仿宋_GB2312" w:eastAsia="仿宋_GB2312" w:hAnsi="楷体" w:hint="eastAsia"/>
          <w:bCs/>
          <w:spacing w:val="-4"/>
          <w:sz w:val="32"/>
          <w:szCs w:val="32"/>
        </w:rPr>
        <w:t>万元。</w:t>
      </w:r>
    </w:p>
    <w:p w:rsidR="00D55EE2" w:rsidRDefault="008922BC">
      <w:pPr>
        <w:spacing w:line="560" w:lineRule="exact"/>
        <w:ind w:firstLine="640"/>
        <w:rPr>
          <w:rStyle w:val="a7"/>
          <w:rFonts w:ascii="仿宋_GB2312" w:eastAsia="仿宋_GB2312" w:hAnsi="仿宋_GB2312" w:cs="仿宋_GB2312"/>
          <w:bCs w:val="0"/>
          <w:spacing w:val="-4"/>
          <w:sz w:val="30"/>
          <w:szCs w:val="30"/>
        </w:rPr>
      </w:pPr>
      <w:r>
        <w:rPr>
          <w:rStyle w:val="a7"/>
          <w:rFonts w:ascii="仿宋_GB2312" w:eastAsia="仿宋_GB2312" w:hAnsi="仿宋_GB2312" w:cs="仿宋_GB2312" w:hint="eastAsia"/>
          <w:bCs w:val="0"/>
          <w:spacing w:val="-4"/>
          <w:sz w:val="30"/>
          <w:szCs w:val="30"/>
        </w:rPr>
        <w:t>三</w:t>
      </w:r>
      <w:r>
        <w:rPr>
          <w:rStyle w:val="a7"/>
          <w:rFonts w:ascii="仿宋_GB2312" w:eastAsia="仿宋_GB2312" w:hAnsi="仿宋_GB2312" w:cs="仿宋_GB2312" w:hint="eastAsia"/>
          <w:bCs w:val="0"/>
          <w:spacing w:val="-4"/>
          <w:sz w:val="30"/>
          <w:szCs w:val="30"/>
        </w:rPr>
        <w:t>、职工医疗保险基金预算完成及运行情况</w:t>
      </w:r>
    </w:p>
    <w:p w:rsidR="00D55EE2" w:rsidRDefault="008922BC" w:rsidP="00263984">
      <w:pPr>
        <w:spacing w:line="300" w:lineRule="auto"/>
        <w:ind w:firstLineChars="181" w:firstLine="565"/>
        <w:rPr>
          <w:rFonts w:ascii="仿宋_GB2312" w:eastAsia="仿宋_GB2312" w:hAnsi="楷体"/>
          <w:bCs/>
          <w:spacing w:val="-4"/>
          <w:sz w:val="32"/>
          <w:szCs w:val="32"/>
        </w:rPr>
      </w:pPr>
      <w:r>
        <w:rPr>
          <w:rFonts w:ascii="仿宋_GB2312" w:eastAsia="仿宋_GB2312" w:hAnsi="楷体" w:hint="eastAsia"/>
          <w:bCs/>
          <w:spacing w:val="-4"/>
          <w:sz w:val="32"/>
          <w:szCs w:val="32"/>
        </w:rPr>
        <w:t>2019</w:t>
      </w:r>
      <w:r>
        <w:rPr>
          <w:rFonts w:ascii="仿宋_GB2312" w:eastAsia="仿宋_GB2312" w:hAnsi="楷体" w:hint="eastAsia"/>
          <w:bCs/>
          <w:spacing w:val="-4"/>
          <w:sz w:val="32"/>
          <w:szCs w:val="32"/>
        </w:rPr>
        <w:t>年基本医疗保险收入</w:t>
      </w:r>
      <w:r>
        <w:rPr>
          <w:rFonts w:ascii="仿宋_GB2312" w:eastAsia="仿宋_GB2312" w:hAnsi="楷体" w:hint="eastAsia"/>
          <w:bCs/>
          <w:spacing w:val="-4"/>
          <w:sz w:val="32"/>
          <w:szCs w:val="32"/>
        </w:rPr>
        <w:t xml:space="preserve">355,212 </w:t>
      </w:r>
      <w:r>
        <w:rPr>
          <w:rFonts w:ascii="仿宋_GB2312" w:eastAsia="仿宋_GB2312" w:hAnsi="楷体" w:hint="eastAsia"/>
          <w:bCs/>
          <w:spacing w:val="-4"/>
          <w:sz w:val="32"/>
          <w:szCs w:val="32"/>
        </w:rPr>
        <w:t>万元，</w:t>
      </w:r>
      <w:r>
        <w:rPr>
          <w:rFonts w:ascii="仿宋_GB2312" w:eastAsia="仿宋_GB2312" w:hAnsi="楷体" w:hint="eastAsia"/>
          <w:bCs/>
          <w:spacing w:val="-4"/>
          <w:sz w:val="32"/>
          <w:szCs w:val="32"/>
        </w:rPr>
        <w:t>完成预算</w:t>
      </w:r>
      <w:r>
        <w:rPr>
          <w:rFonts w:ascii="仿宋_GB2312" w:eastAsia="仿宋_GB2312" w:hAnsi="楷体" w:hint="eastAsia"/>
          <w:bCs/>
          <w:spacing w:val="-4"/>
          <w:sz w:val="32"/>
          <w:szCs w:val="32"/>
        </w:rPr>
        <w:t>360240</w:t>
      </w:r>
      <w:r>
        <w:rPr>
          <w:rFonts w:ascii="仿宋_GB2312" w:eastAsia="仿宋_GB2312" w:hAnsi="楷体" w:hint="eastAsia"/>
          <w:bCs/>
          <w:spacing w:val="-4"/>
          <w:sz w:val="32"/>
          <w:szCs w:val="32"/>
        </w:rPr>
        <w:t>万元的</w:t>
      </w:r>
      <w:r>
        <w:rPr>
          <w:rFonts w:ascii="仿宋_GB2312" w:eastAsia="仿宋_GB2312" w:hAnsi="楷体" w:hint="eastAsia"/>
          <w:bCs/>
          <w:spacing w:val="-4"/>
          <w:sz w:val="32"/>
          <w:szCs w:val="32"/>
        </w:rPr>
        <w:t>98.6%</w:t>
      </w:r>
      <w:r>
        <w:rPr>
          <w:rFonts w:ascii="仿宋_GB2312" w:eastAsia="仿宋_GB2312" w:hAnsi="楷体" w:hint="eastAsia"/>
          <w:bCs/>
          <w:spacing w:val="-4"/>
          <w:sz w:val="32"/>
          <w:szCs w:val="32"/>
        </w:rPr>
        <w:t>。</w:t>
      </w:r>
      <w:r>
        <w:rPr>
          <w:rFonts w:ascii="仿宋_GB2312" w:eastAsia="仿宋_GB2312" w:hAnsi="楷体" w:hint="eastAsia"/>
          <w:bCs/>
          <w:spacing w:val="-4"/>
          <w:sz w:val="32"/>
          <w:szCs w:val="32"/>
        </w:rPr>
        <w:t>其中：基本医疗</w:t>
      </w:r>
      <w:r>
        <w:rPr>
          <w:rFonts w:ascii="仿宋_GB2312" w:eastAsia="仿宋_GB2312" w:hAnsi="楷体" w:hint="eastAsia"/>
          <w:bCs/>
          <w:spacing w:val="-4"/>
          <w:sz w:val="32"/>
          <w:szCs w:val="32"/>
        </w:rPr>
        <w:t>征缴</w:t>
      </w:r>
      <w:r>
        <w:rPr>
          <w:rFonts w:ascii="仿宋_GB2312" w:eastAsia="仿宋_GB2312" w:hAnsi="楷体" w:hint="eastAsia"/>
          <w:bCs/>
          <w:spacing w:val="-4"/>
          <w:sz w:val="32"/>
          <w:szCs w:val="32"/>
        </w:rPr>
        <w:t>收入</w:t>
      </w:r>
      <w:r>
        <w:rPr>
          <w:rFonts w:ascii="仿宋_GB2312" w:eastAsia="仿宋_GB2312" w:hAnsi="楷体" w:hint="eastAsia"/>
          <w:bCs/>
          <w:spacing w:val="-4"/>
          <w:sz w:val="32"/>
          <w:szCs w:val="32"/>
        </w:rPr>
        <w:t>348,610</w:t>
      </w:r>
      <w:r>
        <w:rPr>
          <w:rFonts w:ascii="仿宋_GB2312" w:eastAsia="仿宋_GB2312" w:hAnsi="楷体" w:hint="eastAsia"/>
          <w:bCs/>
          <w:spacing w:val="-4"/>
          <w:sz w:val="32"/>
          <w:szCs w:val="32"/>
        </w:rPr>
        <w:t>万元，利息收入</w:t>
      </w:r>
      <w:r>
        <w:rPr>
          <w:rFonts w:ascii="仿宋_GB2312" w:eastAsia="仿宋_GB2312" w:hAnsi="楷体" w:hint="eastAsia"/>
          <w:bCs/>
          <w:spacing w:val="-4"/>
          <w:sz w:val="32"/>
          <w:szCs w:val="32"/>
        </w:rPr>
        <w:t xml:space="preserve">5,330 </w:t>
      </w:r>
      <w:r>
        <w:rPr>
          <w:rFonts w:ascii="仿宋_GB2312" w:eastAsia="仿宋_GB2312" w:hAnsi="楷体" w:hint="eastAsia"/>
          <w:bCs/>
          <w:spacing w:val="-4"/>
          <w:sz w:val="32"/>
          <w:szCs w:val="32"/>
        </w:rPr>
        <w:t>万元，其他收入</w:t>
      </w:r>
      <w:r>
        <w:rPr>
          <w:rFonts w:ascii="仿宋_GB2312" w:eastAsia="仿宋_GB2312" w:hAnsi="楷体" w:hint="eastAsia"/>
          <w:bCs/>
          <w:spacing w:val="-4"/>
          <w:sz w:val="32"/>
          <w:szCs w:val="32"/>
        </w:rPr>
        <w:t xml:space="preserve">10 </w:t>
      </w:r>
      <w:r>
        <w:rPr>
          <w:rFonts w:ascii="仿宋_GB2312" w:eastAsia="仿宋_GB2312" w:hAnsi="楷体" w:hint="eastAsia"/>
          <w:bCs/>
          <w:spacing w:val="-4"/>
          <w:sz w:val="32"/>
          <w:szCs w:val="32"/>
        </w:rPr>
        <w:t>万元，转移收入</w:t>
      </w:r>
      <w:r>
        <w:rPr>
          <w:rFonts w:ascii="仿宋_GB2312" w:eastAsia="仿宋_GB2312" w:hAnsi="楷体" w:hint="eastAsia"/>
          <w:bCs/>
          <w:spacing w:val="-4"/>
          <w:sz w:val="32"/>
          <w:szCs w:val="32"/>
        </w:rPr>
        <w:t xml:space="preserve">1,262 </w:t>
      </w:r>
      <w:r>
        <w:rPr>
          <w:rFonts w:ascii="仿宋_GB2312" w:eastAsia="仿宋_GB2312" w:hAnsi="楷体" w:hint="eastAsia"/>
          <w:bCs/>
          <w:spacing w:val="-4"/>
          <w:sz w:val="32"/>
          <w:szCs w:val="32"/>
        </w:rPr>
        <w:t>万元。支出</w:t>
      </w:r>
      <w:r>
        <w:rPr>
          <w:rFonts w:ascii="仿宋_GB2312" w:eastAsia="仿宋_GB2312" w:hAnsi="楷体" w:hint="eastAsia"/>
          <w:bCs/>
          <w:spacing w:val="-4"/>
          <w:sz w:val="32"/>
          <w:szCs w:val="32"/>
        </w:rPr>
        <w:t>268,747</w:t>
      </w:r>
      <w:r>
        <w:rPr>
          <w:rFonts w:ascii="仿宋_GB2312" w:eastAsia="仿宋_GB2312" w:hAnsi="楷体" w:hint="eastAsia"/>
          <w:bCs/>
          <w:spacing w:val="-4"/>
          <w:sz w:val="32"/>
          <w:szCs w:val="32"/>
        </w:rPr>
        <w:t>万元，</w:t>
      </w:r>
      <w:r>
        <w:rPr>
          <w:rFonts w:ascii="仿宋_GB2312" w:eastAsia="仿宋_GB2312" w:hAnsi="楷体" w:hint="eastAsia"/>
          <w:bCs/>
          <w:spacing w:val="-4"/>
          <w:sz w:val="32"/>
          <w:szCs w:val="32"/>
        </w:rPr>
        <w:t>完成预算</w:t>
      </w:r>
      <w:r>
        <w:rPr>
          <w:rFonts w:ascii="仿宋_GB2312" w:eastAsia="仿宋_GB2312" w:hAnsi="楷体" w:hint="eastAsia"/>
          <w:bCs/>
          <w:spacing w:val="-4"/>
          <w:sz w:val="32"/>
          <w:szCs w:val="32"/>
        </w:rPr>
        <w:t>335413</w:t>
      </w:r>
      <w:r>
        <w:rPr>
          <w:rFonts w:ascii="仿宋_GB2312" w:eastAsia="仿宋_GB2312" w:hAnsi="楷体" w:hint="eastAsia"/>
          <w:bCs/>
          <w:spacing w:val="-4"/>
          <w:sz w:val="32"/>
          <w:szCs w:val="32"/>
        </w:rPr>
        <w:t>万元的</w:t>
      </w:r>
      <w:r>
        <w:rPr>
          <w:rFonts w:ascii="仿宋_GB2312" w:eastAsia="仿宋_GB2312" w:hAnsi="楷体" w:hint="eastAsia"/>
          <w:bCs/>
          <w:spacing w:val="-4"/>
          <w:sz w:val="32"/>
          <w:szCs w:val="32"/>
        </w:rPr>
        <w:t>80.12%</w:t>
      </w:r>
      <w:r>
        <w:rPr>
          <w:rFonts w:ascii="仿宋_GB2312" w:eastAsia="仿宋_GB2312" w:hAnsi="楷体" w:hint="eastAsia"/>
          <w:bCs/>
          <w:spacing w:val="-4"/>
          <w:sz w:val="32"/>
          <w:szCs w:val="32"/>
        </w:rPr>
        <w:t>。</w:t>
      </w:r>
      <w:r>
        <w:rPr>
          <w:rFonts w:ascii="仿宋_GB2312" w:eastAsia="仿宋_GB2312" w:hAnsi="楷体" w:hint="eastAsia"/>
          <w:bCs/>
          <w:spacing w:val="-4"/>
          <w:sz w:val="32"/>
          <w:szCs w:val="32"/>
        </w:rPr>
        <w:t>其中：基本医疗保险待遇支出</w:t>
      </w:r>
      <w:r>
        <w:rPr>
          <w:rFonts w:ascii="仿宋_GB2312" w:eastAsia="仿宋_GB2312" w:hAnsi="楷体" w:hint="eastAsia"/>
          <w:bCs/>
          <w:spacing w:val="-4"/>
          <w:sz w:val="32"/>
          <w:szCs w:val="32"/>
        </w:rPr>
        <w:t xml:space="preserve">265,007 </w:t>
      </w:r>
      <w:r>
        <w:rPr>
          <w:rFonts w:ascii="仿宋_GB2312" w:eastAsia="仿宋_GB2312" w:hAnsi="楷体" w:hint="eastAsia"/>
          <w:bCs/>
          <w:spacing w:val="-4"/>
          <w:sz w:val="32"/>
          <w:szCs w:val="32"/>
        </w:rPr>
        <w:t>万元，其他支出</w:t>
      </w:r>
      <w:r>
        <w:rPr>
          <w:rFonts w:ascii="仿宋_GB2312" w:eastAsia="仿宋_GB2312" w:hAnsi="楷体" w:hint="eastAsia"/>
          <w:bCs/>
          <w:spacing w:val="-4"/>
          <w:sz w:val="32"/>
          <w:szCs w:val="32"/>
        </w:rPr>
        <w:t xml:space="preserve">2,136 </w:t>
      </w:r>
      <w:r>
        <w:rPr>
          <w:rFonts w:ascii="仿宋_GB2312" w:eastAsia="仿宋_GB2312" w:hAnsi="楷体" w:hint="eastAsia"/>
          <w:bCs/>
          <w:spacing w:val="-4"/>
          <w:sz w:val="32"/>
          <w:szCs w:val="32"/>
        </w:rPr>
        <w:t>万元，转移支出</w:t>
      </w:r>
      <w:r>
        <w:rPr>
          <w:rFonts w:ascii="仿宋_GB2312" w:eastAsia="仿宋_GB2312" w:hAnsi="楷体" w:hint="eastAsia"/>
          <w:bCs/>
          <w:spacing w:val="-4"/>
          <w:sz w:val="32"/>
          <w:szCs w:val="32"/>
        </w:rPr>
        <w:t xml:space="preserve">1,604 </w:t>
      </w:r>
      <w:r>
        <w:rPr>
          <w:rFonts w:ascii="仿宋_GB2312" w:eastAsia="仿宋_GB2312" w:hAnsi="楷体" w:hint="eastAsia"/>
          <w:bCs/>
          <w:spacing w:val="-4"/>
          <w:sz w:val="32"/>
          <w:szCs w:val="32"/>
        </w:rPr>
        <w:t>万元。</w:t>
      </w:r>
    </w:p>
    <w:p w:rsidR="00D55EE2" w:rsidRDefault="008922BC" w:rsidP="00263984">
      <w:pPr>
        <w:spacing w:line="300" w:lineRule="auto"/>
        <w:ind w:firstLineChars="181" w:firstLine="565"/>
      </w:pPr>
      <w:r>
        <w:rPr>
          <w:rFonts w:ascii="仿宋_GB2312" w:eastAsia="仿宋_GB2312" w:hAnsi="楷体" w:hint="eastAsia"/>
          <w:bCs/>
          <w:spacing w:val="-4"/>
          <w:sz w:val="32"/>
          <w:szCs w:val="32"/>
        </w:rPr>
        <w:t>2019</w:t>
      </w:r>
      <w:r>
        <w:rPr>
          <w:rFonts w:ascii="仿宋_GB2312" w:eastAsia="仿宋_GB2312" w:hAnsi="楷体" w:hint="eastAsia"/>
          <w:bCs/>
          <w:spacing w:val="-4"/>
          <w:sz w:val="32"/>
          <w:szCs w:val="32"/>
        </w:rPr>
        <w:t>年区本级生育保险基金总收入</w:t>
      </w:r>
      <w:r>
        <w:rPr>
          <w:rFonts w:ascii="仿宋_GB2312" w:eastAsia="仿宋_GB2312" w:hAnsi="楷体" w:hint="eastAsia"/>
          <w:bCs/>
          <w:spacing w:val="-4"/>
          <w:sz w:val="32"/>
          <w:szCs w:val="32"/>
        </w:rPr>
        <w:t>19065</w:t>
      </w:r>
      <w:r>
        <w:rPr>
          <w:rFonts w:ascii="仿宋_GB2312" w:eastAsia="仿宋_GB2312" w:hAnsi="楷体" w:hint="eastAsia"/>
          <w:bCs/>
          <w:spacing w:val="-4"/>
          <w:sz w:val="32"/>
          <w:szCs w:val="32"/>
        </w:rPr>
        <w:t>万元，</w:t>
      </w:r>
      <w:r>
        <w:rPr>
          <w:rFonts w:ascii="仿宋_GB2312" w:eastAsia="仿宋_GB2312" w:hAnsi="楷体" w:hint="eastAsia"/>
          <w:bCs/>
          <w:spacing w:val="-4"/>
          <w:sz w:val="32"/>
          <w:szCs w:val="32"/>
        </w:rPr>
        <w:t>完成预算</w:t>
      </w:r>
      <w:r>
        <w:rPr>
          <w:rFonts w:ascii="仿宋_GB2312" w:eastAsia="仿宋_GB2312" w:hAnsi="楷体" w:hint="eastAsia"/>
          <w:bCs/>
          <w:spacing w:val="-4"/>
          <w:sz w:val="32"/>
          <w:szCs w:val="32"/>
        </w:rPr>
        <w:t>18506</w:t>
      </w:r>
      <w:r>
        <w:rPr>
          <w:rFonts w:ascii="仿宋_GB2312" w:eastAsia="仿宋_GB2312" w:hAnsi="楷体" w:hint="eastAsia"/>
          <w:bCs/>
          <w:spacing w:val="-4"/>
          <w:sz w:val="32"/>
          <w:szCs w:val="32"/>
        </w:rPr>
        <w:t>万元</w:t>
      </w:r>
      <w:r>
        <w:rPr>
          <w:rFonts w:ascii="仿宋_GB2312" w:eastAsia="仿宋_GB2312" w:hAnsi="楷体" w:hint="eastAsia"/>
          <w:bCs/>
          <w:spacing w:val="-4"/>
          <w:sz w:val="32"/>
          <w:szCs w:val="32"/>
        </w:rPr>
        <w:t>的</w:t>
      </w:r>
      <w:r>
        <w:rPr>
          <w:rFonts w:ascii="仿宋_GB2312" w:eastAsia="仿宋_GB2312" w:hAnsi="楷体" w:hint="eastAsia"/>
          <w:bCs/>
          <w:spacing w:val="-4"/>
          <w:sz w:val="32"/>
          <w:szCs w:val="32"/>
        </w:rPr>
        <w:t>103.02%</w:t>
      </w:r>
      <w:r>
        <w:rPr>
          <w:rFonts w:ascii="仿宋_GB2312" w:eastAsia="仿宋_GB2312" w:hAnsi="楷体" w:hint="eastAsia"/>
          <w:bCs/>
          <w:spacing w:val="-4"/>
          <w:sz w:val="32"/>
          <w:szCs w:val="32"/>
        </w:rPr>
        <w:t>。</w:t>
      </w:r>
      <w:r>
        <w:rPr>
          <w:rFonts w:ascii="仿宋_GB2312" w:eastAsia="仿宋_GB2312" w:hAnsi="楷体" w:hint="eastAsia"/>
          <w:bCs/>
          <w:spacing w:val="-4"/>
          <w:sz w:val="32"/>
          <w:szCs w:val="32"/>
        </w:rPr>
        <w:t>生育保险基金总支出</w:t>
      </w:r>
      <w:r>
        <w:rPr>
          <w:rFonts w:ascii="仿宋_GB2312" w:eastAsia="仿宋_GB2312" w:hAnsi="楷体" w:hint="eastAsia"/>
          <w:bCs/>
          <w:spacing w:val="-4"/>
          <w:sz w:val="32"/>
          <w:szCs w:val="32"/>
        </w:rPr>
        <w:t>20978</w:t>
      </w:r>
      <w:r>
        <w:rPr>
          <w:rFonts w:ascii="仿宋_GB2312" w:eastAsia="仿宋_GB2312" w:hAnsi="楷体" w:hint="eastAsia"/>
          <w:bCs/>
          <w:spacing w:val="-4"/>
          <w:sz w:val="32"/>
          <w:szCs w:val="32"/>
        </w:rPr>
        <w:t>万元，</w:t>
      </w:r>
      <w:r>
        <w:rPr>
          <w:rFonts w:ascii="仿宋_GB2312" w:eastAsia="仿宋_GB2312" w:hAnsi="楷体" w:hint="eastAsia"/>
          <w:bCs/>
          <w:spacing w:val="-4"/>
          <w:sz w:val="32"/>
          <w:szCs w:val="32"/>
        </w:rPr>
        <w:t>完成预算</w:t>
      </w:r>
      <w:r>
        <w:rPr>
          <w:rFonts w:ascii="仿宋_GB2312" w:eastAsia="仿宋_GB2312" w:hAnsi="楷体" w:hint="eastAsia"/>
          <w:bCs/>
          <w:spacing w:val="-4"/>
          <w:sz w:val="32"/>
          <w:szCs w:val="32"/>
        </w:rPr>
        <w:t>25338</w:t>
      </w:r>
      <w:r>
        <w:rPr>
          <w:rFonts w:ascii="仿宋_GB2312" w:eastAsia="仿宋_GB2312" w:hAnsi="楷体" w:hint="eastAsia"/>
          <w:bCs/>
          <w:spacing w:val="-4"/>
          <w:sz w:val="32"/>
          <w:szCs w:val="32"/>
        </w:rPr>
        <w:t>万元的</w:t>
      </w:r>
      <w:r>
        <w:rPr>
          <w:rFonts w:ascii="仿宋_GB2312" w:eastAsia="仿宋_GB2312" w:hAnsi="楷体" w:hint="eastAsia"/>
          <w:bCs/>
          <w:spacing w:val="-4"/>
          <w:sz w:val="32"/>
          <w:szCs w:val="32"/>
        </w:rPr>
        <w:t>82.79%</w:t>
      </w:r>
      <w:r>
        <w:rPr>
          <w:rFonts w:ascii="仿宋_GB2312" w:eastAsia="仿宋_GB2312" w:hAnsi="楷体" w:hint="eastAsia"/>
          <w:bCs/>
          <w:spacing w:val="-4"/>
          <w:sz w:val="32"/>
          <w:szCs w:val="32"/>
        </w:rPr>
        <w:t>。</w:t>
      </w:r>
    </w:p>
    <w:p w:rsidR="00D55EE2" w:rsidRDefault="008922BC">
      <w:pPr>
        <w:spacing w:line="560" w:lineRule="exact"/>
        <w:rPr>
          <w:rStyle w:val="a7"/>
          <w:rFonts w:ascii="仿宋_GB2312" w:eastAsia="仿宋_GB2312" w:hAnsi="仿宋_GB2312" w:cs="仿宋_GB2312"/>
          <w:b w:val="0"/>
          <w:spacing w:val="-4"/>
          <w:sz w:val="30"/>
          <w:szCs w:val="30"/>
        </w:rPr>
      </w:pPr>
      <w:r>
        <w:rPr>
          <w:rStyle w:val="a7"/>
          <w:rFonts w:ascii="仿宋_GB2312" w:eastAsia="仿宋_GB2312" w:hAnsi="仿宋_GB2312" w:cs="仿宋_GB2312" w:hint="eastAsia"/>
          <w:bCs w:val="0"/>
          <w:spacing w:val="-4"/>
          <w:sz w:val="30"/>
          <w:szCs w:val="30"/>
        </w:rPr>
        <w:t xml:space="preserve">    </w:t>
      </w:r>
      <w:r>
        <w:rPr>
          <w:rStyle w:val="a7"/>
          <w:rFonts w:ascii="仿宋_GB2312" w:eastAsia="仿宋_GB2312" w:hAnsi="仿宋_GB2312" w:cs="仿宋_GB2312" w:hint="eastAsia"/>
          <w:bCs w:val="0"/>
          <w:spacing w:val="-4"/>
          <w:sz w:val="30"/>
          <w:szCs w:val="30"/>
        </w:rPr>
        <w:t>四、</w:t>
      </w:r>
      <w:r>
        <w:rPr>
          <w:rStyle w:val="a7"/>
          <w:rFonts w:ascii="仿宋_GB2312" w:eastAsia="仿宋_GB2312" w:hAnsi="仿宋_GB2312" w:cs="仿宋_GB2312" w:hint="eastAsia"/>
          <w:bCs w:val="0"/>
          <w:spacing w:val="-4"/>
          <w:sz w:val="30"/>
          <w:szCs w:val="30"/>
        </w:rPr>
        <w:t>职工医疗保险基金支出组织实施情况</w:t>
      </w:r>
    </w:p>
    <w:p w:rsidR="00D55EE2" w:rsidRDefault="008922BC" w:rsidP="00263984">
      <w:pPr>
        <w:spacing w:line="300" w:lineRule="auto"/>
        <w:ind w:firstLineChars="181" w:firstLine="565"/>
        <w:rPr>
          <w:rFonts w:ascii="仿宋_GB2312" w:eastAsia="仿宋_GB2312" w:hAnsi="楷体"/>
          <w:bCs/>
          <w:spacing w:val="-4"/>
          <w:sz w:val="32"/>
          <w:szCs w:val="32"/>
        </w:rPr>
      </w:pPr>
      <w:r>
        <w:rPr>
          <w:rFonts w:ascii="仿宋_GB2312" w:eastAsia="仿宋_GB2312" w:hAnsi="楷体" w:hint="eastAsia"/>
          <w:bCs/>
          <w:spacing w:val="-4"/>
          <w:sz w:val="32"/>
          <w:szCs w:val="32"/>
        </w:rPr>
        <w:t>2019</w:t>
      </w:r>
      <w:r>
        <w:rPr>
          <w:rFonts w:ascii="仿宋_GB2312" w:eastAsia="仿宋_GB2312" w:hAnsi="楷体" w:hint="eastAsia"/>
          <w:bCs/>
          <w:spacing w:val="-4"/>
          <w:sz w:val="32"/>
          <w:szCs w:val="32"/>
        </w:rPr>
        <w:t>年区本级城镇职工基本医疗保险基金总支出</w:t>
      </w:r>
      <w:r>
        <w:rPr>
          <w:rFonts w:ascii="仿宋_GB2312" w:eastAsia="仿宋_GB2312" w:hAnsi="楷体" w:hint="eastAsia"/>
          <w:bCs/>
          <w:spacing w:val="-4"/>
          <w:sz w:val="32"/>
          <w:szCs w:val="32"/>
        </w:rPr>
        <w:t>268747</w:t>
      </w:r>
      <w:r>
        <w:rPr>
          <w:rFonts w:ascii="仿宋_GB2312" w:eastAsia="仿宋_GB2312" w:hAnsi="楷体" w:hint="eastAsia"/>
          <w:bCs/>
          <w:spacing w:val="-4"/>
          <w:sz w:val="32"/>
          <w:szCs w:val="32"/>
        </w:rPr>
        <w:t>万元，与上年同期相比减少</w:t>
      </w:r>
      <w:r>
        <w:rPr>
          <w:rFonts w:ascii="仿宋_GB2312" w:eastAsia="仿宋_GB2312" w:hAnsi="楷体" w:hint="eastAsia"/>
          <w:bCs/>
          <w:spacing w:val="-4"/>
          <w:sz w:val="32"/>
          <w:szCs w:val="32"/>
        </w:rPr>
        <w:t>6136</w:t>
      </w:r>
      <w:r>
        <w:rPr>
          <w:rFonts w:ascii="仿宋_GB2312" w:eastAsia="仿宋_GB2312" w:hAnsi="楷体" w:hint="eastAsia"/>
          <w:bCs/>
          <w:spacing w:val="-4"/>
          <w:sz w:val="32"/>
          <w:szCs w:val="32"/>
        </w:rPr>
        <w:t>万元，降低</w:t>
      </w:r>
      <w:r>
        <w:rPr>
          <w:rFonts w:ascii="仿宋_GB2312" w:eastAsia="仿宋_GB2312" w:hAnsi="楷体" w:hint="eastAsia"/>
          <w:bCs/>
          <w:spacing w:val="-4"/>
          <w:sz w:val="32"/>
          <w:szCs w:val="32"/>
        </w:rPr>
        <w:t>2.23%</w:t>
      </w:r>
      <w:r>
        <w:rPr>
          <w:rFonts w:ascii="仿宋_GB2312" w:eastAsia="仿宋_GB2312" w:hAnsi="楷体" w:hint="eastAsia"/>
          <w:bCs/>
          <w:spacing w:val="-4"/>
          <w:sz w:val="32"/>
          <w:szCs w:val="32"/>
        </w:rPr>
        <w:t>（其中统筹基金支出</w:t>
      </w:r>
      <w:r>
        <w:rPr>
          <w:rFonts w:ascii="仿宋_GB2312" w:eastAsia="仿宋_GB2312" w:hAnsi="楷体" w:hint="eastAsia"/>
          <w:bCs/>
          <w:spacing w:val="-4"/>
          <w:sz w:val="32"/>
          <w:szCs w:val="32"/>
        </w:rPr>
        <w:t>150719</w:t>
      </w:r>
      <w:r>
        <w:rPr>
          <w:rFonts w:ascii="仿宋_GB2312" w:eastAsia="仿宋_GB2312" w:hAnsi="楷体" w:hint="eastAsia"/>
          <w:bCs/>
          <w:spacing w:val="-4"/>
          <w:sz w:val="32"/>
          <w:szCs w:val="32"/>
        </w:rPr>
        <w:t>万元</w:t>
      </w:r>
      <w:r>
        <w:rPr>
          <w:rFonts w:ascii="仿宋_GB2312" w:eastAsia="仿宋_GB2312" w:hAnsi="楷体" w:hint="eastAsia"/>
          <w:bCs/>
          <w:spacing w:val="-4"/>
          <w:sz w:val="32"/>
          <w:szCs w:val="32"/>
        </w:rPr>
        <w:t xml:space="preserve">, </w:t>
      </w:r>
      <w:r>
        <w:rPr>
          <w:rFonts w:ascii="仿宋_GB2312" w:eastAsia="仿宋_GB2312" w:hAnsi="楷体" w:hint="eastAsia"/>
          <w:bCs/>
          <w:spacing w:val="-4"/>
          <w:sz w:val="32"/>
          <w:szCs w:val="32"/>
        </w:rPr>
        <w:t>与上年同期相比减少</w:t>
      </w:r>
      <w:r>
        <w:rPr>
          <w:rFonts w:ascii="仿宋_GB2312" w:eastAsia="仿宋_GB2312" w:hAnsi="楷体" w:hint="eastAsia"/>
          <w:bCs/>
          <w:spacing w:val="-4"/>
          <w:sz w:val="32"/>
          <w:szCs w:val="32"/>
        </w:rPr>
        <w:t>1401</w:t>
      </w:r>
      <w:r>
        <w:rPr>
          <w:rFonts w:ascii="仿宋_GB2312" w:eastAsia="仿宋_GB2312" w:hAnsi="楷体" w:hint="eastAsia"/>
          <w:bCs/>
          <w:spacing w:val="-4"/>
          <w:sz w:val="32"/>
          <w:szCs w:val="32"/>
        </w:rPr>
        <w:t>万元，降低</w:t>
      </w:r>
      <w:r>
        <w:rPr>
          <w:rFonts w:ascii="仿宋_GB2312" w:eastAsia="仿宋_GB2312" w:hAnsi="楷体" w:hint="eastAsia"/>
          <w:bCs/>
          <w:spacing w:val="-4"/>
          <w:sz w:val="32"/>
          <w:szCs w:val="32"/>
        </w:rPr>
        <w:t>0.92%</w:t>
      </w:r>
      <w:r>
        <w:rPr>
          <w:rFonts w:ascii="仿宋_GB2312" w:eastAsia="仿宋_GB2312" w:hAnsi="楷体" w:hint="eastAsia"/>
          <w:bCs/>
          <w:spacing w:val="-4"/>
          <w:sz w:val="32"/>
          <w:szCs w:val="32"/>
        </w:rPr>
        <w:t>；个人</w:t>
      </w:r>
      <w:proofErr w:type="gramStart"/>
      <w:r>
        <w:rPr>
          <w:rFonts w:ascii="仿宋_GB2312" w:eastAsia="仿宋_GB2312" w:hAnsi="楷体" w:hint="eastAsia"/>
          <w:bCs/>
          <w:spacing w:val="-4"/>
          <w:sz w:val="32"/>
          <w:szCs w:val="32"/>
        </w:rPr>
        <w:t>帐户</w:t>
      </w:r>
      <w:proofErr w:type="gramEnd"/>
      <w:r>
        <w:rPr>
          <w:rFonts w:ascii="仿宋_GB2312" w:eastAsia="仿宋_GB2312" w:hAnsi="楷体" w:hint="eastAsia"/>
          <w:bCs/>
          <w:spacing w:val="-4"/>
          <w:sz w:val="32"/>
          <w:szCs w:val="32"/>
        </w:rPr>
        <w:t>基金支出</w:t>
      </w:r>
      <w:r>
        <w:rPr>
          <w:rFonts w:ascii="仿宋_GB2312" w:eastAsia="仿宋_GB2312" w:hAnsi="楷体" w:hint="eastAsia"/>
          <w:bCs/>
          <w:spacing w:val="-4"/>
          <w:sz w:val="32"/>
          <w:szCs w:val="32"/>
        </w:rPr>
        <w:t>118027</w:t>
      </w:r>
      <w:r>
        <w:rPr>
          <w:rFonts w:ascii="仿宋_GB2312" w:eastAsia="仿宋_GB2312" w:hAnsi="楷体" w:hint="eastAsia"/>
          <w:bCs/>
          <w:spacing w:val="-4"/>
          <w:sz w:val="32"/>
          <w:szCs w:val="32"/>
        </w:rPr>
        <w:t>万元</w:t>
      </w:r>
      <w:r>
        <w:rPr>
          <w:rFonts w:ascii="仿宋_GB2312" w:eastAsia="仿宋_GB2312" w:hAnsi="楷体" w:hint="eastAsia"/>
          <w:bCs/>
          <w:spacing w:val="-4"/>
          <w:sz w:val="32"/>
          <w:szCs w:val="32"/>
        </w:rPr>
        <w:t xml:space="preserve">, </w:t>
      </w:r>
      <w:r>
        <w:rPr>
          <w:rFonts w:ascii="仿宋_GB2312" w:eastAsia="仿宋_GB2312" w:hAnsi="楷体" w:hint="eastAsia"/>
          <w:bCs/>
          <w:spacing w:val="-4"/>
          <w:sz w:val="32"/>
          <w:szCs w:val="32"/>
        </w:rPr>
        <w:t>与上年同期相比降低</w:t>
      </w:r>
      <w:r>
        <w:rPr>
          <w:rFonts w:ascii="仿宋_GB2312" w:eastAsia="仿宋_GB2312" w:hAnsi="楷体" w:hint="eastAsia"/>
          <w:bCs/>
          <w:spacing w:val="-4"/>
          <w:sz w:val="32"/>
          <w:szCs w:val="32"/>
        </w:rPr>
        <w:t>7106</w:t>
      </w:r>
      <w:r>
        <w:rPr>
          <w:rFonts w:ascii="仿宋_GB2312" w:eastAsia="仿宋_GB2312" w:hAnsi="楷体" w:hint="eastAsia"/>
          <w:bCs/>
          <w:spacing w:val="-4"/>
          <w:sz w:val="32"/>
          <w:szCs w:val="32"/>
        </w:rPr>
        <w:t>万元，降低</w:t>
      </w:r>
      <w:r>
        <w:rPr>
          <w:rFonts w:ascii="仿宋_GB2312" w:eastAsia="仿宋_GB2312" w:hAnsi="楷体" w:hint="eastAsia"/>
          <w:bCs/>
          <w:spacing w:val="-4"/>
          <w:sz w:val="32"/>
          <w:szCs w:val="32"/>
        </w:rPr>
        <w:t>5.68%</w:t>
      </w:r>
      <w:r>
        <w:rPr>
          <w:rFonts w:ascii="仿宋_GB2312" w:eastAsia="仿宋_GB2312" w:hAnsi="楷体" w:hint="eastAsia"/>
          <w:bCs/>
          <w:spacing w:val="-4"/>
          <w:sz w:val="32"/>
          <w:szCs w:val="32"/>
        </w:rPr>
        <w:t>）。</w:t>
      </w:r>
      <w:r>
        <w:rPr>
          <w:rFonts w:ascii="仿宋_GB2312" w:eastAsia="仿宋_GB2312" w:hAnsi="楷体" w:hint="eastAsia"/>
          <w:bCs/>
          <w:spacing w:val="-4"/>
          <w:sz w:val="32"/>
          <w:szCs w:val="32"/>
        </w:rPr>
        <w:t>生育保险基金总支出</w:t>
      </w:r>
      <w:r>
        <w:rPr>
          <w:rFonts w:ascii="仿宋_GB2312" w:eastAsia="仿宋_GB2312" w:hAnsi="楷体" w:hint="eastAsia"/>
          <w:bCs/>
          <w:spacing w:val="-4"/>
          <w:sz w:val="32"/>
          <w:szCs w:val="32"/>
        </w:rPr>
        <w:t>20978</w:t>
      </w:r>
      <w:r>
        <w:rPr>
          <w:rFonts w:ascii="仿宋_GB2312" w:eastAsia="仿宋_GB2312" w:hAnsi="楷体" w:hint="eastAsia"/>
          <w:bCs/>
          <w:spacing w:val="-4"/>
          <w:sz w:val="32"/>
          <w:szCs w:val="32"/>
        </w:rPr>
        <w:t>万元，与上年同期相比增加</w:t>
      </w:r>
      <w:r>
        <w:rPr>
          <w:rFonts w:ascii="仿宋_GB2312" w:eastAsia="仿宋_GB2312" w:hAnsi="楷体" w:hint="eastAsia"/>
          <w:bCs/>
          <w:spacing w:val="-4"/>
          <w:sz w:val="32"/>
          <w:szCs w:val="32"/>
        </w:rPr>
        <w:t>1313</w:t>
      </w:r>
      <w:r>
        <w:rPr>
          <w:rFonts w:ascii="仿宋_GB2312" w:eastAsia="仿宋_GB2312" w:hAnsi="楷体" w:hint="eastAsia"/>
          <w:bCs/>
          <w:spacing w:val="-4"/>
          <w:sz w:val="32"/>
          <w:szCs w:val="32"/>
        </w:rPr>
        <w:t>万元，增长</w:t>
      </w:r>
      <w:r>
        <w:rPr>
          <w:rFonts w:ascii="仿宋_GB2312" w:eastAsia="仿宋_GB2312" w:hAnsi="楷体" w:hint="eastAsia"/>
          <w:bCs/>
          <w:spacing w:val="-4"/>
          <w:sz w:val="32"/>
          <w:szCs w:val="32"/>
        </w:rPr>
        <w:t>6.68%</w:t>
      </w:r>
      <w:r>
        <w:rPr>
          <w:rFonts w:ascii="仿宋_GB2312" w:eastAsia="仿宋_GB2312" w:hAnsi="楷体" w:hint="eastAsia"/>
          <w:bCs/>
          <w:spacing w:val="-4"/>
          <w:sz w:val="32"/>
          <w:szCs w:val="32"/>
        </w:rPr>
        <w:t>。</w:t>
      </w:r>
    </w:p>
    <w:p w:rsidR="00D55EE2" w:rsidRDefault="008922BC" w:rsidP="00263984">
      <w:pPr>
        <w:spacing w:line="300" w:lineRule="auto"/>
        <w:ind w:firstLineChars="181" w:firstLine="565"/>
        <w:rPr>
          <w:rFonts w:ascii="仿宋_GB2312" w:eastAsia="仿宋_GB2312" w:hAnsi="楷体"/>
          <w:bCs/>
          <w:spacing w:val="-4"/>
          <w:sz w:val="32"/>
          <w:szCs w:val="32"/>
        </w:rPr>
      </w:pPr>
      <w:r>
        <w:rPr>
          <w:rFonts w:ascii="仿宋_GB2312" w:eastAsia="仿宋_GB2312" w:hAnsi="楷体" w:hint="eastAsia"/>
          <w:bCs/>
          <w:spacing w:val="-4"/>
          <w:sz w:val="32"/>
          <w:szCs w:val="32"/>
        </w:rPr>
        <w:t>2019</w:t>
      </w:r>
      <w:r>
        <w:rPr>
          <w:rFonts w:ascii="仿宋_GB2312" w:eastAsia="仿宋_GB2312" w:hAnsi="楷体" w:hint="eastAsia"/>
          <w:bCs/>
          <w:spacing w:val="-4"/>
          <w:sz w:val="32"/>
          <w:szCs w:val="32"/>
        </w:rPr>
        <w:t>年区本级</w:t>
      </w:r>
      <w:r>
        <w:rPr>
          <w:rFonts w:ascii="仿宋_GB2312" w:eastAsia="仿宋_GB2312" w:hAnsi="楷体" w:hint="eastAsia"/>
          <w:bCs/>
          <w:spacing w:val="-4"/>
          <w:sz w:val="32"/>
          <w:szCs w:val="32"/>
        </w:rPr>
        <w:t>基本医疗</w:t>
      </w:r>
      <w:r>
        <w:rPr>
          <w:rFonts w:ascii="仿宋_GB2312" w:eastAsia="仿宋_GB2312" w:hAnsi="楷体" w:hint="eastAsia"/>
          <w:bCs/>
          <w:spacing w:val="-4"/>
          <w:sz w:val="32"/>
          <w:szCs w:val="32"/>
        </w:rPr>
        <w:t>待遇享受</w:t>
      </w:r>
      <w:r>
        <w:rPr>
          <w:rFonts w:ascii="仿宋_GB2312" w:eastAsia="仿宋_GB2312" w:hAnsi="楷体" w:hint="eastAsia"/>
          <w:bCs/>
          <w:spacing w:val="-4"/>
          <w:sz w:val="32"/>
          <w:szCs w:val="32"/>
        </w:rPr>
        <w:t>情况：普通门</w:t>
      </w:r>
      <w:r>
        <w:rPr>
          <w:rFonts w:ascii="仿宋_GB2312" w:eastAsia="仿宋_GB2312" w:hAnsi="楷体" w:hint="eastAsia"/>
          <w:bCs/>
          <w:spacing w:val="-4"/>
          <w:sz w:val="32"/>
          <w:szCs w:val="32"/>
        </w:rPr>
        <w:t>(</w:t>
      </w:r>
      <w:r>
        <w:rPr>
          <w:rFonts w:ascii="仿宋_GB2312" w:eastAsia="仿宋_GB2312" w:hAnsi="楷体" w:hint="eastAsia"/>
          <w:bCs/>
          <w:spacing w:val="-4"/>
          <w:sz w:val="32"/>
          <w:szCs w:val="32"/>
        </w:rPr>
        <w:t>急</w:t>
      </w:r>
      <w:r>
        <w:rPr>
          <w:rFonts w:ascii="仿宋_GB2312" w:eastAsia="仿宋_GB2312" w:hAnsi="楷体" w:hint="eastAsia"/>
          <w:bCs/>
          <w:spacing w:val="-4"/>
          <w:sz w:val="32"/>
          <w:szCs w:val="32"/>
        </w:rPr>
        <w:t>)</w:t>
      </w:r>
      <w:proofErr w:type="gramStart"/>
      <w:r>
        <w:rPr>
          <w:rFonts w:ascii="仿宋_GB2312" w:eastAsia="仿宋_GB2312" w:hAnsi="楷体" w:hint="eastAsia"/>
          <w:bCs/>
          <w:spacing w:val="-4"/>
          <w:sz w:val="32"/>
          <w:szCs w:val="32"/>
        </w:rPr>
        <w:t>诊享受</w:t>
      </w:r>
      <w:proofErr w:type="gramEnd"/>
      <w:r>
        <w:rPr>
          <w:rFonts w:ascii="仿宋_GB2312" w:eastAsia="仿宋_GB2312" w:hAnsi="楷体" w:hint="eastAsia"/>
          <w:bCs/>
          <w:spacing w:val="-4"/>
          <w:sz w:val="32"/>
          <w:szCs w:val="32"/>
        </w:rPr>
        <w:lastRenderedPageBreak/>
        <w:t>待遇</w:t>
      </w:r>
      <w:r>
        <w:rPr>
          <w:rFonts w:ascii="仿宋_GB2312" w:eastAsia="仿宋_GB2312" w:hAnsi="楷体" w:hint="eastAsia"/>
          <w:bCs/>
          <w:spacing w:val="-4"/>
          <w:sz w:val="32"/>
          <w:szCs w:val="32"/>
        </w:rPr>
        <w:t>1290505</w:t>
      </w:r>
      <w:r>
        <w:rPr>
          <w:rFonts w:ascii="仿宋_GB2312" w:eastAsia="仿宋_GB2312" w:hAnsi="楷体" w:hint="eastAsia"/>
          <w:bCs/>
          <w:spacing w:val="-4"/>
          <w:sz w:val="32"/>
          <w:szCs w:val="32"/>
        </w:rPr>
        <w:t>人次、门诊大病（</w:t>
      </w:r>
      <w:proofErr w:type="gramStart"/>
      <w:r>
        <w:rPr>
          <w:rFonts w:ascii="仿宋_GB2312" w:eastAsia="仿宋_GB2312" w:hAnsi="楷体" w:hint="eastAsia"/>
          <w:bCs/>
          <w:spacing w:val="-4"/>
          <w:sz w:val="32"/>
          <w:szCs w:val="32"/>
        </w:rPr>
        <w:t>慢特病</w:t>
      </w:r>
      <w:proofErr w:type="gramEnd"/>
      <w:r>
        <w:rPr>
          <w:rFonts w:ascii="仿宋_GB2312" w:eastAsia="仿宋_GB2312" w:hAnsi="楷体" w:hint="eastAsia"/>
          <w:bCs/>
          <w:spacing w:val="-4"/>
          <w:sz w:val="32"/>
          <w:szCs w:val="32"/>
        </w:rPr>
        <w:t>）享受待遇</w:t>
      </w:r>
      <w:r>
        <w:rPr>
          <w:rFonts w:ascii="仿宋_GB2312" w:eastAsia="仿宋_GB2312" w:hAnsi="楷体" w:hint="eastAsia"/>
          <w:bCs/>
          <w:spacing w:val="-4"/>
          <w:sz w:val="32"/>
          <w:szCs w:val="32"/>
        </w:rPr>
        <w:t>2009577</w:t>
      </w:r>
      <w:r>
        <w:rPr>
          <w:rFonts w:ascii="仿宋_GB2312" w:eastAsia="仿宋_GB2312" w:hAnsi="楷体" w:hint="eastAsia"/>
          <w:bCs/>
          <w:spacing w:val="-4"/>
          <w:sz w:val="32"/>
          <w:szCs w:val="32"/>
        </w:rPr>
        <w:t>人次、住院享受待遇</w:t>
      </w:r>
      <w:r>
        <w:rPr>
          <w:rFonts w:ascii="仿宋_GB2312" w:eastAsia="仿宋_GB2312" w:hAnsi="楷体" w:hint="eastAsia"/>
          <w:bCs/>
          <w:spacing w:val="-4"/>
          <w:sz w:val="32"/>
          <w:szCs w:val="32"/>
        </w:rPr>
        <w:t>138677</w:t>
      </w:r>
      <w:r>
        <w:rPr>
          <w:rFonts w:ascii="仿宋_GB2312" w:eastAsia="仿宋_GB2312" w:hAnsi="楷体" w:hint="eastAsia"/>
          <w:bCs/>
          <w:spacing w:val="-4"/>
          <w:sz w:val="32"/>
          <w:szCs w:val="32"/>
        </w:rPr>
        <w:t>人次。</w:t>
      </w:r>
      <w:r>
        <w:rPr>
          <w:rFonts w:ascii="仿宋_GB2312" w:eastAsia="仿宋_GB2312" w:hAnsi="楷体" w:hint="eastAsia"/>
          <w:bCs/>
          <w:spacing w:val="-4"/>
          <w:sz w:val="32"/>
          <w:szCs w:val="32"/>
        </w:rPr>
        <w:t>2019</w:t>
      </w:r>
      <w:r>
        <w:rPr>
          <w:rFonts w:ascii="仿宋_GB2312" w:eastAsia="仿宋_GB2312" w:hAnsi="楷体" w:hint="eastAsia"/>
          <w:bCs/>
          <w:spacing w:val="-4"/>
          <w:sz w:val="32"/>
          <w:szCs w:val="32"/>
        </w:rPr>
        <w:t>年区本级享受生育保险待遇人次</w:t>
      </w:r>
      <w:r>
        <w:rPr>
          <w:rFonts w:ascii="仿宋_GB2312" w:eastAsia="仿宋_GB2312" w:hAnsi="楷体" w:hint="eastAsia"/>
          <w:bCs/>
          <w:spacing w:val="-4"/>
          <w:sz w:val="32"/>
          <w:szCs w:val="32"/>
        </w:rPr>
        <w:t>9595</w:t>
      </w:r>
      <w:r>
        <w:rPr>
          <w:rFonts w:ascii="仿宋_GB2312" w:eastAsia="仿宋_GB2312" w:hAnsi="楷体" w:hint="eastAsia"/>
          <w:bCs/>
          <w:spacing w:val="-4"/>
          <w:sz w:val="32"/>
          <w:szCs w:val="32"/>
        </w:rPr>
        <w:t>人次，与上年同期相比增加</w:t>
      </w:r>
      <w:r>
        <w:rPr>
          <w:rFonts w:ascii="仿宋_GB2312" w:eastAsia="仿宋_GB2312" w:hAnsi="楷体" w:hint="eastAsia"/>
          <w:bCs/>
          <w:spacing w:val="-4"/>
          <w:sz w:val="32"/>
          <w:szCs w:val="32"/>
        </w:rPr>
        <w:t>1036</w:t>
      </w:r>
      <w:r>
        <w:rPr>
          <w:rFonts w:ascii="仿宋_GB2312" w:eastAsia="仿宋_GB2312" w:hAnsi="楷体" w:hint="eastAsia"/>
          <w:bCs/>
          <w:spacing w:val="-4"/>
          <w:sz w:val="32"/>
          <w:szCs w:val="32"/>
        </w:rPr>
        <w:t>人次，增长</w:t>
      </w:r>
      <w:r>
        <w:rPr>
          <w:rFonts w:ascii="仿宋_GB2312" w:eastAsia="仿宋_GB2312" w:hAnsi="楷体" w:hint="eastAsia"/>
          <w:bCs/>
          <w:spacing w:val="-4"/>
          <w:sz w:val="32"/>
          <w:szCs w:val="32"/>
        </w:rPr>
        <w:t>12.10%</w:t>
      </w:r>
      <w:r>
        <w:rPr>
          <w:rFonts w:ascii="仿宋_GB2312" w:eastAsia="仿宋_GB2312" w:hAnsi="楷体" w:hint="eastAsia"/>
          <w:bCs/>
          <w:spacing w:val="-4"/>
          <w:sz w:val="32"/>
          <w:szCs w:val="32"/>
        </w:rPr>
        <w:t>，其中享受医疗待遇</w:t>
      </w:r>
      <w:r>
        <w:rPr>
          <w:rFonts w:ascii="仿宋_GB2312" w:eastAsia="仿宋_GB2312" w:hAnsi="楷体" w:hint="eastAsia"/>
          <w:bCs/>
          <w:spacing w:val="-4"/>
          <w:sz w:val="32"/>
          <w:szCs w:val="32"/>
        </w:rPr>
        <w:t>5202</w:t>
      </w:r>
      <w:r>
        <w:rPr>
          <w:rFonts w:ascii="仿宋_GB2312" w:eastAsia="仿宋_GB2312" w:hAnsi="楷体" w:hint="eastAsia"/>
          <w:bCs/>
          <w:spacing w:val="-4"/>
          <w:sz w:val="32"/>
          <w:szCs w:val="32"/>
        </w:rPr>
        <w:t>人次，享受生育津贴待遇</w:t>
      </w:r>
      <w:r>
        <w:rPr>
          <w:rFonts w:ascii="仿宋_GB2312" w:eastAsia="仿宋_GB2312" w:hAnsi="楷体" w:hint="eastAsia"/>
          <w:bCs/>
          <w:spacing w:val="-4"/>
          <w:sz w:val="32"/>
          <w:szCs w:val="32"/>
        </w:rPr>
        <w:t>4393</w:t>
      </w:r>
      <w:r>
        <w:rPr>
          <w:rFonts w:ascii="仿宋_GB2312" w:eastAsia="仿宋_GB2312" w:hAnsi="楷体" w:hint="eastAsia"/>
          <w:bCs/>
          <w:spacing w:val="-4"/>
          <w:sz w:val="32"/>
          <w:szCs w:val="32"/>
        </w:rPr>
        <w:t>人次。</w:t>
      </w:r>
    </w:p>
    <w:p w:rsidR="00D55EE2" w:rsidRDefault="008922BC" w:rsidP="00263984">
      <w:pPr>
        <w:spacing w:line="300" w:lineRule="auto"/>
        <w:ind w:firstLineChars="181" w:firstLine="565"/>
        <w:rPr>
          <w:rFonts w:ascii="仿宋_GB2312" w:eastAsia="仿宋_GB2312" w:hAnsi="楷体"/>
          <w:bCs/>
          <w:spacing w:val="-4"/>
          <w:sz w:val="32"/>
          <w:szCs w:val="32"/>
        </w:rPr>
      </w:pPr>
      <w:r>
        <w:rPr>
          <w:rFonts w:ascii="仿宋_GB2312" w:eastAsia="仿宋_GB2312" w:hAnsi="楷体" w:hint="eastAsia"/>
          <w:bCs/>
          <w:spacing w:val="-4"/>
          <w:sz w:val="32"/>
          <w:szCs w:val="32"/>
        </w:rPr>
        <w:t>2019</w:t>
      </w:r>
      <w:r>
        <w:rPr>
          <w:rFonts w:ascii="仿宋_GB2312" w:eastAsia="仿宋_GB2312" w:hAnsi="楷体" w:hint="eastAsia"/>
          <w:bCs/>
          <w:spacing w:val="-4"/>
          <w:sz w:val="32"/>
          <w:szCs w:val="32"/>
        </w:rPr>
        <w:t>年列入数</w:t>
      </w:r>
      <w:r>
        <w:rPr>
          <w:rFonts w:ascii="仿宋_GB2312" w:eastAsia="仿宋_GB2312" w:hAnsi="楷体"/>
          <w:bCs/>
          <w:spacing w:val="-4"/>
          <w:sz w:val="32"/>
          <w:szCs w:val="32"/>
        </w:rPr>
        <w:t>公务员医疗补助</w:t>
      </w:r>
      <w:r>
        <w:rPr>
          <w:rFonts w:ascii="仿宋_GB2312" w:eastAsia="仿宋_GB2312" w:hAnsi="楷体" w:hint="eastAsia"/>
          <w:bCs/>
          <w:spacing w:val="-4"/>
          <w:sz w:val="32"/>
          <w:szCs w:val="32"/>
        </w:rPr>
        <w:t>范围人数为</w:t>
      </w:r>
      <w:r>
        <w:rPr>
          <w:rFonts w:ascii="仿宋_GB2312" w:eastAsia="仿宋_GB2312" w:hAnsi="楷体" w:hint="eastAsia"/>
          <w:bCs/>
          <w:spacing w:val="-4"/>
          <w:sz w:val="32"/>
          <w:szCs w:val="32"/>
        </w:rPr>
        <w:t>128912</w:t>
      </w:r>
      <w:r>
        <w:rPr>
          <w:rFonts w:ascii="仿宋_GB2312" w:eastAsia="仿宋_GB2312" w:hAnsi="楷体" w:hint="eastAsia"/>
          <w:bCs/>
          <w:spacing w:val="-4"/>
          <w:sz w:val="32"/>
          <w:szCs w:val="32"/>
        </w:rPr>
        <w:t>人（其中：机关单位</w:t>
      </w:r>
      <w:r>
        <w:rPr>
          <w:rFonts w:ascii="仿宋_GB2312" w:eastAsia="仿宋_GB2312" w:hAnsi="楷体" w:hint="eastAsia"/>
          <w:bCs/>
          <w:spacing w:val="-4"/>
          <w:sz w:val="32"/>
          <w:szCs w:val="32"/>
        </w:rPr>
        <w:t>34073</w:t>
      </w:r>
      <w:r>
        <w:rPr>
          <w:rFonts w:ascii="仿宋_GB2312" w:eastAsia="仿宋_GB2312" w:hAnsi="楷体" w:hint="eastAsia"/>
          <w:bCs/>
          <w:spacing w:val="-4"/>
          <w:sz w:val="32"/>
          <w:szCs w:val="32"/>
        </w:rPr>
        <w:t>人、事业单位</w:t>
      </w:r>
      <w:r>
        <w:rPr>
          <w:rFonts w:ascii="仿宋_GB2312" w:eastAsia="仿宋_GB2312" w:hAnsi="楷体" w:hint="eastAsia"/>
          <w:bCs/>
          <w:spacing w:val="-4"/>
          <w:sz w:val="32"/>
          <w:szCs w:val="32"/>
        </w:rPr>
        <w:t>94893</w:t>
      </w:r>
      <w:r>
        <w:rPr>
          <w:rFonts w:ascii="仿宋_GB2312" w:eastAsia="仿宋_GB2312" w:hAnsi="楷体" w:hint="eastAsia"/>
          <w:bCs/>
          <w:spacing w:val="-4"/>
          <w:sz w:val="32"/>
          <w:szCs w:val="32"/>
        </w:rPr>
        <w:t>人），实际享受补助人数为</w:t>
      </w:r>
      <w:r>
        <w:rPr>
          <w:rFonts w:ascii="仿宋_GB2312" w:eastAsia="仿宋_GB2312" w:hAnsi="楷体" w:hint="eastAsia"/>
          <w:bCs/>
          <w:spacing w:val="-4"/>
          <w:sz w:val="32"/>
          <w:szCs w:val="32"/>
        </w:rPr>
        <w:t>39865</w:t>
      </w:r>
      <w:r>
        <w:rPr>
          <w:rFonts w:ascii="仿宋_GB2312" w:eastAsia="仿宋_GB2312" w:hAnsi="楷体" w:hint="eastAsia"/>
          <w:bCs/>
          <w:spacing w:val="-4"/>
          <w:sz w:val="32"/>
          <w:szCs w:val="32"/>
        </w:rPr>
        <w:t>人（其中：机关单位</w:t>
      </w:r>
      <w:r>
        <w:rPr>
          <w:rFonts w:ascii="仿宋_GB2312" w:eastAsia="仿宋_GB2312" w:hAnsi="楷体" w:hint="eastAsia"/>
          <w:bCs/>
          <w:spacing w:val="-4"/>
          <w:sz w:val="32"/>
          <w:szCs w:val="32"/>
        </w:rPr>
        <w:t>10075</w:t>
      </w:r>
      <w:r>
        <w:rPr>
          <w:rFonts w:ascii="仿宋_GB2312" w:eastAsia="仿宋_GB2312" w:hAnsi="楷体" w:hint="eastAsia"/>
          <w:bCs/>
          <w:spacing w:val="-4"/>
          <w:sz w:val="32"/>
          <w:szCs w:val="32"/>
        </w:rPr>
        <w:t>人、事业单位</w:t>
      </w:r>
      <w:r>
        <w:rPr>
          <w:rFonts w:ascii="仿宋_GB2312" w:eastAsia="仿宋_GB2312" w:hAnsi="楷体" w:hint="eastAsia"/>
          <w:bCs/>
          <w:spacing w:val="-4"/>
          <w:sz w:val="32"/>
          <w:szCs w:val="32"/>
        </w:rPr>
        <w:t>29790</w:t>
      </w:r>
      <w:r>
        <w:rPr>
          <w:rFonts w:ascii="仿宋_GB2312" w:eastAsia="仿宋_GB2312" w:hAnsi="楷体" w:hint="eastAsia"/>
          <w:bCs/>
          <w:spacing w:val="-4"/>
          <w:sz w:val="32"/>
          <w:szCs w:val="32"/>
        </w:rPr>
        <w:t>人）。职工大额医疗费用列入补助范围人数为</w:t>
      </w:r>
      <w:r>
        <w:rPr>
          <w:rFonts w:ascii="仿宋_GB2312" w:eastAsia="仿宋_GB2312" w:hAnsi="楷体" w:hint="eastAsia"/>
          <w:bCs/>
          <w:spacing w:val="-4"/>
          <w:sz w:val="32"/>
          <w:szCs w:val="32"/>
        </w:rPr>
        <w:t>360800</w:t>
      </w:r>
      <w:r>
        <w:rPr>
          <w:rFonts w:ascii="仿宋_GB2312" w:eastAsia="仿宋_GB2312" w:hAnsi="楷体" w:hint="eastAsia"/>
          <w:bCs/>
          <w:spacing w:val="-4"/>
          <w:sz w:val="32"/>
          <w:szCs w:val="32"/>
        </w:rPr>
        <w:t>人，实际享受补助人为数</w:t>
      </w:r>
      <w:r>
        <w:rPr>
          <w:rFonts w:ascii="仿宋_GB2312" w:eastAsia="仿宋_GB2312" w:hAnsi="楷体" w:hint="eastAsia"/>
          <w:bCs/>
          <w:spacing w:val="-4"/>
          <w:sz w:val="32"/>
          <w:szCs w:val="32"/>
        </w:rPr>
        <w:t>27059</w:t>
      </w:r>
      <w:r>
        <w:rPr>
          <w:rFonts w:ascii="仿宋_GB2312" w:eastAsia="仿宋_GB2312" w:hAnsi="楷体" w:hint="eastAsia"/>
          <w:bCs/>
          <w:spacing w:val="-4"/>
          <w:sz w:val="32"/>
          <w:szCs w:val="32"/>
        </w:rPr>
        <w:t>人。</w:t>
      </w:r>
    </w:p>
    <w:p w:rsidR="00D55EE2" w:rsidRDefault="008922BC" w:rsidP="00263984">
      <w:pPr>
        <w:spacing w:line="300" w:lineRule="auto"/>
        <w:ind w:firstLineChars="181" w:firstLine="565"/>
        <w:rPr>
          <w:rFonts w:ascii="仿宋_GB2312" w:eastAsia="仿宋_GB2312" w:hAnsi="楷体"/>
          <w:bCs/>
          <w:spacing w:val="-4"/>
          <w:sz w:val="32"/>
          <w:szCs w:val="32"/>
        </w:rPr>
      </w:pPr>
      <w:r>
        <w:rPr>
          <w:rFonts w:ascii="仿宋_GB2312" w:eastAsia="仿宋_GB2312" w:hAnsi="楷体" w:hint="eastAsia"/>
          <w:bCs/>
          <w:spacing w:val="-4"/>
          <w:sz w:val="32"/>
          <w:szCs w:val="32"/>
        </w:rPr>
        <w:t>2019</w:t>
      </w:r>
      <w:r>
        <w:rPr>
          <w:rFonts w:ascii="仿宋_GB2312" w:eastAsia="仿宋_GB2312" w:hAnsi="楷体" w:hint="eastAsia"/>
          <w:bCs/>
          <w:spacing w:val="-4"/>
          <w:sz w:val="32"/>
          <w:szCs w:val="32"/>
        </w:rPr>
        <w:t>年能按时报送各项医疗保险基金季报数据及分析。充分保障了广大参保人员合法权益，确保了职工医疗保险待遇按时、足额发放。承诺在业务申报</w:t>
      </w:r>
      <w:r>
        <w:rPr>
          <w:rFonts w:ascii="仿宋_GB2312" w:eastAsia="仿宋_GB2312" w:hAnsi="楷体" w:hint="eastAsia"/>
          <w:bCs/>
          <w:spacing w:val="-4"/>
          <w:sz w:val="32"/>
          <w:szCs w:val="32"/>
        </w:rPr>
        <w:t>30</w:t>
      </w:r>
      <w:r>
        <w:rPr>
          <w:rFonts w:ascii="仿宋_GB2312" w:eastAsia="仿宋_GB2312" w:hAnsi="楷体" w:hint="eastAsia"/>
          <w:bCs/>
          <w:spacing w:val="-4"/>
          <w:sz w:val="32"/>
          <w:szCs w:val="32"/>
        </w:rPr>
        <w:t>日内（</w:t>
      </w:r>
      <w:proofErr w:type="gramStart"/>
      <w:r>
        <w:rPr>
          <w:rFonts w:ascii="仿宋_GB2312" w:eastAsia="仿宋_GB2312" w:hAnsi="楷体" w:hint="eastAsia"/>
          <w:bCs/>
          <w:spacing w:val="-4"/>
          <w:sz w:val="32"/>
          <w:szCs w:val="32"/>
        </w:rPr>
        <w:t>含业务</w:t>
      </w:r>
      <w:proofErr w:type="gramEnd"/>
      <w:r>
        <w:rPr>
          <w:rFonts w:ascii="仿宋_GB2312" w:eastAsia="仿宋_GB2312" w:hAnsi="楷体" w:hint="eastAsia"/>
          <w:bCs/>
          <w:spacing w:val="-4"/>
          <w:sz w:val="32"/>
          <w:szCs w:val="32"/>
        </w:rPr>
        <w:t>审核、财务拨付）将申报资金拨付至各定点医疗机构及参保单位。严格执行医疗保险各项政策，使参保人员的获得感、幸福感不断增强，促进实现新疆社会稳定和长治久安总目标。</w:t>
      </w:r>
      <w:r>
        <w:rPr>
          <w:rFonts w:ascii="仿宋_GB2312" w:eastAsia="仿宋_GB2312" w:hAnsi="楷体" w:hint="eastAsia"/>
          <w:bCs/>
          <w:spacing w:val="-4"/>
          <w:sz w:val="32"/>
          <w:szCs w:val="32"/>
        </w:rPr>
        <w:t>2019</w:t>
      </w:r>
      <w:r>
        <w:rPr>
          <w:rFonts w:ascii="仿宋_GB2312" w:eastAsia="仿宋_GB2312" w:hAnsi="楷体" w:hint="eastAsia"/>
          <w:bCs/>
          <w:spacing w:val="-4"/>
          <w:sz w:val="32"/>
          <w:szCs w:val="32"/>
        </w:rPr>
        <w:t>年没有出现因为参保城镇职工医疗保险待遇问题引起上访等社会问题，群众上访率为</w:t>
      </w:r>
      <w:r>
        <w:rPr>
          <w:rFonts w:ascii="仿宋_GB2312" w:eastAsia="仿宋_GB2312" w:hAnsi="楷体" w:hint="eastAsia"/>
          <w:bCs/>
          <w:spacing w:val="-4"/>
          <w:sz w:val="32"/>
          <w:szCs w:val="32"/>
        </w:rPr>
        <w:t>0</w:t>
      </w:r>
      <w:r>
        <w:rPr>
          <w:rFonts w:ascii="仿宋_GB2312" w:eastAsia="仿宋_GB2312" w:hAnsi="楷体" w:hint="eastAsia"/>
          <w:bCs/>
          <w:spacing w:val="-4"/>
          <w:sz w:val="32"/>
          <w:szCs w:val="32"/>
        </w:rPr>
        <w:t>，职工基本医疗保险待遇享受人员满意度</w:t>
      </w:r>
      <w:r>
        <w:rPr>
          <w:rFonts w:ascii="仿宋_GB2312" w:eastAsia="仿宋_GB2312" w:hAnsi="楷体" w:hint="eastAsia"/>
          <w:bCs/>
          <w:spacing w:val="-4"/>
          <w:sz w:val="32"/>
          <w:szCs w:val="32"/>
        </w:rPr>
        <w:t>95%</w:t>
      </w:r>
      <w:r>
        <w:rPr>
          <w:rFonts w:ascii="仿宋_GB2312" w:eastAsia="仿宋_GB2312" w:hAnsi="楷体" w:hint="eastAsia"/>
          <w:bCs/>
          <w:spacing w:val="-4"/>
          <w:sz w:val="32"/>
          <w:szCs w:val="32"/>
        </w:rPr>
        <w:t>以上。</w:t>
      </w:r>
    </w:p>
    <w:p w:rsidR="00D55EE2" w:rsidRDefault="008922BC">
      <w:pPr>
        <w:spacing w:line="560" w:lineRule="exact"/>
        <w:rPr>
          <w:rStyle w:val="a7"/>
          <w:rFonts w:ascii="仿宋_GB2312" w:eastAsia="仿宋_GB2312" w:hAnsi="仿宋_GB2312" w:cs="仿宋_GB2312"/>
          <w:bCs w:val="0"/>
          <w:spacing w:val="-4"/>
          <w:sz w:val="30"/>
          <w:szCs w:val="30"/>
        </w:rPr>
      </w:pPr>
      <w:r>
        <w:rPr>
          <w:rStyle w:val="a7"/>
          <w:rFonts w:ascii="仿宋_GB2312" w:eastAsia="仿宋_GB2312" w:hAnsi="仿宋_GB2312" w:cs="仿宋_GB2312" w:hint="eastAsia"/>
          <w:bCs w:val="0"/>
          <w:spacing w:val="-4"/>
          <w:sz w:val="30"/>
          <w:szCs w:val="30"/>
        </w:rPr>
        <w:t xml:space="preserve">    </w:t>
      </w:r>
      <w:r>
        <w:rPr>
          <w:rStyle w:val="a7"/>
          <w:rFonts w:ascii="仿宋_GB2312" w:eastAsia="仿宋_GB2312" w:hAnsi="仿宋_GB2312" w:cs="仿宋_GB2312" w:hint="eastAsia"/>
          <w:bCs w:val="0"/>
          <w:spacing w:val="-4"/>
          <w:sz w:val="30"/>
          <w:szCs w:val="30"/>
        </w:rPr>
        <w:t>五、</w:t>
      </w:r>
      <w:r>
        <w:rPr>
          <w:rStyle w:val="a7"/>
          <w:rFonts w:ascii="仿宋_GB2312" w:eastAsia="仿宋_GB2312" w:hAnsi="仿宋_GB2312" w:cs="仿宋_GB2312" w:hint="eastAsia"/>
          <w:bCs w:val="0"/>
          <w:spacing w:val="-4"/>
          <w:sz w:val="30"/>
          <w:szCs w:val="30"/>
        </w:rPr>
        <w:t>其他需要说明的问题</w:t>
      </w:r>
    </w:p>
    <w:p w:rsidR="00D55EE2" w:rsidRDefault="008922BC" w:rsidP="00263984">
      <w:pPr>
        <w:spacing w:line="300" w:lineRule="auto"/>
        <w:ind w:firstLineChars="181" w:firstLine="565"/>
        <w:rPr>
          <w:rFonts w:ascii="仿宋_GB2312" w:eastAsia="仿宋_GB2312" w:hAnsi="楷体"/>
          <w:bCs/>
          <w:spacing w:val="-4"/>
          <w:sz w:val="32"/>
          <w:szCs w:val="32"/>
          <w:lang w:val="zh-CN"/>
        </w:rPr>
      </w:pPr>
      <w:r>
        <w:rPr>
          <w:rFonts w:ascii="仿宋_GB2312" w:eastAsia="仿宋_GB2312" w:hAnsi="楷体" w:hint="eastAsia"/>
          <w:bCs/>
          <w:spacing w:val="-4"/>
          <w:sz w:val="32"/>
          <w:szCs w:val="32"/>
          <w:lang w:val="zh-CN"/>
        </w:rPr>
        <w:t>（</w:t>
      </w:r>
      <w:r>
        <w:rPr>
          <w:rFonts w:ascii="仿宋_GB2312" w:eastAsia="仿宋_GB2312" w:hAnsi="楷体" w:hint="eastAsia"/>
          <w:bCs/>
          <w:spacing w:val="-4"/>
          <w:sz w:val="32"/>
          <w:szCs w:val="32"/>
        </w:rPr>
        <w:t>1</w:t>
      </w:r>
      <w:r>
        <w:rPr>
          <w:rFonts w:ascii="仿宋_GB2312" w:eastAsia="仿宋_GB2312" w:hAnsi="楷体" w:hint="eastAsia"/>
          <w:bCs/>
          <w:spacing w:val="-4"/>
          <w:sz w:val="32"/>
          <w:szCs w:val="32"/>
          <w:lang w:val="zh-CN"/>
        </w:rPr>
        <w:t>）继续加大完善智能监控与医疗巡查工作。今年重点三级医疗机构全面实施巡查，并加大检查力度。建立多层次智能监控体系，依托信息网络系统，依据大数据筛查工作，采取多种式相结合的评定标准，在历年数据筛查的基础上增加完善的</w:t>
      </w:r>
      <w:r>
        <w:rPr>
          <w:rFonts w:ascii="仿宋_GB2312" w:eastAsia="仿宋_GB2312" w:hAnsi="楷体" w:hint="eastAsia"/>
          <w:bCs/>
          <w:spacing w:val="-4"/>
          <w:sz w:val="32"/>
          <w:szCs w:val="32"/>
          <w:lang w:val="zh-CN"/>
        </w:rPr>
        <w:lastRenderedPageBreak/>
        <w:t>数据指标，进一步优化通过智能审核监控，</w:t>
      </w:r>
    </w:p>
    <w:p w:rsidR="00D55EE2" w:rsidRDefault="008922BC" w:rsidP="00263984">
      <w:pPr>
        <w:spacing w:line="300" w:lineRule="auto"/>
        <w:ind w:firstLineChars="181" w:firstLine="565"/>
        <w:rPr>
          <w:rFonts w:ascii="仿宋_GB2312" w:eastAsia="仿宋_GB2312" w:hAnsi="楷体"/>
          <w:bCs/>
          <w:spacing w:val="-4"/>
          <w:sz w:val="32"/>
          <w:szCs w:val="32"/>
          <w:lang w:val="zh-CN"/>
        </w:rPr>
      </w:pPr>
      <w:r>
        <w:rPr>
          <w:rFonts w:ascii="仿宋_GB2312" w:eastAsia="仿宋_GB2312" w:hAnsi="楷体" w:hint="eastAsia"/>
          <w:bCs/>
          <w:spacing w:val="-4"/>
          <w:sz w:val="32"/>
          <w:szCs w:val="32"/>
          <w:lang w:val="zh-CN"/>
        </w:rPr>
        <w:t>（</w:t>
      </w:r>
      <w:r>
        <w:rPr>
          <w:rFonts w:ascii="仿宋_GB2312" w:eastAsia="仿宋_GB2312" w:hAnsi="楷体" w:hint="eastAsia"/>
          <w:bCs/>
          <w:spacing w:val="-4"/>
          <w:sz w:val="32"/>
          <w:szCs w:val="32"/>
        </w:rPr>
        <w:t>2</w:t>
      </w:r>
      <w:r>
        <w:rPr>
          <w:rFonts w:ascii="仿宋_GB2312" w:eastAsia="仿宋_GB2312" w:hAnsi="楷体" w:hint="eastAsia"/>
          <w:bCs/>
          <w:spacing w:val="-4"/>
          <w:sz w:val="32"/>
          <w:szCs w:val="32"/>
          <w:lang w:val="zh-CN"/>
        </w:rPr>
        <w:t>）完善定点医疗机构</w:t>
      </w:r>
      <w:proofErr w:type="gramStart"/>
      <w:r>
        <w:rPr>
          <w:rFonts w:ascii="仿宋_GB2312" w:eastAsia="仿宋_GB2312" w:hAnsi="楷体" w:hint="eastAsia"/>
          <w:bCs/>
          <w:spacing w:val="-4"/>
          <w:sz w:val="32"/>
          <w:szCs w:val="32"/>
          <w:lang w:val="zh-CN"/>
        </w:rPr>
        <w:t>诚信级</w:t>
      </w:r>
      <w:proofErr w:type="gramEnd"/>
      <w:r>
        <w:rPr>
          <w:rFonts w:ascii="仿宋_GB2312" w:eastAsia="仿宋_GB2312" w:hAnsi="楷体" w:hint="eastAsia"/>
          <w:bCs/>
          <w:spacing w:val="-4"/>
          <w:sz w:val="32"/>
          <w:szCs w:val="32"/>
          <w:lang w:val="zh-CN"/>
        </w:rPr>
        <w:t>评定制度，接受全社会的监督。细化、量化评定标准，对医疗机构各项管理，根据明确的评分标准，对级别不同，服务量不同，违规行为违规金额的情形应设置具体、明确的扣分值，对医疗机构相关政策执行情况进行评定。对那些收费过高</w:t>
      </w:r>
      <w:r>
        <w:rPr>
          <w:rFonts w:ascii="仿宋_GB2312" w:eastAsia="仿宋_GB2312" w:hAnsi="楷体" w:hint="eastAsia"/>
          <w:bCs/>
          <w:spacing w:val="-4"/>
          <w:sz w:val="32"/>
          <w:szCs w:val="32"/>
          <w:lang w:val="zh-CN"/>
        </w:rPr>
        <w:t>、服务质量不好，违规操作的单位，严格按照协议暂停、停止服务协议的动态管理办法，促使其因病施治、合理用药、合理检查、合理收费。</w:t>
      </w:r>
    </w:p>
    <w:p w:rsidR="00D55EE2" w:rsidRDefault="008922BC" w:rsidP="00263984">
      <w:pPr>
        <w:spacing w:line="300" w:lineRule="auto"/>
        <w:ind w:firstLineChars="181" w:firstLine="565"/>
        <w:rPr>
          <w:rFonts w:ascii="仿宋_GB2312" w:eastAsia="仿宋_GB2312" w:hAnsi="楷体"/>
          <w:bCs/>
          <w:spacing w:val="-4"/>
          <w:sz w:val="32"/>
          <w:szCs w:val="32"/>
          <w:lang w:val="zh-CN"/>
        </w:rPr>
      </w:pPr>
      <w:r>
        <w:rPr>
          <w:rFonts w:ascii="仿宋_GB2312" w:eastAsia="仿宋_GB2312" w:hAnsi="楷体" w:hint="eastAsia"/>
          <w:bCs/>
          <w:spacing w:val="-4"/>
          <w:sz w:val="32"/>
          <w:szCs w:val="32"/>
          <w:lang w:val="zh-CN"/>
        </w:rPr>
        <w:t>（</w:t>
      </w:r>
      <w:r>
        <w:rPr>
          <w:rFonts w:ascii="仿宋_GB2312" w:eastAsia="仿宋_GB2312" w:hAnsi="楷体" w:hint="eastAsia"/>
          <w:bCs/>
          <w:spacing w:val="-4"/>
          <w:sz w:val="32"/>
          <w:szCs w:val="32"/>
        </w:rPr>
        <w:t>3</w:t>
      </w:r>
      <w:r>
        <w:rPr>
          <w:rFonts w:ascii="仿宋_GB2312" w:eastAsia="仿宋_GB2312" w:hAnsi="楷体" w:hint="eastAsia"/>
          <w:bCs/>
          <w:spacing w:val="-4"/>
          <w:sz w:val="32"/>
          <w:szCs w:val="32"/>
          <w:lang w:val="zh-CN"/>
        </w:rPr>
        <w:t>）建立健全奖惩制度，加大奖励与处罚力度。强化对定点单位的行为监督，实施举报重奖，建议按查实违规费用的一定比例给予举报人奖励，充分调动广大群众参与监督的积极性。同时，对违规违法的单位处以重罚；对违规医生取消其为参保人员看病的处方权，对违规医院取消其定点资格。</w:t>
      </w:r>
    </w:p>
    <w:p w:rsidR="00D55EE2" w:rsidRDefault="00D55EE2" w:rsidP="00D55EE2">
      <w:pPr>
        <w:spacing w:line="300" w:lineRule="auto"/>
        <w:ind w:firstLineChars="181" w:firstLine="565"/>
        <w:rPr>
          <w:rFonts w:ascii="仿宋_GB2312" w:eastAsia="仿宋_GB2312" w:hAnsi="楷体"/>
          <w:bCs/>
          <w:spacing w:val="-4"/>
          <w:sz w:val="32"/>
          <w:szCs w:val="32"/>
        </w:rPr>
      </w:pPr>
    </w:p>
    <w:sectPr w:rsidR="00D55EE2">
      <w:footerReference w:type="default" r:id="rId9"/>
      <w:pgSz w:w="11906" w:h="16838"/>
      <w:pgMar w:top="1440" w:right="1558"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22BC" w:rsidRDefault="008922BC">
      <w:r>
        <w:separator/>
      </w:r>
    </w:p>
  </w:endnote>
  <w:endnote w:type="continuationSeparator" w:id="0">
    <w:p w:rsidR="008922BC" w:rsidRDefault="00892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EE2" w:rsidRDefault="00D55EE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5EE2" w:rsidRDefault="008922BC">
    <w:pPr>
      <w:pStyle w:val="a4"/>
      <w:jc w:val="center"/>
    </w:pPr>
    <w:r>
      <w:fldChar w:fldCharType="begin"/>
    </w:r>
    <w:r>
      <w:instrText>PAGE   \* MERGEFORMAT</w:instrText>
    </w:r>
    <w:r>
      <w:fldChar w:fldCharType="separate"/>
    </w:r>
    <w:r w:rsidR="00263984" w:rsidRPr="00263984">
      <w:rPr>
        <w:noProof/>
        <w:lang w:val="zh-CN"/>
      </w:rPr>
      <w:t>4</w:t>
    </w:r>
    <w:r>
      <w:rPr>
        <w:lang w:val="zh-CN"/>
      </w:rPr>
      <w:fldChar w:fldCharType="end"/>
    </w:r>
  </w:p>
  <w:p w:rsidR="00D55EE2" w:rsidRDefault="00D55EE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22BC" w:rsidRDefault="008922BC">
      <w:r>
        <w:separator/>
      </w:r>
    </w:p>
  </w:footnote>
  <w:footnote w:type="continuationSeparator" w:id="0">
    <w:p w:rsidR="008922BC" w:rsidRDefault="008922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FE6249"/>
    <w:rsid w:val="00263984"/>
    <w:rsid w:val="008922BC"/>
    <w:rsid w:val="00D55EE2"/>
    <w:rsid w:val="01090D16"/>
    <w:rsid w:val="013A20E0"/>
    <w:rsid w:val="032D26B2"/>
    <w:rsid w:val="042A70DA"/>
    <w:rsid w:val="057D1BD9"/>
    <w:rsid w:val="06F518EE"/>
    <w:rsid w:val="07C4716B"/>
    <w:rsid w:val="07EC6A16"/>
    <w:rsid w:val="08FE1026"/>
    <w:rsid w:val="0A100B28"/>
    <w:rsid w:val="0CFE6249"/>
    <w:rsid w:val="0EED4DD0"/>
    <w:rsid w:val="0FAB7040"/>
    <w:rsid w:val="109C3C4F"/>
    <w:rsid w:val="12462E65"/>
    <w:rsid w:val="130B6A55"/>
    <w:rsid w:val="135F7C22"/>
    <w:rsid w:val="17EE180B"/>
    <w:rsid w:val="197F0A7F"/>
    <w:rsid w:val="19D841A4"/>
    <w:rsid w:val="1B1073F0"/>
    <w:rsid w:val="1BE94521"/>
    <w:rsid w:val="1CCC14CA"/>
    <w:rsid w:val="1CD10FE2"/>
    <w:rsid w:val="1CFB4970"/>
    <w:rsid w:val="1DAB16C8"/>
    <w:rsid w:val="1DDB7E65"/>
    <w:rsid w:val="1E176169"/>
    <w:rsid w:val="1E1B4F2E"/>
    <w:rsid w:val="1E80052F"/>
    <w:rsid w:val="201B50FC"/>
    <w:rsid w:val="21395811"/>
    <w:rsid w:val="22B34B7B"/>
    <w:rsid w:val="24B336D7"/>
    <w:rsid w:val="26EA5F5E"/>
    <w:rsid w:val="27B35E27"/>
    <w:rsid w:val="28CC5F95"/>
    <w:rsid w:val="28F01502"/>
    <w:rsid w:val="29102AED"/>
    <w:rsid w:val="29A64424"/>
    <w:rsid w:val="2B1C79C3"/>
    <w:rsid w:val="2B8F41D9"/>
    <w:rsid w:val="2C123B00"/>
    <w:rsid w:val="2E0B1F56"/>
    <w:rsid w:val="2FF136D5"/>
    <w:rsid w:val="310A5317"/>
    <w:rsid w:val="3317585F"/>
    <w:rsid w:val="342C22A2"/>
    <w:rsid w:val="34D65F22"/>
    <w:rsid w:val="37723745"/>
    <w:rsid w:val="3A035E2C"/>
    <w:rsid w:val="3B707BCE"/>
    <w:rsid w:val="3E1461A5"/>
    <w:rsid w:val="3FC617DF"/>
    <w:rsid w:val="3FC86D85"/>
    <w:rsid w:val="419A727F"/>
    <w:rsid w:val="42A05957"/>
    <w:rsid w:val="43475C63"/>
    <w:rsid w:val="43A47A1F"/>
    <w:rsid w:val="43FA11C3"/>
    <w:rsid w:val="44E9151D"/>
    <w:rsid w:val="47437B5D"/>
    <w:rsid w:val="48B40F42"/>
    <w:rsid w:val="490E70EB"/>
    <w:rsid w:val="4928426F"/>
    <w:rsid w:val="494861BD"/>
    <w:rsid w:val="49707B0B"/>
    <w:rsid w:val="49710FDA"/>
    <w:rsid w:val="49DA7A90"/>
    <w:rsid w:val="4A5F5A12"/>
    <w:rsid w:val="4BF4177D"/>
    <w:rsid w:val="4C8F6B44"/>
    <w:rsid w:val="4CA64A19"/>
    <w:rsid w:val="4E1A4D92"/>
    <w:rsid w:val="4E577AFB"/>
    <w:rsid w:val="5173428B"/>
    <w:rsid w:val="528C5449"/>
    <w:rsid w:val="53692B07"/>
    <w:rsid w:val="549D48E3"/>
    <w:rsid w:val="54A2431B"/>
    <w:rsid w:val="57DD55FB"/>
    <w:rsid w:val="589549D6"/>
    <w:rsid w:val="59734EB8"/>
    <w:rsid w:val="59E861AE"/>
    <w:rsid w:val="5B011D51"/>
    <w:rsid w:val="5B292D44"/>
    <w:rsid w:val="5B5F2C76"/>
    <w:rsid w:val="5CA50E73"/>
    <w:rsid w:val="5F933523"/>
    <w:rsid w:val="5FDA0170"/>
    <w:rsid w:val="622E61F3"/>
    <w:rsid w:val="62675D00"/>
    <w:rsid w:val="62B63478"/>
    <w:rsid w:val="63445834"/>
    <w:rsid w:val="656E1004"/>
    <w:rsid w:val="659248D4"/>
    <w:rsid w:val="664331EC"/>
    <w:rsid w:val="66892530"/>
    <w:rsid w:val="6719037C"/>
    <w:rsid w:val="67A55585"/>
    <w:rsid w:val="68A83C77"/>
    <w:rsid w:val="695E16B6"/>
    <w:rsid w:val="6CBE07F4"/>
    <w:rsid w:val="6D5E35A1"/>
    <w:rsid w:val="6D727B47"/>
    <w:rsid w:val="6FC36434"/>
    <w:rsid w:val="6FD06FF6"/>
    <w:rsid w:val="726B7502"/>
    <w:rsid w:val="743977FA"/>
    <w:rsid w:val="74883782"/>
    <w:rsid w:val="74E5743F"/>
    <w:rsid w:val="74EA70E7"/>
    <w:rsid w:val="757763DD"/>
    <w:rsid w:val="757B3E4C"/>
    <w:rsid w:val="75AD5158"/>
    <w:rsid w:val="75F60786"/>
    <w:rsid w:val="768F287D"/>
    <w:rsid w:val="76FC3090"/>
    <w:rsid w:val="78F61532"/>
    <w:rsid w:val="79652829"/>
    <w:rsid w:val="7A8F7F25"/>
    <w:rsid w:val="7ACC7549"/>
    <w:rsid w:val="7DD26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Body Text" w:uiPriority="99" w:qFormat="1"/>
    <w:lsdException w:name="Subtitle"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Web)" w:semiHidden="1"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jc w:val="center"/>
    </w:pPr>
    <w:rPr>
      <w:rFonts w:eastAsia="方正小标宋简体"/>
      <w:b/>
      <w:bCs/>
      <w:sz w:val="44"/>
    </w:rPr>
  </w:style>
  <w:style w:type="paragraph" w:styleId="a4">
    <w:name w:val="footer"/>
    <w:basedOn w:val="a"/>
    <w:uiPriority w:val="99"/>
    <w:qFormat/>
    <w:pPr>
      <w:tabs>
        <w:tab w:val="center" w:pos="4153"/>
        <w:tab w:val="right" w:pos="8306"/>
      </w:tabs>
      <w:snapToGrid w:val="0"/>
      <w:jc w:val="left"/>
    </w:pPr>
    <w:rPr>
      <w:rFonts w:ascii="Calibri" w:hAnsi="Calibri"/>
      <w:sz w:val="18"/>
      <w:szCs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semiHidden/>
    <w:qFormat/>
    <w:pPr>
      <w:spacing w:beforeAutospacing="1" w:afterAutospacing="1"/>
      <w:jc w:val="left"/>
    </w:pPr>
    <w:rPr>
      <w:kern w:val="0"/>
      <w:sz w:val="24"/>
    </w:rPr>
  </w:style>
  <w:style w:type="character" w:styleId="a7">
    <w:name w:val="Strong"/>
    <w:basedOn w:val="a1"/>
    <w:uiPriority w:val="99"/>
    <w:qFormat/>
    <w:rPr>
      <w:rFonts w:cs="Times New Roman"/>
      <w:b/>
      <w:bCs/>
    </w:rPr>
  </w:style>
  <w:style w:type="paragraph" w:styleId="a8">
    <w:name w:val="Balloon Text"/>
    <w:basedOn w:val="a"/>
    <w:link w:val="Char"/>
    <w:rsid w:val="00263984"/>
    <w:rPr>
      <w:sz w:val="18"/>
      <w:szCs w:val="18"/>
    </w:rPr>
  </w:style>
  <w:style w:type="character" w:customStyle="1" w:styleId="Char">
    <w:name w:val="批注框文本 Char"/>
    <w:basedOn w:val="a1"/>
    <w:link w:val="a8"/>
    <w:rsid w:val="00263984"/>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qFormat="1"/>
    <w:lsdException w:name="Body Text" w:uiPriority="99" w:qFormat="1"/>
    <w:lsdException w:name="Subtitle" w:qFormat="1"/>
    <w:lsdException w:name="Strong" w:uiPriority="99" w:qFormat="1"/>
    <w:lsdException w:name="Emphasis" w:qFormat="1"/>
    <w:lsdException w:name="HTML Top of Form" w:semiHidden="1" w:uiPriority="99" w:unhideWhenUsed="1"/>
    <w:lsdException w:name="HTML Bottom of Form" w:semiHidden="1" w:uiPriority="99" w:unhideWhenUsed="1"/>
    <w:lsdException w:name="Normal (Web)" w:semiHidden="1" w:uiPriority="99"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jc w:val="center"/>
    </w:pPr>
    <w:rPr>
      <w:rFonts w:eastAsia="方正小标宋简体"/>
      <w:b/>
      <w:bCs/>
      <w:sz w:val="44"/>
    </w:rPr>
  </w:style>
  <w:style w:type="paragraph" w:styleId="a4">
    <w:name w:val="footer"/>
    <w:basedOn w:val="a"/>
    <w:uiPriority w:val="99"/>
    <w:qFormat/>
    <w:pPr>
      <w:tabs>
        <w:tab w:val="center" w:pos="4153"/>
        <w:tab w:val="right" w:pos="8306"/>
      </w:tabs>
      <w:snapToGrid w:val="0"/>
      <w:jc w:val="left"/>
    </w:pPr>
    <w:rPr>
      <w:rFonts w:ascii="Calibri" w:hAnsi="Calibri"/>
      <w:sz w:val="18"/>
      <w:szCs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semiHidden/>
    <w:qFormat/>
    <w:pPr>
      <w:spacing w:beforeAutospacing="1" w:afterAutospacing="1"/>
      <w:jc w:val="left"/>
    </w:pPr>
    <w:rPr>
      <w:kern w:val="0"/>
      <w:sz w:val="24"/>
    </w:rPr>
  </w:style>
  <w:style w:type="character" w:styleId="a7">
    <w:name w:val="Strong"/>
    <w:basedOn w:val="a1"/>
    <w:uiPriority w:val="99"/>
    <w:qFormat/>
    <w:rPr>
      <w:rFonts w:cs="Times New Roman"/>
      <w:b/>
      <w:bCs/>
    </w:rPr>
  </w:style>
  <w:style w:type="paragraph" w:styleId="a8">
    <w:name w:val="Balloon Text"/>
    <w:basedOn w:val="a"/>
    <w:link w:val="Char"/>
    <w:rsid w:val="00263984"/>
    <w:rPr>
      <w:sz w:val="18"/>
      <w:szCs w:val="18"/>
    </w:rPr>
  </w:style>
  <w:style w:type="character" w:customStyle="1" w:styleId="Char">
    <w:name w:val="批注框文本 Char"/>
    <w:basedOn w:val="a1"/>
    <w:link w:val="a8"/>
    <w:rsid w:val="0026398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332</Words>
  <Characters>1896</Characters>
  <Application>Microsoft Office Word</Application>
  <DocSecurity>0</DocSecurity>
  <Lines>15</Lines>
  <Paragraphs>4</Paragraphs>
  <ScaleCrop>false</ScaleCrop>
  <Company/>
  <LinksUpToDate>false</LinksUpToDate>
  <CharactersWithSpaces>2224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dell-pc</dc:creator>
  <cp:lastModifiedBy>索佼龙</cp:lastModifiedBy>
  <cp:revision>2</cp:revision>
  <cp:lastPrinted>2020-09-30T10:56:00Z</cp:lastPrinted>
  <dcterms:created xsi:type="dcterms:W3CDTF">2020-04-19T08:58:00Z</dcterms:created>
  <dcterms:modified xsi:type="dcterms:W3CDTF">2020-09-30T10:56:00Z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