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0"/>
          <w:szCs w:val="40"/>
          <w:lang w:eastAsia="zh-CN"/>
        </w:rPr>
      </w:pPr>
      <w:r>
        <w:rPr>
          <w:rFonts w:hint="eastAsia" w:ascii="Times New Roman" w:hAnsi="Times New Roman" w:eastAsia="方正小标宋简体" w:cs="Times New Roman"/>
          <w:sz w:val="40"/>
          <w:szCs w:val="40"/>
          <w:lang w:eastAsia="zh-CN"/>
        </w:rPr>
        <w:t>截至</w:t>
      </w:r>
      <w:r>
        <w:rPr>
          <w:rFonts w:hint="eastAsia" w:ascii="Times New Roman" w:hAnsi="Times New Roman" w:eastAsia="方正小标宋简体" w:cs="Times New Roman"/>
          <w:sz w:val="40"/>
          <w:szCs w:val="40"/>
          <w:lang w:val="en-US" w:eastAsia="zh-CN"/>
        </w:rPr>
        <w:t>2022年9月自治区</w:t>
      </w:r>
      <w:r>
        <w:rPr>
          <w:rFonts w:hint="default" w:ascii="Times New Roman" w:hAnsi="Times New Roman" w:eastAsia="方正小标宋简体" w:cs="Times New Roman"/>
          <w:sz w:val="40"/>
          <w:szCs w:val="40"/>
          <w:lang w:eastAsia="zh-CN"/>
        </w:rPr>
        <w:t>政府债务</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0"/>
          <w:szCs w:val="40"/>
        </w:rPr>
      </w:pPr>
      <w:r>
        <w:rPr>
          <w:rFonts w:hint="eastAsia" w:ascii="Times New Roman" w:hAnsi="Times New Roman" w:eastAsia="方正小标宋简体" w:cs="Times New Roman"/>
          <w:sz w:val="40"/>
          <w:szCs w:val="40"/>
          <w:lang w:eastAsia="zh-CN"/>
        </w:rPr>
        <w:t>预算调整</w:t>
      </w:r>
      <w:r>
        <w:rPr>
          <w:rFonts w:hint="default" w:ascii="Times New Roman" w:hAnsi="Times New Roman" w:eastAsia="方正小标宋简体" w:cs="Times New Roman"/>
          <w:sz w:val="40"/>
          <w:szCs w:val="40"/>
        </w:rPr>
        <w:t>情况说明</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黑体" w:cs="Times New Roman"/>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eastAsia="zh-CN"/>
        </w:rPr>
        <w:t>一、</w:t>
      </w:r>
      <w:r>
        <w:rPr>
          <w:rFonts w:hint="eastAsia" w:ascii="Times New Roman" w:hAnsi="Times New Roman" w:eastAsia="黑体" w:cs="Times New Roman"/>
          <w:sz w:val="30"/>
          <w:szCs w:val="30"/>
          <w:lang w:eastAsia="zh-CN"/>
        </w:rPr>
        <w:t>截至</w:t>
      </w:r>
      <w:r>
        <w:rPr>
          <w:rFonts w:hint="eastAsia" w:ascii="Times New Roman" w:hAnsi="Times New Roman" w:eastAsia="黑体" w:cs="Times New Roman"/>
          <w:sz w:val="30"/>
          <w:szCs w:val="30"/>
          <w:lang w:val="en-US" w:eastAsia="zh-CN"/>
        </w:rPr>
        <w:t>2022年5月自治区</w:t>
      </w:r>
      <w:r>
        <w:rPr>
          <w:rFonts w:hint="default" w:ascii="Times New Roman" w:hAnsi="Times New Roman" w:eastAsia="黑体" w:cs="Times New Roman"/>
          <w:sz w:val="30"/>
          <w:szCs w:val="30"/>
          <w:lang w:val="en-US" w:eastAsia="zh-CN"/>
        </w:rPr>
        <w:t>政府债务限额总体情况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截止2022年5月，自治区</w:t>
      </w:r>
      <w:r>
        <w:rPr>
          <w:rFonts w:hint="default" w:ascii="Times New Roman" w:hAnsi="Times New Roman" w:eastAsia="仿宋_GB2312" w:cs="Times New Roman"/>
          <w:sz w:val="30"/>
          <w:szCs w:val="30"/>
          <w:lang w:val="en-US" w:eastAsia="zh-CN"/>
        </w:rPr>
        <w:t>政府债务限额总额为</w:t>
      </w:r>
      <w:r>
        <w:rPr>
          <w:rFonts w:hint="eastAsia" w:ascii="Times New Roman" w:hAnsi="Times New Roman" w:eastAsia="仿宋_GB2312" w:cs="Times New Roman"/>
          <w:sz w:val="30"/>
          <w:szCs w:val="30"/>
          <w:lang w:val="en-US" w:eastAsia="zh-CN"/>
        </w:rPr>
        <w:t>8429.86</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政府债务限额为</w:t>
      </w:r>
      <w:r>
        <w:rPr>
          <w:rFonts w:hint="eastAsia" w:ascii="Times New Roman" w:hAnsi="Times New Roman" w:eastAsia="仿宋_GB2312" w:cs="Times New Roman"/>
          <w:sz w:val="30"/>
          <w:szCs w:val="30"/>
          <w:lang w:val="en-US" w:eastAsia="zh-CN"/>
        </w:rPr>
        <w:t>1299.59</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所属地（州、市）</w:t>
      </w:r>
      <w:r>
        <w:rPr>
          <w:rFonts w:hint="default" w:ascii="Times New Roman" w:hAnsi="Times New Roman" w:eastAsia="仿宋_GB2312" w:cs="Times New Roman"/>
          <w:sz w:val="30"/>
          <w:szCs w:val="30"/>
          <w:lang w:val="en-US" w:eastAsia="zh-CN"/>
        </w:rPr>
        <w:t>政府债务限额为</w:t>
      </w:r>
      <w:r>
        <w:rPr>
          <w:rFonts w:hint="eastAsia" w:ascii="Times New Roman" w:hAnsi="Times New Roman" w:eastAsia="仿宋_GB2312" w:cs="Times New Roman"/>
          <w:sz w:val="30"/>
          <w:szCs w:val="30"/>
          <w:lang w:val="en-US" w:eastAsia="zh-CN"/>
        </w:rPr>
        <w:t>7130.27</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60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（一）一般债务限额总额情况。</w:t>
      </w:r>
      <w:r>
        <w:rPr>
          <w:rFonts w:hint="eastAsia" w:ascii="Times New Roman" w:hAnsi="Times New Roman" w:eastAsia="仿宋_GB2312" w:cs="Times New Roman"/>
          <w:sz w:val="30"/>
          <w:szCs w:val="30"/>
          <w:lang w:val="en-US" w:eastAsia="zh-CN"/>
        </w:rPr>
        <w:t>截止2022年5月，自治区</w:t>
      </w:r>
      <w:r>
        <w:rPr>
          <w:rFonts w:hint="default" w:ascii="Times New Roman" w:hAnsi="Times New Roman" w:eastAsia="仿宋_GB2312" w:cs="Times New Roman"/>
          <w:sz w:val="30"/>
          <w:szCs w:val="30"/>
          <w:lang w:val="en-US" w:eastAsia="zh-CN"/>
        </w:rPr>
        <w:t>政府一般债务限额总额</w:t>
      </w:r>
      <w:r>
        <w:rPr>
          <w:rFonts w:hint="eastAsia" w:ascii="Times New Roman" w:hAnsi="Times New Roman" w:eastAsia="仿宋_GB2312" w:cs="Times New Roman"/>
          <w:sz w:val="30"/>
          <w:szCs w:val="30"/>
          <w:lang w:val="en-US" w:eastAsia="zh-CN"/>
        </w:rPr>
        <w:t>4425.93</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政府一般债务限额为</w:t>
      </w:r>
      <w:r>
        <w:rPr>
          <w:rFonts w:hint="eastAsia" w:ascii="Times New Roman" w:hAnsi="Times New Roman" w:eastAsia="仿宋_GB2312" w:cs="Times New Roman"/>
          <w:sz w:val="30"/>
          <w:szCs w:val="30"/>
          <w:lang w:val="en-US" w:eastAsia="zh-CN"/>
        </w:rPr>
        <w:t>1218.68</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所属地（州、市）</w:t>
      </w:r>
      <w:r>
        <w:rPr>
          <w:rFonts w:hint="default" w:ascii="Times New Roman" w:hAnsi="Times New Roman" w:eastAsia="仿宋_GB2312" w:cs="Times New Roman"/>
          <w:sz w:val="30"/>
          <w:szCs w:val="30"/>
          <w:lang w:val="en-US" w:eastAsia="zh-CN"/>
        </w:rPr>
        <w:t>政府一般债务限额为</w:t>
      </w:r>
      <w:r>
        <w:rPr>
          <w:rFonts w:hint="eastAsia" w:ascii="Times New Roman" w:hAnsi="Times New Roman" w:eastAsia="仿宋_GB2312" w:cs="Times New Roman"/>
          <w:sz w:val="30"/>
          <w:szCs w:val="30"/>
          <w:lang w:val="en-US" w:eastAsia="zh-CN"/>
        </w:rPr>
        <w:t>3207.25</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60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w:t>
      </w:r>
      <w:r>
        <w:rPr>
          <w:rFonts w:hint="default" w:ascii="楷体_GB2312" w:hAnsi="楷体_GB2312" w:eastAsia="楷体_GB2312" w:cs="楷体_GB2312"/>
          <w:b/>
          <w:bCs/>
          <w:sz w:val="30"/>
          <w:szCs w:val="30"/>
          <w:lang w:val="en-US" w:eastAsia="zh-CN"/>
        </w:rPr>
        <w:t>专项债务限额</w:t>
      </w:r>
      <w:r>
        <w:rPr>
          <w:rFonts w:hint="eastAsia" w:ascii="楷体_GB2312" w:hAnsi="楷体_GB2312" w:eastAsia="楷体_GB2312" w:cs="楷体_GB2312"/>
          <w:b/>
          <w:bCs/>
          <w:sz w:val="30"/>
          <w:szCs w:val="30"/>
          <w:lang w:val="en-US" w:eastAsia="zh-CN"/>
        </w:rPr>
        <w:t>总额</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截止2022年5月，自治区</w:t>
      </w:r>
      <w:r>
        <w:rPr>
          <w:rFonts w:hint="default" w:ascii="Times New Roman" w:hAnsi="Times New Roman" w:eastAsia="仿宋_GB2312" w:cs="Times New Roman"/>
          <w:sz w:val="30"/>
          <w:szCs w:val="30"/>
          <w:lang w:val="en-US" w:eastAsia="zh-CN"/>
        </w:rPr>
        <w:t>政府专项债务限额总额为</w:t>
      </w:r>
      <w:r>
        <w:rPr>
          <w:rFonts w:hint="eastAsia" w:ascii="Times New Roman" w:hAnsi="Times New Roman" w:eastAsia="仿宋_GB2312" w:cs="Times New Roman"/>
          <w:sz w:val="30"/>
          <w:szCs w:val="30"/>
          <w:lang w:val="en-US" w:eastAsia="zh-CN"/>
        </w:rPr>
        <w:t>4003.93</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政府专项债务限额为</w:t>
      </w:r>
      <w:r>
        <w:rPr>
          <w:rFonts w:hint="eastAsia" w:ascii="Times New Roman" w:hAnsi="Times New Roman" w:eastAsia="仿宋_GB2312" w:cs="Times New Roman"/>
          <w:sz w:val="30"/>
          <w:szCs w:val="30"/>
          <w:lang w:val="en-US" w:eastAsia="zh-CN"/>
        </w:rPr>
        <w:t>80.91</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所属地（州、市）</w:t>
      </w:r>
      <w:r>
        <w:rPr>
          <w:rFonts w:hint="default" w:ascii="Times New Roman" w:hAnsi="Times New Roman" w:eastAsia="仿宋_GB2312" w:cs="Times New Roman"/>
          <w:sz w:val="30"/>
          <w:szCs w:val="30"/>
          <w:lang w:val="en-US" w:eastAsia="zh-CN"/>
        </w:rPr>
        <w:t>政府专项债务限额为</w:t>
      </w:r>
      <w:r>
        <w:rPr>
          <w:rFonts w:hint="eastAsia" w:ascii="Times New Roman" w:hAnsi="Times New Roman" w:eastAsia="仿宋_GB2312" w:cs="Times New Roman"/>
          <w:sz w:val="30"/>
          <w:szCs w:val="30"/>
          <w:lang w:val="en-US" w:eastAsia="zh-CN"/>
        </w:rPr>
        <w:t>3923.02</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二、本次</w:t>
      </w:r>
      <w:r>
        <w:rPr>
          <w:rFonts w:hint="default" w:ascii="Times New Roman" w:hAnsi="Times New Roman" w:eastAsia="黑体" w:cs="Times New Roman"/>
          <w:sz w:val="30"/>
          <w:szCs w:val="30"/>
          <w:lang w:val="en-US" w:eastAsia="zh-CN"/>
        </w:rPr>
        <w:t>新增债务限额情况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经国务院同意，《财政部关于支持各地用足用好地方政府专项债务限额的通知》（财预〔2022〕120号）</w:t>
      </w:r>
      <w:bookmarkStart w:id="0" w:name="_GoBack"/>
      <w:bookmarkEnd w:id="0"/>
      <w:r>
        <w:rPr>
          <w:rFonts w:hint="eastAsia" w:ascii="Times New Roman" w:hAnsi="Times New Roman" w:eastAsia="仿宋_GB2312" w:cs="Times New Roman"/>
          <w:sz w:val="30"/>
          <w:szCs w:val="30"/>
          <w:lang w:val="en-US" w:eastAsia="zh-CN"/>
        </w:rPr>
        <w:t>下达自治区2022年新增地方政府专项债务限额123亿元，其中：动用自治区结存限额空间117亿元，调整其他省份奖励自治区限额6亿元，自治区专项债务限额增加6亿元。</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三、调整后2022年9月自治区政府</w:t>
      </w:r>
      <w:r>
        <w:rPr>
          <w:rFonts w:hint="default" w:ascii="Times New Roman" w:hAnsi="Times New Roman" w:eastAsia="黑体" w:cs="Times New Roman"/>
          <w:sz w:val="30"/>
          <w:szCs w:val="30"/>
          <w:lang w:val="en-US" w:eastAsia="zh-CN"/>
        </w:rPr>
        <w:t>债务限额情况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按照上述新增债务限额分配后，2022年9月自治区</w:t>
      </w:r>
      <w:r>
        <w:rPr>
          <w:rFonts w:hint="default" w:ascii="Times New Roman" w:hAnsi="Times New Roman" w:eastAsia="仿宋_GB2312" w:cs="Times New Roman"/>
          <w:sz w:val="30"/>
          <w:szCs w:val="30"/>
          <w:lang w:val="en-US" w:eastAsia="zh-CN"/>
        </w:rPr>
        <w:t>政府债务限额总额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8435.86</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1299.79</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所属地（州、市）</w:t>
      </w:r>
      <w:r>
        <w:rPr>
          <w:rFonts w:hint="default" w:ascii="Times New Roman" w:hAnsi="Times New Roman" w:eastAsia="仿宋_GB2312" w:cs="Times New Roman"/>
          <w:sz w:val="30"/>
          <w:szCs w:val="30"/>
          <w:lang w:val="en-US" w:eastAsia="zh-CN"/>
        </w:rPr>
        <w:t>政府债务限额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7136.27</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60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（一）调整后</w:t>
      </w:r>
      <w:r>
        <w:rPr>
          <w:rFonts w:hint="default" w:ascii="楷体_GB2312" w:hAnsi="楷体_GB2312" w:eastAsia="楷体_GB2312" w:cs="楷体_GB2312"/>
          <w:b/>
          <w:bCs/>
          <w:sz w:val="30"/>
          <w:szCs w:val="30"/>
          <w:lang w:val="en-US" w:eastAsia="zh-CN"/>
        </w:rPr>
        <w:t>一般债务限额总额情况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2022年9月自治区</w:t>
      </w:r>
      <w:r>
        <w:rPr>
          <w:rFonts w:hint="default" w:ascii="Times New Roman" w:hAnsi="Times New Roman" w:eastAsia="仿宋_GB2312" w:cs="Times New Roman"/>
          <w:sz w:val="30"/>
          <w:szCs w:val="30"/>
          <w:lang w:val="en-US" w:eastAsia="zh-CN"/>
        </w:rPr>
        <w:t>政府一般债务限额总额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4425.93</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政府一般债务限额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1214.88</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所属地（州、市）</w:t>
      </w:r>
      <w:r>
        <w:rPr>
          <w:rFonts w:hint="default" w:ascii="Times New Roman" w:hAnsi="Times New Roman" w:eastAsia="仿宋_GB2312" w:cs="Times New Roman"/>
          <w:sz w:val="30"/>
          <w:szCs w:val="30"/>
          <w:lang w:val="en-US" w:eastAsia="zh-CN"/>
        </w:rPr>
        <w:t>政府一般债务限额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3211.05</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60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（二）调整后</w:t>
      </w:r>
      <w:r>
        <w:rPr>
          <w:rFonts w:hint="default" w:ascii="楷体_GB2312" w:hAnsi="楷体_GB2312" w:eastAsia="楷体_GB2312" w:cs="楷体_GB2312"/>
          <w:b/>
          <w:bCs/>
          <w:sz w:val="30"/>
          <w:szCs w:val="30"/>
          <w:lang w:val="en-US" w:eastAsia="zh-CN"/>
        </w:rPr>
        <w:t>专项债务限额总额情况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2022年9月自治区</w:t>
      </w:r>
      <w:r>
        <w:rPr>
          <w:rFonts w:hint="default" w:ascii="Times New Roman" w:hAnsi="Times New Roman" w:eastAsia="仿宋_GB2312" w:cs="Times New Roman"/>
          <w:sz w:val="30"/>
          <w:szCs w:val="30"/>
          <w:lang w:val="en-US" w:eastAsia="zh-CN"/>
        </w:rPr>
        <w:t>政府专项债务限额总额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4009.93</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政府专项债务限额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84.91</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所属地（州、市）</w:t>
      </w:r>
      <w:r>
        <w:rPr>
          <w:rFonts w:hint="default" w:ascii="Times New Roman" w:hAnsi="Times New Roman" w:eastAsia="仿宋_GB2312" w:cs="Times New Roman"/>
          <w:sz w:val="30"/>
          <w:szCs w:val="30"/>
          <w:lang w:val="en-US" w:eastAsia="zh-CN"/>
        </w:rPr>
        <w:t>政府专项债务限额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3925.02</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both"/>
        <w:textAlignment w:val="auto"/>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四</w:t>
      </w:r>
      <w:r>
        <w:rPr>
          <w:rFonts w:hint="default" w:ascii="Times New Roman" w:hAnsi="Times New Roman" w:eastAsia="黑体" w:cs="Times New Roman"/>
          <w:sz w:val="30"/>
          <w:szCs w:val="30"/>
          <w:lang w:val="en-US" w:eastAsia="zh-CN"/>
        </w:rPr>
        <w:t>、截止</w:t>
      </w:r>
      <w:r>
        <w:rPr>
          <w:rFonts w:hint="eastAsia" w:ascii="Times New Roman" w:hAnsi="Times New Roman" w:eastAsia="黑体" w:cs="Times New Roman"/>
          <w:sz w:val="30"/>
          <w:szCs w:val="30"/>
          <w:lang w:val="en-US" w:eastAsia="zh-CN"/>
        </w:rPr>
        <w:t>2022年9月自治区</w:t>
      </w:r>
      <w:r>
        <w:rPr>
          <w:rFonts w:hint="default" w:ascii="Times New Roman" w:hAnsi="Times New Roman" w:eastAsia="黑体" w:cs="Times New Roman"/>
          <w:sz w:val="30"/>
          <w:szCs w:val="30"/>
          <w:lang w:val="en-US" w:eastAsia="zh-CN"/>
        </w:rPr>
        <w:t>政府债务余额</w:t>
      </w:r>
      <w:r>
        <w:rPr>
          <w:rFonts w:hint="eastAsia" w:ascii="Times New Roman" w:hAnsi="Times New Roman" w:eastAsia="黑体" w:cs="Times New Roman"/>
          <w:sz w:val="30"/>
          <w:szCs w:val="30"/>
          <w:lang w:val="en-US" w:eastAsia="zh-CN"/>
        </w:rPr>
        <w:t>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截止2022年9月，自治区</w:t>
      </w:r>
      <w:r>
        <w:rPr>
          <w:rFonts w:hint="default" w:ascii="Times New Roman" w:hAnsi="Times New Roman" w:eastAsia="仿宋_GB2312" w:cs="Times New Roman"/>
          <w:sz w:val="30"/>
          <w:szCs w:val="30"/>
          <w:lang w:val="en-US" w:eastAsia="zh-CN"/>
        </w:rPr>
        <w:t>政府债务余额为</w:t>
      </w:r>
      <w:r>
        <w:rPr>
          <w:rFonts w:hint="eastAsia" w:ascii="Times New Roman" w:hAnsi="Times New Roman" w:eastAsia="仿宋_GB2312" w:cs="Times New Roman"/>
          <w:sz w:val="30"/>
          <w:szCs w:val="30"/>
          <w:lang w:val="en-US" w:eastAsia="zh-CN"/>
        </w:rPr>
        <w:t>7720.15</w:t>
      </w:r>
      <w:r>
        <w:rPr>
          <w:rFonts w:hint="default" w:ascii="Times New Roman" w:hAnsi="Times New Roman" w:eastAsia="仿宋_GB2312" w:cs="Times New Roman"/>
          <w:sz w:val="30"/>
          <w:szCs w:val="30"/>
          <w:lang w:val="en-US" w:eastAsia="zh-CN"/>
        </w:rPr>
        <w:t>亿元，政府债务余额全部严格控制在限额</w:t>
      </w:r>
      <w:r>
        <w:rPr>
          <w:rFonts w:hint="eastAsia" w:ascii="Times New Roman" w:hAnsi="Times New Roman" w:eastAsia="仿宋_GB2312" w:cs="Times New Roman"/>
          <w:sz w:val="30"/>
          <w:szCs w:val="30"/>
          <w:lang w:val="en-US" w:eastAsia="zh-CN"/>
        </w:rPr>
        <w:t>8435.86</w:t>
      </w:r>
      <w:r>
        <w:rPr>
          <w:rFonts w:hint="default" w:ascii="Times New Roman" w:hAnsi="Times New Roman" w:eastAsia="仿宋_GB2312" w:cs="Times New Roman"/>
          <w:sz w:val="30"/>
          <w:szCs w:val="30"/>
          <w:lang w:val="en-US" w:eastAsia="zh-CN"/>
        </w:rPr>
        <w:t>亿元内，其中：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政府债务余额为</w:t>
      </w:r>
      <w:r>
        <w:rPr>
          <w:rFonts w:hint="eastAsia" w:ascii="Times New Roman" w:hAnsi="Times New Roman" w:eastAsia="仿宋_GB2312" w:cs="Times New Roman"/>
          <w:sz w:val="30"/>
          <w:szCs w:val="30"/>
          <w:lang w:val="en-US" w:eastAsia="zh-CN"/>
        </w:rPr>
        <w:t>1188.22</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所属地（州、市）</w:t>
      </w:r>
      <w:r>
        <w:rPr>
          <w:rFonts w:hint="default" w:ascii="Times New Roman" w:hAnsi="Times New Roman" w:eastAsia="仿宋_GB2312" w:cs="Times New Roman"/>
          <w:sz w:val="30"/>
          <w:szCs w:val="30"/>
          <w:lang w:val="en-US" w:eastAsia="zh-CN"/>
        </w:rPr>
        <w:t>政府债务余额为</w:t>
      </w:r>
      <w:r>
        <w:rPr>
          <w:rFonts w:hint="eastAsia" w:ascii="Times New Roman" w:hAnsi="Times New Roman" w:eastAsia="仿宋_GB2312" w:cs="Times New Roman"/>
          <w:sz w:val="30"/>
          <w:szCs w:val="30"/>
          <w:lang w:val="en-US" w:eastAsia="zh-CN"/>
        </w:rPr>
        <w:t>6531.93</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60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（一）一般债务余额</w:t>
      </w:r>
      <w:r>
        <w:rPr>
          <w:rFonts w:hint="eastAsia" w:ascii="楷体_GB2312" w:hAnsi="楷体_GB2312" w:eastAsia="楷体_GB2312" w:cs="楷体_GB2312"/>
          <w:b/>
          <w:bCs/>
          <w:sz w:val="30"/>
          <w:szCs w:val="30"/>
          <w:lang w:val="en-US" w:eastAsia="zh-CN"/>
        </w:rPr>
        <w:t>情况。</w:t>
      </w:r>
      <w:r>
        <w:rPr>
          <w:rFonts w:hint="eastAsia" w:ascii="Times New Roman" w:hAnsi="Times New Roman" w:eastAsia="仿宋_GB2312" w:cs="Times New Roman"/>
          <w:sz w:val="30"/>
          <w:szCs w:val="30"/>
          <w:lang w:val="en-US" w:eastAsia="zh-CN"/>
        </w:rPr>
        <w:t>截止2022年9月，自治区</w:t>
      </w:r>
      <w:r>
        <w:rPr>
          <w:rFonts w:hint="default" w:ascii="Times New Roman" w:hAnsi="Times New Roman" w:eastAsia="仿宋_GB2312" w:cs="Times New Roman"/>
          <w:sz w:val="30"/>
          <w:szCs w:val="30"/>
          <w:lang w:val="en-US" w:eastAsia="zh-CN"/>
        </w:rPr>
        <w:t>一般债务余额为</w:t>
      </w:r>
      <w:r>
        <w:rPr>
          <w:rFonts w:hint="eastAsia" w:ascii="Times New Roman" w:hAnsi="Times New Roman" w:eastAsia="仿宋_GB2312" w:cs="Times New Roman"/>
          <w:sz w:val="30"/>
          <w:szCs w:val="30"/>
          <w:lang w:val="en-US" w:eastAsia="zh-CN"/>
        </w:rPr>
        <w:t>3946.44</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一般债务余额为</w:t>
      </w:r>
      <w:r>
        <w:rPr>
          <w:rFonts w:hint="eastAsia" w:ascii="Times New Roman" w:hAnsi="Times New Roman" w:eastAsia="仿宋_GB2312" w:cs="Times New Roman"/>
          <w:sz w:val="30"/>
          <w:szCs w:val="30"/>
          <w:lang w:val="en-US" w:eastAsia="zh-CN"/>
        </w:rPr>
        <w:t>1107.62</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所属地（州、市）</w:t>
      </w:r>
      <w:r>
        <w:rPr>
          <w:rFonts w:hint="default" w:ascii="Times New Roman" w:hAnsi="Times New Roman" w:eastAsia="仿宋_GB2312" w:cs="Times New Roman"/>
          <w:sz w:val="30"/>
          <w:szCs w:val="30"/>
          <w:lang w:val="en-US" w:eastAsia="zh-CN"/>
        </w:rPr>
        <w:t>一般债务余额为</w:t>
      </w:r>
      <w:r>
        <w:rPr>
          <w:rFonts w:hint="eastAsia" w:ascii="Times New Roman" w:hAnsi="Times New Roman" w:eastAsia="仿宋_GB2312" w:cs="Times New Roman"/>
          <w:sz w:val="30"/>
          <w:szCs w:val="30"/>
          <w:lang w:val="en-US" w:eastAsia="zh-CN"/>
        </w:rPr>
        <w:t>2838.82</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60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（二）专项债务余额</w:t>
      </w:r>
      <w:r>
        <w:rPr>
          <w:rFonts w:hint="eastAsia" w:ascii="楷体_GB2312" w:hAnsi="楷体_GB2312" w:eastAsia="楷体_GB2312" w:cs="楷体_GB2312"/>
          <w:b/>
          <w:bCs/>
          <w:sz w:val="30"/>
          <w:szCs w:val="30"/>
          <w:lang w:val="en-US" w:eastAsia="zh-CN"/>
        </w:rPr>
        <w:t>情况。</w:t>
      </w:r>
      <w:r>
        <w:rPr>
          <w:rFonts w:hint="eastAsia" w:ascii="Times New Roman" w:hAnsi="Times New Roman" w:eastAsia="仿宋_GB2312" w:cs="Times New Roman"/>
          <w:sz w:val="30"/>
          <w:szCs w:val="30"/>
          <w:lang w:val="en-US" w:eastAsia="zh-CN"/>
        </w:rPr>
        <w:t>截止2022年9月，自治区</w:t>
      </w:r>
      <w:r>
        <w:rPr>
          <w:rFonts w:hint="default" w:ascii="Times New Roman" w:hAnsi="Times New Roman" w:eastAsia="仿宋_GB2312" w:cs="Times New Roman"/>
          <w:sz w:val="30"/>
          <w:szCs w:val="30"/>
          <w:lang w:val="en-US" w:eastAsia="zh-CN"/>
        </w:rPr>
        <w:t>专项债务余额为</w:t>
      </w:r>
      <w:r>
        <w:rPr>
          <w:rFonts w:hint="eastAsia" w:ascii="Times New Roman" w:hAnsi="Times New Roman" w:eastAsia="仿宋_GB2312" w:cs="Times New Roman"/>
          <w:sz w:val="30"/>
          <w:szCs w:val="30"/>
          <w:lang w:val="en-US" w:eastAsia="zh-CN"/>
        </w:rPr>
        <w:t>3773.71</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专项债务余额为</w:t>
      </w:r>
      <w:r>
        <w:rPr>
          <w:rFonts w:hint="eastAsia" w:ascii="Times New Roman" w:hAnsi="Times New Roman" w:eastAsia="仿宋_GB2312" w:cs="Times New Roman"/>
          <w:sz w:val="30"/>
          <w:szCs w:val="30"/>
          <w:lang w:val="en-US" w:eastAsia="zh-CN"/>
        </w:rPr>
        <w:t>80.6</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所属地（州、市）</w:t>
      </w:r>
      <w:r>
        <w:rPr>
          <w:rFonts w:hint="default" w:ascii="Times New Roman" w:hAnsi="Times New Roman" w:eastAsia="仿宋_GB2312" w:cs="Times New Roman"/>
          <w:sz w:val="30"/>
          <w:szCs w:val="30"/>
          <w:lang w:val="en-US" w:eastAsia="zh-CN"/>
        </w:rPr>
        <w:t>专项债务余额为</w:t>
      </w:r>
      <w:r>
        <w:rPr>
          <w:rFonts w:hint="eastAsia" w:ascii="Times New Roman" w:hAnsi="Times New Roman" w:eastAsia="仿宋_GB2312" w:cs="Times New Roman"/>
          <w:sz w:val="30"/>
          <w:szCs w:val="30"/>
          <w:lang w:val="en-US" w:eastAsia="zh-CN"/>
        </w:rPr>
        <w:t>3693.11</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五</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2</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9</w:t>
      </w:r>
      <w:r>
        <w:rPr>
          <w:rFonts w:hint="default" w:ascii="Times New Roman" w:hAnsi="Times New Roman" w:eastAsia="黑体" w:cs="Times New Roman"/>
          <w:sz w:val="30"/>
          <w:szCs w:val="30"/>
          <w:lang w:val="en-US" w:eastAsia="zh-CN"/>
        </w:rPr>
        <w:t>月</w:t>
      </w:r>
      <w:r>
        <w:rPr>
          <w:rFonts w:hint="eastAsia" w:ascii="Times New Roman" w:hAnsi="Times New Roman" w:eastAsia="黑体" w:cs="Times New Roman"/>
          <w:sz w:val="30"/>
          <w:szCs w:val="30"/>
          <w:lang w:val="en-US" w:eastAsia="zh-CN"/>
        </w:rPr>
        <w:t>自治区</w:t>
      </w:r>
      <w:r>
        <w:rPr>
          <w:rFonts w:hint="default" w:ascii="Times New Roman" w:hAnsi="Times New Roman" w:eastAsia="黑体" w:cs="Times New Roman"/>
          <w:sz w:val="30"/>
          <w:szCs w:val="30"/>
          <w:lang w:val="en-US" w:eastAsia="zh-CN"/>
        </w:rPr>
        <w:t>本级新增债券安排</w:t>
      </w:r>
      <w:r>
        <w:rPr>
          <w:rFonts w:hint="eastAsia" w:ascii="Times New Roman" w:hAnsi="Times New Roman" w:eastAsia="黑体" w:cs="Times New Roman"/>
          <w:sz w:val="30"/>
          <w:szCs w:val="30"/>
          <w:lang w:val="en-US" w:eastAsia="zh-CN"/>
        </w:rPr>
        <w:t>调整</w:t>
      </w:r>
      <w:r>
        <w:rPr>
          <w:rFonts w:hint="default" w:ascii="Times New Roman" w:hAnsi="Times New Roman" w:eastAsia="黑体" w:cs="Times New Roman"/>
          <w:sz w:val="30"/>
          <w:szCs w:val="30"/>
          <w:lang w:val="en-US" w:eastAsia="zh-CN"/>
        </w:rPr>
        <w:t>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截至2</w:t>
      </w:r>
      <w:r>
        <w:rPr>
          <w:rFonts w:hint="default" w:ascii="Times New Roman" w:hAnsi="Times New Roman" w:eastAsia="仿宋_GB2312" w:cs="Times New Roman"/>
          <w:sz w:val="30"/>
          <w:szCs w:val="30"/>
          <w:lang w:val="en-US" w:eastAsia="zh-CN"/>
        </w:rPr>
        <w:t>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9月，自治区本级安排</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新增</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40.3</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其中：新增一般债券20亿元，新增专项债券20.3</w:t>
      </w:r>
      <w:r>
        <w:rPr>
          <w:rFonts w:hint="default"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02" w:firstLineChars="200"/>
        <w:jc w:val="both"/>
        <w:textAlignment w:val="auto"/>
        <w:rPr>
          <w:rFonts w:hint="eastAsia"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（一）新增一般债券</w:t>
      </w:r>
      <w:r>
        <w:rPr>
          <w:rFonts w:hint="eastAsia" w:ascii="楷体_GB2312" w:hAnsi="楷体_GB2312" w:eastAsia="楷体_GB2312" w:cs="楷体_GB2312"/>
          <w:b/>
          <w:bCs/>
          <w:sz w:val="30"/>
          <w:szCs w:val="30"/>
          <w:lang w:val="en-US" w:eastAsia="zh-CN"/>
        </w:rPr>
        <w:t>安排</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截至</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9月，自治区本级安排</w:t>
      </w:r>
      <w:r>
        <w:rPr>
          <w:rFonts w:hint="default" w:ascii="Times New Roman" w:hAnsi="Times New Roman" w:eastAsia="仿宋_GB2312" w:cs="Times New Roman"/>
          <w:sz w:val="30"/>
          <w:szCs w:val="30"/>
          <w:lang w:val="en-US" w:eastAsia="zh-CN"/>
        </w:rPr>
        <w:t>新增一般债券</w:t>
      </w:r>
      <w:r>
        <w:rPr>
          <w:rFonts w:hint="eastAsia" w:ascii="Times New Roman" w:hAnsi="Times New Roman" w:eastAsia="仿宋_GB2312" w:cs="Times New Roman"/>
          <w:sz w:val="30"/>
          <w:szCs w:val="30"/>
          <w:lang w:val="en-US" w:eastAsia="zh-CN"/>
        </w:rPr>
        <w:t>20</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详见附件2。</w:t>
      </w:r>
    </w:p>
    <w:p>
      <w:pPr>
        <w:keepNext w:val="0"/>
        <w:keepLines w:val="0"/>
        <w:pageBreakBefore w:val="0"/>
        <w:widowControl w:val="0"/>
        <w:kinsoku/>
        <w:wordWrap/>
        <w:overflowPunct/>
        <w:topLinePunct w:val="0"/>
        <w:autoSpaceDE/>
        <w:autoSpaceDN/>
        <w:bidi w:val="0"/>
        <w:adjustRightInd w:val="0"/>
        <w:snapToGrid w:val="0"/>
        <w:spacing w:line="60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（二）新增</w:t>
      </w:r>
      <w:r>
        <w:rPr>
          <w:rFonts w:hint="eastAsia" w:ascii="楷体_GB2312" w:hAnsi="楷体_GB2312" w:eastAsia="楷体_GB2312" w:cs="楷体_GB2312"/>
          <w:b/>
          <w:bCs/>
          <w:sz w:val="30"/>
          <w:szCs w:val="30"/>
          <w:lang w:val="en-US" w:eastAsia="zh-CN"/>
        </w:rPr>
        <w:t>一般债券调整</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自治区第十三届人民代表大会常务委员会第三十三次会议批准自治区2022年新增地方政府一般债务限额152亿元，在安排自治区本级的一般债务限额23.8亿元中，因项目投资额度调整空余3.8亿元限额。为尽快完成年度新增债券发行工作，充分发挥债券资金使用效益，经自治区党委、人民政府同意，调整安排给政府债务管理工作较好、有举借债务空间、且新增债券资金支出进度快的伊犁州、克拉玛依市、博州、哈密市和阿克苏地区。</w:t>
      </w:r>
    </w:p>
    <w:p>
      <w:pPr>
        <w:keepNext w:val="0"/>
        <w:keepLines w:val="0"/>
        <w:pageBreakBefore w:val="0"/>
        <w:widowControl w:val="0"/>
        <w:kinsoku/>
        <w:wordWrap/>
        <w:overflowPunct/>
        <w:topLinePunct w:val="0"/>
        <w:autoSpaceDE/>
        <w:autoSpaceDN/>
        <w:bidi w:val="0"/>
        <w:adjustRightInd w:val="0"/>
        <w:snapToGrid w:val="0"/>
        <w:spacing w:line="60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w:t>
      </w:r>
      <w:r>
        <w:rPr>
          <w:rFonts w:hint="eastAsia" w:ascii="楷体_GB2312" w:hAnsi="楷体_GB2312" w:eastAsia="楷体_GB2312" w:cs="楷体_GB2312"/>
          <w:b/>
          <w:bCs/>
          <w:sz w:val="30"/>
          <w:szCs w:val="30"/>
          <w:lang w:val="en-US" w:eastAsia="zh-CN"/>
        </w:rPr>
        <w:t>三</w:t>
      </w:r>
      <w:r>
        <w:rPr>
          <w:rFonts w:hint="default" w:ascii="楷体_GB2312" w:hAnsi="楷体_GB2312" w:eastAsia="楷体_GB2312" w:cs="楷体_GB2312"/>
          <w:b/>
          <w:bCs/>
          <w:sz w:val="30"/>
          <w:szCs w:val="30"/>
          <w:lang w:val="en-US" w:eastAsia="zh-CN"/>
        </w:rPr>
        <w:t>）新增</w:t>
      </w:r>
      <w:r>
        <w:rPr>
          <w:rFonts w:hint="eastAsia" w:ascii="楷体_GB2312" w:hAnsi="楷体_GB2312" w:eastAsia="楷体_GB2312" w:cs="楷体_GB2312"/>
          <w:b/>
          <w:bCs/>
          <w:sz w:val="30"/>
          <w:szCs w:val="30"/>
          <w:lang w:val="en-US" w:eastAsia="zh-CN"/>
        </w:rPr>
        <w:t>专项</w:t>
      </w:r>
      <w:r>
        <w:rPr>
          <w:rFonts w:hint="default" w:ascii="楷体_GB2312" w:hAnsi="楷体_GB2312" w:eastAsia="楷体_GB2312" w:cs="楷体_GB2312"/>
          <w:b/>
          <w:bCs/>
          <w:sz w:val="30"/>
          <w:szCs w:val="30"/>
          <w:lang w:val="en-US" w:eastAsia="zh-CN"/>
        </w:rPr>
        <w:t>债券</w:t>
      </w:r>
      <w:r>
        <w:rPr>
          <w:rFonts w:hint="eastAsia" w:ascii="楷体_GB2312" w:hAnsi="楷体_GB2312" w:eastAsia="楷体_GB2312" w:cs="楷体_GB2312"/>
          <w:b/>
          <w:bCs/>
          <w:sz w:val="30"/>
          <w:szCs w:val="30"/>
          <w:lang w:val="en-US" w:eastAsia="zh-CN"/>
        </w:rPr>
        <w:t>安排</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截至</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9月，自治区本级安排</w:t>
      </w:r>
      <w:r>
        <w:rPr>
          <w:rFonts w:hint="default" w:ascii="Times New Roman" w:hAnsi="Times New Roman" w:eastAsia="仿宋_GB2312" w:cs="Times New Roman"/>
          <w:sz w:val="30"/>
          <w:szCs w:val="30"/>
          <w:lang w:val="en-US" w:eastAsia="zh-CN"/>
        </w:rPr>
        <w:t>新增</w:t>
      </w:r>
      <w:r>
        <w:rPr>
          <w:rFonts w:hint="eastAsia" w:ascii="Times New Roman" w:hAnsi="Times New Roman" w:eastAsia="仿宋_GB2312" w:cs="Times New Roman"/>
          <w:sz w:val="30"/>
          <w:szCs w:val="30"/>
          <w:lang w:val="en-US" w:eastAsia="zh-CN"/>
        </w:rPr>
        <w:t>专项</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20.3</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详见附件2。</w:t>
      </w:r>
    </w:p>
    <w:p>
      <w:pPr>
        <w:keepNext w:val="0"/>
        <w:keepLines w:val="0"/>
        <w:pageBreakBefore w:val="0"/>
        <w:widowControl w:val="0"/>
        <w:kinsoku/>
        <w:wordWrap/>
        <w:overflowPunct/>
        <w:topLinePunct w:val="0"/>
        <w:autoSpaceDE/>
        <w:autoSpaceDN/>
        <w:bidi w:val="0"/>
        <w:adjustRightInd w:val="0"/>
        <w:snapToGrid w:val="0"/>
        <w:spacing w:line="600" w:lineRule="exact"/>
        <w:ind w:firstLine="600"/>
        <w:jc w:val="both"/>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1496" w:leftChars="284" w:hanging="900" w:hangingChars="3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附件：</w:t>
      </w:r>
      <w:r>
        <w:rPr>
          <w:rFonts w:hint="eastAsia" w:ascii="Times New Roman" w:hAnsi="Times New Roman" w:eastAsia="仿宋_GB2312" w:cs="Times New Roman"/>
          <w:sz w:val="30"/>
          <w:szCs w:val="30"/>
          <w:lang w:val="en-US" w:eastAsia="zh-CN"/>
        </w:rPr>
        <w:t>1.1-1截止2022年9月自治区</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一般</w:t>
      </w:r>
      <w:r>
        <w:rPr>
          <w:rFonts w:hint="default" w:ascii="Times New Roman" w:hAnsi="Times New Roman" w:eastAsia="仿宋_GB2312" w:cs="Times New Roman"/>
          <w:sz w:val="30"/>
          <w:szCs w:val="30"/>
          <w:lang w:val="en-US" w:eastAsia="zh-CN"/>
        </w:rPr>
        <w:t>债务限额、余额情况表</w:t>
      </w:r>
    </w:p>
    <w:p>
      <w:pPr>
        <w:keepNext w:val="0"/>
        <w:keepLines w:val="0"/>
        <w:pageBreakBefore w:val="0"/>
        <w:widowControl w:val="0"/>
        <w:kinsoku/>
        <w:wordWrap/>
        <w:overflowPunct/>
        <w:topLinePunct w:val="0"/>
        <w:autoSpaceDE/>
        <w:autoSpaceDN/>
        <w:bidi w:val="0"/>
        <w:adjustRightInd w:val="0"/>
        <w:snapToGrid w:val="0"/>
        <w:spacing w:line="600" w:lineRule="exact"/>
        <w:ind w:left="1491" w:leftChars="710" w:firstLine="0" w:firstLineChars="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1-2截止2022年9月自治区</w:t>
      </w:r>
      <w:r>
        <w:rPr>
          <w:rFonts w:hint="default" w:ascii="Times New Roman" w:hAnsi="Times New Roman" w:eastAsia="仿宋_GB2312" w:cs="Times New Roman"/>
          <w:sz w:val="30"/>
          <w:szCs w:val="30"/>
          <w:lang w:val="en-US" w:eastAsia="zh-CN"/>
        </w:rPr>
        <w:t>地区政府</w:t>
      </w:r>
      <w:r>
        <w:rPr>
          <w:rFonts w:hint="eastAsia" w:ascii="Times New Roman" w:hAnsi="Times New Roman" w:eastAsia="仿宋_GB2312" w:cs="Times New Roman"/>
          <w:sz w:val="30"/>
          <w:szCs w:val="30"/>
          <w:lang w:val="en-US" w:eastAsia="zh-CN"/>
        </w:rPr>
        <w:t>专项</w:t>
      </w:r>
      <w:r>
        <w:rPr>
          <w:rFonts w:hint="default" w:ascii="Times New Roman" w:hAnsi="Times New Roman" w:eastAsia="仿宋_GB2312" w:cs="Times New Roman"/>
          <w:sz w:val="30"/>
          <w:szCs w:val="30"/>
          <w:lang w:val="en-US" w:eastAsia="zh-CN"/>
        </w:rPr>
        <w:t>债务限额、余额情况表</w:t>
      </w:r>
    </w:p>
    <w:p>
      <w:pPr>
        <w:keepNext w:val="0"/>
        <w:keepLines w:val="0"/>
        <w:pageBreakBefore w:val="0"/>
        <w:widowControl w:val="0"/>
        <w:kinsoku/>
        <w:wordWrap/>
        <w:overflowPunct/>
        <w:topLinePunct w:val="0"/>
        <w:autoSpaceDE/>
        <w:autoSpaceDN/>
        <w:bidi w:val="0"/>
        <w:adjustRightInd w:val="0"/>
        <w:snapToGrid w:val="0"/>
        <w:spacing w:line="600" w:lineRule="exact"/>
        <w:ind w:left="1545" w:leftChars="710" w:hanging="54" w:hangingChars="18"/>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1-3截止2022年9月自治区</w:t>
      </w:r>
      <w:r>
        <w:rPr>
          <w:rFonts w:hint="default" w:ascii="Times New Roman" w:hAnsi="Times New Roman" w:eastAsia="仿宋_GB2312" w:cs="Times New Roman"/>
          <w:sz w:val="30"/>
          <w:szCs w:val="30"/>
          <w:lang w:val="en-US" w:eastAsia="zh-CN"/>
        </w:rPr>
        <w:t>政府债务限额、余额（含一般债务限额、余额和专项债务限额、余额）情况表</w:t>
      </w:r>
    </w:p>
    <w:p>
      <w:pPr>
        <w:keepNext w:val="0"/>
        <w:keepLines w:val="0"/>
        <w:pageBreakBefore w:val="0"/>
        <w:widowControl w:val="0"/>
        <w:kinsoku/>
        <w:wordWrap/>
        <w:overflowPunct/>
        <w:topLinePunct w:val="0"/>
        <w:autoSpaceDE/>
        <w:autoSpaceDN/>
        <w:bidi w:val="0"/>
        <w:adjustRightInd w:val="0"/>
        <w:snapToGrid w:val="0"/>
        <w:spacing w:line="600" w:lineRule="exact"/>
        <w:ind w:left="1545" w:leftChars="710" w:hanging="54" w:hangingChars="18"/>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2.2022年9月自治区本级新增债券安排情况表</w:t>
      </w:r>
    </w:p>
    <w:sectPr>
      <w:footerReference r:id="rId3" w:type="default"/>
      <w:pgSz w:w="11906" w:h="16838"/>
      <w:pgMar w:top="2098" w:right="1587"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MTlkODdjNTRkNjMxM2FmYTIzODBlNjllZjFjZTEifQ=="/>
  </w:docVars>
  <w:rsids>
    <w:rsidRoot w:val="00000000"/>
    <w:rsid w:val="00CC424C"/>
    <w:rsid w:val="01443960"/>
    <w:rsid w:val="014D4997"/>
    <w:rsid w:val="01B36FE2"/>
    <w:rsid w:val="02D768EE"/>
    <w:rsid w:val="045301F6"/>
    <w:rsid w:val="04FD0162"/>
    <w:rsid w:val="063F2F9D"/>
    <w:rsid w:val="08285814"/>
    <w:rsid w:val="090B4E5B"/>
    <w:rsid w:val="0A5A1C9F"/>
    <w:rsid w:val="0B016BFE"/>
    <w:rsid w:val="0BD40DA4"/>
    <w:rsid w:val="0C11189F"/>
    <w:rsid w:val="0CEC1C98"/>
    <w:rsid w:val="0D7731A8"/>
    <w:rsid w:val="0EBC61DF"/>
    <w:rsid w:val="10A5781E"/>
    <w:rsid w:val="11D2512B"/>
    <w:rsid w:val="1252395C"/>
    <w:rsid w:val="12DC5736"/>
    <w:rsid w:val="146E5D7A"/>
    <w:rsid w:val="14794A8C"/>
    <w:rsid w:val="14AF76CB"/>
    <w:rsid w:val="16E64EFA"/>
    <w:rsid w:val="182373F8"/>
    <w:rsid w:val="18823C8F"/>
    <w:rsid w:val="18B627CD"/>
    <w:rsid w:val="18E45EF2"/>
    <w:rsid w:val="196B7938"/>
    <w:rsid w:val="19B80DD0"/>
    <w:rsid w:val="1D57227F"/>
    <w:rsid w:val="1D7C5E6B"/>
    <w:rsid w:val="1E9A4F48"/>
    <w:rsid w:val="1F3C4E81"/>
    <w:rsid w:val="202C1537"/>
    <w:rsid w:val="20461D26"/>
    <w:rsid w:val="22AF0896"/>
    <w:rsid w:val="2309269C"/>
    <w:rsid w:val="232B2A34"/>
    <w:rsid w:val="25946D3B"/>
    <w:rsid w:val="26606A55"/>
    <w:rsid w:val="26F307B0"/>
    <w:rsid w:val="296E4F42"/>
    <w:rsid w:val="29E4351B"/>
    <w:rsid w:val="2A8D718F"/>
    <w:rsid w:val="2AB37734"/>
    <w:rsid w:val="2AF239FC"/>
    <w:rsid w:val="2B474FFB"/>
    <w:rsid w:val="2B537A46"/>
    <w:rsid w:val="2B5C71EC"/>
    <w:rsid w:val="2BAB5C4F"/>
    <w:rsid w:val="2C385DA0"/>
    <w:rsid w:val="2C775033"/>
    <w:rsid w:val="2DB7470C"/>
    <w:rsid w:val="2E092D17"/>
    <w:rsid w:val="2EE13741"/>
    <w:rsid w:val="2EE1627B"/>
    <w:rsid w:val="2FD550D3"/>
    <w:rsid w:val="307A6AFD"/>
    <w:rsid w:val="31A737AC"/>
    <w:rsid w:val="31CB4544"/>
    <w:rsid w:val="329365A6"/>
    <w:rsid w:val="32AC6BA0"/>
    <w:rsid w:val="33095DA0"/>
    <w:rsid w:val="331D6FAC"/>
    <w:rsid w:val="33332E1D"/>
    <w:rsid w:val="33501C21"/>
    <w:rsid w:val="341713FC"/>
    <w:rsid w:val="34F21CD3"/>
    <w:rsid w:val="353C53B6"/>
    <w:rsid w:val="35466E38"/>
    <w:rsid w:val="357F2EB7"/>
    <w:rsid w:val="359C5341"/>
    <w:rsid w:val="35B1555C"/>
    <w:rsid w:val="35C42453"/>
    <w:rsid w:val="35C8573A"/>
    <w:rsid w:val="389D428C"/>
    <w:rsid w:val="3A39340F"/>
    <w:rsid w:val="3B9E79A9"/>
    <w:rsid w:val="3DBF59D9"/>
    <w:rsid w:val="43036368"/>
    <w:rsid w:val="43B92ECB"/>
    <w:rsid w:val="44813360"/>
    <w:rsid w:val="4545159A"/>
    <w:rsid w:val="46024FFD"/>
    <w:rsid w:val="46DC37EE"/>
    <w:rsid w:val="47B72475"/>
    <w:rsid w:val="48C91E02"/>
    <w:rsid w:val="499046CE"/>
    <w:rsid w:val="49BA799D"/>
    <w:rsid w:val="4AE26A31"/>
    <w:rsid w:val="4B0709C0"/>
    <w:rsid w:val="4B080752"/>
    <w:rsid w:val="4B9F566E"/>
    <w:rsid w:val="4C4F261E"/>
    <w:rsid w:val="4DB47F12"/>
    <w:rsid w:val="4E3B2BE1"/>
    <w:rsid w:val="50394DF5"/>
    <w:rsid w:val="5052089F"/>
    <w:rsid w:val="52320A18"/>
    <w:rsid w:val="52FB6426"/>
    <w:rsid w:val="52FB705C"/>
    <w:rsid w:val="53013412"/>
    <w:rsid w:val="532E6FE6"/>
    <w:rsid w:val="54B410A5"/>
    <w:rsid w:val="54EF499E"/>
    <w:rsid w:val="552F5D3D"/>
    <w:rsid w:val="55827531"/>
    <w:rsid w:val="56E23AB9"/>
    <w:rsid w:val="57352530"/>
    <w:rsid w:val="597C2125"/>
    <w:rsid w:val="59883BD8"/>
    <w:rsid w:val="59E94415"/>
    <w:rsid w:val="5B0942E0"/>
    <w:rsid w:val="5BA4219D"/>
    <w:rsid w:val="5FDF3958"/>
    <w:rsid w:val="61170069"/>
    <w:rsid w:val="61CD0F3C"/>
    <w:rsid w:val="62323B6A"/>
    <w:rsid w:val="623624FA"/>
    <w:rsid w:val="62F9296A"/>
    <w:rsid w:val="634C5CEC"/>
    <w:rsid w:val="64F235A4"/>
    <w:rsid w:val="6541174B"/>
    <w:rsid w:val="66B52D71"/>
    <w:rsid w:val="690E58E3"/>
    <w:rsid w:val="692F2D63"/>
    <w:rsid w:val="6ACF7A08"/>
    <w:rsid w:val="6B080355"/>
    <w:rsid w:val="6CF6347E"/>
    <w:rsid w:val="6DF533A0"/>
    <w:rsid w:val="6EC86FE9"/>
    <w:rsid w:val="6F614293"/>
    <w:rsid w:val="6FA97229"/>
    <w:rsid w:val="711D1B9B"/>
    <w:rsid w:val="71827528"/>
    <w:rsid w:val="71E80C9B"/>
    <w:rsid w:val="725B76BF"/>
    <w:rsid w:val="726A2F9C"/>
    <w:rsid w:val="72AE3C93"/>
    <w:rsid w:val="7496678D"/>
    <w:rsid w:val="77876861"/>
    <w:rsid w:val="77901BB9"/>
    <w:rsid w:val="77BB7AC7"/>
    <w:rsid w:val="791768FB"/>
    <w:rsid w:val="7BE92C4E"/>
    <w:rsid w:val="7CB40242"/>
    <w:rsid w:val="7D1E1A15"/>
    <w:rsid w:val="7E406C7F"/>
    <w:rsid w:val="7F1429AC"/>
    <w:rsid w:val="7F1564C8"/>
    <w:rsid w:val="7FE3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ind w:firstLine="0" w:firstLineChars="0"/>
      <w:jc w:val="center"/>
    </w:pPr>
    <w:rPr>
      <w:rFonts w:asciiTheme="minorHAnsi" w:eastAsiaTheme="minorEastAsia"/>
      <w:sz w:val="18"/>
      <w:szCs w:val="1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1471</Words>
  <Characters>1622</Characters>
  <Lines>0</Lines>
  <Paragraphs>0</Paragraphs>
  <TotalTime>3</TotalTime>
  <ScaleCrop>false</ScaleCrop>
  <LinksUpToDate>false</LinksUpToDate>
  <CharactersWithSpaces>1631</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2021-07-28T09:41:00Z</dcterms:created>
  <dc:creator>Administrator</dc:creator>
  <cp:lastModifiedBy>w..時敏</cp:lastModifiedBy>
  <cp:lastPrinted>2021-08-30T03:42:00Z</cp:lastPrinted>
  <dcterms:modified xsi:type="dcterms:W3CDTF">2023-08-17T10:15:58Z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CFF385931E004CB49532EDD04352E0E4_12</vt:lpwstr>
  </property>
</Properties>
</file>