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70" w:rsidRDefault="00606B70">
      <w:pPr>
        <w:spacing w:line="540" w:lineRule="exact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606B70" w:rsidRDefault="00606B70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606B70" w:rsidRDefault="00606B70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606B70" w:rsidRDefault="00606B70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606B70" w:rsidRDefault="00606B70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606B70" w:rsidRDefault="00606B70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606B70" w:rsidRDefault="00606B70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606B70" w:rsidRDefault="00040102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  <w:r>
        <w:rPr>
          <w:rFonts w:ascii="华文中宋" w:eastAsia="华文中宋" w:hAnsi="华文中宋" w:cs="宋体" w:hint="eastAsia"/>
          <w:b/>
          <w:kern w:val="0"/>
          <w:sz w:val="52"/>
          <w:szCs w:val="52"/>
        </w:rPr>
        <w:t>新疆财政支出绩效自评报告</w:t>
      </w:r>
    </w:p>
    <w:p w:rsidR="00606B70" w:rsidRDefault="00606B70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606B70" w:rsidRDefault="00040102">
      <w:pPr>
        <w:spacing w:line="540" w:lineRule="exact"/>
        <w:jc w:val="center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（</w:t>
      </w:r>
      <w:r>
        <w:rPr>
          <w:rFonts w:eastAsia="仿宋_GB2312" w:hAnsi="宋体" w:cs="宋体" w:hint="eastAsia"/>
          <w:kern w:val="0"/>
          <w:sz w:val="36"/>
          <w:szCs w:val="36"/>
        </w:rPr>
        <w:t>2018</w:t>
      </w:r>
      <w:r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:rsidR="00606B70" w:rsidRDefault="00606B70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606B70" w:rsidRDefault="00606B70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606B70" w:rsidRDefault="00606B70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606B70" w:rsidRDefault="00606B70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606B70" w:rsidRDefault="00606B70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606B70" w:rsidRDefault="00606B70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606B70" w:rsidRDefault="00606B70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:rsidR="00606B70" w:rsidRDefault="00040102">
      <w:pPr>
        <w:spacing w:line="7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项目名称：</w: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begin">
          <w:fldData xml:space="preserve">RAAwAEMARQA2ADIAOAA1AEIAQQA4AEUANAA3ADgAOQBBAEEARAAyAEEAQQBBADcAMwBDADEANgA2
ADcAQQBCAA==
</w:fldData>
        </w:fldChar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instrText>Addin 项目名称</w:instrTex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FFFFFF" w:fill="FFFFFF"/>
        </w:rPr>
        <w:t>全民参保登记计划实施费</w: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7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实施单位（公章）：</w: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begin">
          <w:fldData xml:space="preserve">RgA5AEIANQBFAEIAQQBBADcARgBBAEIANAA3ADkAQwBBADgAOABDAEUAQQBGADEANABEADkANgA0
AEEAQgBCAA==
</w:fldData>
        </w:fldChar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instrText>Addin 单位名称</w:instrTex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FFFFFF" w:fill="FFFFFF"/>
        </w:rPr>
        <w:t>新疆维吾尔自治区社会保险管理局</w: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7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自治区主管部门（公章）：</w: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begin">
          <w:fldData xml:space="preserve">MgA0ADMAOQAzAEEANgA1ADAAQwA5ADIANABGADUARQBBADkAMQA0ADQAQQA4ADQAMgA3ADQAQwBD
ADEAMAAyAA==
</w:fldData>
        </w:fldChar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instrText>Addin 部门名称</w:instrTex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FFFFFF" w:fill="FFFFFF"/>
        </w:rPr>
        <w:t>【</w:t>
      </w:r>
      <w:r>
        <w:rPr>
          <w:rFonts w:ascii="仿宋" w:eastAsia="仿宋" w:hAnsi="仿宋" w:cs="宋体"/>
          <w:color w:val="000000"/>
          <w:kern w:val="0"/>
          <w:sz w:val="32"/>
          <w:szCs w:val="32"/>
          <w:shd w:val="clear" w:color="FFFFFF" w:fill="FFFFFF"/>
        </w:rPr>
        <w:t>305】自治区社会保险管理局</w: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7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项目负责人（签章）：</w: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begin">
          <w:fldData xml:space="preserve">MQAyADUAOQBCAEYAOABDAEYAMABFADAANAA2ADYANAA5AEIANgA5ADcAOQA4ADMARgBFADYAMgA5
ADMANwAxAA==
</w:fldData>
        </w:fldChar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instrText>Addin 项目负责人</w:instrTex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FFFFFF" w:fill="FFFFFF"/>
        </w:rPr>
        <w:t>韩成</w:t>
      </w:r>
      <w:r w:rsidR="00A10EBE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tabs>
          <w:tab w:val="left" w:pos="2341"/>
          <w:tab w:val="center" w:pos="4590"/>
        </w:tabs>
        <w:spacing w:line="700" w:lineRule="exact"/>
        <w:ind w:firstLineChars="236" w:firstLine="755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ab/>
      </w:r>
    </w:p>
    <w:p w:rsidR="00606B70" w:rsidRDefault="00040102">
      <w:pPr>
        <w:tabs>
          <w:tab w:val="left" w:pos="2341"/>
          <w:tab w:val="center" w:pos="4590"/>
        </w:tabs>
        <w:spacing w:line="700" w:lineRule="exact"/>
        <w:ind w:firstLineChars="236" w:firstLine="755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kern w:val="0"/>
          <w:sz w:val="32"/>
          <w:szCs w:val="32"/>
        </w:rPr>
        <w:t>填报时间：201</w:t>
      </w:r>
      <w:r>
        <w:rPr>
          <w:rFonts w:ascii="仿宋" w:eastAsia="仿宋" w:hAnsi="仿宋" w:cs="宋体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/>
          <w:kern w:val="0"/>
          <w:sz w:val="32"/>
          <w:szCs w:val="32"/>
        </w:rPr>
        <w:t>01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9D6319"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606B70" w:rsidRDefault="00606B70">
      <w:pPr>
        <w:spacing w:line="54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606B70" w:rsidRDefault="00606B70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:rsidR="00606B70" w:rsidRDefault="00040102">
      <w:pPr>
        <w:spacing w:line="540" w:lineRule="exact"/>
        <w:ind w:firstLine="640"/>
        <w:rPr>
          <w:rStyle w:val="a8"/>
          <w:rFonts w:ascii="仿宋" w:eastAsia="仿宋" w:hAnsi="仿宋"/>
          <w:b w:val="0"/>
          <w:color w:val="000000" w:themeColor="text1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color w:val="000000" w:themeColor="text1"/>
          <w:spacing w:val="-4"/>
          <w:sz w:val="32"/>
          <w:szCs w:val="32"/>
        </w:rPr>
        <w:t>一、项目概况</w:t>
      </w:r>
    </w:p>
    <w:p w:rsidR="00606B70" w:rsidRDefault="00040102">
      <w:pPr>
        <w:spacing w:line="540" w:lineRule="exact"/>
        <w:ind w:firstLine="640"/>
        <w:rPr>
          <w:rStyle w:val="a8"/>
          <w:rFonts w:ascii="仿宋" w:eastAsia="仿宋" w:hAnsi="仿宋"/>
          <w:b w:val="0"/>
          <w:color w:val="000000" w:themeColor="text1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color w:val="000000" w:themeColor="text1"/>
          <w:spacing w:val="-4"/>
          <w:sz w:val="32"/>
          <w:szCs w:val="32"/>
        </w:rPr>
        <w:t>（一）项目单位基本情况</w:t>
      </w:r>
    </w:p>
    <w:p w:rsidR="00606B70" w:rsidRDefault="00040102">
      <w:pPr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新疆维吾尔自治区社会保险管理局成立于1992年9月，全额拨款行政单位，执行行政事业单位会计制度，主要职能</w:t>
      </w:r>
      <w:r>
        <w:rPr>
          <w:rFonts w:ascii="仿宋" w:eastAsia="仿宋" w:hAnsi="仿宋" w:cs="仿宋" w:hint="eastAsia"/>
          <w:sz w:val="32"/>
          <w:szCs w:val="32"/>
        </w:rPr>
        <w:t>受新疆维吾尔自治区人力资源和社会保障厅的委托，统一管理养老、医疗、工伤、生育保险基金收缴、支付、管理、运营事务，组织实施社会保险基础性、技术性、事务性和服务性的工作。</w:t>
      </w:r>
    </w:p>
    <w:p w:rsidR="00606B70" w:rsidRDefault="00040102">
      <w:pPr>
        <w:spacing w:line="540" w:lineRule="exact"/>
        <w:ind w:firstLine="640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目前，我局无下属预算单位，分别设立办公室、业务部、财务部、档案处、机关事业中心等12个处室。编制118人，实有100人。</w:t>
      </w:r>
    </w:p>
    <w:p w:rsidR="00606B70" w:rsidRDefault="00040102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color w:val="000000" w:themeColor="text1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color w:val="000000" w:themeColor="text1"/>
          <w:spacing w:val="-4"/>
          <w:sz w:val="32"/>
          <w:szCs w:val="32"/>
        </w:rPr>
        <w:t>（二）项目预算</w:t>
      </w:r>
      <w:r>
        <w:rPr>
          <w:rStyle w:val="a8"/>
          <w:rFonts w:ascii="仿宋" w:eastAsia="仿宋" w:hAnsi="仿宋"/>
          <w:b w:val="0"/>
          <w:color w:val="000000" w:themeColor="text1"/>
          <w:spacing w:val="-4"/>
          <w:sz w:val="32"/>
          <w:szCs w:val="32"/>
        </w:rPr>
        <w:t>绩效目标</w:t>
      </w:r>
      <w:r>
        <w:rPr>
          <w:rStyle w:val="a8"/>
          <w:rFonts w:ascii="仿宋" w:eastAsia="仿宋" w:hAnsi="仿宋" w:hint="eastAsia"/>
          <w:b w:val="0"/>
          <w:color w:val="000000" w:themeColor="text1"/>
          <w:spacing w:val="-4"/>
          <w:sz w:val="32"/>
          <w:szCs w:val="32"/>
        </w:rPr>
        <w:t>设定情况</w:t>
      </w:r>
    </w:p>
    <w:p w:rsidR="00606B70" w:rsidRDefault="00A10EBE" w:rsidP="00D54D53">
      <w:pPr>
        <w:spacing w:line="540" w:lineRule="exact"/>
        <w:ind w:firstLineChars="200" w:firstLine="640"/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</w:rPr>
      </w:pP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begin">
          <w:fldData xml:space="preserve">NgA4ADMANwA1AEQARAAxAEYAQQBDADUANAAxADQAQQA4ADAAQwA3ADIAOAA1ADQAMgBEADUAQwBE
ADQAOAAwAA==
</w:fldData>
        </w:fldChar>
      </w:r>
      <w:r w:rsidR="00040102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instrText>Addin 项目预算绩效目标设定情况</w:instrText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separate"/>
      </w:r>
      <w:r w:rsidR="00040102"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建立各级政府实施全民参保计划目标责任考核机制</w:t>
      </w:r>
      <w:r w:rsidR="00040102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t>,加强督导、检查、考核，确保到2020年各项保险参保率达到95%以上。建立数据动态更新机制，实现全民参保数据库与业务库动态对接、与外部门数据实时或定期交换。2018年，全区基本养老保险参保人数达到1046万人，基本医疗保险参保人数达到1830万人，失业保险参保人数达到249万人，工伤保险参保人数达到264万人，生育保险参保人数达到258万人。</w:t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540" w:lineRule="exact"/>
        <w:ind w:firstLine="640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二、项目资金使用及管理情况</w:t>
      </w:r>
    </w:p>
    <w:p w:rsidR="00606B70" w:rsidRDefault="00040102">
      <w:pPr>
        <w:spacing w:line="540" w:lineRule="exact"/>
        <w:ind w:firstLineChars="243" w:firstLine="758"/>
        <w:rPr>
          <w:rStyle w:val="a8"/>
          <w:rFonts w:ascii="仿宋" w:eastAsia="仿宋" w:hAnsi="仿宋"/>
          <w:b w:val="0"/>
          <w:color w:val="FF000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color w:val="000000" w:themeColor="text1"/>
          <w:spacing w:val="-4"/>
          <w:sz w:val="32"/>
          <w:szCs w:val="32"/>
        </w:rPr>
        <w:t>（一）项目资金安排落实、总投入等情况分析</w:t>
      </w:r>
    </w:p>
    <w:p w:rsidR="00606B70" w:rsidRDefault="00040102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（包括财政资金、自筹资金等）</w:t>
      </w:r>
    </w:p>
    <w:p w:rsidR="00606B70" w:rsidRDefault="00A10EBE" w:rsidP="00D54D53">
      <w:pPr>
        <w:spacing w:line="540" w:lineRule="exact"/>
        <w:ind w:firstLineChars="243" w:firstLine="778"/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</w:rPr>
      </w:pP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begin">
          <w:fldData xml:space="preserve">NQA3AEUAQgBEAEEARgA3AEUANgA5ADgANABBAEEAQQA5ADEAMABGADUANABEAEUAQgA3ADgAQgAw
ADAAMQAzAA==
</w:fldData>
        </w:fldChar>
      </w:r>
      <w:r w:rsidR="00040102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instrText>Addin 项目资金安排落实、总投入等情况</w:instrText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separate"/>
      </w:r>
      <w:r w:rsidR="00040102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t>2018年，项目资金预算安排720万元，共分配14个地州及</w:t>
      </w:r>
      <w:r w:rsidR="00040102"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区本级</w:t>
      </w:r>
      <w:r w:rsidR="00040102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t>。2018年度自治区全民参保计划工作可分配资金</w:t>
      </w:r>
      <w:r w:rsidR="00040102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lastRenderedPageBreak/>
        <w:t>720万，乌鲁木齐市86万元、克拉玛依市14万元、吐鲁番市18万元、哈密市16万元、昌吉州55万元、博尔塔拉州15万元、巴音郭楞州55万元、阿克苏地区71万元、克孜勒苏州38万元、</w:t>
      </w:r>
      <w:r w:rsidR="00040102"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喀什地区</w:t>
      </w:r>
      <w:r w:rsidR="00040102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t>100万元、和田地区73万元、伊犁州40万元、塔城地区21万元、阿勒泰地区18万元、自治区本级100万元。于2018年8月底已全部执行完毕，真正发挥了资金的专有用途，取得了较好的社会效益</w:t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540" w:lineRule="exact"/>
        <w:ind w:firstLineChars="243" w:firstLine="758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（二）项目资金实际使用情况分析</w:t>
      </w:r>
    </w:p>
    <w:p w:rsidR="00606B70" w:rsidRDefault="00040102">
      <w:pPr>
        <w:spacing w:line="540" w:lineRule="exact"/>
        <w:ind w:firstLineChars="243" w:firstLine="758"/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auto" w:fill="FFFFFF"/>
        </w:rPr>
        <w:t>此项目</w:t>
      </w:r>
      <w:r w:rsidR="007217F0"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auto" w:fill="FFFFFF"/>
        </w:rPr>
        <w:t>自治区本级</w:t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auto" w:fill="FFFFFF"/>
        </w:rPr>
        <w:t>资金总额</w:t>
      </w:r>
      <w:r w:rsidR="007217F0"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auto" w:fill="FFFFFF"/>
        </w:rPr>
        <w:t>100</w:t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auto" w:fill="FFFFFF"/>
        </w:rPr>
        <w:t>万元，按照各地州工作</w:t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任务以及</w:t>
      </w:r>
      <w:proofErr w:type="gramStart"/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对上年</w:t>
      </w:r>
      <w:proofErr w:type="gramEnd"/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工作任务完成的考核情况进行了再分配。截止2018年底</w:t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auto" w:fill="FFFFFF"/>
        </w:rPr>
        <w:t>，全部执行完毕，预算执行率为100%，主要用于全民参保信息数据的改造、宣传资料印刷、业务培训费用</w:t>
      </w:r>
      <w:r w:rsidR="007217F0"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auto" w:fill="FFFFFF"/>
        </w:rPr>
        <w:t>等</w:t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auto" w:fill="FFFFFF"/>
        </w:rPr>
        <w:t>。</w:t>
      </w:r>
      <w:r w:rsidR="00A10EBE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begin">
          <w:fldData xml:space="preserve">MAA0AEEAMwA1ADgANAA1AEQANgA5AEMANAA3ADkANwBBAEIANgA3AEUANgBEAEIAMQBDADcANQBC
ADcARgAyAA==
</w:fldData>
        </w:fldChar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instrText>Addin 项目资金实际使用情况分析</w:instrText>
      </w:r>
      <w:r w:rsidR="00A10EBE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</w:r>
      <w:r w:rsidR="00A10EBE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separate"/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严格按项目管理要求使用，定期对专项资金的使用情况进行监督检查，重点检查专项资金的使用进度，资金落实情况，对发现的问题，采取措施，及时纠正，认真处理，强化管理，有效杜绝了专项资金在分配使用过程中的违纪现象的发生，保证专项资金的使用安全。</w:t>
      </w:r>
      <w:r w:rsidR="00A10EBE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540" w:lineRule="exact"/>
        <w:ind w:firstLineChars="243" w:firstLine="758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（三）项目资金管理情况分析</w:t>
      </w:r>
    </w:p>
    <w:p w:rsidR="00606B70" w:rsidRDefault="00A10EBE" w:rsidP="00D54D53">
      <w:pPr>
        <w:spacing w:line="540" w:lineRule="exact"/>
        <w:ind w:firstLineChars="200" w:firstLine="640"/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</w:pP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begin">
          <w:fldData xml:space="preserve">MABDADQAQgBBADMAOAA1AEYANAA1AEMANAA2ADMAMQA4ADYAOAAxADIAOQBBADkANQBCAEUANwAx
ADIARQBEAA==
</w:fldData>
        </w:fldChar>
      </w:r>
      <w:r w:rsidR="00040102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instrText>Addin 项目资金管理情况分析</w:instrText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separate"/>
      </w:r>
      <w:r w:rsidR="00040102"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该项目资金主要用于社保政策宣传资料的印刷，社保公益宣传片的摄制及在公共媒体上播放，全面参保宣传标语和横幅的悬挂，完善登记信息数据的准确性核对及动态管理，全民参保数据核对和征收工作中发生的车辆费用、人员经费及购买电脑和复印机等相关办公设备等几个方面。上述一系列举措使国家社保惠民的知晓率有很大的提高，群众的参保自觉性进一步提高，对于实现全民参保有巨大的现实意义。</w:t>
      </w:r>
    </w:p>
    <w:p w:rsidR="00606B70" w:rsidRDefault="00040102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</w:pP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lastRenderedPageBreak/>
        <w:t>1.</w:t>
      </w:r>
      <w:r w:rsidR="00D54D53"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制定</w:t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t>《自治区社保局财政专项资金使</w:t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用与监督管理办法》</w:t>
      </w:r>
    </w:p>
    <w:p w:rsidR="00606B70" w:rsidRDefault="00040102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</w:pP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t>2.关于印发《自治区社会保险管理局项目资金使用申请管理办法的通知》。附《自</w:t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治区社保局专项工作（项目）资金使用申请书》。项目实施处室负责编制项目可行性方案，并向分管局领导报告后，与局办对接，组织项目实施。</w:t>
      </w:r>
    </w:p>
    <w:p w:rsidR="00606B70" w:rsidRDefault="00040102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</w:pP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t>3.建立《自治区社保局项目资金进度执行情况通报》制度。为加强项目预算资金使用进度的均衡性，在全局范围内定期发布预算资金执行进度通报制度，按照局长办公会研究决定的项目完成时间，抓好落实。项目实施处室定期向办公室报送项目运行信息。办公室每周例会将督导情况予以汇报。项目结束后，各处室归整项目档案资料，并对本部门开展的项目绩效进行评价。同时将项目绩效自评报告上报</w:t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局办公室</w:t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t>，对上报的绩效</w:t>
      </w:r>
      <w:r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情况的真实性、客观性予以认定。</w:t>
      </w:r>
    </w:p>
    <w:p w:rsidR="00606B70" w:rsidRDefault="00040102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</w:rPr>
      </w:pP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FFFFFF" w:fill="FFFFFF"/>
        </w:rPr>
        <w:t>4.建立了专项业务费资金预算指标编制与政府采购指标预算编制制度。要求各业务处室，属于政府采购项目的，必须实现双指标控制，光有资金预算指标的编制，无政府采购指标的编制，预算项目不予执行。</w:t>
      </w:r>
      <w:r w:rsidR="00A10EBE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540" w:lineRule="exact"/>
        <w:ind w:firstLine="640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三、项目组织实施情况</w:t>
      </w:r>
    </w:p>
    <w:p w:rsidR="00606B70" w:rsidRDefault="00040102">
      <w:pPr>
        <w:spacing w:line="540" w:lineRule="exact"/>
        <w:ind w:firstLineChars="243" w:firstLine="758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（一）项目组织情况分析</w:t>
      </w:r>
    </w:p>
    <w:p w:rsidR="00606B70" w:rsidRDefault="00A10EBE" w:rsidP="009D6319">
      <w:pPr>
        <w:spacing w:line="540" w:lineRule="exact"/>
        <w:ind w:firstLineChars="200" w:firstLine="640"/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</w:rPr>
      </w:pP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begin">
          <w:fldData xml:space="preserve">MAAxADgANQA1AEQANAAyAEEAQgA3ADMANAA4AEUANwA5ADQAOABCAEIANQBBADAANgA2ADMANQAz
AEMAMgA5AA==
</w:fldData>
        </w:fldChar>
      </w:r>
      <w:r w:rsidR="00040102"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instrText>Addin 项目组织情况分析</w:instrText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separate"/>
      </w:r>
      <w:r w:rsidR="00040102">
        <w:rPr>
          <w:rStyle w:val="a8"/>
          <w:rFonts w:ascii="仿宋" w:eastAsia="仿宋" w:hAnsi="仿宋" w:hint="eastAsia"/>
          <w:b w:val="0"/>
          <w:color w:val="000000"/>
          <w:spacing w:val="-4"/>
          <w:sz w:val="32"/>
          <w:szCs w:val="32"/>
          <w:shd w:val="clear" w:color="FFFFFF" w:fill="FFFFFF"/>
        </w:rPr>
        <w:t>我区把开展全民参保计划工作作为落实社保惠民政策、提升整体工作水平、扩大社保覆盖面的重要抓手和载体，高度重视，精心组织。</w:t>
      </w:r>
      <w:r>
        <w:rPr>
          <w:rStyle w:val="a8"/>
          <w:rFonts w:ascii="仿宋" w:eastAsia="仿宋" w:hAnsi="仿宋"/>
          <w:b w:val="0"/>
          <w:color w:val="000000"/>
          <w:spacing w:val="-4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540" w:lineRule="exact"/>
        <w:ind w:firstLineChars="243" w:firstLine="758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（二）项目管理情况分析</w:t>
      </w:r>
    </w:p>
    <w:p w:rsidR="00606B70" w:rsidRDefault="00040102">
      <w:pPr>
        <w:pStyle w:val="a6"/>
        <w:spacing w:before="0" w:beforeAutospacing="0" w:after="0" w:afterAutospacing="0" w:line="540" w:lineRule="exact"/>
        <w:ind w:firstLineChars="250" w:firstLine="800"/>
        <w:jc w:val="both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成立了项目小组，由局业务部进行调度指挥，牵头落实项目各项指标。注重加强对项目的日常管理，积极组织项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目单位开展自查，要求各地州加强日常监督检查，调度并报告项目实施进展情况，了解资金投入、使用情况，帮助解决项目建设中存在的问题，确保项目按计划进度实施，促进项目和资金管理工作不断完善，不断提高财政资金使用效益。</w:t>
      </w:r>
    </w:p>
    <w:p w:rsidR="00606B70" w:rsidRDefault="00040102">
      <w:pPr>
        <w:spacing w:line="540" w:lineRule="exact"/>
        <w:ind w:firstLine="640"/>
        <w:rPr>
          <w:rStyle w:val="a8"/>
          <w:rFonts w:ascii="仿宋" w:eastAsia="仿宋" w:hAnsi="仿宋"/>
          <w:b w:val="0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四、项目绩效情况</w:t>
      </w:r>
    </w:p>
    <w:p w:rsidR="00606B70" w:rsidRDefault="00040102">
      <w:pPr>
        <w:spacing w:line="540" w:lineRule="exact"/>
        <w:ind w:firstLineChars="243" w:firstLine="758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（一）项目绩效目标完成情况分析</w:t>
      </w:r>
    </w:p>
    <w:p w:rsidR="007217F0" w:rsidRDefault="007217F0" w:rsidP="007217F0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到2018年12月底，自治区五项社会保险参保人数达到4078.56万人次，比上年增加373.10万人，其中基本养老保险参保达到1236.45万人，较上年增加167.64万人；基本医疗保险参保达到1998.96万人，较上年增加132.07万人。一是提高政治站位，强化责任担当。</w:t>
      </w:r>
      <w:r>
        <w:rPr>
          <w:rFonts w:ascii="仿宋" w:eastAsia="仿宋" w:hAnsi="仿宋" w:cs="仿宋" w:hint="eastAsia"/>
          <w:bCs/>
          <w:sz w:val="32"/>
          <w:szCs w:val="32"/>
        </w:rPr>
        <w:t>提请自治区人民政府下发《关于全面实施全民参保计划的通知》（新政办发﹝2018﹞55号），将实施全民参保计划纳入各级政府目标责任考核体系，切实形成了政府主导、部门协作、上下联动、全民参与、合力推进工作落实的格局。针对实际，落实“双指标”“双联动”“双兜底”“多协作”（“三双一多”）工作措施，强化城乡居民基本养老保险、医疗保险同时缴费“双联动”，落实县、乡（街道）、村（社区）居民参保“双兜底”管理机制，基本实现参保村（社区）不漏户、户不漏人、人不漏项。各地县切实加强领导，明确目标任务，强化工作责任，建立县乡村责任体系，落实乡（街道）、村（社区）主体责任，优化工作措施，精准定位未参保人员，层层抓好工作落实，确保全民参保落地见效。</w:t>
      </w:r>
      <w:r>
        <w:rPr>
          <w:rFonts w:ascii="仿宋" w:eastAsia="仿宋" w:hAnsi="仿宋" w:cs="楷体" w:hint="eastAsia"/>
          <w:sz w:val="32"/>
          <w:szCs w:val="32"/>
        </w:rPr>
        <w:t>二是突出重点难点，分类施策推进。</w:t>
      </w:r>
      <w:r>
        <w:rPr>
          <w:rFonts w:ascii="仿宋" w:eastAsia="仿宋" w:hAnsi="仿宋" w:cs="仿宋" w:hint="eastAsia"/>
          <w:bCs/>
          <w:sz w:val="32"/>
          <w:szCs w:val="32"/>
        </w:rPr>
        <w:t>坚持先易后难、突出重点、分类施策、统筹推进全民参保计划的工作思路，先后制定《自治区实施全民参保计划和全覆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盖专项行动计划方案（2017年--2020年）》《自治区社会保险全覆盖工作措施方案》《2018年自治区实施全民参保计划工作细化方案》《自治区农村居民参保春季行动工作方案》《自治区2018年“企业参保百日攻坚”专项行动方案》《关于加快推进22个深度贫困县贫困人口参保缴费工作的紧急通知》等，召开两次全区全民参保视频会，明确重点，突出不同群体、不同对象开展农村居民参保、企业职工参保、建档立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卡贫困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人口参保、学生参保等专项行动，取得明显成效。全区农村居民参加养老保险、医疗保险人数分别比2017年底增加122.55万人和89.68万人；城镇职工参保净增40.73万人;建档立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卡贫困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人口养老保险、医疗保险参保率分别达到94.19%和98.14%，其中22个深度贫困县贫困人口养老保险、医疗保险参保率分别达到99.22%和99.98%，基本实现全覆盖和应保尽保。</w:t>
      </w:r>
      <w:r>
        <w:rPr>
          <w:rFonts w:ascii="仿宋" w:eastAsia="仿宋" w:hAnsi="仿宋" w:cs="楷体" w:hint="eastAsia"/>
          <w:sz w:val="32"/>
          <w:szCs w:val="32"/>
        </w:rPr>
        <w:t>三是加强宣传引导，营造社会氛围。</w:t>
      </w:r>
      <w:r>
        <w:rPr>
          <w:rFonts w:ascii="仿宋" w:eastAsia="仿宋" w:hAnsi="仿宋" w:cs="仿宋" w:hint="eastAsia"/>
          <w:bCs/>
          <w:sz w:val="32"/>
          <w:szCs w:val="32"/>
        </w:rPr>
        <w:t>坚持把宣传引导参保工作贯穿实施全民参保计划的全过程，作为进一步宣传解读社保法律法规政策、引导未参保群众积极参保的重要手段，不断加强全区全民参保宣传工作指导，制定《关于加强全民参保计划宣传工作的通知》《关于做好实施全民参保计划中入户相关工作的通知》等，进一步明确宣传目标、途径、内容和入户宣传参保等措施。各地县加大工作人员培训力度，为实施全民参保计划奠定基础，全区开展各类培训4000多场次，自治区制定《中国梦 民生愿 社保情》宣传片和公益广告片，在各大主流媒体、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微信平台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、户外大屏开展宣传，各地也印制宣传单、宣传手册等开展多种形式的宣传，有的地县还制作动画、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沙画等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宣传广告片，利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用户外大屏、楼宇电视、公交电视等进行宣传。注重提高宣传工作的针对性和主动性，发挥新闻媒体正面宣传和引导作用，通过新闻媒体、平面媒体、互联网等多种形式宣传社会保险政策和实施全民参保计划的好处，强化人人尽责、人人享有意识，使群众积极参保、主动登记缴费，营造良好的全民参保社会氛围。</w:t>
      </w:r>
      <w:r>
        <w:rPr>
          <w:rFonts w:ascii="仿宋" w:eastAsia="仿宋" w:hAnsi="仿宋" w:cs="楷体" w:hint="eastAsia"/>
          <w:sz w:val="32"/>
          <w:szCs w:val="32"/>
        </w:rPr>
        <w:t>四是健全工作机制，确保工作落地。</w:t>
      </w:r>
      <w:r>
        <w:rPr>
          <w:rFonts w:ascii="仿宋" w:eastAsia="仿宋" w:hAnsi="仿宋" w:cs="仿宋" w:hint="eastAsia"/>
          <w:bCs/>
          <w:sz w:val="32"/>
          <w:szCs w:val="32"/>
        </w:rPr>
        <w:t>加强对实施全民参保计划的组织领导，各地成立领导小组，纳入目标管理责任体系，落实主体责任，加强督促检查和协调配合，确保工作落地见效。自治区及时建立了实施全民参保计划督导调度通报制度，采取多种形式定期对各地工作推进落实情况进行调度通报。2018年自治区召开内部协调调度会5次，下发全民参保计划进展通报2期，企业职工参保专项行动通报7期，农村居民参保、建档立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卡贫困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人口和深度贫困县贫困人口参保进展情况通报6期。各地也开展不同形式的检查调度工作，有的地区召开地县视频调度会，调度工作进展情况，督促工作开展；有的县采取责任到人、分片包干的形式，强化参保缴费工作落实。加强</w:t>
      </w:r>
      <w:r>
        <w:rPr>
          <w:rFonts w:ascii="仿宋" w:eastAsia="仿宋" w:hAnsi="仿宋" w:cs="仿宋_GB2312" w:hint="eastAsia"/>
          <w:sz w:val="32"/>
          <w:szCs w:val="32"/>
        </w:rPr>
        <w:t>与公安、扶贫、民政、统计等部门的协作，开展数据交换，健全数据共享机制，完善全民参保数据库，切实做到底数清，向各地及时推送相关数据进行比对核查，确保未参保人员精准到人，及时动员参保缴费，实现全覆盖。</w:t>
      </w:r>
    </w:p>
    <w:p w:rsidR="00606B70" w:rsidRDefault="00040102">
      <w:pPr>
        <w:spacing w:line="540" w:lineRule="exact"/>
        <w:ind w:firstLineChars="242" w:firstLine="755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（二）项目绩效目标未完成原因分析</w:t>
      </w:r>
    </w:p>
    <w:p w:rsidR="007217F0" w:rsidRDefault="007217F0">
      <w:pPr>
        <w:spacing w:line="540" w:lineRule="exact"/>
        <w:ind w:firstLine="640"/>
        <w:rPr>
          <w:rFonts w:ascii="仿宋" w:eastAsia="仿宋" w:hAnsi="仿宋" w:hint="eastAsia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项目已完成,无未完成原因</w:t>
      </w:r>
    </w:p>
    <w:p w:rsidR="00606B70" w:rsidRDefault="00040102">
      <w:pPr>
        <w:spacing w:line="540" w:lineRule="exact"/>
        <w:ind w:firstLine="640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五、其他需要说明的问题</w:t>
      </w:r>
    </w:p>
    <w:p w:rsidR="00606B70" w:rsidRDefault="00A10EBE" w:rsidP="00D54D53">
      <w:pPr>
        <w:spacing w:line="540" w:lineRule="exact"/>
        <w:ind w:firstLineChars="242" w:firstLine="77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begin">
          <w:fldData xml:space="preserve">MAA2AEUANQAyAEMARQAwADYAOQAzADUANAAyADEAMgBBAEYAOQA0AEUAMgAwADcANwA4AEIAMQA0
ADAARgA5AA==
</w:fldData>
        </w:fldChar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auto" w:fill="FFFFFF"/>
        </w:rPr>
        <w:instrText>Addin 后续工作计划</w:instrText>
      </w: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</w: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separate"/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t>今年是贯彻落实党的十九大报告中提出的“全面实施全</w:t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lastRenderedPageBreak/>
        <w:t>民参保计划”和自治区第九次党代会报告中提出“力争到2020年各险种参保率达到95%以上”目标任务的关键之年，今年又恰逢机构改革，在这一时期，我们更要聚焦总目标，以勇于担当、敢于作为的精神去做好全民参保工作，为自治区社会稳定做出应有的贡献。一是强化“两项”专项行动。将今年开展农村居民参保春季行动、企业参保百日攻坚行动作为全民参保计划的重要抓手和工作重点。继续延伸到全年，不断扩大覆盖面。二是突出贫困人口参保全覆盖工作。在自治区统一标识深度贫困县贫困人口、建档立卡贫困人口基础上，加强参保未参保人员信息的核实筛查比对工作，将未参保人员纳入参保范围。三是做好社保费征收职能划转期间扩面衔接工作。各地要按照自治区的统一部署，积极配合做好社保费征管职能划转各项准备工作，并且完成好今年的扩面任务。将全民参保计划纳入各级政府责任考核机制。建立数据动态更新机制，实现全民参保数据库与业务库动态对接、与外部门数据实时或定期交换。2019年，全区基本养老保险参保率达到92%，基本医疗保险参保率达到94%。企业职工参保缴费268.09万人,机关事业单位职工参保缴费95.89万人，继续做好22个深度贫困县深度贫困人口参加社会保险救助工作，完成自治区扶贫办推送新核定22个深度贫困县深度贫困人口133.83万人以及新增贫困人口的社保扶贫工作。</w:t>
      </w: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540" w:lineRule="exact"/>
        <w:ind w:firstLineChars="242" w:firstLine="755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（二）主要经验及做法、存在问题和建议</w:t>
      </w:r>
    </w:p>
    <w:p w:rsidR="00606B70" w:rsidRDefault="00D54D53" w:rsidP="00D54D53">
      <w:pPr>
        <w:spacing w:line="540" w:lineRule="exact"/>
        <w:ind w:firstLineChars="242" w:firstLine="755"/>
        <w:rPr>
          <w:rFonts w:ascii="仿宋" w:eastAsia="仿宋" w:hAnsi="仿宋"/>
          <w:color w:val="000000"/>
          <w:spacing w:val="-4"/>
          <w:sz w:val="32"/>
          <w:szCs w:val="32"/>
          <w:shd w:val="clear" w:color="FFFFFF" w:fill="FFFFFF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auto" w:fill="FFFFFF"/>
        </w:rPr>
        <w:t>1、主要做法：</w:t>
      </w:r>
      <w:r w:rsidR="00A10EBE"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begin">
          <w:fldData xml:space="preserve">MAAwADEANgA4ADgAOQBDAEUANwA3ADAANABDADYAOAA5ADMAMQA3AEIAMAA2ADgARgA3ADcAMABE
AEMANgAyAA==
</w:fldData>
        </w:fldChar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auto" w:fill="FFFFFF"/>
        </w:rPr>
        <w:instrText>Addin 主要经验及做法、存在问题和建议</w:instrText>
      </w:r>
      <w:r w:rsidR="00A10EBE"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</w:r>
      <w:r w:rsidR="00A10EBE"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separate"/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t>按照财政下达的批复预算批复内容开展业务工作，加强预算执行管理，建立预算执行与预算编制挂钩制度，对于项目预算支出缓慢的业务处室要适当调整未来的预算</w:t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lastRenderedPageBreak/>
        <w:t>安排，并收回当年的项目资金，盘活闲置资金。根据《自治区财政资金使用跟踪反馈管理暂行办法》（新财预〔2016〕113号）要求，所有财政资金均纳入跟踪反馈范围。按照“谁拨款谁负责、谁使用谁报送、谁违规谁担责”原则，建立了《自治区社保局项目资金进度执行情况通报》制度。坚持项目资金预算指标与政府采购预算指标双控制度。</w:t>
      </w:r>
    </w:p>
    <w:p w:rsidR="00606B70" w:rsidRDefault="00D54D53">
      <w:pPr>
        <w:spacing w:line="540" w:lineRule="exact"/>
        <w:ind w:firstLineChars="242" w:firstLine="755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t>2</w:t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t>、存在的问题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t>：</w:t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t>一是基础数据精准度有待提高。统计部门公布的数据是统计抽样调查数据，具有法律效率，但没有精准到人。二是部门间数据交换的信息项还不够全面，特别是动态更新的长效机制建设还需要进一步加强。三是全民参保库还要进一步完善，必须依靠各地对各类人员进行分类标识，并及时反馈。</w:t>
      </w:r>
      <w:r w:rsidR="00A10EBE"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540" w:lineRule="exact"/>
        <w:ind w:firstLineChars="242" w:firstLine="755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（三）其他</w:t>
      </w:r>
    </w:p>
    <w:p w:rsidR="00606B70" w:rsidRDefault="00A10EBE" w:rsidP="00D54D53">
      <w:pPr>
        <w:spacing w:line="540" w:lineRule="exact"/>
        <w:ind w:firstLineChars="242" w:firstLine="77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begin">
          <w:fldData xml:space="preserve">NwA0ADcAOABEADMANQAxADIANwA1AEQANAAxADgANQBCAEQAOAAzAEQANQBDAEQAMgA4AEMARgAx
AEMAQgBCAA==
</w:fldData>
        </w:fldChar>
      </w:r>
      <w:r w:rsidR="00040102"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instrText>Addin 其他</w:instrText>
      </w: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</w: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separate"/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t>通过自治区财政上资金的支持，我们社保人坚持以习近平新时代中国特色社会主义思想为指导，深入学习贯彻党的十九大精神，紧紧围绕新疆工作总目标，全面贯彻自治区党委决策部署，落实厅党组工作安排和要求，以加强党的建设统领各项工作，“全民参保计划、社保扶贫、社保基金风险防控”三项攻坚行动扎实推进，社保领域改革持续深化，社保惠民政策积极完善，社会保险现代治理体系和治理能力建设深入推进。圆满完成</w:t>
      </w:r>
      <w:r w:rsidR="00040102">
        <w:rPr>
          <w:rFonts w:ascii="仿宋" w:eastAsia="仿宋" w:hAnsi="仿宋"/>
          <w:color w:val="000000"/>
          <w:spacing w:val="-4"/>
          <w:sz w:val="32"/>
          <w:szCs w:val="32"/>
          <w:shd w:val="clear" w:color="FFFFFF" w:fill="FFFFFF"/>
        </w:rPr>
        <w:t>各项工作任务，向全疆参保人员交上一份满意的答卷。</w:t>
      </w: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end"/>
      </w:r>
    </w:p>
    <w:p w:rsidR="00606B70" w:rsidRDefault="00040102">
      <w:pPr>
        <w:spacing w:line="540" w:lineRule="exact"/>
        <w:ind w:firstLine="640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六、项目评价工作情况</w:t>
      </w:r>
    </w:p>
    <w:p w:rsidR="00606B70" w:rsidRDefault="00A10EBE" w:rsidP="00D54D53">
      <w:pPr>
        <w:ind w:firstLineChars="200" w:firstLine="640"/>
        <w:rPr>
          <w:rFonts w:ascii="仿宋" w:eastAsia="仿宋" w:hAnsi="仿宋"/>
          <w:color w:val="000000"/>
          <w:spacing w:val="-4"/>
          <w:sz w:val="32"/>
          <w:szCs w:val="32"/>
          <w:shd w:val="clear" w:color="FFFFFF" w:fill="FFFFFF"/>
        </w:rPr>
      </w:pP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begin">
          <w:fldData xml:space="preserve">NQBCAEYAQwAxAEIAOQBCADkARAA4ADcANABCADIAMAA4ADYARAA1AEMAQQBGAEIAMgBEAEEANwA2
ADcAOAA2AA==
</w:fldData>
        </w:fldChar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auto" w:fill="FFFFFF"/>
        </w:rPr>
        <w:instrText>Addin 项目评价工作情况</w:instrText>
      </w: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</w: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separate"/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t>项目资金的落实，促进了社会保险工作快速、稳健的发展，对我区全民人员信息进行全面的核查，与公安、学校、村社区所掌握的数据信息进行比对，建立全地区参保人员、未参保人</w:t>
      </w:r>
      <w:r w:rsidR="00040102">
        <w:rPr>
          <w:rFonts w:ascii="仿宋" w:eastAsia="仿宋" w:hAnsi="仿宋" w:hint="eastAsia"/>
          <w:color w:val="000000"/>
          <w:spacing w:val="-4"/>
          <w:sz w:val="32"/>
          <w:szCs w:val="32"/>
          <w:shd w:val="clear" w:color="FFFFFF" w:fill="FFFFFF"/>
        </w:rPr>
        <w:lastRenderedPageBreak/>
        <w:t>员、断保人员等全民参保数据库，筛查出未参保人员以及信息不全或信息有误等基本情况。基础数据库的建设为参保人员、未参保人员、断保人员信息的核查提供了便利，同时为实现城乡居民全面、持续参保，维护群众社会保险权益提供了依据，保证各项社保工作顺利开展。</w:t>
      </w:r>
    </w:p>
    <w:p w:rsidR="00606B70" w:rsidRDefault="00A10EBE" w:rsidP="00D54D53">
      <w:pPr>
        <w:ind w:firstLineChars="200" w:firstLine="640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  <w:shd w:val="clear" w:color="auto" w:fill="FFFFFF"/>
        </w:rPr>
        <w:fldChar w:fldCharType="end"/>
      </w:r>
      <w:r w:rsidR="00040102"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七、附表</w:t>
      </w:r>
    </w:p>
    <w:p w:rsidR="00606B70" w:rsidRDefault="00040102">
      <w:pPr>
        <w:spacing w:line="540" w:lineRule="exact"/>
        <w:ind w:firstLine="640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《项目支出绩效</w:t>
      </w:r>
      <w:bookmarkStart w:id="0" w:name="_GoBack"/>
      <w:bookmarkEnd w:id="0"/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目标自评表》</w:t>
      </w:r>
    </w:p>
    <w:sectPr w:rsidR="00606B70" w:rsidSect="0060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10" w:rsidRDefault="000D6C10" w:rsidP="00D54D53">
      <w:r>
        <w:separator/>
      </w:r>
    </w:p>
  </w:endnote>
  <w:endnote w:type="continuationSeparator" w:id="0">
    <w:p w:rsidR="000D6C10" w:rsidRDefault="000D6C10" w:rsidP="00D5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10" w:rsidRDefault="000D6C10" w:rsidP="00D54D53">
      <w:r>
        <w:separator/>
      </w:r>
    </w:p>
  </w:footnote>
  <w:footnote w:type="continuationSeparator" w:id="0">
    <w:p w:rsidR="000D6C10" w:rsidRDefault="000D6C10" w:rsidP="00D54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457"/>
    <w:rsid w:val="00040102"/>
    <w:rsid w:val="00086733"/>
    <w:rsid w:val="0009467A"/>
    <w:rsid w:val="000D6577"/>
    <w:rsid w:val="000D6C10"/>
    <w:rsid w:val="000F2B33"/>
    <w:rsid w:val="001762B0"/>
    <w:rsid w:val="00221DF0"/>
    <w:rsid w:val="00224954"/>
    <w:rsid w:val="00280FDE"/>
    <w:rsid w:val="003569B8"/>
    <w:rsid w:val="00364FB2"/>
    <w:rsid w:val="004D5868"/>
    <w:rsid w:val="005162F1"/>
    <w:rsid w:val="00535153"/>
    <w:rsid w:val="005620A8"/>
    <w:rsid w:val="005B4528"/>
    <w:rsid w:val="00606B70"/>
    <w:rsid w:val="0064233A"/>
    <w:rsid w:val="006753EF"/>
    <w:rsid w:val="006E78B5"/>
    <w:rsid w:val="007217F0"/>
    <w:rsid w:val="00735A08"/>
    <w:rsid w:val="00737EEC"/>
    <w:rsid w:val="00791137"/>
    <w:rsid w:val="007B3511"/>
    <w:rsid w:val="008420B2"/>
    <w:rsid w:val="00855E3A"/>
    <w:rsid w:val="00867EB6"/>
    <w:rsid w:val="00886FCA"/>
    <w:rsid w:val="008A76B1"/>
    <w:rsid w:val="009174D8"/>
    <w:rsid w:val="00922CB9"/>
    <w:rsid w:val="009A4F9F"/>
    <w:rsid w:val="009B0AF5"/>
    <w:rsid w:val="009D6319"/>
    <w:rsid w:val="00A10EBE"/>
    <w:rsid w:val="00A26421"/>
    <w:rsid w:val="00A360AD"/>
    <w:rsid w:val="00A4293B"/>
    <w:rsid w:val="00A861DB"/>
    <w:rsid w:val="00AD04B9"/>
    <w:rsid w:val="00B11182"/>
    <w:rsid w:val="00B3153C"/>
    <w:rsid w:val="00B41F61"/>
    <w:rsid w:val="00B92A8A"/>
    <w:rsid w:val="00BD38E9"/>
    <w:rsid w:val="00C353BE"/>
    <w:rsid w:val="00C371E4"/>
    <w:rsid w:val="00C56C72"/>
    <w:rsid w:val="00C72D4B"/>
    <w:rsid w:val="00CA6457"/>
    <w:rsid w:val="00D17F2E"/>
    <w:rsid w:val="00D54D53"/>
    <w:rsid w:val="00E15118"/>
    <w:rsid w:val="00E157DE"/>
    <w:rsid w:val="00E769FE"/>
    <w:rsid w:val="00EA2CBE"/>
    <w:rsid w:val="00EC1F02"/>
    <w:rsid w:val="00F24FDD"/>
    <w:rsid w:val="00F32FEE"/>
    <w:rsid w:val="00F571D7"/>
    <w:rsid w:val="040F68A7"/>
    <w:rsid w:val="6A8D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06B70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6B70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6B70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6B70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6B70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6B70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6B70"/>
    <w:pPr>
      <w:widowControl/>
      <w:spacing w:before="240" w:after="60"/>
      <w:jc w:val="left"/>
      <w:outlineLvl w:val="6"/>
    </w:pPr>
    <w:rPr>
      <w:rFonts w:ascii="Calibri" w:hAnsi="Calibr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6B70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6B70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6B7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06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606B70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a6">
    <w:name w:val="Normal (Web)"/>
    <w:basedOn w:val="a"/>
    <w:uiPriority w:val="99"/>
    <w:unhideWhenUsed/>
    <w:qFormat/>
    <w:rsid w:val="00606B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rsid w:val="00606B70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8">
    <w:name w:val="Strong"/>
    <w:basedOn w:val="a0"/>
    <w:qFormat/>
    <w:rsid w:val="00606B70"/>
    <w:rPr>
      <w:b/>
      <w:bCs/>
    </w:rPr>
  </w:style>
  <w:style w:type="character" w:styleId="a9">
    <w:name w:val="Emphasis"/>
    <w:basedOn w:val="a0"/>
    <w:uiPriority w:val="20"/>
    <w:qFormat/>
    <w:rsid w:val="00606B70"/>
    <w:rPr>
      <w:rFonts w:ascii="Calibri" w:hAnsi="Calibri"/>
      <w:b/>
      <w:i/>
      <w:iCs/>
    </w:rPr>
  </w:style>
  <w:style w:type="character" w:customStyle="1" w:styleId="1Char">
    <w:name w:val="标题 1 Char"/>
    <w:basedOn w:val="a0"/>
    <w:link w:val="1"/>
    <w:uiPriority w:val="9"/>
    <w:rsid w:val="00606B70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606B70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06B70"/>
    <w:rPr>
      <w:rFonts w:ascii="Cambria" w:eastAsia="宋体" w:hAnsi="Cambria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606B70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606B70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06B70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sid w:val="00606B70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606B70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606B70"/>
    <w:rPr>
      <w:rFonts w:ascii="Cambria" w:eastAsia="宋体" w:hAnsi="Cambria"/>
    </w:rPr>
  </w:style>
  <w:style w:type="character" w:customStyle="1" w:styleId="Char2">
    <w:name w:val="标题 Char"/>
    <w:basedOn w:val="a0"/>
    <w:link w:val="a7"/>
    <w:uiPriority w:val="10"/>
    <w:qFormat/>
    <w:rsid w:val="00606B70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606B70"/>
    <w:rPr>
      <w:rFonts w:ascii="Cambria" w:eastAsia="宋体" w:hAnsi="Cambria"/>
      <w:sz w:val="24"/>
      <w:szCs w:val="24"/>
    </w:rPr>
  </w:style>
  <w:style w:type="paragraph" w:styleId="aa">
    <w:name w:val="No Spacing"/>
    <w:basedOn w:val="a"/>
    <w:uiPriority w:val="1"/>
    <w:qFormat/>
    <w:rsid w:val="00606B70"/>
    <w:pPr>
      <w:widowControl/>
      <w:jc w:val="left"/>
    </w:pPr>
    <w:rPr>
      <w:rFonts w:ascii="Calibri" w:hAnsi="Calibri"/>
      <w:kern w:val="0"/>
      <w:sz w:val="24"/>
      <w:szCs w:val="32"/>
      <w:lang w:eastAsia="en-US" w:bidi="en-US"/>
    </w:rPr>
  </w:style>
  <w:style w:type="paragraph" w:styleId="ab">
    <w:name w:val="List Paragraph"/>
    <w:basedOn w:val="a"/>
    <w:uiPriority w:val="34"/>
    <w:qFormat/>
    <w:rsid w:val="00606B70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c">
    <w:name w:val="Quote"/>
    <w:basedOn w:val="a"/>
    <w:next w:val="a"/>
    <w:link w:val="Char3"/>
    <w:uiPriority w:val="29"/>
    <w:qFormat/>
    <w:rsid w:val="00606B70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Char3">
    <w:name w:val="引用 Char"/>
    <w:basedOn w:val="a0"/>
    <w:link w:val="ac"/>
    <w:uiPriority w:val="29"/>
    <w:qFormat/>
    <w:rsid w:val="00606B70"/>
    <w:rPr>
      <w:i/>
      <w:sz w:val="24"/>
      <w:szCs w:val="24"/>
    </w:rPr>
  </w:style>
  <w:style w:type="paragraph" w:styleId="ad">
    <w:name w:val="Intense Quote"/>
    <w:basedOn w:val="a"/>
    <w:next w:val="a"/>
    <w:link w:val="Char4"/>
    <w:uiPriority w:val="30"/>
    <w:qFormat/>
    <w:rsid w:val="00606B70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Char4">
    <w:name w:val="明显引用 Char"/>
    <w:basedOn w:val="a0"/>
    <w:link w:val="ad"/>
    <w:uiPriority w:val="30"/>
    <w:qFormat/>
    <w:rsid w:val="00606B70"/>
    <w:rPr>
      <w:b/>
      <w:i/>
      <w:sz w:val="24"/>
    </w:rPr>
  </w:style>
  <w:style w:type="character" w:customStyle="1" w:styleId="10">
    <w:name w:val="不明显强调1"/>
    <w:uiPriority w:val="19"/>
    <w:qFormat/>
    <w:rsid w:val="00606B70"/>
    <w:rPr>
      <w:i/>
      <w:color w:val="5A5A5A"/>
    </w:rPr>
  </w:style>
  <w:style w:type="character" w:customStyle="1" w:styleId="11">
    <w:name w:val="明显强调1"/>
    <w:basedOn w:val="a0"/>
    <w:uiPriority w:val="21"/>
    <w:qFormat/>
    <w:rsid w:val="00606B70"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sid w:val="00606B70"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sid w:val="00606B70"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sid w:val="00606B70"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606B70"/>
    <w:pPr>
      <w:outlineLvl w:val="9"/>
    </w:pPr>
    <w:rPr>
      <w:lang w:eastAsia="en-US" w:bidi="en-US"/>
    </w:rPr>
  </w:style>
  <w:style w:type="character" w:customStyle="1" w:styleId="Char0">
    <w:name w:val="页眉 Char"/>
    <w:basedOn w:val="a0"/>
    <w:link w:val="a4"/>
    <w:uiPriority w:val="99"/>
    <w:rsid w:val="00606B70"/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6B70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恺（预算处）</dc:creator>
  <cp:lastModifiedBy>dell</cp:lastModifiedBy>
  <cp:revision>13</cp:revision>
  <cp:lastPrinted>2019-07-19T08:23:00Z</cp:lastPrinted>
  <dcterms:created xsi:type="dcterms:W3CDTF">2019-07-15T10:22:00Z</dcterms:created>
  <dcterms:modified xsi:type="dcterms:W3CDTF">2019-08-23T11:04:00Z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1381274</vt:i4>
  </property>
  <property fmtid="{D5CDD505-2E9C-101B-9397-08002B2CF9AE}" pid="3" name="KSOProductBuildVer">
    <vt:lpwstr>2052-10.1.0.7400</vt:lpwstr>
  </property>
</Properties>
</file>