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_GB2312" w:hAnsi="仿宋" w:eastAsia="仿宋_GB2312" w:cs="宋体"/>
          <w:kern w:val="0"/>
          <w:sz w:val="32"/>
          <w:szCs w:val="32"/>
        </w:rPr>
      </w:pPr>
      <w:r>
        <w:rPr>
          <w:rFonts w:hint="eastAsia" w:ascii="仿宋_GB2312" w:hAnsi="仿宋" w:eastAsia="仿宋_GB2312"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44"/>
          <w:szCs w:val="44"/>
        </w:rPr>
      </w:pPr>
      <w:r>
        <w:rPr>
          <w:rFonts w:hint="eastAsia" w:ascii="方正小标宋简体" w:hAnsi="华文中宋" w:eastAsia="方正小标宋简体" w:cs="宋体"/>
          <w:b/>
          <w:kern w:val="0"/>
          <w:sz w:val="44"/>
          <w:szCs w:val="44"/>
        </w:rPr>
        <w:t>自治区财政项目支</w:t>
      </w:r>
      <w:bookmarkStart w:id="0" w:name="_GoBack"/>
      <w:bookmarkEnd w:id="0"/>
      <w:r>
        <w:rPr>
          <w:rFonts w:hint="eastAsia" w:ascii="方正小标宋简体" w:hAnsi="华文中宋" w:eastAsia="方正小标宋简体" w:cs="宋体"/>
          <w:b/>
          <w:kern w:val="0"/>
          <w:sz w:val="44"/>
          <w:szCs w:val="44"/>
        </w:rPr>
        <w:t>出绩效自评报告</w:t>
      </w:r>
    </w:p>
    <w:p>
      <w:pPr>
        <w:spacing w:line="540" w:lineRule="exact"/>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ascii="方正小标宋简体" w:hAnsi="方正小标宋简体" w:eastAsia="方正小标宋简体" w:cs="方正小标宋简体"/>
          <w:b/>
          <w:bCs/>
          <w:w w:val="80"/>
          <w:kern w:val="0"/>
          <w:sz w:val="36"/>
          <w:szCs w:val="36"/>
        </w:rPr>
      </w:pPr>
      <w:r>
        <w:rPr>
          <w:rFonts w:hint="eastAsia" w:ascii="方正小标宋简体" w:hAnsi="方正小标宋简体" w:eastAsia="方正小标宋简体" w:cs="方正小标宋简体"/>
          <w:b/>
          <w:kern w:val="0"/>
          <w:sz w:val="36"/>
          <w:szCs w:val="36"/>
        </w:rPr>
        <w:t>项</w:t>
      </w:r>
      <w:r>
        <w:rPr>
          <w:rFonts w:hint="eastAsia" w:ascii="方正小标宋简体" w:hAnsi="方正小标宋简体" w:eastAsia="方正小标宋简体" w:cs="方正小标宋简体"/>
          <w:b/>
          <w:kern w:val="0"/>
          <w:sz w:val="36"/>
          <w:szCs w:val="36"/>
          <w:lang w:val="en-US" w:eastAsia="zh-CN"/>
        </w:rPr>
        <w:t xml:space="preserve"> </w:t>
      </w:r>
      <w:r>
        <w:rPr>
          <w:rFonts w:hint="eastAsia" w:ascii="方正小标宋简体" w:hAnsi="方正小标宋简体" w:eastAsia="方正小标宋简体" w:cs="方正小标宋简体"/>
          <w:b/>
          <w:kern w:val="0"/>
          <w:sz w:val="36"/>
          <w:szCs w:val="36"/>
        </w:rPr>
        <w:t>目</w:t>
      </w:r>
      <w:r>
        <w:rPr>
          <w:rFonts w:hint="eastAsia" w:ascii="方正小标宋简体" w:hAnsi="方正小标宋简体" w:eastAsia="方正小标宋简体" w:cs="方正小标宋简体"/>
          <w:b/>
          <w:kern w:val="0"/>
          <w:sz w:val="36"/>
          <w:szCs w:val="36"/>
          <w:lang w:val="en-US" w:eastAsia="zh-CN"/>
        </w:rPr>
        <w:t xml:space="preserve"> </w:t>
      </w:r>
      <w:r>
        <w:rPr>
          <w:rFonts w:hint="eastAsia" w:ascii="方正小标宋简体" w:hAnsi="方正小标宋简体" w:eastAsia="方正小标宋简体" w:cs="方正小标宋简体"/>
          <w:b/>
          <w:kern w:val="0"/>
          <w:sz w:val="36"/>
          <w:szCs w:val="36"/>
        </w:rPr>
        <w:t>名</w:t>
      </w:r>
      <w:r>
        <w:rPr>
          <w:rFonts w:hint="eastAsia" w:ascii="方正小标宋简体" w:hAnsi="方正小标宋简体" w:eastAsia="方正小标宋简体" w:cs="方正小标宋简体"/>
          <w:b/>
          <w:kern w:val="0"/>
          <w:sz w:val="36"/>
          <w:szCs w:val="36"/>
          <w:lang w:val="en-US" w:eastAsia="zh-CN"/>
        </w:rPr>
        <w:t xml:space="preserve"> </w:t>
      </w:r>
      <w:r>
        <w:rPr>
          <w:rFonts w:hint="eastAsia" w:ascii="方正小标宋简体" w:hAnsi="方正小标宋简体" w:eastAsia="方正小标宋简体" w:cs="方正小标宋简体"/>
          <w:b/>
          <w:kern w:val="0"/>
          <w:sz w:val="36"/>
          <w:szCs w:val="36"/>
        </w:rPr>
        <w:t>称：</w:t>
      </w:r>
      <w:r>
        <w:rPr>
          <w:rFonts w:hint="eastAsia" w:ascii="方正小标宋简体" w:hAnsi="方正小标宋简体" w:eastAsia="方正小标宋简体" w:cs="方正小标宋简体"/>
          <w:b/>
          <w:bCs/>
          <w:w w:val="75"/>
          <w:kern w:val="0"/>
          <w:sz w:val="36"/>
          <w:szCs w:val="36"/>
        </w:rPr>
        <w:t>新疆精准扶贫大数据平台应用完善及运行维护项目</w:t>
      </w:r>
    </w:p>
    <w:p>
      <w:pPr>
        <w:spacing w:line="700" w:lineRule="exact"/>
        <w:jc w:val="left"/>
        <w:rPr>
          <w:rFonts w:hint="eastAsia" w:ascii="方正小标宋简体" w:hAnsi="方正小标宋简体" w:eastAsia="方正小标宋简体" w:cs="方正小标宋简体"/>
          <w:b/>
          <w:bCs/>
          <w:kern w:val="0"/>
          <w:sz w:val="36"/>
          <w:szCs w:val="36"/>
        </w:rPr>
      </w:pPr>
      <w:r>
        <w:rPr>
          <w:rFonts w:hint="eastAsia" w:ascii="方正小标宋简体" w:hAnsi="方正小标宋简体" w:eastAsia="方正小标宋简体" w:cs="方正小标宋简体"/>
          <w:b/>
          <w:bCs/>
          <w:kern w:val="0"/>
          <w:sz w:val="36"/>
          <w:szCs w:val="36"/>
        </w:rPr>
        <w:t>实施单位（公章）：统计评估处（数据管理中心）</w:t>
      </w:r>
    </w:p>
    <w:p>
      <w:pPr>
        <w:spacing w:line="700" w:lineRule="exact"/>
        <w:jc w:val="left"/>
        <w:rPr>
          <w:rFonts w:hint="eastAsia" w:ascii="方正小标宋简体" w:hAnsi="方正小标宋简体" w:eastAsia="方正小标宋简体" w:cs="方正小标宋简体"/>
          <w:b/>
          <w:bCs/>
          <w:kern w:val="0"/>
          <w:sz w:val="36"/>
          <w:szCs w:val="36"/>
        </w:rPr>
      </w:pPr>
      <w:r>
        <w:rPr>
          <w:rFonts w:hint="eastAsia" w:ascii="方正小标宋简体" w:hAnsi="方正小标宋简体" w:eastAsia="方正小标宋简体" w:cs="方正小标宋简体"/>
          <w:b/>
          <w:bCs/>
          <w:kern w:val="0"/>
          <w:sz w:val="36"/>
          <w:szCs w:val="36"/>
        </w:rPr>
        <w:t>主管部门（公章）：自治区扶贫开发办公室</w:t>
      </w:r>
    </w:p>
    <w:p>
      <w:pPr>
        <w:spacing w:line="700" w:lineRule="exact"/>
        <w:jc w:val="left"/>
        <w:rPr>
          <w:rFonts w:hint="eastAsia" w:ascii="方正小标宋简体" w:hAnsi="方正小标宋简体" w:eastAsia="方正小标宋简体" w:cs="方正小标宋简体"/>
          <w:b/>
          <w:bCs/>
          <w:kern w:val="0"/>
          <w:sz w:val="36"/>
          <w:szCs w:val="36"/>
        </w:rPr>
      </w:pPr>
      <w:r>
        <w:rPr>
          <w:rFonts w:hint="eastAsia" w:ascii="方正小标宋简体" w:hAnsi="方正小标宋简体" w:eastAsia="方正小标宋简体" w:cs="方正小标宋简体"/>
          <w:b/>
          <w:bCs/>
          <w:kern w:val="0"/>
          <w:sz w:val="36"/>
          <w:szCs w:val="36"/>
        </w:rPr>
        <w:t>项目负责人（签章）：肖辉</w:t>
      </w:r>
    </w:p>
    <w:p>
      <w:pPr>
        <w:spacing w:line="700" w:lineRule="exact"/>
        <w:jc w:val="left"/>
        <w:rPr>
          <w:rFonts w:hint="eastAsia" w:ascii="方正小标宋简体" w:hAnsi="方正小标宋简体" w:eastAsia="方正小标宋简体" w:cs="方正小标宋简体"/>
          <w:b/>
          <w:bCs/>
          <w:kern w:val="0"/>
          <w:sz w:val="36"/>
          <w:szCs w:val="36"/>
        </w:rPr>
      </w:pPr>
      <w:r>
        <w:rPr>
          <w:rFonts w:hint="eastAsia" w:ascii="方正小标宋简体" w:hAnsi="方正小标宋简体" w:eastAsia="方正小标宋简体" w:cs="方正小标宋简体"/>
          <w:b/>
          <w:bCs/>
          <w:kern w:val="0"/>
          <w:sz w:val="36"/>
          <w:szCs w:val="36"/>
        </w:rPr>
        <w:t>填</w:t>
      </w:r>
      <w:r>
        <w:rPr>
          <w:rFonts w:hint="eastAsia" w:ascii="方正小标宋简体" w:hAnsi="方正小标宋简体" w:eastAsia="方正小标宋简体" w:cs="方正小标宋简体"/>
          <w:b/>
          <w:bCs/>
          <w:kern w:val="0"/>
          <w:sz w:val="36"/>
          <w:szCs w:val="36"/>
          <w:lang w:val="en-US" w:eastAsia="zh-CN"/>
        </w:rPr>
        <w:t xml:space="preserve"> </w:t>
      </w:r>
      <w:r>
        <w:rPr>
          <w:rFonts w:hint="eastAsia" w:ascii="方正小标宋简体" w:hAnsi="方正小标宋简体" w:eastAsia="方正小标宋简体" w:cs="方正小标宋简体"/>
          <w:b/>
          <w:bCs/>
          <w:kern w:val="0"/>
          <w:sz w:val="36"/>
          <w:szCs w:val="36"/>
        </w:rPr>
        <w:t>报</w:t>
      </w:r>
      <w:r>
        <w:rPr>
          <w:rFonts w:hint="eastAsia" w:ascii="方正小标宋简体" w:hAnsi="方正小标宋简体" w:eastAsia="方正小标宋简体" w:cs="方正小标宋简体"/>
          <w:b/>
          <w:bCs/>
          <w:kern w:val="0"/>
          <w:sz w:val="36"/>
          <w:szCs w:val="36"/>
          <w:lang w:val="en-US" w:eastAsia="zh-CN"/>
        </w:rPr>
        <w:t xml:space="preserve"> </w:t>
      </w:r>
      <w:r>
        <w:rPr>
          <w:rFonts w:hint="eastAsia" w:ascii="方正小标宋简体" w:hAnsi="方正小标宋简体" w:eastAsia="方正小标宋简体" w:cs="方正小标宋简体"/>
          <w:b/>
          <w:bCs/>
          <w:kern w:val="0"/>
          <w:sz w:val="36"/>
          <w:szCs w:val="36"/>
        </w:rPr>
        <w:t>时</w:t>
      </w:r>
      <w:r>
        <w:rPr>
          <w:rFonts w:hint="eastAsia" w:ascii="方正小标宋简体" w:hAnsi="方正小标宋简体" w:eastAsia="方正小标宋简体" w:cs="方正小标宋简体"/>
          <w:b/>
          <w:bCs/>
          <w:kern w:val="0"/>
          <w:sz w:val="36"/>
          <w:szCs w:val="36"/>
          <w:lang w:val="en-US" w:eastAsia="zh-CN"/>
        </w:rPr>
        <w:t xml:space="preserve"> </w:t>
      </w:r>
      <w:r>
        <w:rPr>
          <w:rFonts w:hint="eastAsia" w:ascii="方正小标宋简体" w:hAnsi="方正小标宋简体" w:eastAsia="方正小标宋简体" w:cs="方正小标宋简体"/>
          <w:b/>
          <w:bCs/>
          <w:kern w:val="0"/>
          <w:sz w:val="36"/>
          <w:szCs w:val="36"/>
        </w:rPr>
        <w:t>间：     2019年1月19日</w:t>
      </w:r>
    </w:p>
    <w:p>
      <w:pPr>
        <w:spacing w:line="540" w:lineRule="exact"/>
        <w:jc w:val="center"/>
        <w:rPr>
          <w:rFonts w:ascii="黑体" w:hAnsi="黑体" w:eastAsia="黑体" w:cs="宋体"/>
          <w:b/>
          <w:kern w:val="0"/>
          <w:sz w:val="30"/>
          <w:szCs w:val="30"/>
        </w:rPr>
      </w:pPr>
    </w:p>
    <w:p>
      <w:pPr>
        <w:spacing w:line="540" w:lineRule="exact"/>
        <w:rPr>
          <w:rStyle w:val="18"/>
          <w:rFonts w:ascii="黑体" w:hAnsi="黑体" w:eastAsia="黑体"/>
          <w:b w:val="0"/>
          <w:spacing w:val="-4"/>
          <w:sz w:val="32"/>
          <w:szCs w:val="32"/>
        </w:rPr>
      </w:pPr>
    </w:p>
    <w:p>
      <w:pPr>
        <w:spacing w:line="540" w:lineRule="exact"/>
        <w:rPr>
          <w:rStyle w:val="18"/>
          <w:rFonts w:ascii="黑体" w:hAnsi="黑体" w:eastAsia="黑体"/>
          <w:b w:val="0"/>
          <w:spacing w:val="-4"/>
          <w:sz w:val="32"/>
          <w:szCs w:val="32"/>
        </w:rPr>
      </w:pPr>
    </w:p>
    <w:p>
      <w:pPr>
        <w:spacing w:line="540" w:lineRule="exact"/>
        <w:ind w:firstLine="627" w:firstLineChars="200"/>
        <w:rPr>
          <w:rStyle w:val="18"/>
          <w:rFonts w:hint="eastAsia" w:ascii="黑体" w:hAnsi="黑体" w:eastAsia="黑体"/>
          <w:spacing w:val="-4"/>
          <w:sz w:val="32"/>
          <w:szCs w:val="32"/>
        </w:rPr>
      </w:pPr>
    </w:p>
    <w:p>
      <w:pPr>
        <w:spacing w:line="540" w:lineRule="exact"/>
        <w:ind w:firstLine="627" w:firstLineChars="200"/>
        <w:rPr>
          <w:rStyle w:val="18"/>
          <w:rFonts w:ascii="黑体" w:hAnsi="黑体" w:eastAsia="黑体"/>
          <w:spacing w:val="-4"/>
          <w:sz w:val="32"/>
          <w:szCs w:val="32"/>
        </w:rPr>
      </w:pPr>
      <w:r>
        <w:rPr>
          <w:rStyle w:val="18"/>
          <w:rFonts w:hint="eastAsia" w:ascii="黑体" w:hAnsi="黑体" w:eastAsia="黑体"/>
          <w:spacing w:val="-4"/>
          <w:sz w:val="32"/>
          <w:szCs w:val="32"/>
        </w:rPr>
        <w:t>一、项目概况</w:t>
      </w:r>
    </w:p>
    <w:p>
      <w:pPr>
        <w:spacing w:line="540" w:lineRule="exact"/>
        <w:ind w:firstLine="627" w:firstLineChars="200"/>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 xml:space="preserve">数据管理中心成立于2017年6月，主要承担自治区扶贫开发办公室信息化建设相关工作、配合业务处室做好数据管理分析等相关工作。目前，数据管理中心编制10人，在岗10人。   </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主要开展的相关工作有：自治区扶贫大数据管理平台建设和运维保障、扶贫门户网站建设和运维保障、新疆扶贫APP建设及运维保障、扶贫办中心机房建设及维护、扶贫办网络设备维护及安全保障、扶贫数据管理、比对、提取、分析等相关工作。</w:t>
      </w:r>
    </w:p>
    <w:p>
      <w:pPr>
        <w:spacing w:line="540" w:lineRule="exact"/>
        <w:ind w:firstLine="627" w:firstLineChars="200"/>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１.对全区贫困人口、扶贫资金、扶贫项目、社会帮扶等工作实时监测，精准管理，为自治区党委、政府脱贫攻坚决策提供数据支持。</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２.实现扶贫对象、项目、资金、帮扶、成效全方位、全过程、实时、可追溯监管，建立区、地、县、乡、村5级精准扶贫数字化管理工作平台。</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３.通过平台数据采集、分析、挖掘、管理、运用等功能，解决以往工作中管理碎片化、信息不共享，数据不及时，政策不统一，流程不明确，工作不规范，监管不到位，评估不严谨等问题。</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４.为各级党委、政府、扶贫部门和行业单位提供扶贫决策支持，为扶贫对象和社会公众提供信息服务，倒逼扶贫工作公开、透明、规范、高效、精准。</w:t>
      </w:r>
    </w:p>
    <w:p>
      <w:pPr>
        <w:spacing w:line="540" w:lineRule="exact"/>
        <w:ind w:firstLine="627" w:firstLineChars="200"/>
        <w:rPr>
          <w:rStyle w:val="18"/>
          <w:rFonts w:hint="eastAsia" w:ascii="黑体" w:hAnsi="黑体" w:eastAsia="黑体"/>
          <w:spacing w:val="-4"/>
          <w:sz w:val="32"/>
          <w:szCs w:val="32"/>
        </w:rPr>
      </w:pPr>
      <w:r>
        <w:rPr>
          <w:rStyle w:val="18"/>
          <w:rFonts w:hint="eastAsia" w:ascii="黑体" w:hAnsi="黑体" w:eastAsia="黑体"/>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9"/>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w:t>
      </w:r>
      <w:r>
        <w:rPr>
          <w:rStyle w:val="18"/>
          <w:rFonts w:hint="eastAsia" w:ascii="楷体_GB2312" w:hAnsi="楷体_GB2312" w:eastAsia="楷体_GB2312" w:cs="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项目根据自治区财政专项资金管理要求及自治区扶贫大数据平台建设要求，通过自治区政府采购公开招标完成了项目的采购及建设，共落实资金</w:t>
      </w:r>
      <w:r>
        <w:rPr>
          <w:rStyle w:val="18"/>
          <w:rFonts w:hint="eastAsia" w:ascii="仿宋_GB2312" w:hAnsi="仿宋_GB2312" w:eastAsia="仿宋_GB2312" w:cs="仿宋_GB2312"/>
          <w:b w:val="0"/>
          <w:spacing w:val="-4"/>
          <w:sz w:val="32"/>
          <w:szCs w:val="32"/>
          <w:lang w:val="en-US" w:eastAsia="zh-CN"/>
        </w:rPr>
        <w:t>2</w:t>
      </w:r>
      <w:r>
        <w:rPr>
          <w:rStyle w:val="18"/>
          <w:rFonts w:hint="eastAsia" w:ascii="仿宋_GB2312" w:hAnsi="仿宋_GB2312" w:eastAsia="仿宋_GB2312" w:cs="仿宋_GB2312"/>
          <w:b w:val="0"/>
          <w:spacing w:val="-4"/>
          <w:sz w:val="32"/>
          <w:szCs w:val="32"/>
        </w:rPr>
        <w:t>36.34万元</w:t>
      </w:r>
      <w:r>
        <w:rPr>
          <w:rStyle w:val="18"/>
          <w:rFonts w:hint="eastAsia" w:ascii="仿宋_GB2312" w:hAnsi="仿宋_GB2312" w:eastAsia="仿宋_GB2312" w:cs="仿宋_GB2312"/>
          <w:b w:val="0"/>
          <w:spacing w:val="-4"/>
          <w:sz w:val="32"/>
          <w:szCs w:val="32"/>
          <w:lang w:eastAsia="zh-CN"/>
        </w:rPr>
        <w:t>（其中，上年结余结转</w:t>
      </w:r>
      <w:r>
        <w:rPr>
          <w:rStyle w:val="18"/>
          <w:rFonts w:hint="eastAsia" w:ascii="仿宋_GB2312" w:hAnsi="仿宋_GB2312" w:eastAsia="仿宋_GB2312" w:cs="仿宋_GB2312"/>
          <w:b w:val="0"/>
          <w:spacing w:val="-4"/>
          <w:sz w:val="32"/>
          <w:szCs w:val="32"/>
          <w:lang w:val="en-US" w:eastAsia="zh-CN"/>
        </w:rPr>
        <w:t>136.34万元</w:t>
      </w:r>
      <w:r>
        <w:rPr>
          <w:rStyle w:val="18"/>
          <w:rFonts w:hint="eastAsia" w:ascii="仿宋_GB2312" w:hAnsi="仿宋_GB2312" w:eastAsia="仿宋_GB2312" w:cs="仿宋_GB2312"/>
          <w:b w:val="0"/>
          <w:spacing w:val="-4"/>
          <w:sz w:val="32"/>
          <w:szCs w:val="32"/>
          <w:lang w:eastAsia="zh-CN"/>
        </w:rPr>
        <w:t>）</w:t>
      </w:r>
      <w:r>
        <w:rPr>
          <w:rStyle w:val="18"/>
          <w:rFonts w:hint="eastAsia" w:ascii="仿宋_GB2312" w:hAnsi="仿宋_GB2312" w:eastAsia="仿宋_GB2312" w:cs="仿宋_GB2312"/>
          <w:b w:val="0"/>
          <w:spacing w:val="-4"/>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9"/>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项目严格按计划实施，共执行</w:t>
      </w:r>
      <w:r>
        <w:rPr>
          <w:rStyle w:val="18"/>
          <w:rFonts w:hint="eastAsia" w:ascii="仿宋_GB2312" w:hAnsi="仿宋_GB2312" w:eastAsia="仿宋_GB2312" w:cs="仿宋_GB2312"/>
          <w:b w:val="0"/>
          <w:spacing w:val="-4"/>
          <w:sz w:val="32"/>
          <w:szCs w:val="32"/>
          <w:lang w:val="en-US" w:eastAsia="zh-CN"/>
        </w:rPr>
        <w:t>2</w:t>
      </w:r>
      <w:r>
        <w:rPr>
          <w:rStyle w:val="18"/>
          <w:rFonts w:hint="eastAsia" w:ascii="仿宋_GB2312" w:hAnsi="仿宋_GB2312" w:eastAsia="仿宋_GB2312" w:cs="仿宋_GB2312"/>
          <w:b w:val="0"/>
          <w:spacing w:val="-4"/>
          <w:sz w:val="32"/>
          <w:szCs w:val="32"/>
        </w:rPr>
        <w:t>36.34万元，通过项目的实施，为自治区扶贫大数据平台，提供了硬件及网络保障。</w:t>
      </w:r>
    </w:p>
    <w:p>
      <w:pPr>
        <w:spacing w:line="540" w:lineRule="exact"/>
        <w:ind w:firstLine="627" w:firstLineChars="200"/>
        <w:rPr>
          <w:rStyle w:val="18"/>
          <w:rFonts w:hint="eastAsia" w:ascii="黑体" w:hAnsi="黑体" w:eastAsia="黑体"/>
          <w:spacing w:val="-4"/>
          <w:sz w:val="32"/>
          <w:szCs w:val="32"/>
        </w:rPr>
      </w:pPr>
      <w:r>
        <w:rPr>
          <w:rStyle w:val="18"/>
          <w:rFonts w:hint="eastAsia" w:ascii="黑体" w:hAnsi="黑体" w:eastAsia="黑体"/>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严格执行自治区财政厅政府购买服务和财政资金管理相关规定，通过询价、竞争性谈判或公开招标方式确定服务供应商。同时，结合外包服务内容，制定外包服务管理办法，监督外包服务质量，确保资金使用合法合规。</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9"/>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项目严格按照财政扶贫资金项目管理要求，组织实施，成立了项目实施工作专组，明确要求，加强监管，确保项目保质保量完成，于11月份按计划顺利完成。</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9"/>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 xml:space="preserve">为确保项目的顺利实施，我办成立由办主要领导任组长的续建项目建设领导小组，明确分管领导，制定项目监督管理相关制度，强化日常监督检查，推动项目建设按期完成，并达到预期成效。 </w:t>
      </w:r>
    </w:p>
    <w:p>
      <w:pPr>
        <w:spacing w:line="540" w:lineRule="exact"/>
        <w:ind w:firstLine="627" w:firstLineChars="200"/>
        <w:rPr>
          <w:rStyle w:val="18"/>
          <w:rFonts w:hint="eastAsia" w:ascii="黑体" w:hAnsi="黑体" w:eastAsia="黑体"/>
          <w:spacing w:val="-4"/>
          <w:sz w:val="32"/>
          <w:szCs w:val="32"/>
        </w:rPr>
      </w:pPr>
      <w:r>
        <w:rPr>
          <w:rStyle w:val="18"/>
          <w:rFonts w:hint="eastAsia" w:ascii="黑体" w:hAnsi="黑体" w:eastAsia="黑体"/>
          <w:spacing w:val="-4"/>
          <w:sz w:val="32"/>
          <w:szCs w:val="32"/>
        </w:rPr>
        <w:t>四、项目绩效情况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通过项目实施，建立了较为安全的扶贫信息网络，完成电子政务外网、办公局域网，为自治区脱贫攻坚大数据平台提供了有力支撑，为16个专项组、25家部门提供数据比对达30批次，为确保扶贫数据准发挥积极的作用。</w:t>
      </w:r>
    </w:p>
    <w:p>
      <w:pPr>
        <w:spacing w:line="540" w:lineRule="exact"/>
        <w:ind w:firstLine="627" w:firstLineChars="200"/>
        <w:rPr>
          <w:rStyle w:val="18"/>
          <w:rFonts w:hint="eastAsia" w:ascii="黑体" w:hAnsi="黑体" w:eastAsia="黑体"/>
          <w:spacing w:val="-4"/>
          <w:sz w:val="32"/>
          <w:szCs w:val="32"/>
        </w:rPr>
      </w:pPr>
      <w:r>
        <w:rPr>
          <w:rStyle w:val="18"/>
          <w:rFonts w:hint="eastAsia" w:ascii="黑体" w:hAnsi="黑体" w:eastAsia="黑体"/>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9"/>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rPr>
        <w:t>项目建设完成后，自治区扶贫办将充分发挥扶贫大数据平台作用，加强与16脱贫攻坚专项组25家部门数据共享，为精准扶贫、精准脱贫提供有力支撑。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27" w:firstLineChars="200"/>
        <w:textAlignment w:val="auto"/>
        <w:outlineLvl w:val="9"/>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为保证项目按时高质量的完成，我办专门成立自治区扶贫办信息化项目建设工作领导小组，办主要领导任组长，分管领导任副组长，各处室负责同志为成员，办公室设在数据管理中心，形成单位一把手负总责，分管领导负主责，经办人员具体负责，形成一级抓一级、层层抓落实的责任管理制度，保障项目建设的顺利实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Fonts w:hint="eastAsia" w:ascii="仿宋_GB2312" w:hAnsi="仿宋_GB2312" w:eastAsia="仿宋_GB2312" w:cs="仿宋_GB2312"/>
          <w:bCs/>
          <w:spacing w:val="-4"/>
          <w:sz w:val="32"/>
          <w:szCs w:val="32"/>
        </w:rPr>
      </w:pPr>
      <w:r>
        <w:rPr>
          <w:rStyle w:val="18"/>
          <w:rFonts w:hint="eastAsia" w:ascii="仿宋_GB2312" w:hAnsi="仿宋_GB2312" w:eastAsia="仿宋_GB2312" w:cs="仿宋_GB2312"/>
          <w:b w:val="0"/>
          <w:spacing w:val="-4"/>
          <w:sz w:val="32"/>
          <w:szCs w:val="32"/>
        </w:rPr>
        <w:t>存在的问题主要是资金投入有限，还不能满足实际需要，建议进一步加大投入。</w:t>
      </w:r>
    </w:p>
    <w:p>
      <w:pPr>
        <w:spacing w:line="540" w:lineRule="exact"/>
        <w:ind w:firstLine="627" w:firstLineChars="200"/>
        <w:rPr>
          <w:rStyle w:val="18"/>
          <w:rFonts w:hint="eastAsia" w:ascii="黑体" w:hAnsi="黑体" w:eastAsia="黑体"/>
          <w:spacing w:val="-4"/>
          <w:sz w:val="32"/>
          <w:szCs w:val="32"/>
        </w:rPr>
      </w:pPr>
      <w:r>
        <w:rPr>
          <w:rStyle w:val="18"/>
          <w:rFonts w:hint="eastAsia" w:ascii="黑体" w:hAnsi="黑体" w:eastAsia="黑体"/>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项目实施完成后，经专家评审项目达到建设要求和目标。</w:t>
      </w:r>
    </w:p>
    <w:p>
      <w:pPr>
        <w:spacing w:line="540" w:lineRule="exact"/>
        <w:ind w:firstLine="627" w:firstLineChars="200"/>
        <w:rPr>
          <w:rStyle w:val="18"/>
          <w:rFonts w:hint="eastAsia" w:ascii="黑体" w:hAnsi="黑体" w:eastAsia="黑体"/>
          <w:spacing w:val="-4"/>
          <w:sz w:val="32"/>
          <w:szCs w:val="32"/>
        </w:rPr>
      </w:pPr>
      <w:r>
        <w:rPr>
          <w:rStyle w:val="18"/>
          <w:rFonts w:hint="eastAsia" w:ascii="黑体" w:hAnsi="黑体" w:eastAsia="黑体"/>
          <w:spacing w:val="-4"/>
          <w:sz w:val="32"/>
          <w:szCs w:val="32"/>
        </w:rPr>
        <w:t>七、附表</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outlineLvl w:val="9"/>
        <w:rPr>
          <w:rStyle w:val="18"/>
          <w:rFonts w:ascii="仿宋" w:hAnsi="仿宋" w:eastAsia="仿宋"/>
          <w:b w:val="0"/>
          <w:spacing w:val="-4"/>
          <w:sz w:val="32"/>
          <w:szCs w:val="32"/>
        </w:rPr>
      </w:pPr>
      <w:r>
        <w:rPr>
          <w:rStyle w:val="18"/>
          <w:rFonts w:hint="eastAsia" w:ascii="仿宋_GB2312" w:hAnsi="仿宋_GB2312" w:eastAsia="仿宋_GB2312" w:cs="仿宋_GB2312"/>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sectPr>
      <w:footerReference r:id="rId5" w:type="default"/>
      <w:pgSz w:w="11906" w:h="16838"/>
      <w:pgMar w:top="1440" w:right="1558"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105220"/>
    <w:rsid w:val="00121AE4"/>
    <w:rsid w:val="00146AAD"/>
    <w:rsid w:val="001B09AB"/>
    <w:rsid w:val="001B3A40"/>
    <w:rsid w:val="001E2717"/>
    <w:rsid w:val="001E3683"/>
    <w:rsid w:val="00277395"/>
    <w:rsid w:val="00285786"/>
    <w:rsid w:val="003B7D35"/>
    <w:rsid w:val="00400E24"/>
    <w:rsid w:val="004366A8"/>
    <w:rsid w:val="00496D51"/>
    <w:rsid w:val="00502BA7"/>
    <w:rsid w:val="005162F1"/>
    <w:rsid w:val="00535153"/>
    <w:rsid w:val="00554F82"/>
    <w:rsid w:val="0056390D"/>
    <w:rsid w:val="005719B0"/>
    <w:rsid w:val="005D10D6"/>
    <w:rsid w:val="00695CA4"/>
    <w:rsid w:val="006D2E13"/>
    <w:rsid w:val="006E4C8B"/>
    <w:rsid w:val="00816D1F"/>
    <w:rsid w:val="008211DF"/>
    <w:rsid w:val="00855E3A"/>
    <w:rsid w:val="00922CB9"/>
    <w:rsid w:val="009563DE"/>
    <w:rsid w:val="009E5CD9"/>
    <w:rsid w:val="00A05930"/>
    <w:rsid w:val="00A26421"/>
    <w:rsid w:val="00A4293B"/>
    <w:rsid w:val="00A67D50"/>
    <w:rsid w:val="00A8691A"/>
    <w:rsid w:val="00AC1946"/>
    <w:rsid w:val="00AF7B42"/>
    <w:rsid w:val="00B03FAF"/>
    <w:rsid w:val="00B12BB4"/>
    <w:rsid w:val="00B40063"/>
    <w:rsid w:val="00B41F61"/>
    <w:rsid w:val="00BA46E6"/>
    <w:rsid w:val="00C0792E"/>
    <w:rsid w:val="00C56C72"/>
    <w:rsid w:val="00C733E4"/>
    <w:rsid w:val="00CA6457"/>
    <w:rsid w:val="00CC49C6"/>
    <w:rsid w:val="00D17F2E"/>
    <w:rsid w:val="00D30354"/>
    <w:rsid w:val="00DF42A0"/>
    <w:rsid w:val="00E769FE"/>
    <w:rsid w:val="00EA2CBE"/>
    <w:rsid w:val="00EF1601"/>
    <w:rsid w:val="00F32FEE"/>
    <w:rsid w:val="00FB10BB"/>
    <w:rsid w:val="00FD6573"/>
    <w:rsid w:val="1D927587"/>
    <w:rsid w:val="3A7A1565"/>
    <w:rsid w:val="3F8A238D"/>
    <w:rsid w:val="41B20C2D"/>
    <w:rsid w:val="44616290"/>
    <w:rsid w:val="4B575625"/>
    <w:rsid w:val="517344D4"/>
    <w:rsid w:val="52FA4C2E"/>
    <w:rsid w:val="562D762D"/>
    <w:rsid w:val="5A397ECE"/>
    <w:rsid w:val="5AF26A63"/>
    <w:rsid w:val="649907A9"/>
    <w:rsid w:val="6B7C4D04"/>
    <w:rsid w:val="7DCB45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376</Words>
  <Characters>2148</Characters>
  <Lines>17</Lines>
  <Paragraphs>5</Paragraphs>
  <TotalTime>6</TotalTime>
  <ScaleCrop>false</ScaleCrop>
  <LinksUpToDate>false</LinksUpToDate>
  <CharactersWithSpaces>2519</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2019-01-25T12:52:00Z</dcterms:created>
  <dc:creator>赵 恺（预算处）</dc:creator>
  <cp:lastModifiedBy>赵鑫</cp:lastModifiedBy>
  <cp:lastPrinted>2019-02-22T10:09:00Z</cp:lastPrinted>
  <dcterms:modified xsi:type="dcterms:W3CDTF">2019-08-20T04:32:10Z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15B24AA3499640A6830244C9C7C30B1E</vt:lpwstr>
  </property>
</Properties>
</file>