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E35C6D">
      <w:pPr>
        <w:spacing w:line="52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新疆财政支出绩效自评报告</w:t>
      </w:r>
    </w:p>
    <w:p w:rsidR="004F0A2D" w:rsidRDefault="004F0A2D">
      <w:pPr>
        <w:spacing w:line="520" w:lineRule="exact"/>
        <w:jc w:val="center"/>
        <w:rPr>
          <w:rFonts w:ascii="华文中宋" w:eastAsia="华文中宋" w:hAnsi="华文中宋" w:cs="宋体"/>
          <w:b/>
          <w:kern w:val="0"/>
          <w:sz w:val="52"/>
          <w:szCs w:val="52"/>
        </w:rPr>
      </w:pPr>
    </w:p>
    <w:p w:rsidR="004F0A2D" w:rsidRDefault="00E35C6D">
      <w:pPr>
        <w:spacing w:line="52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A221FA" w:rsidRDefault="00A221FA">
      <w:pPr>
        <w:spacing w:line="520" w:lineRule="exact"/>
        <w:jc w:val="center"/>
        <w:rPr>
          <w:rFonts w:eastAsia="仿宋_GB2312" w:hAnsi="宋体" w:cs="宋体"/>
          <w:kern w:val="0"/>
          <w:sz w:val="30"/>
          <w:szCs w:val="30"/>
        </w:rPr>
      </w:pPr>
    </w:p>
    <w:p w:rsidR="004F0A2D" w:rsidRDefault="004F0A2D">
      <w:pPr>
        <w:spacing w:line="520" w:lineRule="exact"/>
        <w:rPr>
          <w:rFonts w:eastAsia="仿宋_GB2312" w:hAnsi="宋体" w:cs="宋体"/>
          <w:kern w:val="0"/>
          <w:sz w:val="30"/>
          <w:szCs w:val="30"/>
        </w:rPr>
      </w:pPr>
    </w:p>
    <w:p w:rsidR="004F0A2D" w:rsidRDefault="00C13BA2">
      <w:pPr>
        <w:ind w:leftChars="684" w:left="3236" w:hangingChars="500" w:hanging="1800"/>
        <w:jc w:val="left"/>
        <w:rPr>
          <w:rFonts w:eastAsia="仿宋_GB2312" w:hAnsi="宋体" w:cs="宋体"/>
          <w:kern w:val="0"/>
          <w:sz w:val="36"/>
          <w:szCs w:val="36"/>
        </w:rPr>
      </w:pPr>
      <w:r>
        <w:rPr>
          <w:rFonts w:eastAsia="仿宋_GB2312" w:hAnsi="宋体" w:cs="宋体" w:hint="eastAsia"/>
          <w:kern w:val="0"/>
          <w:sz w:val="36"/>
          <w:szCs w:val="36"/>
        </w:rPr>
        <w:t>项目名称：空气自动</w:t>
      </w:r>
      <w:proofErr w:type="gramStart"/>
      <w:r>
        <w:rPr>
          <w:rFonts w:eastAsia="仿宋_GB2312" w:hAnsi="宋体" w:cs="宋体" w:hint="eastAsia"/>
          <w:kern w:val="0"/>
          <w:sz w:val="36"/>
          <w:szCs w:val="36"/>
        </w:rPr>
        <w:t>站</w:t>
      </w:r>
      <w:r w:rsidR="00E35C6D">
        <w:rPr>
          <w:rFonts w:eastAsia="仿宋_GB2312" w:hAnsi="宋体" w:cs="宋体" w:hint="eastAsia"/>
          <w:kern w:val="0"/>
          <w:sz w:val="36"/>
          <w:szCs w:val="36"/>
        </w:rPr>
        <w:t>状态</w:t>
      </w:r>
      <w:proofErr w:type="gramEnd"/>
      <w:r w:rsidR="00E35C6D">
        <w:rPr>
          <w:rFonts w:eastAsia="仿宋_GB2312" w:hAnsi="宋体" w:cs="宋体" w:hint="eastAsia"/>
          <w:kern w:val="0"/>
          <w:sz w:val="36"/>
          <w:szCs w:val="36"/>
        </w:rPr>
        <w:t>转换</w:t>
      </w:r>
      <w:r>
        <w:rPr>
          <w:rFonts w:eastAsia="仿宋_GB2312" w:hAnsi="宋体" w:cs="宋体" w:hint="eastAsia"/>
          <w:kern w:val="0"/>
          <w:sz w:val="36"/>
          <w:szCs w:val="36"/>
        </w:rPr>
        <w:t>系统升级资金</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实施单位（公章）：</w:t>
      </w:r>
      <w:r w:rsidR="00A221FA">
        <w:rPr>
          <w:rFonts w:eastAsia="仿宋_GB2312" w:hAnsi="宋体" w:cs="宋体" w:hint="eastAsia"/>
          <w:kern w:val="0"/>
          <w:sz w:val="36"/>
          <w:szCs w:val="36"/>
        </w:rPr>
        <w:t>监测监察处</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主管部门（公章）：</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填</w:t>
      </w:r>
      <w:r w:rsidR="00A221FA">
        <w:rPr>
          <w:rFonts w:eastAsia="仿宋_GB2312" w:hAnsi="宋体" w:cs="宋体" w:hint="eastAsia"/>
          <w:kern w:val="0"/>
          <w:sz w:val="36"/>
          <w:szCs w:val="36"/>
        </w:rPr>
        <w:t xml:space="preserve"> </w:t>
      </w:r>
      <w:r>
        <w:rPr>
          <w:rFonts w:eastAsia="仿宋_GB2312" w:hAnsi="宋体" w:cs="宋体" w:hint="eastAsia"/>
          <w:kern w:val="0"/>
          <w:sz w:val="36"/>
          <w:szCs w:val="36"/>
        </w:rPr>
        <w:t>报</w:t>
      </w:r>
      <w:r w:rsidR="00A221FA">
        <w:rPr>
          <w:rFonts w:eastAsia="仿宋_GB2312" w:hAnsi="宋体" w:cs="宋体" w:hint="eastAsia"/>
          <w:kern w:val="0"/>
          <w:sz w:val="36"/>
          <w:szCs w:val="36"/>
        </w:rPr>
        <w:t xml:space="preserve"> </w:t>
      </w:r>
      <w:r>
        <w:rPr>
          <w:rFonts w:eastAsia="仿宋_GB2312" w:hAnsi="宋体" w:cs="宋体" w:hint="eastAsia"/>
          <w:kern w:val="0"/>
          <w:sz w:val="36"/>
          <w:szCs w:val="36"/>
        </w:rPr>
        <w:t>时</w:t>
      </w:r>
      <w:r w:rsidR="00A221FA">
        <w:rPr>
          <w:rFonts w:eastAsia="仿宋_GB2312" w:hAnsi="宋体" w:cs="宋体" w:hint="eastAsia"/>
          <w:kern w:val="0"/>
          <w:sz w:val="36"/>
          <w:szCs w:val="36"/>
        </w:rPr>
        <w:t xml:space="preserve"> </w:t>
      </w:r>
      <w:r>
        <w:rPr>
          <w:rFonts w:eastAsia="仿宋_GB2312" w:hAnsi="宋体" w:cs="宋体" w:hint="eastAsia"/>
          <w:kern w:val="0"/>
          <w:sz w:val="36"/>
          <w:szCs w:val="36"/>
        </w:rPr>
        <w:t>间：</w:t>
      </w:r>
      <w:r>
        <w:rPr>
          <w:rFonts w:eastAsia="仿宋_GB2312" w:hAnsi="宋体" w:cs="宋体" w:hint="eastAsia"/>
          <w:kern w:val="0"/>
          <w:sz w:val="36"/>
          <w:szCs w:val="36"/>
        </w:rPr>
        <w:t xml:space="preserve">  </w:t>
      </w:r>
      <w:r w:rsidR="00A221FA">
        <w:rPr>
          <w:rFonts w:eastAsia="仿宋_GB2312" w:hAnsi="宋体" w:cs="宋体" w:hint="eastAsia"/>
          <w:kern w:val="0"/>
          <w:sz w:val="36"/>
          <w:szCs w:val="36"/>
        </w:rPr>
        <w:t xml:space="preserve"> </w:t>
      </w:r>
      <w:r>
        <w:rPr>
          <w:rFonts w:eastAsia="仿宋_GB2312" w:hAnsi="宋体" w:cs="宋体" w:hint="eastAsia"/>
          <w:kern w:val="0"/>
          <w:sz w:val="36"/>
          <w:szCs w:val="36"/>
        </w:rPr>
        <w:t xml:space="preserve"> </w:t>
      </w:r>
      <w:r w:rsidR="00A221FA">
        <w:rPr>
          <w:rFonts w:eastAsia="仿宋_GB2312" w:hAnsi="宋体" w:cs="宋体" w:hint="eastAsia"/>
          <w:kern w:val="0"/>
          <w:sz w:val="36"/>
          <w:szCs w:val="36"/>
        </w:rPr>
        <w:t xml:space="preserve">2019 </w:t>
      </w:r>
      <w:r>
        <w:rPr>
          <w:rFonts w:eastAsia="仿宋_GB2312" w:hAnsi="宋体" w:cs="宋体" w:hint="eastAsia"/>
          <w:kern w:val="0"/>
          <w:sz w:val="36"/>
          <w:szCs w:val="36"/>
        </w:rPr>
        <w:t>年</w:t>
      </w:r>
      <w:r w:rsidR="00A221FA">
        <w:rPr>
          <w:rFonts w:eastAsia="仿宋_GB2312" w:hAnsi="宋体" w:cs="宋体" w:hint="eastAsia"/>
          <w:kern w:val="0"/>
          <w:sz w:val="36"/>
          <w:szCs w:val="36"/>
        </w:rPr>
        <w:t xml:space="preserve"> 1 </w:t>
      </w:r>
      <w:r>
        <w:rPr>
          <w:rFonts w:eastAsia="仿宋_GB2312" w:hAnsi="宋体" w:cs="宋体" w:hint="eastAsia"/>
          <w:kern w:val="0"/>
          <w:sz w:val="36"/>
          <w:szCs w:val="36"/>
        </w:rPr>
        <w:t>月</w:t>
      </w:r>
      <w:r w:rsidR="00A221FA">
        <w:rPr>
          <w:rFonts w:eastAsia="仿宋_GB2312" w:hAnsi="宋体" w:cs="宋体" w:hint="eastAsia"/>
          <w:kern w:val="0"/>
          <w:sz w:val="36"/>
          <w:szCs w:val="36"/>
        </w:rPr>
        <w:t xml:space="preserve"> 21</w:t>
      </w:r>
      <w:r>
        <w:rPr>
          <w:rFonts w:eastAsia="仿宋_GB2312" w:hAnsi="宋体" w:cs="宋体" w:hint="eastAsia"/>
          <w:kern w:val="0"/>
          <w:sz w:val="36"/>
          <w:szCs w:val="36"/>
        </w:rPr>
        <w:t>日</w:t>
      </w:r>
    </w:p>
    <w:p w:rsidR="004F0A2D" w:rsidRDefault="004F0A2D">
      <w:pPr>
        <w:spacing w:line="520" w:lineRule="exact"/>
        <w:rPr>
          <w:rFonts w:eastAsia="仿宋_GB2312" w:hAnsi="宋体" w:cs="宋体"/>
          <w:kern w:val="0"/>
          <w:sz w:val="30"/>
          <w:szCs w:val="30"/>
        </w:rPr>
      </w:pP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4F0A2D" w:rsidRDefault="00E35C6D">
      <w:pPr>
        <w:spacing w:line="520" w:lineRule="exact"/>
        <w:ind w:firstLineChars="200" w:firstLine="627"/>
        <w:rPr>
          <w:rStyle w:val="a8"/>
          <w:rFonts w:ascii="楷体" w:eastAsia="楷体" w:hAnsi="楷体"/>
          <w:color w:val="FF0000"/>
          <w:spacing w:val="-4"/>
          <w:sz w:val="32"/>
          <w:szCs w:val="32"/>
        </w:rPr>
      </w:pPr>
      <w:r>
        <w:rPr>
          <w:rStyle w:val="a8"/>
          <w:rFonts w:ascii="楷体" w:eastAsia="楷体" w:hAnsi="楷体" w:hint="eastAsia"/>
          <w:spacing w:val="-4"/>
          <w:sz w:val="32"/>
          <w:szCs w:val="32"/>
        </w:rPr>
        <w:t>（一）项目单位基本情况</w:t>
      </w:r>
    </w:p>
    <w:p w:rsidR="004F0A2D" w:rsidRDefault="00E35C6D">
      <w:pPr>
        <w:spacing w:line="500" w:lineRule="exact"/>
        <w:ind w:firstLineChars="200" w:firstLine="640"/>
        <w:rPr>
          <w:rStyle w:val="a8"/>
          <w:rFonts w:ascii="楷体" w:eastAsia="楷体" w:hAnsi="楷体"/>
          <w:spacing w:val="-4"/>
          <w:sz w:val="32"/>
          <w:szCs w:val="32"/>
        </w:rPr>
      </w:pPr>
      <w:r>
        <w:rPr>
          <w:rFonts w:ascii="仿宋_GB2312" w:eastAsia="仿宋_GB2312" w:hint="eastAsia"/>
          <w:sz w:val="32"/>
          <w:szCs w:val="32"/>
        </w:rPr>
        <w:t>监测监察处</w:t>
      </w:r>
      <w:r w:rsidR="003F51C8">
        <w:rPr>
          <w:rFonts w:ascii="仿宋_GB2312" w:eastAsia="仿宋_GB2312" w:hint="eastAsia"/>
          <w:sz w:val="32"/>
          <w:szCs w:val="32"/>
        </w:rPr>
        <w:t>职责是</w:t>
      </w:r>
      <w:r>
        <w:rPr>
          <w:rFonts w:ascii="仿宋_GB2312" w:eastAsia="仿宋_GB2312"/>
          <w:sz w:val="32"/>
          <w:szCs w:val="32"/>
        </w:rPr>
        <w:t>负责</w:t>
      </w:r>
      <w:r>
        <w:rPr>
          <w:rFonts w:ascii="仿宋_GB2312" w:eastAsia="仿宋_GB2312" w:hint="eastAsia"/>
          <w:sz w:val="32"/>
          <w:szCs w:val="32"/>
        </w:rPr>
        <w:t>项目</w:t>
      </w:r>
      <w:r>
        <w:rPr>
          <w:rFonts w:ascii="仿宋_GB2312" w:eastAsia="仿宋_GB2312"/>
          <w:sz w:val="32"/>
          <w:szCs w:val="32"/>
        </w:rPr>
        <w:t>环境监测管理和环境质量、生态状况等环境信息发布;拟定环境监测规划、计划、制度并组织实施;归口组织开展环境监测站点规划布局和选点;指导建设、组织管理自治区环境监测网;组织实施环境质量监测、土壤监测、生态监测、噪声等物理监测、污染源监督性监测、环境应急和预警监测;指导农村与生态环境监测评价工作;协调指导卫星遥感监测工作;发布土壤、生态等环境监测信息。指导协调相关部门开展环境监测工作;承担排污申报登记和污染源普查工作;组织环境统计工作，建立环境统计管理规章制度并组织实施，组织编制并发布环境统计年报和统计报告;建立环境监测质量管理制度并组织实施;建立环境监测分析方法和技术规范制修订管理制度，组织拟订环境监测分析方法和技术规范;负责组织重点污染源在线监测设施运行的监督管理;组织对自治区环境质量状况进行调查评估、预测预警;负责建立和实行环境质量公告制度，组织编制并发布自治区环境状况公报;负责编制自治区环境监测能力建设规划，指导全区环境监测队伍建设和业务工作;组织建设管理自治区环境监测网;负责拟定重点污染源在线监测项目实施方案，提出资金安排建议，并负责项目的实施、管理、竣工验收和绩效考评。</w:t>
      </w:r>
      <w:r w:rsidR="004F0A2D">
        <w:rPr>
          <w:rStyle w:val="a8"/>
          <w:rFonts w:ascii="楷体" w:eastAsia="楷体" w:hAnsi="楷体"/>
          <w:color w:val="000000"/>
          <w:spacing w:val="-4"/>
          <w:sz w:val="32"/>
          <w:szCs w:val="32"/>
          <w:shd w:val="clear" w:color="auto" w:fill="FFFFFF"/>
        </w:rPr>
        <w:fldChar w:fldCharType="begin">
          <w:fldData xml:space="preserve">NgAyADQAMAA0AEQARgAwADEANwAxADgANAA1AEEANgA5ADIAMABFAEQARABFADQAMgA0AEYAQwBB
ADEANQA0AA==
</w:fldData>
        </w:fldChar>
      </w:r>
      <w:r>
        <w:rPr>
          <w:rStyle w:val="a8"/>
          <w:rFonts w:ascii="楷体" w:eastAsia="楷体" w:hAnsi="楷体"/>
          <w:color w:val="000000"/>
          <w:spacing w:val="-4"/>
          <w:sz w:val="32"/>
          <w:szCs w:val="32"/>
          <w:shd w:val="clear" w:color="auto" w:fill="FFFFFF"/>
        </w:rPr>
        <w:instrText>Addin (一)项目单位基本情况</w:instrText>
      </w:r>
      <w:r w:rsidR="004F0A2D">
        <w:rPr>
          <w:rStyle w:val="a8"/>
          <w:rFonts w:ascii="楷体" w:eastAsia="楷体" w:hAnsi="楷体"/>
          <w:color w:val="000000"/>
          <w:spacing w:val="-4"/>
          <w:sz w:val="32"/>
          <w:szCs w:val="32"/>
          <w:shd w:val="clear" w:color="auto" w:fill="FFFFFF"/>
        </w:rPr>
      </w:r>
      <w:r w:rsidR="004F0A2D">
        <w:rPr>
          <w:rStyle w:val="a8"/>
          <w:rFonts w:ascii="楷体" w:eastAsia="楷体" w:hAnsi="楷体"/>
          <w:color w:val="000000"/>
          <w:spacing w:val="-4"/>
          <w:sz w:val="32"/>
          <w:szCs w:val="32"/>
          <w:shd w:val="clear" w:color="auto" w:fill="FFFFFF"/>
        </w:rPr>
        <w:fldChar w:fldCharType="end"/>
      </w:r>
    </w:p>
    <w:p w:rsidR="004F0A2D" w:rsidRDefault="00E35C6D">
      <w:pPr>
        <w:spacing w:line="52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4F0A2D" w:rsidRDefault="00E35C6D">
      <w:pPr>
        <w:spacing w:line="600" w:lineRule="exact"/>
        <w:ind w:firstLineChars="200" w:firstLine="640"/>
        <w:rPr>
          <w:rFonts w:ascii="仿宋_GB2312" w:eastAsia="仿宋_GB2312" w:hAnsi="仿宋"/>
          <w:sz w:val="32"/>
          <w:szCs w:val="32"/>
        </w:rPr>
      </w:pPr>
      <w:bookmarkStart w:id="0" w:name="_Hlk524956653"/>
      <w:r>
        <w:rPr>
          <w:rFonts w:ascii="仿宋_GB2312" w:eastAsia="仿宋_GB2312" w:hAnsi="仿宋" w:hint="eastAsia"/>
          <w:sz w:val="32"/>
          <w:szCs w:val="32"/>
        </w:rPr>
        <w:t>为贯彻落实《国务院&lt;关于印发打赢蓝天保卫战三年行动计划&gt;的通知》（国发〔2018〕22号）中提出的“修改《环境空气质量标准》中监测状态，实现与国际接轨”的任务要求和生态环</w:t>
      </w:r>
      <w:r>
        <w:rPr>
          <w:rFonts w:ascii="仿宋_GB2312" w:eastAsia="仿宋_GB2312" w:hAnsi="仿宋" w:hint="eastAsia"/>
          <w:sz w:val="32"/>
          <w:szCs w:val="32"/>
        </w:rPr>
        <w:lastRenderedPageBreak/>
        <w:t>境部部党委会议精神及部长专题会议等相关工作安排，进一步规范环境空气质量监测及评价工作，2018年7月，中国环境监测总站召开全国环境空气质量监测状态转换工作会，会议部署了全国环境空气颗粒物及气态污染物监测浓度采用的标准状态修改为实际状态和参考状态。</w:t>
      </w:r>
    </w:p>
    <w:p w:rsidR="004F0A2D" w:rsidRDefault="00E35C6D">
      <w:pPr>
        <w:spacing w:line="560" w:lineRule="exact"/>
        <w:ind w:firstLineChars="200" w:firstLine="640"/>
        <w:rPr>
          <w:rFonts w:ascii="仿宋_GB2312" w:eastAsia="仿宋_GB2312" w:hAnsi="仿宋"/>
          <w:sz w:val="32"/>
          <w:szCs w:val="32"/>
        </w:rPr>
      </w:pPr>
      <w:r>
        <w:rPr>
          <w:rFonts w:ascii="仿宋_GB2312" w:eastAsia="仿宋_GB2312" w:hAnsi="仿宋"/>
          <w:sz w:val="32"/>
          <w:szCs w:val="32"/>
        </w:rPr>
        <w:t>2018</w:t>
      </w:r>
      <w:r>
        <w:rPr>
          <w:rFonts w:ascii="仿宋_GB2312" w:eastAsia="仿宋_GB2312" w:hAnsi="仿宋" w:hint="eastAsia"/>
          <w:sz w:val="32"/>
          <w:szCs w:val="32"/>
        </w:rPr>
        <w:t>年8月，生态环境部会同市场监管总局发布了《环境空气质量标准》（G</w:t>
      </w:r>
      <w:r>
        <w:rPr>
          <w:rFonts w:ascii="仿宋_GB2312" w:eastAsia="仿宋_GB2312" w:hAnsi="仿宋"/>
          <w:sz w:val="32"/>
          <w:szCs w:val="32"/>
        </w:rPr>
        <w:t>B3095</w:t>
      </w:r>
      <w:r>
        <w:rPr>
          <w:rFonts w:ascii="仿宋_GB2312" w:eastAsia="仿宋_GB2312" w:hAnsi="仿宋" w:hint="eastAsia"/>
          <w:sz w:val="32"/>
          <w:szCs w:val="32"/>
        </w:rPr>
        <w:t>-</w:t>
      </w:r>
      <w:r>
        <w:rPr>
          <w:rFonts w:ascii="仿宋_GB2312" w:eastAsia="仿宋_GB2312" w:hAnsi="仿宋"/>
          <w:sz w:val="32"/>
          <w:szCs w:val="32"/>
        </w:rPr>
        <w:t>2012）</w:t>
      </w:r>
      <w:r>
        <w:rPr>
          <w:rFonts w:ascii="仿宋_GB2312" w:eastAsia="仿宋_GB2312" w:hAnsi="仿宋" w:hint="eastAsia"/>
          <w:sz w:val="32"/>
          <w:szCs w:val="32"/>
        </w:rPr>
        <w:t>修改单，并下发了《关于做好地方环境空气质量自动监测站监测状态转换工作的通知》</w:t>
      </w:r>
      <w:r>
        <w:rPr>
          <w:rFonts w:ascii="仿宋_GB2312" w:eastAsia="仿宋_GB2312" w:hAnsi="仿宋"/>
          <w:sz w:val="32"/>
          <w:szCs w:val="32"/>
        </w:rPr>
        <w:t>(</w:t>
      </w:r>
      <w:proofErr w:type="gramStart"/>
      <w:r>
        <w:rPr>
          <w:rFonts w:ascii="仿宋_GB2312" w:eastAsia="仿宋_GB2312" w:hAnsi="仿宋" w:hint="eastAsia"/>
          <w:sz w:val="32"/>
          <w:szCs w:val="32"/>
        </w:rPr>
        <w:t>环办监测</w:t>
      </w:r>
      <w:proofErr w:type="gramEnd"/>
      <w:r>
        <w:rPr>
          <w:rFonts w:ascii="仿宋_GB2312" w:eastAsia="仿宋_GB2312" w:hAnsi="仿宋" w:hint="eastAsia"/>
          <w:sz w:val="32"/>
          <w:szCs w:val="32"/>
        </w:rPr>
        <w:t>函[</w:t>
      </w:r>
      <w:r>
        <w:rPr>
          <w:rFonts w:ascii="仿宋_GB2312" w:eastAsia="仿宋_GB2312" w:hAnsi="仿宋"/>
          <w:sz w:val="32"/>
          <w:szCs w:val="32"/>
        </w:rPr>
        <w:t>2018]857</w:t>
      </w:r>
      <w:r>
        <w:rPr>
          <w:rFonts w:ascii="仿宋_GB2312" w:eastAsia="仿宋_GB2312" w:hAnsi="仿宋" w:hint="eastAsia"/>
          <w:sz w:val="32"/>
          <w:szCs w:val="32"/>
        </w:rPr>
        <w:t>号)文件，要求各省需于2</w:t>
      </w:r>
      <w:r>
        <w:rPr>
          <w:rFonts w:ascii="仿宋_GB2312" w:eastAsia="仿宋_GB2312" w:hAnsi="仿宋"/>
          <w:sz w:val="32"/>
          <w:szCs w:val="32"/>
        </w:rPr>
        <w:t>018</w:t>
      </w:r>
      <w:r>
        <w:rPr>
          <w:rFonts w:ascii="仿宋_GB2312" w:eastAsia="仿宋_GB2312" w:hAnsi="仿宋" w:hint="eastAsia"/>
          <w:sz w:val="32"/>
          <w:szCs w:val="32"/>
        </w:rPr>
        <w:t>年1</w:t>
      </w:r>
      <w:r>
        <w:rPr>
          <w:rFonts w:ascii="仿宋_GB2312" w:eastAsia="仿宋_GB2312" w:hAnsi="仿宋"/>
          <w:sz w:val="32"/>
          <w:szCs w:val="32"/>
        </w:rPr>
        <w:t>2</w:t>
      </w:r>
      <w:r>
        <w:rPr>
          <w:rFonts w:ascii="仿宋_GB2312" w:eastAsia="仿宋_GB2312" w:hAnsi="仿宋" w:hint="eastAsia"/>
          <w:sz w:val="32"/>
          <w:szCs w:val="32"/>
        </w:rPr>
        <w:t>月3</w:t>
      </w:r>
      <w:r>
        <w:rPr>
          <w:rFonts w:ascii="仿宋_GB2312" w:eastAsia="仿宋_GB2312" w:hAnsi="仿宋"/>
          <w:sz w:val="32"/>
          <w:szCs w:val="32"/>
        </w:rPr>
        <w:t>1</w:t>
      </w:r>
      <w:r>
        <w:rPr>
          <w:rFonts w:ascii="仿宋_GB2312" w:eastAsia="仿宋_GB2312" w:hAnsi="仿宋" w:hint="eastAsia"/>
          <w:sz w:val="32"/>
          <w:szCs w:val="32"/>
        </w:rPr>
        <w:t>日前完成辖区空气自动监测站状态装换工作，并于2</w:t>
      </w:r>
      <w:r>
        <w:rPr>
          <w:rFonts w:ascii="仿宋_GB2312" w:eastAsia="仿宋_GB2312" w:hAnsi="仿宋"/>
          <w:sz w:val="32"/>
          <w:szCs w:val="32"/>
        </w:rPr>
        <w:t>019</w:t>
      </w:r>
      <w:r>
        <w:rPr>
          <w:rFonts w:ascii="仿宋_GB2312" w:eastAsia="仿宋_GB2312" w:hAnsi="仿宋" w:hint="eastAsia"/>
          <w:sz w:val="32"/>
          <w:szCs w:val="32"/>
        </w:rPr>
        <w:t>年1月1日发布状态转换后的监测数据。</w:t>
      </w:r>
    </w:p>
    <w:p w:rsidR="004F0A2D" w:rsidRDefault="00E35C6D">
      <w:pPr>
        <w:spacing w:line="560" w:lineRule="exact"/>
        <w:ind w:firstLineChars="200" w:firstLine="640"/>
        <w:rPr>
          <w:rFonts w:ascii="仿宋_GB2312" w:eastAsia="仿宋_GB2312"/>
          <w:color w:val="000000"/>
          <w:sz w:val="32"/>
          <w:szCs w:val="32"/>
        </w:rPr>
      </w:pPr>
      <w:r>
        <w:rPr>
          <w:rFonts w:ascii="仿宋_GB2312" w:eastAsia="仿宋_GB2312" w:hint="eastAsia"/>
          <w:color w:val="000000"/>
          <w:kern w:val="0"/>
          <w:sz w:val="32"/>
          <w:szCs w:val="32"/>
        </w:rPr>
        <w:t>根据以上</w:t>
      </w:r>
      <w:r>
        <w:rPr>
          <w:rFonts w:ascii="仿宋_GB2312" w:eastAsia="仿宋_GB2312" w:hAnsi="仿宋" w:hint="eastAsia"/>
          <w:sz w:val="32"/>
          <w:szCs w:val="32"/>
        </w:rPr>
        <w:t>工作</w:t>
      </w:r>
      <w:r>
        <w:rPr>
          <w:rFonts w:ascii="仿宋_GB2312" w:eastAsia="仿宋_GB2312" w:hint="eastAsia"/>
          <w:color w:val="000000"/>
          <w:sz w:val="32"/>
          <w:szCs w:val="32"/>
        </w:rPr>
        <w:t>要求，我厅确定了由自治区统一组织实施80个区控、1</w:t>
      </w:r>
      <w:r>
        <w:rPr>
          <w:rFonts w:ascii="仿宋_GB2312" w:eastAsia="仿宋_GB2312"/>
          <w:color w:val="000000"/>
          <w:sz w:val="32"/>
          <w:szCs w:val="32"/>
        </w:rPr>
        <w:t>7</w:t>
      </w:r>
      <w:r>
        <w:rPr>
          <w:rFonts w:ascii="仿宋_GB2312" w:eastAsia="仿宋_GB2312" w:hint="eastAsia"/>
          <w:color w:val="000000"/>
          <w:sz w:val="32"/>
          <w:szCs w:val="32"/>
        </w:rPr>
        <w:t>个市控空气自动</w:t>
      </w:r>
      <w:proofErr w:type="gramStart"/>
      <w:r>
        <w:rPr>
          <w:rFonts w:ascii="仿宋_GB2312" w:eastAsia="仿宋_GB2312" w:hint="eastAsia"/>
          <w:color w:val="000000"/>
          <w:sz w:val="32"/>
          <w:szCs w:val="32"/>
        </w:rPr>
        <w:t>站状态</w:t>
      </w:r>
      <w:proofErr w:type="gramEnd"/>
      <w:r>
        <w:rPr>
          <w:rFonts w:ascii="仿宋_GB2312" w:eastAsia="仿宋_GB2312" w:hint="eastAsia"/>
          <w:color w:val="000000"/>
          <w:sz w:val="32"/>
          <w:szCs w:val="32"/>
        </w:rPr>
        <w:t>转换工作，完成生态环境部交办的任务，</w:t>
      </w:r>
      <w:r w:rsidR="00C65097">
        <w:rPr>
          <w:rFonts w:ascii="仿宋_GB2312" w:eastAsia="仿宋_GB2312" w:hint="eastAsia"/>
          <w:color w:val="000000"/>
          <w:sz w:val="32"/>
          <w:szCs w:val="32"/>
        </w:rPr>
        <w:t>保证我区监测数据与国家一致，真实反映我区环境空气质量状况，更好地</w:t>
      </w:r>
      <w:bookmarkStart w:id="1" w:name="_GoBack"/>
      <w:bookmarkEnd w:id="1"/>
      <w:r>
        <w:rPr>
          <w:rFonts w:ascii="仿宋_GB2312" w:eastAsia="仿宋_GB2312" w:hint="eastAsia"/>
          <w:color w:val="000000"/>
          <w:sz w:val="32"/>
          <w:szCs w:val="32"/>
        </w:rPr>
        <w:t>为环境管理服务的工作目标。具体工作内容为：（1）对辖区8</w:t>
      </w:r>
      <w:r>
        <w:rPr>
          <w:rFonts w:ascii="仿宋_GB2312" w:eastAsia="仿宋_GB2312"/>
          <w:color w:val="000000"/>
          <w:sz w:val="32"/>
          <w:szCs w:val="32"/>
        </w:rPr>
        <w:t>0</w:t>
      </w:r>
      <w:r>
        <w:rPr>
          <w:rFonts w:ascii="仿宋_GB2312" w:eastAsia="仿宋_GB2312" w:hint="eastAsia"/>
          <w:color w:val="000000"/>
          <w:sz w:val="32"/>
          <w:szCs w:val="32"/>
        </w:rPr>
        <w:t>个区控空气自动站点及仪器设备情况进行调查确认。（2）升级</w:t>
      </w:r>
      <w:r>
        <w:rPr>
          <w:rFonts w:ascii="仿宋_GB2312" w:eastAsia="仿宋_GB2312" w:hAnsi="仿宋" w:hint="eastAsia"/>
          <w:sz w:val="32"/>
          <w:szCs w:val="32"/>
        </w:rPr>
        <w:t>新疆维吾尔自治区环境空气自动站联网与数据管理平台系统。</w:t>
      </w:r>
      <w:r>
        <w:rPr>
          <w:rFonts w:ascii="仿宋_GB2312" w:eastAsia="仿宋_GB2312" w:hint="eastAsia"/>
          <w:color w:val="000000"/>
          <w:sz w:val="32"/>
          <w:szCs w:val="32"/>
        </w:rPr>
        <w:t>（3）</w:t>
      </w:r>
      <w:r>
        <w:rPr>
          <w:rFonts w:ascii="仿宋_GB2312" w:eastAsia="仿宋_GB2312" w:hint="eastAsia"/>
          <w:sz w:val="32"/>
          <w:szCs w:val="32"/>
        </w:rPr>
        <w:t>指导各区、县、市监测站及仪器厂家</w:t>
      </w:r>
      <w:r>
        <w:rPr>
          <w:rFonts w:ascii="仿宋_GB2312" w:eastAsia="仿宋_GB2312" w:hint="eastAsia"/>
          <w:color w:val="000000"/>
          <w:sz w:val="32"/>
          <w:szCs w:val="32"/>
        </w:rPr>
        <w:t>对8</w:t>
      </w:r>
      <w:r>
        <w:rPr>
          <w:rFonts w:ascii="仿宋_GB2312" w:eastAsia="仿宋_GB2312"/>
          <w:color w:val="000000"/>
          <w:sz w:val="32"/>
          <w:szCs w:val="32"/>
        </w:rPr>
        <w:t>0</w:t>
      </w:r>
      <w:r>
        <w:rPr>
          <w:rFonts w:ascii="仿宋_GB2312" w:eastAsia="仿宋_GB2312" w:hint="eastAsia"/>
          <w:color w:val="000000"/>
          <w:sz w:val="32"/>
          <w:szCs w:val="32"/>
        </w:rPr>
        <w:t>套区控空气自动站进行仪器设备升级。（4）指导辖区1</w:t>
      </w:r>
      <w:r>
        <w:rPr>
          <w:rFonts w:ascii="仿宋_GB2312" w:eastAsia="仿宋_GB2312"/>
          <w:color w:val="000000"/>
          <w:sz w:val="32"/>
          <w:szCs w:val="32"/>
        </w:rPr>
        <w:t>7</w:t>
      </w:r>
      <w:r>
        <w:rPr>
          <w:rFonts w:ascii="仿宋_GB2312" w:eastAsia="仿宋_GB2312" w:hint="eastAsia"/>
          <w:color w:val="000000"/>
          <w:sz w:val="32"/>
          <w:szCs w:val="32"/>
        </w:rPr>
        <w:t>个市控空气自动站仪器设备升级。保证</w:t>
      </w:r>
      <w:r>
        <w:rPr>
          <w:rFonts w:ascii="仿宋_GB2312" w:eastAsia="仿宋_GB2312"/>
          <w:color w:val="000000"/>
          <w:sz w:val="32"/>
          <w:szCs w:val="32"/>
        </w:rPr>
        <w:t>2018</w:t>
      </w:r>
      <w:r>
        <w:rPr>
          <w:rFonts w:ascii="仿宋_GB2312" w:eastAsia="仿宋_GB2312" w:hint="eastAsia"/>
          <w:color w:val="000000"/>
          <w:sz w:val="32"/>
          <w:szCs w:val="32"/>
        </w:rPr>
        <w:t>年1</w:t>
      </w:r>
      <w:r>
        <w:rPr>
          <w:rFonts w:ascii="仿宋_GB2312" w:eastAsia="仿宋_GB2312"/>
          <w:color w:val="000000"/>
          <w:sz w:val="32"/>
          <w:szCs w:val="32"/>
        </w:rPr>
        <w:t>2</w:t>
      </w:r>
      <w:r>
        <w:rPr>
          <w:rFonts w:ascii="仿宋_GB2312" w:eastAsia="仿宋_GB2312" w:hint="eastAsia"/>
          <w:color w:val="000000"/>
          <w:sz w:val="32"/>
          <w:szCs w:val="32"/>
        </w:rPr>
        <w:t>月3</w:t>
      </w:r>
      <w:r>
        <w:rPr>
          <w:rFonts w:ascii="仿宋_GB2312" w:eastAsia="仿宋_GB2312"/>
          <w:color w:val="000000"/>
          <w:sz w:val="32"/>
          <w:szCs w:val="32"/>
        </w:rPr>
        <w:t>1</w:t>
      </w:r>
      <w:r>
        <w:rPr>
          <w:rFonts w:ascii="仿宋_GB2312" w:eastAsia="仿宋_GB2312" w:hint="eastAsia"/>
          <w:color w:val="000000"/>
          <w:sz w:val="32"/>
          <w:szCs w:val="32"/>
        </w:rPr>
        <w:t>日全区空气自动站均实现实况监测。</w:t>
      </w:r>
    </w:p>
    <w:bookmarkEnd w:id="0"/>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4F0A2D" w:rsidRDefault="00E35C6D">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4F0A2D" w:rsidRDefault="00E35C6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参考国家环境空气自动监测站监测状态转换工作费用预算，自治区需承担的区</w:t>
      </w:r>
      <w:proofErr w:type="gramStart"/>
      <w:r>
        <w:rPr>
          <w:rFonts w:ascii="仿宋_GB2312" w:eastAsia="仿宋_GB2312" w:hAnsi="仿宋" w:hint="eastAsia"/>
          <w:sz w:val="32"/>
          <w:szCs w:val="32"/>
        </w:rPr>
        <w:t>控环境</w:t>
      </w:r>
      <w:proofErr w:type="gramEnd"/>
      <w:r>
        <w:rPr>
          <w:rFonts w:ascii="仿宋_GB2312" w:eastAsia="仿宋_GB2312" w:hAnsi="仿宋" w:hint="eastAsia"/>
          <w:sz w:val="32"/>
          <w:szCs w:val="32"/>
        </w:rPr>
        <w:t>空气质量自动监测站监测状态转换工作经费共134万，主要为两个部分：</w:t>
      </w:r>
    </w:p>
    <w:p w:rsidR="004F0A2D" w:rsidRDefault="00E35C6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一是</w:t>
      </w:r>
      <w:r>
        <w:rPr>
          <w:rFonts w:ascii="仿宋_GB2312" w:eastAsia="仿宋_GB2312" w:hAnsi="仿宋"/>
          <w:sz w:val="32"/>
          <w:szCs w:val="32"/>
        </w:rPr>
        <w:t>新疆维吾尔自治区环境空气自动站联网与数据管理平台系统需要进行服务器端和</w:t>
      </w:r>
      <w:proofErr w:type="gramStart"/>
      <w:r>
        <w:rPr>
          <w:rFonts w:ascii="仿宋_GB2312" w:eastAsia="仿宋_GB2312" w:hAnsi="仿宋"/>
          <w:sz w:val="32"/>
          <w:szCs w:val="32"/>
        </w:rPr>
        <w:t>子站端软件</w:t>
      </w:r>
      <w:proofErr w:type="gramEnd"/>
      <w:r>
        <w:rPr>
          <w:rFonts w:ascii="仿宋_GB2312" w:eastAsia="仿宋_GB2312" w:hAnsi="仿宋"/>
          <w:sz w:val="32"/>
          <w:szCs w:val="32"/>
        </w:rPr>
        <w:t>升级110万元</w:t>
      </w:r>
      <w:r>
        <w:rPr>
          <w:rFonts w:ascii="仿宋_GB2312" w:eastAsia="仿宋_GB2312" w:hAnsi="仿宋" w:hint="eastAsia"/>
          <w:sz w:val="32"/>
          <w:szCs w:val="32"/>
        </w:rPr>
        <w:t>。</w:t>
      </w:r>
      <w:r w:rsidR="003F51C8">
        <w:rPr>
          <w:rFonts w:ascii="仿宋_GB2312" w:eastAsia="仿宋_GB2312" w:hAnsi="仿宋"/>
          <w:sz w:val="32"/>
          <w:szCs w:val="32"/>
        </w:rPr>
        <w:t>其中服务器端软件升级费用</w:t>
      </w:r>
      <w:r>
        <w:rPr>
          <w:rFonts w:ascii="仿宋_GB2312" w:eastAsia="仿宋_GB2312" w:hAnsi="仿宋"/>
          <w:sz w:val="32"/>
          <w:szCs w:val="32"/>
        </w:rPr>
        <w:t>30万</w:t>
      </w:r>
      <w:r w:rsidR="003F51C8">
        <w:rPr>
          <w:rFonts w:ascii="仿宋_GB2312" w:eastAsia="仿宋_GB2312" w:hAnsi="仿宋" w:hint="eastAsia"/>
          <w:sz w:val="32"/>
          <w:szCs w:val="32"/>
        </w:rPr>
        <w:t>元</w:t>
      </w:r>
      <w:r>
        <w:rPr>
          <w:rFonts w:ascii="仿宋_GB2312" w:eastAsia="仿宋_GB2312" w:hAnsi="仿宋"/>
          <w:sz w:val="32"/>
          <w:szCs w:val="32"/>
        </w:rPr>
        <w:t>，包含软件改造、增加实况数据接收及存储、标</w:t>
      </w:r>
      <w:proofErr w:type="gramStart"/>
      <w:r>
        <w:rPr>
          <w:rFonts w:ascii="仿宋_GB2312" w:eastAsia="仿宋_GB2312" w:hAnsi="仿宋"/>
          <w:sz w:val="32"/>
          <w:szCs w:val="32"/>
        </w:rPr>
        <w:t>况</w:t>
      </w:r>
      <w:proofErr w:type="gramEnd"/>
      <w:r>
        <w:rPr>
          <w:rFonts w:ascii="仿宋_GB2312" w:eastAsia="仿宋_GB2312" w:hAnsi="仿宋"/>
          <w:sz w:val="32"/>
          <w:szCs w:val="32"/>
        </w:rPr>
        <w:t>与实况数据对比、沙尘影响扣除数据接入、历史数据转换及核对、实况数据发布等工作；80</w:t>
      </w:r>
      <w:proofErr w:type="gramStart"/>
      <w:r>
        <w:rPr>
          <w:rFonts w:ascii="仿宋_GB2312" w:eastAsia="仿宋_GB2312" w:hAnsi="仿宋"/>
          <w:sz w:val="32"/>
          <w:szCs w:val="32"/>
        </w:rPr>
        <w:t>个子站端软件</w:t>
      </w:r>
      <w:proofErr w:type="gramEnd"/>
      <w:r>
        <w:rPr>
          <w:rFonts w:ascii="仿宋_GB2312" w:eastAsia="仿宋_GB2312" w:hAnsi="仿宋"/>
          <w:sz w:val="32"/>
          <w:szCs w:val="32"/>
        </w:rPr>
        <w:t>升级及现场安装费用为80万</w:t>
      </w:r>
      <w:r w:rsidR="003F51C8">
        <w:rPr>
          <w:rFonts w:ascii="仿宋_GB2312" w:eastAsia="仿宋_GB2312" w:hAnsi="仿宋" w:hint="eastAsia"/>
          <w:sz w:val="32"/>
          <w:szCs w:val="32"/>
        </w:rPr>
        <w:t>元</w:t>
      </w:r>
      <w:r>
        <w:rPr>
          <w:rFonts w:ascii="仿宋_GB2312" w:eastAsia="仿宋_GB2312" w:hAnsi="仿宋" w:hint="eastAsia"/>
          <w:sz w:val="32"/>
          <w:szCs w:val="32"/>
        </w:rPr>
        <w:t>（</w:t>
      </w:r>
      <w:r>
        <w:rPr>
          <w:rFonts w:ascii="仿宋_GB2312" w:eastAsia="仿宋_GB2312" w:hAnsi="仿宋"/>
          <w:sz w:val="32"/>
          <w:szCs w:val="32"/>
        </w:rPr>
        <w:t>1万元</w:t>
      </w:r>
      <w:r>
        <w:rPr>
          <w:rFonts w:ascii="仿宋_GB2312" w:eastAsia="仿宋_GB2312" w:hAnsi="仿宋" w:hint="eastAsia"/>
          <w:sz w:val="32"/>
          <w:szCs w:val="32"/>
        </w:rPr>
        <w:t>/站点），</w:t>
      </w:r>
      <w:r>
        <w:rPr>
          <w:rFonts w:ascii="仿宋_GB2312" w:eastAsia="仿宋_GB2312" w:hAnsi="仿宋"/>
          <w:sz w:val="32"/>
          <w:szCs w:val="32"/>
        </w:rPr>
        <w:t>包含软件改造</w:t>
      </w:r>
      <w:r>
        <w:rPr>
          <w:rFonts w:ascii="仿宋_GB2312" w:eastAsia="仿宋_GB2312" w:hAnsi="仿宋" w:hint="eastAsia"/>
          <w:sz w:val="32"/>
          <w:szCs w:val="32"/>
        </w:rPr>
        <w:t>、</w:t>
      </w:r>
      <w:r>
        <w:rPr>
          <w:rFonts w:ascii="仿宋_GB2312" w:eastAsia="仿宋_GB2312" w:hAnsi="仿宋"/>
          <w:sz w:val="32"/>
          <w:szCs w:val="32"/>
        </w:rPr>
        <w:t>增加实况数据采集、温度及压力数据采集，以及升级查询与统计等功能</w:t>
      </w:r>
      <w:r>
        <w:rPr>
          <w:rFonts w:ascii="仿宋_GB2312" w:eastAsia="仿宋_GB2312" w:hAnsi="仿宋" w:hint="eastAsia"/>
          <w:sz w:val="32"/>
          <w:szCs w:val="32"/>
        </w:rPr>
        <w:t>模块</w:t>
      </w:r>
      <w:r>
        <w:rPr>
          <w:rFonts w:ascii="仿宋_GB2312" w:eastAsia="仿宋_GB2312" w:hAnsi="仿宋"/>
          <w:sz w:val="32"/>
          <w:szCs w:val="32"/>
        </w:rPr>
        <w:t>。</w:t>
      </w:r>
    </w:p>
    <w:p w:rsidR="004F0A2D" w:rsidRDefault="00E35C6D">
      <w:pPr>
        <w:spacing w:line="600" w:lineRule="exact"/>
        <w:ind w:firstLineChars="200" w:firstLine="640"/>
        <w:rPr>
          <w:rFonts w:ascii="仿宋_GB2312" w:eastAsia="仿宋_GB2312"/>
          <w:sz w:val="32"/>
          <w:szCs w:val="32"/>
        </w:rPr>
      </w:pPr>
      <w:r>
        <w:rPr>
          <w:rFonts w:ascii="仿宋_GB2312" w:eastAsia="仿宋_GB2312" w:hAnsi="仿宋" w:hint="eastAsia"/>
          <w:sz w:val="32"/>
          <w:szCs w:val="32"/>
        </w:rPr>
        <w:t>二是</w:t>
      </w:r>
      <w:r>
        <w:rPr>
          <w:rFonts w:ascii="仿宋_GB2312" w:eastAsia="仿宋_GB2312" w:hAnsi="仿宋"/>
          <w:sz w:val="32"/>
          <w:szCs w:val="32"/>
        </w:rPr>
        <w:t>80</w:t>
      </w:r>
      <w:r>
        <w:rPr>
          <w:rFonts w:ascii="仿宋_GB2312" w:eastAsia="仿宋_GB2312" w:hAnsi="仿宋" w:hint="eastAsia"/>
          <w:sz w:val="32"/>
          <w:szCs w:val="32"/>
        </w:rPr>
        <w:t>个区控空气自动站</w:t>
      </w:r>
      <w:r>
        <w:rPr>
          <w:rFonts w:ascii="仿宋_GB2312" w:eastAsia="仿宋_GB2312" w:hint="eastAsia"/>
          <w:sz w:val="32"/>
          <w:szCs w:val="32"/>
        </w:rPr>
        <w:t>颗粒物（</w:t>
      </w:r>
      <w:r>
        <w:rPr>
          <w:rFonts w:ascii="仿宋_GB2312" w:eastAsia="仿宋_GB2312" w:hAnsi="仿宋" w:hint="eastAsia"/>
          <w:sz w:val="32"/>
          <w:szCs w:val="32"/>
        </w:rPr>
        <w:t>P</w:t>
      </w:r>
      <w:r>
        <w:rPr>
          <w:rFonts w:ascii="仿宋_GB2312" w:eastAsia="仿宋_GB2312" w:hAnsi="仿宋"/>
          <w:sz w:val="32"/>
          <w:szCs w:val="32"/>
        </w:rPr>
        <w:t>M</w:t>
      </w:r>
      <w:r>
        <w:rPr>
          <w:rFonts w:ascii="仿宋_GB2312" w:eastAsia="仿宋_GB2312" w:hAnsi="仿宋"/>
          <w:sz w:val="32"/>
          <w:szCs w:val="32"/>
          <w:vertAlign w:val="subscript"/>
        </w:rPr>
        <w:t>10</w:t>
      </w:r>
      <w:r>
        <w:rPr>
          <w:rFonts w:ascii="仿宋_GB2312" w:eastAsia="仿宋_GB2312" w:hAnsi="仿宋" w:hint="eastAsia"/>
          <w:sz w:val="32"/>
          <w:szCs w:val="32"/>
        </w:rPr>
        <w:t>、</w:t>
      </w:r>
      <w:r>
        <w:rPr>
          <w:rFonts w:ascii="仿宋_GB2312" w:eastAsia="仿宋_GB2312" w:hAnsi="仿宋"/>
          <w:sz w:val="32"/>
          <w:szCs w:val="32"/>
        </w:rPr>
        <w:t>PM</w:t>
      </w:r>
      <w:r>
        <w:rPr>
          <w:rFonts w:ascii="仿宋_GB2312" w:eastAsia="仿宋_GB2312" w:hAnsi="仿宋"/>
          <w:sz w:val="32"/>
          <w:szCs w:val="32"/>
          <w:vertAlign w:val="subscript"/>
        </w:rPr>
        <w:t>2.5</w:t>
      </w:r>
      <w:r>
        <w:rPr>
          <w:rFonts w:ascii="仿宋_GB2312" w:eastAsia="仿宋_GB2312" w:hint="eastAsia"/>
          <w:sz w:val="32"/>
          <w:szCs w:val="32"/>
        </w:rPr>
        <w:t>）采样设备更换部件及软件升级更新，</w:t>
      </w:r>
      <w:r>
        <w:rPr>
          <w:rFonts w:ascii="仿宋_GB2312" w:eastAsia="仿宋_GB2312"/>
          <w:sz w:val="32"/>
          <w:szCs w:val="32"/>
        </w:rPr>
        <w:t>1</w:t>
      </w:r>
      <w:r>
        <w:rPr>
          <w:rFonts w:ascii="仿宋_GB2312" w:eastAsia="仿宋_GB2312" w:hint="eastAsia"/>
          <w:sz w:val="32"/>
          <w:szCs w:val="32"/>
        </w:rPr>
        <w:t>套费用0</w:t>
      </w:r>
      <w:r>
        <w:rPr>
          <w:rFonts w:ascii="仿宋_GB2312" w:eastAsia="仿宋_GB2312"/>
          <w:sz w:val="32"/>
          <w:szCs w:val="32"/>
        </w:rPr>
        <w:t>.3</w:t>
      </w:r>
      <w:r>
        <w:rPr>
          <w:rFonts w:ascii="仿宋_GB2312" w:eastAsia="仿宋_GB2312" w:hint="eastAsia"/>
          <w:sz w:val="32"/>
          <w:szCs w:val="32"/>
        </w:rPr>
        <w:t>万元，8</w:t>
      </w:r>
      <w:r>
        <w:rPr>
          <w:rFonts w:ascii="仿宋_GB2312" w:eastAsia="仿宋_GB2312"/>
          <w:sz w:val="32"/>
          <w:szCs w:val="32"/>
        </w:rPr>
        <w:t>0</w:t>
      </w:r>
      <w:r>
        <w:rPr>
          <w:rFonts w:ascii="仿宋_GB2312" w:eastAsia="仿宋_GB2312" w:hint="eastAsia"/>
          <w:sz w:val="32"/>
          <w:szCs w:val="32"/>
        </w:rPr>
        <w:t>套共需2</w:t>
      </w:r>
      <w:r>
        <w:rPr>
          <w:rFonts w:ascii="仿宋_GB2312" w:eastAsia="仿宋_GB2312"/>
          <w:sz w:val="32"/>
          <w:szCs w:val="32"/>
        </w:rPr>
        <w:t>4</w:t>
      </w:r>
      <w:r>
        <w:rPr>
          <w:rFonts w:ascii="仿宋_GB2312" w:eastAsia="仿宋_GB2312" w:hint="eastAsia"/>
          <w:sz w:val="32"/>
          <w:szCs w:val="32"/>
        </w:rPr>
        <w:t>万元。</w:t>
      </w:r>
    </w:p>
    <w:p w:rsidR="004F0A2D" w:rsidRDefault="00E35C6D">
      <w:pPr>
        <w:numPr>
          <w:ilvl w:val="0"/>
          <w:numId w:val="1"/>
        </w:num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项目资金实际使用情况分析</w:t>
      </w:r>
    </w:p>
    <w:p w:rsidR="004F0A2D" w:rsidRDefault="00E35C6D">
      <w:pPr>
        <w:spacing w:line="600" w:lineRule="exact"/>
        <w:ind w:firstLineChars="200" w:firstLine="640"/>
        <w:rPr>
          <w:rStyle w:val="a8"/>
          <w:rFonts w:ascii="楷体" w:eastAsia="仿宋_GB2312" w:hAnsi="楷体"/>
          <w:spacing w:val="-4"/>
          <w:sz w:val="32"/>
          <w:szCs w:val="32"/>
        </w:rPr>
      </w:pPr>
      <w:r>
        <w:rPr>
          <w:rFonts w:ascii="仿宋_GB2312" w:eastAsia="仿宋_GB2312" w:hAnsi="仿宋" w:hint="eastAsia"/>
          <w:sz w:val="32"/>
          <w:szCs w:val="32"/>
        </w:rPr>
        <w:t>项目资金严格按照项目方案使用，均用于</w:t>
      </w:r>
      <w:r>
        <w:rPr>
          <w:rFonts w:ascii="仿宋_GB2312" w:eastAsia="仿宋_GB2312" w:hAnsi="仿宋"/>
          <w:sz w:val="32"/>
          <w:szCs w:val="32"/>
        </w:rPr>
        <w:t>新疆维吾尔自治区环境空气自动站联网与数据管理平台系统需要进行服务器端和</w:t>
      </w:r>
      <w:proofErr w:type="gramStart"/>
      <w:r>
        <w:rPr>
          <w:rFonts w:ascii="仿宋_GB2312" w:eastAsia="仿宋_GB2312" w:hAnsi="仿宋"/>
          <w:sz w:val="32"/>
          <w:szCs w:val="32"/>
        </w:rPr>
        <w:t>子站端软件</w:t>
      </w:r>
      <w:proofErr w:type="gramEnd"/>
      <w:r>
        <w:rPr>
          <w:rFonts w:ascii="仿宋_GB2312" w:eastAsia="仿宋_GB2312" w:hAnsi="仿宋"/>
          <w:sz w:val="32"/>
          <w:szCs w:val="32"/>
        </w:rPr>
        <w:t>升级，包含软件改造、增加实况数据接收及存储、标</w:t>
      </w:r>
      <w:proofErr w:type="gramStart"/>
      <w:r>
        <w:rPr>
          <w:rFonts w:ascii="仿宋_GB2312" w:eastAsia="仿宋_GB2312" w:hAnsi="仿宋"/>
          <w:sz w:val="32"/>
          <w:szCs w:val="32"/>
        </w:rPr>
        <w:t>况</w:t>
      </w:r>
      <w:proofErr w:type="gramEnd"/>
      <w:r>
        <w:rPr>
          <w:rFonts w:ascii="仿宋_GB2312" w:eastAsia="仿宋_GB2312" w:hAnsi="仿宋"/>
          <w:sz w:val="32"/>
          <w:szCs w:val="32"/>
        </w:rPr>
        <w:t>与实况数据对比、沙尘影响扣除数据接入、历史数据转换及核对、实况数据发布等工作；</w:t>
      </w:r>
      <w:r>
        <w:rPr>
          <w:rFonts w:ascii="仿宋_GB2312" w:eastAsia="仿宋_GB2312" w:hAnsi="仿宋" w:hint="eastAsia"/>
          <w:sz w:val="32"/>
          <w:szCs w:val="32"/>
        </w:rPr>
        <w:t>完成</w:t>
      </w:r>
      <w:r>
        <w:rPr>
          <w:rFonts w:ascii="仿宋_GB2312" w:eastAsia="仿宋_GB2312" w:hAnsi="仿宋"/>
          <w:sz w:val="32"/>
          <w:szCs w:val="32"/>
        </w:rPr>
        <w:t>80</w:t>
      </w:r>
      <w:proofErr w:type="gramStart"/>
      <w:r>
        <w:rPr>
          <w:rFonts w:ascii="仿宋_GB2312" w:eastAsia="仿宋_GB2312" w:hAnsi="仿宋"/>
          <w:sz w:val="32"/>
          <w:szCs w:val="32"/>
        </w:rPr>
        <w:t>个子站端软件</w:t>
      </w:r>
      <w:proofErr w:type="gramEnd"/>
      <w:r>
        <w:rPr>
          <w:rFonts w:ascii="仿宋_GB2312" w:eastAsia="仿宋_GB2312" w:hAnsi="仿宋"/>
          <w:sz w:val="32"/>
          <w:szCs w:val="32"/>
        </w:rPr>
        <w:t>升级及现场安装，</w:t>
      </w:r>
      <w:r>
        <w:rPr>
          <w:rFonts w:ascii="仿宋_GB2312" w:eastAsia="仿宋_GB2312" w:hAnsi="仿宋" w:hint="eastAsia"/>
          <w:sz w:val="32"/>
          <w:szCs w:val="32"/>
        </w:rPr>
        <w:t>对</w:t>
      </w:r>
      <w:r>
        <w:rPr>
          <w:rFonts w:ascii="仿宋_GB2312" w:eastAsia="仿宋_GB2312" w:hAnsi="仿宋"/>
          <w:sz w:val="32"/>
          <w:szCs w:val="32"/>
        </w:rPr>
        <w:t>子站采集增加一套实况数据数据采集、温度及压力数据采集，以及升级查询与统计等功能。</w:t>
      </w:r>
      <w:r>
        <w:rPr>
          <w:rFonts w:ascii="仿宋_GB2312" w:eastAsia="仿宋_GB2312" w:hAnsi="仿宋" w:hint="eastAsia"/>
          <w:sz w:val="32"/>
          <w:szCs w:val="32"/>
        </w:rPr>
        <w:t>对</w:t>
      </w:r>
      <w:r>
        <w:rPr>
          <w:rFonts w:ascii="仿宋_GB2312" w:eastAsia="仿宋_GB2312" w:hAnsi="仿宋"/>
          <w:sz w:val="32"/>
          <w:szCs w:val="32"/>
        </w:rPr>
        <w:t>80</w:t>
      </w:r>
      <w:r>
        <w:rPr>
          <w:rFonts w:ascii="仿宋_GB2312" w:eastAsia="仿宋_GB2312" w:hAnsi="仿宋" w:hint="eastAsia"/>
          <w:sz w:val="32"/>
          <w:szCs w:val="32"/>
        </w:rPr>
        <w:t>个区控空气自动站</w:t>
      </w:r>
      <w:r>
        <w:rPr>
          <w:rFonts w:ascii="仿宋_GB2312" w:eastAsia="仿宋_GB2312" w:hint="eastAsia"/>
          <w:sz w:val="32"/>
          <w:szCs w:val="32"/>
        </w:rPr>
        <w:t>颗粒物（</w:t>
      </w:r>
      <w:r>
        <w:rPr>
          <w:rFonts w:ascii="仿宋_GB2312" w:eastAsia="仿宋_GB2312" w:hAnsi="仿宋" w:hint="eastAsia"/>
          <w:sz w:val="32"/>
          <w:szCs w:val="32"/>
        </w:rPr>
        <w:t>P</w:t>
      </w:r>
      <w:r>
        <w:rPr>
          <w:rFonts w:ascii="仿宋_GB2312" w:eastAsia="仿宋_GB2312" w:hAnsi="仿宋"/>
          <w:sz w:val="32"/>
          <w:szCs w:val="32"/>
        </w:rPr>
        <w:t>M</w:t>
      </w:r>
      <w:r>
        <w:rPr>
          <w:rFonts w:ascii="仿宋_GB2312" w:eastAsia="仿宋_GB2312" w:hAnsi="仿宋"/>
          <w:sz w:val="32"/>
          <w:szCs w:val="32"/>
          <w:vertAlign w:val="subscript"/>
        </w:rPr>
        <w:t>10</w:t>
      </w:r>
      <w:r>
        <w:rPr>
          <w:rFonts w:ascii="仿宋_GB2312" w:eastAsia="仿宋_GB2312" w:hAnsi="仿宋" w:hint="eastAsia"/>
          <w:sz w:val="32"/>
          <w:szCs w:val="32"/>
        </w:rPr>
        <w:t>、</w:t>
      </w:r>
      <w:r>
        <w:rPr>
          <w:rFonts w:ascii="仿宋_GB2312" w:eastAsia="仿宋_GB2312" w:hAnsi="仿宋"/>
          <w:sz w:val="32"/>
          <w:szCs w:val="32"/>
        </w:rPr>
        <w:t>PM</w:t>
      </w:r>
      <w:r>
        <w:rPr>
          <w:rFonts w:ascii="仿宋_GB2312" w:eastAsia="仿宋_GB2312" w:hAnsi="仿宋"/>
          <w:sz w:val="32"/>
          <w:szCs w:val="32"/>
          <w:vertAlign w:val="subscript"/>
        </w:rPr>
        <w:t>2.5</w:t>
      </w:r>
      <w:r>
        <w:rPr>
          <w:rFonts w:ascii="仿宋_GB2312" w:eastAsia="仿宋_GB2312" w:hint="eastAsia"/>
          <w:sz w:val="32"/>
          <w:szCs w:val="32"/>
        </w:rPr>
        <w:t>）设备内部软件进行了升级更新。未发现资金挪</w:t>
      </w:r>
      <w:r>
        <w:rPr>
          <w:rFonts w:ascii="仿宋_GB2312" w:eastAsia="仿宋_GB2312" w:hint="eastAsia"/>
          <w:sz w:val="32"/>
          <w:szCs w:val="32"/>
        </w:rPr>
        <w:lastRenderedPageBreak/>
        <w:t>用情况。</w:t>
      </w:r>
    </w:p>
    <w:p w:rsidR="004F0A2D" w:rsidRDefault="00E35C6D">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4F0A2D" w:rsidRDefault="00E35C6D">
      <w:pPr>
        <w:spacing w:line="520" w:lineRule="exact"/>
        <w:ind w:firstLineChars="200" w:firstLine="640"/>
        <w:rPr>
          <w:rFonts w:ascii="仿宋_GB2312" w:eastAsia="仿宋_GB2312"/>
          <w:sz w:val="32"/>
          <w:szCs w:val="32"/>
        </w:rPr>
      </w:pPr>
      <w:r>
        <w:rPr>
          <w:rFonts w:ascii="仿宋_GB2312" w:eastAsia="仿宋_GB2312" w:hint="eastAsia"/>
          <w:sz w:val="32"/>
          <w:szCs w:val="32"/>
        </w:rPr>
        <w:t>自治区生态环境厅</w:t>
      </w:r>
      <w:r>
        <w:rPr>
          <w:rFonts w:ascii="仿宋_GB2312" w:eastAsia="仿宋_GB2312" w:hint="eastAsia"/>
          <w:color w:val="000000"/>
          <w:sz w:val="32"/>
          <w:szCs w:val="32"/>
        </w:rPr>
        <w:t>组织开展针对仪器厂</w:t>
      </w:r>
      <w:r w:rsidR="003F51C8">
        <w:rPr>
          <w:rFonts w:ascii="仿宋_GB2312" w:eastAsia="仿宋_GB2312" w:hint="eastAsia"/>
          <w:color w:val="000000"/>
          <w:sz w:val="32"/>
          <w:szCs w:val="32"/>
        </w:rPr>
        <w:t>商、软件开发商、承担空气自动站运行的区县环保局监督考核机制，自治区环境监测</w:t>
      </w:r>
      <w:r>
        <w:rPr>
          <w:rFonts w:ascii="仿宋_GB2312" w:eastAsia="仿宋_GB2312" w:hint="eastAsia"/>
          <w:color w:val="000000"/>
          <w:sz w:val="32"/>
          <w:szCs w:val="32"/>
        </w:rPr>
        <w:t>总站组织各地州</w:t>
      </w:r>
      <w:r w:rsidR="003F51C8">
        <w:rPr>
          <w:rFonts w:ascii="仿宋_GB2312" w:eastAsia="仿宋_GB2312" w:hint="eastAsia"/>
          <w:color w:val="000000"/>
          <w:sz w:val="32"/>
          <w:szCs w:val="32"/>
        </w:rPr>
        <w:t>市</w:t>
      </w:r>
      <w:r>
        <w:rPr>
          <w:rFonts w:ascii="仿宋_GB2312" w:eastAsia="仿宋_GB2312" w:hint="eastAsia"/>
          <w:color w:val="000000"/>
          <w:sz w:val="32"/>
          <w:szCs w:val="32"/>
        </w:rPr>
        <w:t>监测站对各地空气自动</w:t>
      </w:r>
      <w:proofErr w:type="gramStart"/>
      <w:r>
        <w:rPr>
          <w:rFonts w:ascii="仿宋_GB2312" w:eastAsia="仿宋_GB2312" w:hint="eastAsia"/>
          <w:color w:val="000000"/>
          <w:sz w:val="32"/>
          <w:szCs w:val="32"/>
        </w:rPr>
        <w:t>站状态</w:t>
      </w:r>
      <w:proofErr w:type="gramEnd"/>
      <w:r>
        <w:rPr>
          <w:rFonts w:ascii="仿宋_GB2312" w:eastAsia="仿宋_GB2312" w:hint="eastAsia"/>
          <w:color w:val="000000"/>
          <w:sz w:val="32"/>
          <w:szCs w:val="32"/>
        </w:rPr>
        <w:t>升级工作进行现场检查考核，对未按照方案或合同要求的单位和厂家给予相应资金扣除或其它惩罚措施。</w:t>
      </w:r>
      <w:r>
        <w:rPr>
          <w:rFonts w:ascii="仿宋_GB2312" w:eastAsia="仿宋_GB2312" w:hint="eastAsia"/>
          <w:sz w:val="32"/>
          <w:szCs w:val="32"/>
        </w:rPr>
        <w:t>在资金使用过程中，生态环境厅积极与自治区财政</w:t>
      </w:r>
      <w:r w:rsidR="003F51C8">
        <w:rPr>
          <w:rFonts w:ascii="仿宋_GB2312" w:eastAsia="仿宋_GB2312" w:hint="eastAsia"/>
          <w:sz w:val="32"/>
          <w:szCs w:val="32"/>
        </w:rPr>
        <w:t>厅协调，做到当年预算当年下达、</w:t>
      </w:r>
      <w:proofErr w:type="gramStart"/>
      <w:r w:rsidR="003F51C8">
        <w:rPr>
          <w:rFonts w:ascii="仿宋_GB2312" w:eastAsia="仿宋_GB2312" w:hint="eastAsia"/>
          <w:sz w:val="32"/>
          <w:szCs w:val="32"/>
        </w:rPr>
        <w:t>不</w:t>
      </w:r>
      <w:proofErr w:type="gramEnd"/>
      <w:r w:rsidR="003F51C8">
        <w:rPr>
          <w:rFonts w:ascii="仿宋_GB2312" w:eastAsia="仿宋_GB2312" w:hint="eastAsia"/>
          <w:sz w:val="32"/>
          <w:szCs w:val="32"/>
        </w:rPr>
        <w:t>截留、</w:t>
      </w:r>
      <w:proofErr w:type="gramStart"/>
      <w:r>
        <w:rPr>
          <w:rFonts w:ascii="仿宋_GB2312" w:eastAsia="仿宋_GB2312" w:hint="eastAsia"/>
          <w:sz w:val="32"/>
          <w:szCs w:val="32"/>
        </w:rPr>
        <w:t>不</w:t>
      </w:r>
      <w:proofErr w:type="gramEnd"/>
      <w:r>
        <w:rPr>
          <w:rFonts w:ascii="仿宋_GB2312" w:eastAsia="仿宋_GB2312" w:hint="eastAsia"/>
          <w:sz w:val="32"/>
          <w:szCs w:val="32"/>
        </w:rPr>
        <w:t>滞后，项目资金预算及时、足额拨付项目承担单位，做到了财政资金100%到位。在项目资金使用中严格实行国库集中支付制度，项目资金收支相关财务资料完整，会计核算能严格按照《会计法》、《预算法》、《事业单位会计制度》等有关规定和要求，实行项目核算、专账管理。</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4F0A2D" w:rsidRDefault="00E35C6D">
      <w:pPr>
        <w:spacing w:line="520" w:lineRule="exact"/>
        <w:ind w:firstLineChars="243" w:firstLine="761"/>
        <w:rPr>
          <w:rStyle w:val="a8"/>
          <w:rFonts w:ascii="仿宋_GB2312" w:eastAsia="仿宋_GB2312" w:hAnsi="楷体"/>
          <w:spacing w:val="-4"/>
          <w:sz w:val="32"/>
          <w:szCs w:val="32"/>
        </w:rPr>
      </w:pPr>
      <w:r>
        <w:rPr>
          <w:rStyle w:val="a8"/>
          <w:rFonts w:ascii="仿宋_GB2312" w:eastAsia="仿宋_GB2312" w:hAnsi="楷体" w:hint="eastAsia"/>
          <w:spacing w:val="-4"/>
          <w:sz w:val="32"/>
          <w:szCs w:val="32"/>
        </w:rPr>
        <w:t>（一）项目组织情况分析</w:t>
      </w:r>
    </w:p>
    <w:p w:rsidR="004F0A2D" w:rsidRDefault="00E35C6D">
      <w:pPr>
        <w:spacing w:line="560" w:lineRule="exact"/>
        <w:ind w:firstLineChars="200" w:firstLine="640"/>
        <w:jc w:val="left"/>
        <w:rPr>
          <w:rFonts w:ascii="仿宋_GB2312" w:eastAsia="仿宋_GB2312"/>
          <w:color w:val="000000"/>
          <w:sz w:val="32"/>
          <w:szCs w:val="32"/>
        </w:rPr>
      </w:pPr>
      <w:r>
        <w:rPr>
          <w:rFonts w:ascii="仿宋_GB2312" w:eastAsia="仿宋_GB2312" w:hAnsi="仿宋" w:hint="eastAsia"/>
          <w:sz w:val="32"/>
          <w:szCs w:val="32"/>
        </w:rPr>
        <w:t>根据生态环境部《关于做好地方环境空气质量自动监测站监测状态转换工作的通知》(</w:t>
      </w:r>
      <w:proofErr w:type="gramStart"/>
      <w:r>
        <w:rPr>
          <w:rFonts w:ascii="仿宋_GB2312" w:eastAsia="仿宋_GB2312" w:hAnsi="仿宋" w:hint="eastAsia"/>
          <w:sz w:val="32"/>
          <w:szCs w:val="32"/>
        </w:rPr>
        <w:t>环办监测</w:t>
      </w:r>
      <w:proofErr w:type="gramEnd"/>
      <w:r>
        <w:rPr>
          <w:rFonts w:ascii="仿宋_GB2312" w:eastAsia="仿宋_GB2312" w:hAnsi="仿宋" w:hint="eastAsia"/>
          <w:sz w:val="32"/>
          <w:szCs w:val="32"/>
        </w:rPr>
        <w:t>函[2018]857号)要求</w:t>
      </w:r>
      <w:r>
        <w:rPr>
          <w:rFonts w:ascii="仿宋_GB2312" w:eastAsia="仿宋_GB2312" w:hAnsi="宋体" w:hint="eastAsia"/>
          <w:color w:val="000000"/>
          <w:sz w:val="32"/>
          <w:szCs w:val="32"/>
        </w:rPr>
        <w:t>，我厅组织开展我区</w:t>
      </w:r>
      <w:r>
        <w:rPr>
          <w:rFonts w:ascii="仿宋_GB2312" w:eastAsia="仿宋_GB2312" w:hAnsi="仿宋" w:hint="eastAsia"/>
          <w:sz w:val="32"/>
          <w:szCs w:val="32"/>
        </w:rPr>
        <w:t>环境空气质量自动监测站监测状态转换工作。2018年7月，</w:t>
      </w:r>
      <w:r>
        <w:rPr>
          <w:rFonts w:ascii="仿宋_GB2312" w:eastAsia="仿宋_GB2312" w:hAnsi="宋体" w:hint="eastAsia"/>
          <w:color w:val="000000"/>
          <w:sz w:val="32"/>
          <w:szCs w:val="32"/>
        </w:rPr>
        <w:t>自治区环境监测总站</w:t>
      </w:r>
      <w:r>
        <w:rPr>
          <w:rFonts w:ascii="仿宋_GB2312" w:eastAsia="仿宋_GB2312" w:hAnsi="仿宋" w:hint="eastAsia"/>
          <w:sz w:val="32"/>
          <w:szCs w:val="32"/>
        </w:rPr>
        <w:t>配合国家环境监测总站完成</w:t>
      </w:r>
      <w:proofErr w:type="gramStart"/>
      <w:r>
        <w:rPr>
          <w:rFonts w:ascii="仿宋_GB2312" w:eastAsia="仿宋_GB2312" w:hAnsi="仿宋" w:hint="eastAsia"/>
          <w:sz w:val="32"/>
          <w:szCs w:val="32"/>
        </w:rPr>
        <w:t>38个国控空气</w:t>
      </w:r>
      <w:proofErr w:type="gramEnd"/>
      <w:r>
        <w:rPr>
          <w:rFonts w:ascii="仿宋_GB2312" w:eastAsia="仿宋_GB2312" w:hAnsi="仿宋" w:hint="eastAsia"/>
          <w:sz w:val="32"/>
          <w:szCs w:val="32"/>
        </w:rPr>
        <w:t>自动监测站监测状态转换工作。8月启动了我区8</w:t>
      </w:r>
      <w:r>
        <w:rPr>
          <w:rFonts w:ascii="仿宋_GB2312" w:eastAsia="仿宋_GB2312" w:hAnsi="仿宋"/>
          <w:sz w:val="32"/>
          <w:szCs w:val="32"/>
        </w:rPr>
        <w:t>0</w:t>
      </w:r>
      <w:r>
        <w:rPr>
          <w:rFonts w:ascii="仿宋_GB2312" w:eastAsia="仿宋_GB2312" w:hAnsi="仿宋" w:hint="eastAsia"/>
          <w:sz w:val="32"/>
          <w:szCs w:val="32"/>
        </w:rPr>
        <w:t>个区</w:t>
      </w:r>
      <w:proofErr w:type="gramStart"/>
      <w:r>
        <w:rPr>
          <w:rFonts w:ascii="仿宋_GB2312" w:eastAsia="仿宋_GB2312" w:hAnsi="仿宋" w:hint="eastAsia"/>
          <w:sz w:val="32"/>
          <w:szCs w:val="32"/>
        </w:rPr>
        <w:t>控环境</w:t>
      </w:r>
      <w:proofErr w:type="gramEnd"/>
      <w:r>
        <w:rPr>
          <w:rFonts w:ascii="仿宋_GB2312" w:eastAsia="仿宋_GB2312" w:hAnsi="仿宋" w:hint="eastAsia"/>
          <w:sz w:val="32"/>
          <w:szCs w:val="32"/>
        </w:rPr>
        <w:t>空气自动站监测状态转换前期调查和2</w:t>
      </w:r>
      <w:r>
        <w:rPr>
          <w:rFonts w:ascii="仿宋_GB2312" w:eastAsia="仿宋_GB2312" w:hAnsi="仿宋"/>
          <w:sz w:val="32"/>
          <w:szCs w:val="32"/>
        </w:rPr>
        <w:t>017</w:t>
      </w:r>
      <w:r>
        <w:rPr>
          <w:rFonts w:ascii="仿宋_GB2312" w:eastAsia="仿宋_GB2312" w:hAnsi="仿宋" w:hint="eastAsia"/>
          <w:sz w:val="32"/>
          <w:szCs w:val="32"/>
        </w:rPr>
        <w:t>年历史数据转换初步测算工作，</w:t>
      </w:r>
      <w:r>
        <w:rPr>
          <w:rFonts w:ascii="仿宋_GB2312" w:eastAsia="仿宋_GB2312" w:hAnsi="宋体" w:hint="eastAsia"/>
          <w:color w:val="000000"/>
          <w:sz w:val="32"/>
          <w:szCs w:val="32"/>
        </w:rPr>
        <w:t>对各点位的仪器数量、设备型号、软件版本、状态转换所需经费等相关信息进行了细致梳理，</w:t>
      </w:r>
      <w:r>
        <w:rPr>
          <w:rFonts w:ascii="仿宋_GB2312" w:eastAsia="仿宋_GB2312" w:hAnsi="仿宋" w:hint="eastAsia"/>
          <w:sz w:val="32"/>
          <w:szCs w:val="32"/>
        </w:rPr>
        <w:t>并编制了《全区区控环境空气质量自动监测站监测状态转换工作实施方案（初</w:t>
      </w:r>
      <w:r>
        <w:rPr>
          <w:rFonts w:ascii="仿宋_GB2312" w:eastAsia="仿宋_GB2312" w:hAnsi="仿宋" w:hint="eastAsia"/>
          <w:sz w:val="32"/>
          <w:szCs w:val="32"/>
        </w:rPr>
        <w:lastRenderedPageBreak/>
        <w:t>稿）》。10月，</w:t>
      </w:r>
      <w:r>
        <w:rPr>
          <w:rFonts w:ascii="仿宋_GB2312" w:eastAsia="仿宋_GB2312" w:hAnsi="宋体" w:cs="宋体" w:hint="eastAsia"/>
          <w:color w:val="000000"/>
          <w:kern w:val="0"/>
          <w:sz w:val="32"/>
          <w:szCs w:val="32"/>
        </w:rPr>
        <w:t>我厅在落实工作经费后，组织</w:t>
      </w:r>
      <w:r>
        <w:rPr>
          <w:rFonts w:ascii="仿宋_GB2312" w:eastAsia="仿宋_GB2312" w:hAnsi="仿宋" w:hint="eastAsia"/>
          <w:sz w:val="32"/>
          <w:szCs w:val="32"/>
        </w:rPr>
        <w:t>相关部门和涉及软件厂商、仪器厂商召开环境空气质量自动监测站监测状态转换工作专题会，结合前期摸底情况进一步修改完善实施方案，细化工作内容和范围，明确各部门分工和职责，制定详细工作进度表，提出了明确的工作要求，并结合区控空气自动站联网工作同时开展。11月，我厅印发了《关于做好全区环境空气质量自动监测非国控站点监测状态转换工作的通知》（</w:t>
      </w:r>
      <w:proofErr w:type="gramStart"/>
      <w:r>
        <w:rPr>
          <w:rFonts w:ascii="仿宋_GB2312" w:eastAsia="仿宋_GB2312" w:hAnsi="仿宋" w:hint="eastAsia"/>
          <w:sz w:val="32"/>
          <w:szCs w:val="32"/>
        </w:rPr>
        <w:t>新环办发</w:t>
      </w:r>
      <w:proofErr w:type="gramEnd"/>
      <w:r>
        <w:rPr>
          <w:rFonts w:ascii="仿宋_GB2312" w:eastAsia="仿宋_GB2312" w:hAnsi="仿宋" w:hint="eastAsia"/>
          <w:sz w:val="32"/>
          <w:szCs w:val="32"/>
        </w:rPr>
        <w:t>【2018】375号），开展全区80个区控空气自动站监测状态转换工作，由自治区环境监测总站每天调度工作进展，并进行技术指导，对出现难以协调的问题反馈到生态环境厅进行督办。</w:t>
      </w:r>
      <w:r>
        <w:rPr>
          <w:rFonts w:ascii="仿宋_GB2312" w:eastAsia="仿宋_GB2312" w:hAnsi="仿宋_GB2312" w:cs="仿宋_GB2312" w:hint="eastAsia"/>
          <w:sz w:val="32"/>
          <w:szCs w:val="32"/>
        </w:rPr>
        <w:t>12月，组织</w:t>
      </w:r>
      <w:r>
        <w:rPr>
          <w:rFonts w:ascii="仿宋_GB2312" w:eastAsia="仿宋_GB2312" w:hAnsi="宋体" w:cs="宋体" w:hint="eastAsia"/>
          <w:color w:val="000000"/>
          <w:kern w:val="0"/>
          <w:sz w:val="32"/>
          <w:szCs w:val="32"/>
        </w:rPr>
        <w:t>召开项目</w:t>
      </w:r>
      <w:r>
        <w:rPr>
          <w:rFonts w:ascii="仿宋_GB2312" w:eastAsia="仿宋_GB2312" w:hAnsi="仿宋_GB2312" w:cs="仿宋_GB2312" w:hint="eastAsia"/>
          <w:sz w:val="32"/>
          <w:szCs w:val="32"/>
        </w:rPr>
        <w:t>单一来源采购</w:t>
      </w:r>
      <w:r>
        <w:rPr>
          <w:rFonts w:ascii="仿宋_GB2312" w:eastAsia="仿宋_GB2312" w:hAnsi="宋体" w:cs="宋体" w:hint="eastAsia"/>
          <w:color w:val="000000"/>
          <w:kern w:val="0"/>
          <w:sz w:val="32"/>
          <w:szCs w:val="32"/>
        </w:rPr>
        <w:t>专家论证会，确定本项目按照单一来源采购方式进行，并按照财务工作相关规定要求，于</w:t>
      </w:r>
      <w:r>
        <w:rPr>
          <w:rFonts w:ascii="仿宋_GB2312" w:eastAsia="仿宋_GB2312" w:hAnsi="仿宋_GB2312" w:cs="仿宋_GB2312" w:hint="eastAsia"/>
          <w:sz w:val="32"/>
          <w:szCs w:val="32"/>
        </w:rPr>
        <w:t>12月13日-19日在自治区财政厅政府采购网对本项目相关信息进行了公示。公示通过后确定本项目由广东旭诚科技有限公司完成。</w:t>
      </w:r>
      <w:r>
        <w:rPr>
          <w:rFonts w:ascii="仿宋_GB2312" w:eastAsia="仿宋_GB2312" w:hAnsi="仿宋" w:hint="eastAsia"/>
          <w:sz w:val="32"/>
          <w:szCs w:val="32"/>
        </w:rPr>
        <w:t>12月中旬，我厅组织自治区环境监测总站对部分县市状态转换情况进行了现场抽查确认。</w:t>
      </w:r>
      <w:r>
        <w:rPr>
          <w:rFonts w:ascii="仿宋_GB2312" w:eastAsia="仿宋_GB2312" w:hAnsi="宋体" w:hint="eastAsia"/>
          <w:color w:val="000000"/>
          <w:sz w:val="32"/>
          <w:szCs w:val="32"/>
        </w:rPr>
        <w:t>截止12月31日，我区按时完成了74个区控空气自动站监测状态转换工作，</w:t>
      </w:r>
      <w:r>
        <w:rPr>
          <w:rFonts w:ascii="仿宋_GB2312" w:eastAsia="仿宋_GB2312" w:hAnsi="仿宋" w:hint="eastAsia"/>
          <w:sz w:val="32"/>
          <w:szCs w:val="32"/>
        </w:rPr>
        <w:t>并初步完成了2</w:t>
      </w:r>
      <w:r>
        <w:rPr>
          <w:rFonts w:ascii="仿宋_GB2312" w:eastAsia="仿宋_GB2312" w:hAnsi="仿宋"/>
          <w:sz w:val="32"/>
          <w:szCs w:val="32"/>
        </w:rPr>
        <w:t>017</w:t>
      </w:r>
      <w:r>
        <w:rPr>
          <w:rFonts w:ascii="仿宋_GB2312" w:eastAsia="仿宋_GB2312" w:hAnsi="仿宋" w:hint="eastAsia"/>
          <w:sz w:val="32"/>
          <w:szCs w:val="32"/>
        </w:rPr>
        <w:t>年、2018年历史数据转换测算工作，</w:t>
      </w:r>
      <w:r>
        <w:rPr>
          <w:rFonts w:ascii="仿宋_GB2312" w:eastAsia="仿宋_GB2312" w:hAnsi="宋体" w:hint="eastAsia"/>
          <w:color w:val="000000"/>
          <w:sz w:val="32"/>
          <w:szCs w:val="32"/>
        </w:rPr>
        <w:t>形成现场状态转换材料74份，远程确认材料74份。</w:t>
      </w:r>
    </w:p>
    <w:p w:rsidR="004F0A2D" w:rsidRDefault="00E35C6D">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4F0A2D" w:rsidRDefault="00E35C6D">
      <w:pPr>
        <w:pStyle w:val="ab"/>
        <w:spacing w:line="520" w:lineRule="exact"/>
        <w:ind w:left="0" w:firstLineChars="200" w:firstLine="640"/>
        <w:rPr>
          <w:rFonts w:ascii="仿宋_GB2312" w:eastAsia="仿宋_GB2312"/>
          <w:color w:val="000000"/>
          <w:sz w:val="32"/>
          <w:szCs w:val="32"/>
          <w:lang w:eastAsia="zh-CN"/>
        </w:rPr>
      </w:pPr>
      <w:r>
        <w:rPr>
          <w:rFonts w:ascii="仿宋_GB2312" w:eastAsia="仿宋_GB2312" w:hint="eastAsia"/>
          <w:sz w:val="32"/>
          <w:szCs w:val="32"/>
          <w:lang w:eastAsia="zh-CN"/>
        </w:rPr>
        <w:t>项目由自治区生态环境厅和自治区财政厅统一组织实施。自治区生态环境厅</w:t>
      </w:r>
      <w:r>
        <w:rPr>
          <w:rFonts w:ascii="仿宋_GB2312" w:eastAsia="仿宋_GB2312" w:hAnsi="宋体" w:hint="eastAsia"/>
          <w:color w:val="000000"/>
          <w:sz w:val="32"/>
          <w:szCs w:val="32"/>
          <w:lang w:eastAsia="zh-CN"/>
        </w:rPr>
        <w:t>在接到任务后就组织召开了专项工作会议进行安排部署，由魏</w:t>
      </w:r>
      <w:proofErr w:type="gramStart"/>
      <w:r>
        <w:rPr>
          <w:rFonts w:ascii="仿宋_GB2312" w:eastAsia="仿宋_GB2312" w:hAnsi="宋体" w:hint="eastAsia"/>
          <w:color w:val="000000"/>
          <w:sz w:val="32"/>
          <w:szCs w:val="32"/>
          <w:lang w:eastAsia="zh-CN"/>
        </w:rPr>
        <w:t>忠勇副</w:t>
      </w:r>
      <w:proofErr w:type="gramEnd"/>
      <w:r>
        <w:rPr>
          <w:rFonts w:ascii="仿宋_GB2312" w:eastAsia="仿宋_GB2312" w:hAnsi="宋体" w:hint="eastAsia"/>
          <w:color w:val="000000"/>
          <w:sz w:val="32"/>
          <w:szCs w:val="32"/>
          <w:lang w:eastAsia="zh-CN"/>
        </w:rPr>
        <w:t>巡视员亲自主抓，监测监察处和自治区环境监测总站协同开展。魏</w:t>
      </w:r>
      <w:proofErr w:type="gramStart"/>
      <w:r>
        <w:rPr>
          <w:rFonts w:ascii="仿宋_GB2312" w:eastAsia="仿宋_GB2312" w:hAnsi="宋体" w:hint="eastAsia"/>
          <w:color w:val="000000"/>
          <w:sz w:val="32"/>
          <w:szCs w:val="32"/>
          <w:lang w:eastAsia="zh-CN"/>
        </w:rPr>
        <w:t>忠勇副</w:t>
      </w:r>
      <w:proofErr w:type="gramEnd"/>
      <w:r>
        <w:rPr>
          <w:rFonts w:ascii="仿宋_GB2312" w:eastAsia="仿宋_GB2312" w:hAnsi="宋体" w:hint="eastAsia"/>
          <w:color w:val="000000"/>
          <w:sz w:val="32"/>
          <w:szCs w:val="32"/>
          <w:lang w:eastAsia="zh-CN"/>
        </w:rPr>
        <w:t>巡视员要求相关部门结合</w:t>
      </w:r>
      <w:r w:rsidR="00EE023D">
        <w:rPr>
          <w:rFonts w:ascii="仿宋_GB2312" w:eastAsia="仿宋_GB2312" w:hAnsi="宋体" w:hint="eastAsia"/>
          <w:color w:val="000000"/>
          <w:sz w:val="32"/>
          <w:szCs w:val="32"/>
          <w:lang w:eastAsia="zh-CN"/>
        </w:rPr>
        <w:t>我</w:t>
      </w:r>
      <w:r>
        <w:rPr>
          <w:rFonts w:ascii="仿宋_GB2312" w:eastAsia="仿宋_GB2312" w:hAnsi="宋体" w:hint="eastAsia"/>
          <w:color w:val="000000"/>
          <w:sz w:val="32"/>
          <w:szCs w:val="32"/>
          <w:lang w:eastAsia="zh-CN"/>
        </w:rPr>
        <w:t>际，</w:t>
      </w:r>
      <w:r>
        <w:rPr>
          <w:rFonts w:ascii="仿宋_GB2312" w:eastAsia="仿宋_GB2312" w:hAnsi="宋体" w:hint="eastAsia"/>
          <w:color w:val="000000"/>
          <w:sz w:val="32"/>
          <w:szCs w:val="32"/>
          <w:lang w:eastAsia="zh-CN"/>
        </w:rPr>
        <w:lastRenderedPageBreak/>
        <w:t>尽快制定详细方案，积极落实资金，第一时间下发通知，并按照方案逐个落实各地工作进展情况。工作开展期间，监测监察处与自治区环境监测总站及时保持联动，由自治区环境监测总站负责现场指导，并随时将工作进展上报生态环境厅监测监察处，当发现难以协调解决的问题时，由生态环境厅协调解决。</w:t>
      </w:r>
    </w:p>
    <w:p w:rsidR="004F0A2D" w:rsidRDefault="00E35C6D">
      <w:pPr>
        <w:widowControl/>
        <w:spacing w:line="520" w:lineRule="exac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此次状态转换工作由其所在地的县级环保局来承担，自治区生态环境厅、自治区环境监测总站和地州级环保局分别承担督办及技术指导工作。为保障交接工作进展信息通畅，我厅结合实际建立了自治区</w:t>
      </w:r>
      <w:r>
        <w:rPr>
          <w:rFonts w:ascii="仿宋_GB2312" w:eastAsia="仿宋_GB2312"/>
          <w:color w:val="000000"/>
          <w:sz w:val="32"/>
          <w:szCs w:val="32"/>
        </w:rPr>
        <w:t>-</w:t>
      </w:r>
      <w:r>
        <w:rPr>
          <w:rFonts w:ascii="仿宋_GB2312" w:eastAsia="仿宋_GB2312" w:hAnsi="宋体" w:hint="eastAsia"/>
          <w:color w:val="000000"/>
          <w:sz w:val="32"/>
          <w:szCs w:val="32"/>
        </w:rPr>
        <w:t>地州</w:t>
      </w:r>
      <w:r>
        <w:rPr>
          <w:rFonts w:ascii="仿宋_GB2312" w:eastAsia="仿宋_GB2312"/>
          <w:color w:val="000000"/>
          <w:sz w:val="32"/>
          <w:szCs w:val="32"/>
        </w:rPr>
        <w:t>-</w:t>
      </w:r>
      <w:r>
        <w:rPr>
          <w:rFonts w:ascii="仿宋_GB2312" w:eastAsia="仿宋_GB2312" w:hAnsi="宋体" w:hint="eastAsia"/>
          <w:color w:val="000000"/>
          <w:sz w:val="32"/>
          <w:szCs w:val="32"/>
        </w:rPr>
        <w:t>县-仪器及软件厂家四级联动机制，工作各司其责，信息传达的方式采取双向同时下传，单向逐级上报的方式，时刻保持沟通顺畅。在传达国家和自治区相关文件要求时，生态环境厅在下发文件的同时，自治区监测总站也同时利用</w:t>
      </w:r>
      <w:r>
        <w:rPr>
          <w:rFonts w:ascii="仿宋_GB2312" w:eastAsia="仿宋_GB2312" w:hAnsi="宋体"/>
          <w:color w:val="000000"/>
          <w:sz w:val="32"/>
          <w:szCs w:val="32"/>
        </w:rPr>
        <w:t>QQ</w:t>
      </w:r>
      <w:r>
        <w:rPr>
          <w:rFonts w:ascii="仿宋_GB2312" w:eastAsia="仿宋_GB2312" w:hAnsi="宋体" w:hint="eastAsia"/>
          <w:color w:val="000000"/>
          <w:sz w:val="32"/>
          <w:szCs w:val="32"/>
        </w:rPr>
        <w:t>群等新媒体优势将要求第一时间传达至承担状态转换工作的县环保局和监测站，做到同时传达，同时掌握，联动工作，在信息传达解释的同时，无形中也完成了相应的技术指导工作，极大的提高了工作效率。在收集工作进展情况和各地实际困难时采取逐级上报的方式，即工作进展和相关问题的一线资料分别通过县环保局、地州级环保局、自治区监测总站、自治区生态环境厅四个层次逐级审核汇报，在各级明确自身责任的情况下，很多交接工作中看似简单的仪器故障等问题都在汇报的前几个阶段利用各层次的优势在第一时间得到了较好的解决。由于我区经济欠发达，各地人员技术水平参差不齐，为保证交接工作顺利开展，我区提前就已安排自治区监测总站对各地点位情况进行先期摸底，并沟通仪器厂商和软件厂商提前准备相关配件和软件升级，与当地承担空气自动站运维的技术人员提前沟通了解。工作开展过程</w:t>
      </w:r>
      <w:r>
        <w:rPr>
          <w:rFonts w:ascii="仿宋_GB2312" w:eastAsia="仿宋_GB2312" w:hAnsi="宋体" w:hint="eastAsia"/>
          <w:color w:val="000000"/>
          <w:sz w:val="32"/>
          <w:szCs w:val="32"/>
        </w:rPr>
        <w:lastRenderedPageBreak/>
        <w:t>中，自治区环境监测总站组织熟悉全区空气自动监测工作的专人负责与仪器厂商、软件厂商及各地州市环保局随时保持沟通，掌握工作动态，协助处理出现的各种问题。</w:t>
      </w:r>
    </w:p>
    <w:p w:rsidR="004F0A2D" w:rsidRDefault="00E35C6D">
      <w:pPr>
        <w:spacing w:line="52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4F0A2D" w:rsidRDefault="00E35C6D">
      <w:pPr>
        <w:spacing w:line="52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F0A2D" w:rsidRDefault="00E35C6D">
      <w:pPr>
        <w:spacing w:line="520" w:lineRule="exact"/>
        <w:ind w:firstLineChars="200" w:firstLine="640"/>
        <w:rPr>
          <w:rFonts w:ascii="仿宋_GB2312" w:eastAsia="仿宋_GB2312"/>
          <w:sz w:val="32"/>
          <w:szCs w:val="32"/>
        </w:rPr>
      </w:pPr>
      <w:r>
        <w:rPr>
          <w:rFonts w:ascii="仿宋_GB2312" w:eastAsia="仿宋_GB2312" w:hint="eastAsia"/>
          <w:sz w:val="32"/>
          <w:szCs w:val="32"/>
        </w:rPr>
        <w:t>自治区生态环境</w:t>
      </w:r>
      <w:proofErr w:type="gramStart"/>
      <w:r>
        <w:rPr>
          <w:rFonts w:ascii="仿宋_GB2312" w:eastAsia="仿宋_GB2312" w:hint="eastAsia"/>
          <w:sz w:val="32"/>
          <w:szCs w:val="32"/>
        </w:rPr>
        <w:t>厅完成</w:t>
      </w:r>
      <w:proofErr w:type="gramEnd"/>
      <w:r>
        <w:rPr>
          <w:rFonts w:ascii="仿宋_GB2312" w:eastAsia="仿宋_GB2312" w:hint="eastAsia"/>
          <w:sz w:val="32"/>
          <w:szCs w:val="32"/>
        </w:rPr>
        <w:t>全区74个区控空气自动站监测状态转换，</w:t>
      </w:r>
      <w:proofErr w:type="gramStart"/>
      <w:r>
        <w:rPr>
          <w:rFonts w:ascii="仿宋_GB2312" w:eastAsia="仿宋_GB2312" w:hint="eastAsia"/>
          <w:sz w:val="32"/>
          <w:szCs w:val="32"/>
        </w:rPr>
        <w:t>与国控空气</w:t>
      </w:r>
      <w:proofErr w:type="gramEnd"/>
      <w:r>
        <w:rPr>
          <w:rFonts w:ascii="仿宋_GB2312" w:eastAsia="仿宋_GB2312" w:hint="eastAsia"/>
          <w:sz w:val="32"/>
          <w:szCs w:val="32"/>
        </w:rPr>
        <w:t>自动站的监测状态保持一致，年度计划完成率为92.5%，保证各区县状态转换后数据获取率在90%以上。自治</w:t>
      </w:r>
      <w:r>
        <w:rPr>
          <w:rFonts w:ascii="仿宋_GB2312" w:eastAsia="仿宋_GB2312" w:hAnsi="宋体" w:hint="eastAsia"/>
          <w:color w:val="000000"/>
          <w:sz w:val="32"/>
          <w:szCs w:val="32"/>
        </w:rPr>
        <w:t>区环境监测总站</w:t>
      </w:r>
      <w:r>
        <w:rPr>
          <w:rFonts w:ascii="仿宋_GB2312" w:eastAsia="仿宋_GB2312" w:hint="eastAsia"/>
          <w:sz w:val="32"/>
          <w:szCs w:val="32"/>
        </w:rPr>
        <w:t>组织现场督办及检查，开展14个地州80个区控空气自动</w:t>
      </w:r>
      <w:proofErr w:type="gramStart"/>
      <w:r>
        <w:rPr>
          <w:rFonts w:ascii="仿宋_GB2312" w:eastAsia="仿宋_GB2312" w:hint="eastAsia"/>
          <w:sz w:val="32"/>
          <w:szCs w:val="32"/>
        </w:rPr>
        <w:t>站状态</w:t>
      </w:r>
      <w:proofErr w:type="gramEnd"/>
      <w:r>
        <w:rPr>
          <w:rFonts w:ascii="仿宋_GB2312" w:eastAsia="仿宋_GB2312" w:hint="eastAsia"/>
          <w:sz w:val="32"/>
          <w:szCs w:val="32"/>
        </w:rPr>
        <w:t>转换工作巡检，形成巡检材料</w:t>
      </w:r>
      <w:r>
        <w:rPr>
          <w:rFonts w:ascii="仿宋_GB2312" w:eastAsia="仿宋_GB2312" w:hAnsi="宋体" w:hint="eastAsia"/>
          <w:color w:val="000000"/>
          <w:sz w:val="32"/>
          <w:szCs w:val="32"/>
        </w:rPr>
        <w:t>。完成新疆维吾尔自治区环境空气自动站联网与数据管理平台系统升级，编制了2018年全区空气质量简报，提供了全区各城市环境空气质量排名，人民</w:t>
      </w:r>
      <w:r>
        <w:rPr>
          <w:rFonts w:ascii="仿宋_GB2312" w:eastAsia="仿宋_GB2312" w:hint="eastAsia"/>
          <w:sz w:val="32"/>
          <w:szCs w:val="32"/>
        </w:rPr>
        <w:t>群众对对环境空气质量监测信息公开满意度≥95%，</w:t>
      </w:r>
      <w:r>
        <w:rPr>
          <w:rFonts w:ascii="仿宋_GB2312" w:eastAsia="仿宋_GB2312" w:hAnsi="宋体" w:hint="eastAsia"/>
          <w:color w:val="000000"/>
          <w:sz w:val="32"/>
          <w:szCs w:val="32"/>
        </w:rPr>
        <w:t>未出现投诉，</w:t>
      </w:r>
      <w:r>
        <w:rPr>
          <w:rFonts w:ascii="仿宋_GB2312" w:eastAsia="仿宋_GB2312" w:hint="eastAsia"/>
          <w:sz w:val="32"/>
          <w:szCs w:val="32"/>
        </w:rPr>
        <w:t>生态环境部对环境空气质量监测联网满意度≥95%，未出现通报。公众对环境空气质量监测工作了解程度和对大气污染防治工作的参与度均有所提高，全区环境空气质量监测水平有所提高。项目基本达到了预期目标。</w:t>
      </w:r>
    </w:p>
    <w:p w:rsidR="004F0A2D" w:rsidRDefault="00E35C6D">
      <w:pPr>
        <w:spacing w:line="52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F0A2D" w:rsidRDefault="00E35C6D">
      <w:pPr>
        <w:spacing w:line="520" w:lineRule="exact"/>
        <w:ind w:firstLineChars="200" w:firstLine="640"/>
        <w:rPr>
          <w:rFonts w:ascii="仿宋_GB2312" w:eastAsia="仿宋_GB2312"/>
          <w:sz w:val="32"/>
          <w:szCs w:val="32"/>
        </w:rPr>
      </w:pPr>
      <w:r>
        <w:rPr>
          <w:rFonts w:ascii="仿宋_GB2312" w:eastAsia="仿宋_GB2312" w:hint="eastAsia"/>
          <w:sz w:val="32"/>
          <w:szCs w:val="32"/>
        </w:rPr>
        <w:t>因乌鲁木齐市区控点位仍在调整，乌鲁木齐市6个点位还未实现联网，自治区生态环境厅已印发《关于乌鲁木齐市环境空气质量监测区控点位调整有关问题的复函》（</w:t>
      </w:r>
      <w:proofErr w:type="gramStart"/>
      <w:r>
        <w:rPr>
          <w:rFonts w:ascii="仿宋_GB2312" w:eastAsia="仿宋_GB2312" w:hint="eastAsia"/>
          <w:sz w:val="32"/>
          <w:szCs w:val="32"/>
        </w:rPr>
        <w:t>新环函【2019】</w:t>
      </w:r>
      <w:proofErr w:type="gramEnd"/>
      <w:r>
        <w:rPr>
          <w:rFonts w:ascii="仿宋_GB2312" w:eastAsia="仿宋_GB2312" w:hint="eastAsia"/>
          <w:sz w:val="32"/>
          <w:szCs w:val="32"/>
        </w:rPr>
        <w:t>62号，见附件）督促乌鲁木齐市尽快按照指定点位完成建设上报，我厅将尽快完成80个区控点位状态转换工作。我单位2018年年</w:t>
      </w:r>
      <w:proofErr w:type="gramStart"/>
      <w:r>
        <w:rPr>
          <w:rFonts w:ascii="仿宋_GB2312" w:eastAsia="仿宋_GB2312" w:hint="eastAsia"/>
          <w:sz w:val="32"/>
          <w:szCs w:val="32"/>
        </w:rPr>
        <w:t>末资金</w:t>
      </w:r>
      <w:proofErr w:type="gramEnd"/>
      <w:r>
        <w:rPr>
          <w:rFonts w:ascii="仿宋_GB2312" w:eastAsia="仿宋_GB2312" w:hint="eastAsia"/>
          <w:sz w:val="32"/>
          <w:szCs w:val="32"/>
        </w:rPr>
        <w:t>到账，年底无法及时支付，预计在2019年年初完成资金支付。</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五、其他需要说明的问题</w:t>
      </w:r>
    </w:p>
    <w:p w:rsidR="004F0A2D" w:rsidRDefault="00E35C6D">
      <w:pPr>
        <w:spacing w:line="52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（一）后续工作计划</w:t>
      </w:r>
    </w:p>
    <w:p w:rsidR="004F0A2D" w:rsidRDefault="00E35C6D">
      <w:pPr>
        <w:spacing w:line="520" w:lineRule="exact"/>
        <w:ind w:firstLineChars="242" w:firstLine="774"/>
        <w:rPr>
          <w:rFonts w:ascii="仿宋_GB2312" w:eastAsia="仿宋_GB2312"/>
          <w:sz w:val="32"/>
          <w:szCs w:val="32"/>
        </w:rPr>
      </w:pPr>
      <w:r>
        <w:rPr>
          <w:rFonts w:ascii="仿宋_GB2312" w:eastAsia="仿宋_GB2312" w:hint="eastAsia"/>
          <w:sz w:val="32"/>
          <w:szCs w:val="32"/>
        </w:rPr>
        <w:t>继续按照合同要求，完善</w:t>
      </w:r>
      <w:r>
        <w:rPr>
          <w:rFonts w:ascii="仿宋_GB2312" w:eastAsia="仿宋_GB2312" w:hAnsi="仿宋"/>
          <w:sz w:val="32"/>
          <w:szCs w:val="32"/>
        </w:rPr>
        <w:t>新疆维吾尔自治区环境空气自动站联网与数据管理平台</w:t>
      </w:r>
      <w:r>
        <w:rPr>
          <w:rFonts w:ascii="仿宋_GB2312" w:eastAsia="仿宋_GB2312" w:hAnsi="仿宋" w:hint="eastAsia"/>
          <w:sz w:val="32"/>
          <w:szCs w:val="32"/>
        </w:rPr>
        <w:t>。</w:t>
      </w:r>
    </w:p>
    <w:p w:rsidR="004F0A2D" w:rsidRDefault="00E35C6D" w:rsidP="003F51C8">
      <w:pPr>
        <w:spacing w:line="520" w:lineRule="exact"/>
        <w:ind w:leftChars="243" w:left="510" w:firstLineChars="100" w:firstLine="313"/>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F0A2D" w:rsidRDefault="00E35C6D">
      <w:pPr>
        <w:spacing w:line="520" w:lineRule="exact"/>
        <w:ind w:firstLineChars="200" w:firstLine="640"/>
        <w:rPr>
          <w:rFonts w:ascii="楷体" w:eastAsia="楷体" w:hAnsi="楷体"/>
          <w:b/>
          <w:spacing w:val="-4"/>
          <w:sz w:val="32"/>
          <w:szCs w:val="32"/>
        </w:rPr>
      </w:pPr>
      <w:r>
        <w:rPr>
          <w:rFonts w:ascii="仿宋_GB2312" w:eastAsia="仿宋_GB2312" w:hint="eastAsia"/>
          <w:sz w:val="32"/>
          <w:szCs w:val="32"/>
        </w:rPr>
        <w:t>我厅将继续督促乌鲁木齐市尽快按照指定点位完成建设上报，并尽快完成80个区控点位状态转换工作。</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4F0A2D" w:rsidRDefault="00E35C6D">
      <w:pPr>
        <w:widowControl/>
        <w:spacing w:line="520" w:lineRule="exact"/>
        <w:ind w:firstLineChars="200" w:firstLine="640"/>
        <w:jc w:val="left"/>
        <w:rPr>
          <w:rFonts w:ascii="仿宋_GB2312" w:eastAsia="仿宋_GB2312"/>
          <w:spacing w:val="-4"/>
          <w:sz w:val="32"/>
          <w:szCs w:val="32"/>
        </w:rPr>
      </w:pPr>
      <w:r>
        <w:rPr>
          <w:rFonts w:ascii="仿宋_GB2312" w:eastAsia="仿宋_GB2312" w:hAnsi="宋体" w:hint="eastAsia"/>
          <w:color w:val="000000"/>
          <w:sz w:val="32"/>
          <w:szCs w:val="32"/>
        </w:rPr>
        <w:t>截止</w:t>
      </w:r>
      <w:r w:rsidR="00EE023D">
        <w:rPr>
          <w:rFonts w:ascii="仿宋_GB2312" w:eastAsia="仿宋_GB2312" w:hAnsi="宋体" w:hint="eastAsia"/>
          <w:color w:val="000000"/>
          <w:sz w:val="32"/>
          <w:szCs w:val="32"/>
        </w:rPr>
        <w:t>2018年</w:t>
      </w:r>
      <w:r>
        <w:rPr>
          <w:rFonts w:ascii="仿宋_GB2312" w:eastAsia="仿宋_GB2312" w:hAnsi="宋体" w:hint="eastAsia"/>
          <w:color w:val="000000"/>
          <w:sz w:val="32"/>
          <w:szCs w:val="32"/>
        </w:rPr>
        <w:t>12月31日，我区完成了74个区控空气自动站监测状态转换工作，</w:t>
      </w:r>
      <w:r>
        <w:rPr>
          <w:rFonts w:ascii="仿宋_GB2312" w:eastAsia="仿宋_GB2312" w:hAnsi="仿宋" w:hint="eastAsia"/>
          <w:sz w:val="32"/>
          <w:szCs w:val="32"/>
        </w:rPr>
        <w:t>并初步完成了2</w:t>
      </w:r>
      <w:r>
        <w:rPr>
          <w:rFonts w:ascii="仿宋_GB2312" w:eastAsia="仿宋_GB2312" w:hAnsi="仿宋"/>
          <w:sz w:val="32"/>
          <w:szCs w:val="32"/>
        </w:rPr>
        <w:t>017</w:t>
      </w:r>
      <w:r>
        <w:rPr>
          <w:rFonts w:ascii="仿宋_GB2312" w:eastAsia="仿宋_GB2312" w:hAnsi="仿宋" w:hint="eastAsia"/>
          <w:sz w:val="32"/>
          <w:szCs w:val="32"/>
        </w:rPr>
        <w:t>年、2018年历史数据转换测算工作.</w:t>
      </w:r>
      <w:r>
        <w:rPr>
          <w:rFonts w:ascii="仿宋_GB2312" w:eastAsia="仿宋_GB2312" w:hint="eastAsia"/>
          <w:sz w:val="32"/>
          <w:szCs w:val="32"/>
        </w:rPr>
        <w:t>组织现场督办及检查，开展14个地州80个区控空气自动</w:t>
      </w:r>
      <w:proofErr w:type="gramStart"/>
      <w:r>
        <w:rPr>
          <w:rFonts w:ascii="仿宋_GB2312" w:eastAsia="仿宋_GB2312" w:hint="eastAsia"/>
          <w:sz w:val="32"/>
          <w:szCs w:val="32"/>
        </w:rPr>
        <w:t>站状态</w:t>
      </w:r>
      <w:proofErr w:type="gramEnd"/>
      <w:r>
        <w:rPr>
          <w:rFonts w:ascii="仿宋_GB2312" w:eastAsia="仿宋_GB2312" w:hint="eastAsia"/>
          <w:sz w:val="32"/>
          <w:szCs w:val="32"/>
        </w:rPr>
        <w:t>转换工作巡检，形成1份巡检材料</w:t>
      </w:r>
      <w:r>
        <w:rPr>
          <w:rFonts w:ascii="仿宋_GB2312" w:eastAsia="仿宋_GB2312" w:hAnsi="宋体" w:hint="eastAsia"/>
          <w:color w:val="000000"/>
          <w:sz w:val="32"/>
          <w:szCs w:val="32"/>
        </w:rPr>
        <w:t>。</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4F0A2D" w:rsidRDefault="00E35C6D">
      <w:pPr>
        <w:spacing w:line="520" w:lineRule="exact"/>
        <w:ind w:firstLine="640"/>
        <w:rPr>
          <w:rStyle w:val="a8"/>
          <w:rFonts w:ascii="仿宋" w:eastAsia="仿宋" w:hAnsi="仿宋"/>
          <w:b w:val="0"/>
          <w:spacing w:val="-4"/>
          <w:sz w:val="32"/>
          <w:szCs w:val="32"/>
        </w:rPr>
      </w:pPr>
      <w:r>
        <w:rPr>
          <w:rStyle w:val="a8"/>
          <w:rFonts w:ascii="仿宋" w:eastAsia="仿宋" w:hAnsi="仿宋" w:hint="eastAsia"/>
          <w:b w:val="0"/>
          <w:spacing w:val="-4"/>
          <w:sz w:val="32"/>
          <w:szCs w:val="32"/>
        </w:rPr>
        <w:t>《项目支出绩效目标自评表》</w:t>
      </w:r>
    </w:p>
    <w:sectPr w:rsidR="004F0A2D" w:rsidSect="004F0A2D">
      <w:pgSz w:w="11906" w:h="16838"/>
      <w:pgMar w:top="2041" w:right="1531"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7AF" w:rsidRDefault="004227AF" w:rsidP="003F51C8">
      <w:r>
        <w:separator/>
      </w:r>
    </w:p>
  </w:endnote>
  <w:endnote w:type="continuationSeparator" w:id="0">
    <w:p w:rsidR="004227AF" w:rsidRDefault="004227AF" w:rsidP="003F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7AF" w:rsidRDefault="004227AF" w:rsidP="003F51C8">
      <w:r>
        <w:separator/>
      </w:r>
    </w:p>
  </w:footnote>
  <w:footnote w:type="continuationSeparator" w:id="0">
    <w:p w:rsidR="004227AF" w:rsidRDefault="004227AF" w:rsidP="003F51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A8243"/>
    <w:multiLevelType w:val="singleLevel"/>
    <w:tmpl w:val="A82A824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007EF"/>
    <w:rsid w:val="00002AF7"/>
    <w:rsid w:val="00023ED1"/>
    <w:rsid w:val="00046F3B"/>
    <w:rsid w:val="000C12E2"/>
    <w:rsid w:val="000C27A7"/>
    <w:rsid w:val="000F3E67"/>
    <w:rsid w:val="00107C94"/>
    <w:rsid w:val="00114240"/>
    <w:rsid w:val="00117ABA"/>
    <w:rsid w:val="001524E8"/>
    <w:rsid w:val="00155A5D"/>
    <w:rsid w:val="001753F1"/>
    <w:rsid w:val="00220D1B"/>
    <w:rsid w:val="002425C7"/>
    <w:rsid w:val="002544CB"/>
    <w:rsid w:val="002917B9"/>
    <w:rsid w:val="00302F58"/>
    <w:rsid w:val="00304A2C"/>
    <w:rsid w:val="00353B77"/>
    <w:rsid w:val="003B27D6"/>
    <w:rsid w:val="003D0F6A"/>
    <w:rsid w:val="003F51C8"/>
    <w:rsid w:val="004227AF"/>
    <w:rsid w:val="0049109B"/>
    <w:rsid w:val="00495800"/>
    <w:rsid w:val="004C0FA6"/>
    <w:rsid w:val="004F0A2D"/>
    <w:rsid w:val="00510653"/>
    <w:rsid w:val="005162F1"/>
    <w:rsid w:val="0052028F"/>
    <w:rsid w:val="00535153"/>
    <w:rsid w:val="005726E6"/>
    <w:rsid w:val="005B327D"/>
    <w:rsid w:val="00615AAB"/>
    <w:rsid w:val="00627F14"/>
    <w:rsid w:val="00636960"/>
    <w:rsid w:val="00661F0C"/>
    <w:rsid w:val="006632E4"/>
    <w:rsid w:val="006D6041"/>
    <w:rsid w:val="00700020"/>
    <w:rsid w:val="00704F08"/>
    <w:rsid w:val="0070537E"/>
    <w:rsid w:val="00745A1F"/>
    <w:rsid w:val="0075131F"/>
    <w:rsid w:val="007578E0"/>
    <w:rsid w:val="00796F68"/>
    <w:rsid w:val="007E62C1"/>
    <w:rsid w:val="00805D12"/>
    <w:rsid w:val="00855E3A"/>
    <w:rsid w:val="00872F5D"/>
    <w:rsid w:val="008769C9"/>
    <w:rsid w:val="00911732"/>
    <w:rsid w:val="00922CB9"/>
    <w:rsid w:val="0094545D"/>
    <w:rsid w:val="00957E48"/>
    <w:rsid w:val="009A7EA7"/>
    <w:rsid w:val="009B7231"/>
    <w:rsid w:val="009C751E"/>
    <w:rsid w:val="009D07E5"/>
    <w:rsid w:val="009E5BFE"/>
    <w:rsid w:val="00A221FA"/>
    <w:rsid w:val="00A26421"/>
    <w:rsid w:val="00A4293B"/>
    <w:rsid w:val="00A43C5E"/>
    <w:rsid w:val="00A44B92"/>
    <w:rsid w:val="00A524F4"/>
    <w:rsid w:val="00A60435"/>
    <w:rsid w:val="00A63438"/>
    <w:rsid w:val="00A92B1A"/>
    <w:rsid w:val="00AB4C72"/>
    <w:rsid w:val="00AF3BBC"/>
    <w:rsid w:val="00AF47A7"/>
    <w:rsid w:val="00B41F61"/>
    <w:rsid w:val="00BB1355"/>
    <w:rsid w:val="00BC7A17"/>
    <w:rsid w:val="00BE4DF0"/>
    <w:rsid w:val="00BE57AC"/>
    <w:rsid w:val="00C13BA2"/>
    <w:rsid w:val="00C56C72"/>
    <w:rsid w:val="00C65097"/>
    <w:rsid w:val="00CA6457"/>
    <w:rsid w:val="00CB1179"/>
    <w:rsid w:val="00D17F2E"/>
    <w:rsid w:val="00D35FC6"/>
    <w:rsid w:val="00D83A8D"/>
    <w:rsid w:val="00DB3E1C"/>
    <w:rsid w:val="00DC51EC"/>
    <w:rsid w:val="00DD00D1"/>
    <w:rsid w:val="00DE0B22"/>
    <w:rsid w:val="00DF66C2"/>
    <w:rsid w:val="00E35060"/>
    <w:rsid w:val="00E35C6D"/>
    <w:rsid w:val="00E46DC4"/>
    <w:rsid w:val="00E70B98"/>
    <w:rsid w:val="00E7619D"/>
    <w:rsid w:val="00E769FE"/>
    <w:rsid w:val="00EA2CBE"/>
    <w:rsid w:val="00EB2189"/>
    <w:rsid w:val="00EE023D"/>
    <w:rsid w:val="00F32FEE"/>
    <w:rsid w:val="00F35D49"/>
    <w:rsid w:val="00F8157E"/>
    <w:rsid w:val="00F94E35"/>
    <w:rsid w:val="00F965F7"/>
    <w:rsid w:val="060D75D5"/>
    <w:rsid w:val="0ED64EA6"/>
    <w:rsid w:val="0F4676F0"/>
    <w:rsid w:val="104324DD"/>
    <w:rsid w:val="10D709A3"/>
    <w:rsid w:val="194A0530"/>
    <w:rsid w:val="1A8823ED"/>
    <w:rsid w:val="1B452CD2"/>
    <w:rsid w:val="1C0D45B8"/>
    <w:rsid w:val="1FBB275E"/>
    <w:rsid w:val="206663E6"/>
    <w:rsid w:val="2C132B44"/>
    <w:rsid w:val="2C8A47F5"/>
    <w:rsid w:val="34BA1357"/>
    <w:rsid w:val="35357F3F"/>
    <w:rsid w:val="35CC332C"/>
    <w:rsid w:val="3AE13F23"/>
    <w:rsid w:val="409B3B04"/>
    <w:rsid w:val="41D34BD0"/>
    <w:rsid w:val="4A5E5627"/>
    <w:rsid w:val="52567E15"/>
    <w:rsid w:val="52C50AF9"/>
    <w:rsid w:val="5521081A"/>
    <w:rsid w:val="5F9D2ADB"/>
    <w:rsid w:val="647F36BA"/>
    <w:rsid w:val="674B628B"/>
    <w:rsid w:val="67C1640D"/>
    <w:rsid w:val="6A7D1034"/>
    <w:rsid w:val="6C3F2105"/>
    <w:rsid w:val="6C7E1B06"/>
    <w:rsid w:val="6DDD6DD4"/>
    <w:rsid w:val="70355C0A"/>
    <w:rsid w:val="711C389C"/>
    <w:rsid w:val="766F1697"/>
    <w:rsid w:val="78A8565B"/>
    <w:rsid w:val="7A171C78"/>
    <w:rsid w:val="7E693129"/>
    <w:rsid w:val="7EC23ACF"/>
    <w:rsid w:val="7F137D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A2D"/>
    <w:pPr>
      <w:widowControl w:val="0"/>
      <w:jc w:val="both"/>
    </w:pPr>
    <w:rPr>
      <w:kern w:val="2"/>
      <w:sz w:val="21"/>
      <w:szCs w:val="24"/>
    </w:rPr>
  </w:style>
  <w:style w:type="paragraph" w:styleId="1">
    <w:name w:val="heading 1"/>
    <w:basedOn w:val="a"/>
    <w:next w:val="a"/>
    <w:link w:val="1Char"/>
    <w:uiPriority w:val="9"/>
    <w:qFormat/>
    <w:rsid w:val="004F0A2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4F0A2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4F0A2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4F0A2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4F0A2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4F0A2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4F0A2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4F0A2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4F0A2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F0A2D"/>
    <w:rPr>
      <w:sz w:val="18"/>
      <w:szCs w:val="18"/>
    </w:rPr>
  </w:style>
  <w:style w:type="paragraph" w:styleId="a4">
    <w:name w:val="footer"/>
    <w:basedOn w:val="a"/>
    <w:link w:val="Char0"/>
    <w:uiPriority w:val="99"/>
    <w:unhideWhenUsed/>
    <w:qFormat/>
    <w:rsid w:val="004F0A2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4F0A2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4F0A2D"/>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4F0A2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4F0A2D"/>
    <w:rPr>
      <w:b/>
      <w:bCs/>
    </w:rPr>
  </w:style>
  <w:style w:type="character" w:styleId="a9">
    <w:name w:val="Emphasis"/>
    <w:basedOn w:val="a0"/>
    <w:uiPriority w:val="20"/>
    <w:qFormat/>
    <w:rsid w:val="004F0A2D"/>
    <w:rPr>
      <w:rFonts w:asciiTheme="minorHAnsi" w:hAnsiTheme="minorHAnsi"/>
      <w:b/>
      <w:i/>
      <w:iCs/>
    </w:rPr>
  </w:style>
  <w:style w:type="character" w:customStyle="1" w:styleId="1Char">
    <w:name w:val="标题 1 Char"/>
    <w:basedOn w:val="a0"/>
    <w:link w:val="1"/>
    <w:uiPriority w:val="9"/>
    <w:qFormat/>
    <w:rsid w:val="004F0A2D"/>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4F0A2D"/>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4F0A2D"/>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4F0A2D"/>
    <w:rPr>
      <w:b/>
      <w:bCs/>
      <w:sz w:val="28"/>
      <w:szCs w:val="28"/>
    </w:rPr>
  </w:style>
  <w:style w:type="character" w:customStyle="1" w:styleId="5Char">
    <w:name w:val="标题 5 Char"/>
    <w:basedOn w:val="a0"/>
    <w:link w:val="5"/>
    <w:uiPriority w:val="9"/>
    <w:semiHidden/>
    <w:qFormat/>
    <w:rsid w:val="004F0A2D"/>
    <w:rPr>
      <w:b/>
      <w:bCs/>
      <w:i/>
      <w:iCs/>
      <w:sz w:val="26"/>
      <w:szCs w:val="26"/>
    </w:rPr>
  </w:style>
  <w:style w:type="character" w:customStyle="1" w:styleId="6Char">
    <w:name w:val="标题 6 Char"/>
    <w:basedOn w:val="a0"/>
    <w:link w:val="6"/>
    <w:uiPriority w:val="9"/>
    <w:semiHidden/>
    <w:qFormat/>
    <w:rsid w:val="004F0A2D"/>
    <w:rPr>
      <w:b/>
      <w:bCs/>
    </w:rPr>
  </w:style>
  <w:style w:type="character" w:customStyle="1" w:styleId="7Char">
    <w:name w:val="标题 7 Char"/>
    <w:basedOn w:val="a0"/>
    <w:link w:val="7"/>
    <w:uiPriority w:val="9"/>
    <w:semiHidden/>
    <w:qFormat/>
    <w:rsid w:val="004F0A2D"/>
    <w:rPr>
      <w:sz w:val="24"/>
      <w:szCs w:val="24"/>
    </w:rPr>
  </w:style>
  <w:style w:type="character" w:customStyle="1" w:styleId="8Char">
    <w:name w:val="标题 8 Char"/>
    <w:basedOn w:val="a0"/>
    <w:link w:val="8"/>
    <w:uiPriority w:val="9"/>
    <w:semiHidden/>
    <w:qFormat/>
    <w:rsid w:val="004F0A2D"/>
    <w:rPr>
      <w:i/>
      <w:iCs/>
      <w:sz w:val="24"/>
      <w:szCs w:val="24"/>
    </w:rPr>
  </w:style>
  <w:style w:type="character" w:customStyle="1" w:styleId="9Char">
    <w:name w:val="标题 9 Char"/>
    <w:basedOn w:val="a0"/>
    <w:link w:val="9"/>
    <w:uiPriority w:val="9"/>
    <w:semiHidden/>
    <w:qFormat/>
    <w:rsid w:val="004F0A2D"/>
    <w:rPr>
      <w:rFonts w:asciiTheme="majorHAnsi" w:eastAsiaTheme="majorEastAsia" w:hAnsiTheme="majorHAnsi"/>
    </w:rPr>
  </w:style>
  <w:style w:type="character" w:customStyle="1" w:styleId="Char3">
    <w:name w:val="标题 Char"/>
    <w:basedOn w:val="a0"/>
    <w:link w:val="a7"/>
    <w:uiPriority w:val="10"/>
    <w:qFormat/>
    <w:rsid w:val="004F0A2D"/>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4F0A2D"/>
    <w:rPr>
      <w:rFonts w:asciiTheme="majorHAnsi" w:eastAsiaTheme="majorEastAsia" w:hAnsiTheme="majorHAnsi"/>
      <w:sz w:val="24"/>
      <w:szCs w:val="24"/>
    </w:rPr>
  </w:style>
  <w:style w:type="paragraph" w:styleId="aa">
    <w:name w:val="No Spacing"/>
    <w:basedOn w:val="a"/>
    <w:uiPriority w:val="1"/>
    <w:qFormat/>
    <w:rsid w:val="004F0A2D"/>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4F0A2D"/>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4F0A2D"/>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4F0A2D"/>
    <w:rPr>
      <w:i/>
      <w:sz w:val="24"/>
      <w:szCs w:val="24"/>
    </w:rPr>
  </w:style>
  <w:style w:type="paragraph" w:styleId="ad">
    <w:name w:val="Intense Quote"/>
    <w:basedOn w:val="a"/>
    <w:next w:val="a"/>
    <w:link w:val="Char5"/>
    <w:uiPriority w:val="30"/>
    <w:qFormat/>
    <w:rsid w:val="004F0A2D"/>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4F0A2D"/>
    <w:rPr>
      <w:b/>
      <w:i/>
      <w:sz w:val="24"/>
    </w:rPr>
  </w:style>
  <w:style w:type="character" w:customStyle="1" w:styleId="10">
    <w:name w:val="不明显强调1"/>
    <w:uiPriority w:val="19"/>
    <w:qFormat/>
    <w:rsid w:val="004F0A2D"/>
    <w:rPr>
      <w:i/>
      <w:color w:val="595959" w:themeColor="text1" w:themeTint="A6"/>
    </w:rPr>
  </w:style>
  <w:style w:type="character" w:customStyle="1" w:styleId="11">
    <w:name w:val="明显强调1"/>
    <w:basedOn w:val="a0"/>
    <w:uiPriority w:val="21"/>
    <w:qFormat/>
    <w:rsid w:val="004F0A2D"/>
    <w:rPr>
      <w:b/>
      <w:i/>
      <w:sz w:val="24"/>
      <w:szCs w:val="24"/>
      <w:u w:val="single"/>
    </w:rPr>
  </w:style>
  <w:style w:type="character" w:customStyle="1" w:styleId="12">
    <w:name w:val="不明显参考1"/>
    <w:basedOn w:val="a0"/>
    <w:uiPriority w:val="31"/>
    <w:qFormat/>
    <w:rsid w:val="004F0A2D"/>
    <w:rPr>
      <w:sz w:val="24"/>
      <w:szCs w:val="24"/>
      <w:u w:val="single"/>
    </w:rPr>
  </w:style>
  <w:style w:type="character" w:customStyle="1" w:styleId="13">
    <w:name w:val="明显参考1"/>
    <w:basedOn w:val="a0"/>
    <w:uiPriority w:val="32"/>
    <w:qFormat/>
    <w:rsid w:val="004F0A2D"/>
    <w:rPr>
      <w:b/>
      <w:sz w:val="24"/>
      <w:u w:val="single"/>
    </w:rPr>
  </w:style>
  <w:style w:type="character" w:customStyle="1" w:styleId="14">
    <w:name w:val="书籍标题1"/>
    <w:basedOn w:val="a0"/>
    <w:uiPriority w:val="33"/>
    <w:qFormat/>
    <w:rsid w:val="004F0A2D"/>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4F0A2D"/>
    <w:pPr>
      <w:outlineLvl w:val="9"/>
    </w:pPr>
    <w:rPr>
      <w:lang w:eastAsia="en-US" w:bidi="en-US"/>
    </w:rPr>
  </w:style>
  <w:style w:type="character" w:customStyle="1" w:styleId="Char1">
    <w:name w:val="页眉 Char"/>
    <w:basedOn w:val="a0"/>
    <w:link w:val="a5"/>
    <w:uiPriority w:val="99"/>
    <w:qFormat/>
    <w:rsid w:val="004F0A2D"/>
    <w:rPr>
      <w:rFonts w:ascii="Calibri" w:eastAsia="宋体" w:hAnsi="Calibri"/>
      <w:kern w:val="2"/>
      <w:sz w:val="18"/>
      <w:szCs w:val="18"/>
    </w:rPr>
  </w:style>
  <w:style w:type="character" w:customStyle="1" w:styleId="Char0">
    <w:name w:val="页脚 Char"/>
    <w:basedOn w:val="a0"/>
    <w:link w:val="a4"/>
    <w:uiPriority w:val="99"/>
    <w:qFormat/>
    <w:rsid w:val="004F0A2D"/>
    <w:rPr>
      <w:rFonts w:ascii="Calibri" w:eastAsia="宋体" w:hAnsi="Calibri"/>
      <w:kern w:val="2"/>
      <w:sz w:val="18"/>
      <w:szCs w:val="18"/>
    </w:rPr>
  </w:style>
  <w:style w:type="character" w:customStyle="1" w:styleId="Char">
    <w:name w:val="批注框文本 Char"/>
    <w:basedOn w:val="a0"/>
    <w:link w:val="a3"/>
    <w:uiPriority w:val="99"/>
    <w:semiHidden/>
    <w:qFormat/>
    <w:rsid w:val="004F0A2D"/>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hp</cp:lastModifiedBy>
  <cp:revision>27</cp:revision>
  <cp:lastPrinted>2019-01-17T09:46:00Z</cp:lastPrinted>
  <dcterms:created xsi:type="dcterms:W3CDTF">2018-09-17T06:05:00Z</dcterms:created>
  <dcterms:modified xsi:type="dcterms:W3CDTF">2024-08-12T10:34:00Z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