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hAnsi="宋体" w:eastAsia="仿宋_GB2312"/>
          <w:kern w:val="0"/>
          <w:sz w:val="30"/>
          <w:szCs w:val="30"/>
        </w:rPr>
      </w:pPr>
    </w:p>
    <w:p>
      <w:pPr>
        <w:spacing w:line="560" w:lineRule="exact"/>
        <w:jc w:val="center"/>
        <w:rPr>
          <w:rFonts w:ascii="华文中宋" w:hAnsi="华文中宋" w:eastAsia="华文中宋"/>
          <w:b/>
          <w:bCs/>
          <w:kern w:val="0"/>
          <w:sz w:val="52"/>
          <w:szCs w:val="52"/>
        </w:rPr>
      </w:pPr>
    </w:p>
    <w:p>
      <w:pPr>
        <w:spacing w:line="560" w:lineRule="exact"/>
        <w:jc w:val="center"/>
        <w:rPr>
          <w:rFonts w:ascii="华文中宋" w:hAnsi="华文中宋" w:eastAsia="华文中宋"/>
          <w:b/>
          <w:bCs/>
          <w:kern w:val="0"/>
          <w:sz w:val="52"/>
          <w:szCs w:val="52"/>
        </w:rPr>
      </w:pPr>
    </w:p>
    <w:p>
      <w:pPr>
        <w:spacing w:line="560" w:lineRule="exact"/>
        <w:jc w:val="center"/>
        <w:rPr>
          <w:rFonts w:ascii="华文中宋" w:hAnsi="华文中宋" w:eastAsia="华文中宋"/>
          <w:b/>
          <w:bCs/>
          <w:kern w:val="0"/>
          <w:sz w:val="52"/>
          <w:szCs w:val="52"/>
        </w:rPr>
      </w:pPr>
    </w:p>
    <w:p>
      <w:pPr>
        <w:spacing w:line="560" w:lineRule="exact"/>
        <w:jc w:val="center"/>
        <w:rPr>
          <w:rFonts w:ascii="华文中宋" w:hAnsi="华文中宋" w:eastAsia="华文中宋"/>
          <w:b/>
          <w:bCs/>
          <w:kern w:val="0"/>
          <w:sz w:val="52"/>
          <w:szCs w:val="52"/>
        </w:rPr>
      </w:pPr>
    </w:p>
    <w:p>
      <w:pPr>
        <w:spacing w:line="560" w:lineRule="exact"/>
        <w:jc w:val="center"/>
        <w:rPr>
          <w:rFonts w:ascii="华文中宋" w:hAnsi="华文中宋" w:eastAsia="华文中宋"/>
          <w:b/>
          <w:bCs/>
          <w:kern w:val="0"/>
          <w:sz w:val="52"/>
          <w:szCs w:val="52"/>
        </w:rPr>
      </w:pPr>
    </w:p>
    <w:p>
      <w:pPr>
        <w:spacing w:line="560" w:lineRule="exact"/>
        <w:jc w:val="center"/>
        <w:rPr>
          <w:rFonts w:ascii="华文中宋" w:hAnsi="华文中宋" w:eastAsia="华文中宋"/>
          <w:b/>
          <w:bCs/>
          <w:kern w:val="0"/>
          <w:sz w:val="52"/>
          <w:szCs w:val="52"/>
        </w:rPr>
      </w:pPr>
    </w:p>
    <w:p>
      <w:pPr>
        <w:spacing w:line="560" w:lineRule="exact"/>
        <w:jc w:val="center"/>
        <w:rPr>
          <w:rFonts w:ascii="华文中宋" w:hAnsi="华文中宋" w:eastAsia="华文中宋"/>
          <w:b/>
          <w:bCs/>
          <w:kern w:val="0"/>
          <w:sz w:val="52"/>
          <w:szCs w:val="52"/>
        </w:rPr>
      </w:pPr>
      <w:r>
        <w:rPr>
          <w:rFonts w:hint="eastAsia" w:ascii="华文中宋" w:hAnsi="华文中宋" w:eastAsia="华文中宋" w:cs="华文中宋"/>
          <w:b/>
          <w:bCs/>
          <w:kern w:val="0"/>
          <w:sz w:val="52"/>
          <w:szCs w:val="52"/>
        </w:rPr>
        <w:t>新疆财政支出绩效自评报告</w:t>
      </w:r>
    </w:p>
    <w:p>
      <w:pPr>
        <w:spacing w:line="560" w:lineRule="exact"/>
        <w:jc w:val="center"/>
        <w:rPr>
          <w:rFonts w:ascii="华文中宋" w:hAnsi="华文中宋" w:eastAsia="华文中宋"/>
          <w:b/>
          <w:bCs/>
          <w:kern w:val="0"/>
          <w:sz w:val="52"/>
          <w:szCs w:val="52"/>
        </w:rPr>
      </w:pPr>
    </w:p>
    <w:p>
      <w:pPr>
        <w:spacing w:line="560" w:lineRule="exact"/>
        <w:jc w:val="center"/>
        <w:rPr>
          <w:rFonts w:hAnsi="宋体" w:eastAsia="仿宋_GB2312"/>
          <w:kern w:val="0"/>
          <w:sz w:val="36"/>
          <w:szCs w:val="36"/>
        </w:rPr>
      </w:pPr>
      <w:r>
        <w:rPr>
          <w:rFonts w:hint="eastAsia" w:hAnsi="宋体" w:eastAsia="仿宋_GB2312" w:cs="仿宋_GB2312"/>
          <w:kern w:val="0"/>
          <w:sz w:val="36"/>
          <w:szCs w:val="36"/>
        </w:rPr>
        <w:t>（</w:t>
      </w:r>
      <w:r>
        <w:rPr>
          <w:rFonts w:hAnsi="宋体" w:eastAsia="仿宋_GB2312"/>
          <w:kern w:val="0"/>
          <w:sz w:val="36"/>
          <w:szCs w:val="36"/>
        </w:rPr>
        <w:t>2018</w:t>
      </w:r>
      <w:r>
        <w:rPr>
          <w:rFonts w:hint="eastAsia" w:hAnsi="宋体" w:eastAsia="仿宋_GB2312" w:cs="仿宋_GB2312"/>
          <w:kern w:val="0"/>
          <w:sz w:val="36"/>
          <w:szCs w:val="36"/>
        </w:rPr>
        <w:t>年度）</w:t>
      </w:r>
    </w:p>
    <w:p>
      <w:pPr>
        <w:spacing w:line="560" w:lineRule="exact"/>
        <w:jc w:val="center"/>
        <w:rPr>
          <w:rFonts w:hAnsi="宋体" w:eastAsia="仿宋_GB2312"/>
          <w:kern w:val="0"/>
          <w:sz w:val="30"/>
          <w:szCs w:val="30"/>
        </w:rPr>
      </w:pPr>
    </w:p>
    <w:p>
      <w:pPr>
        <w:spacing w:line="560" w:lineRule="exact"/>
        <w:jc w:val="center"/>
        <w:rPr>
          <w:rFonts w:hAnsi="宋体" w:eastAsia="仿宋_GB2312"/>
          <w:kern w:val="0"/>
          <w:sz w:val="30"/>
          <w:szCs w:val="30"/>
        </w:rPr>
      </w:pPr>
    </w:p>
    <w:p>
      <w:pPr>
        <w:spacing w:line="560" w:lineRule="exact"/>
        <w:jc w:val="center"/>
        <w:rPr>
          <w:rFonts w:hAnsi="宋体" w:eastAsia="仿宋_GB2312"/>
          <w:kern w:val="0"/>
          <w:sz w:val="30"/>
          <w:szCs w:val="30"/>
        </w:rPr>
      </w:pPr>
    </w:p>
    <w:p>
      <w:pPr>
        <w:spacing w:line="560" w:lineRule="exact"/>
        <w:jc w:val="center"/>
        <w:rPr>
          <w:rFonts w:hAnsi="宋体" w:eastAsia="仿宋_GB2312"/>
          <w:kern w:val="0"/>
          <w:sz w:val="30"/>
          <w:szCs w:val="30"/>
        </w:rPr>
      </w:pPr>
    </w:p>
    <w:p>
      <w:pPr>
        <w:spacing w:line="560" w:lineRule="exact"/>
        <w:jc w:val="center"/>
        <w:rPr>
          <w:rFonts w:hAnsi="宋体" w:eastAsia="仿宋_GB2312"/>
          <w:kern w:val="0"/>
          <w:sz w:val="30"/>
          <w:szCs w:val="30"/>
        </w:rPr>
      </w:pPr>
    </w:p>
    <w:p>
      <w:pPr>
        <w:spacing w:line="560" w:lineRule="exact"/>
        <w:jc w:val="center"/>
        <w:rPr>
          <w:rFonts w:hAnsi="宋体" w:eastAsia="仿宋_GB2312"/>
          <w:kern w:val="0"/>
          <w:sz w:val="30"/>
          <w:szCs w:val="30"/>
        </w:rPr>
      </w:pPr>
    </w:p>
    <w:p>
      <w:pPr>
        <w:spacing w:line="560" w:lineRule="exact"/>
        <w:rPr>
          <w:rFonts w:hAnsi="宋体" w:eastAsia="仿宋_GB2312"/>
          <w:kern w:val="0"/>
          <w:sz w:val="30"/>
          <w:szCs w:val="30"/>
        </w:rPr>
      </w:pPr>
    </w:p>
    <w:p>
      <w:pPr>
        <w:spacing w:line="560" w:lineRule="exact"/>
        <w:jc w:val="left"/>
        <w:rPr>
          <w:rFonts w:hAnsi="宋体" w:eastAsia="仿宋_GB2312"/>
          <w:kern w:val="0"/>
          <w:sz w:val="36"/>
          <w:szCs w:val="36"/>
        </w:rPr>
      </w:pPr>
      <w:r>
        <w:rPr>
          <w:rFonts w:hint="eastAsia" w:hAnsi="宋体" w:eastAsia="仿宋_GB2312" w:cs="仿宋_GB2312"/>
          <w:kern w:val="0"/>
          <w:sz w:val="36"/>
          <w:szCs w:val="36"/>
        </w:rPr>
        <w:t>项目名称：行政执法成本</w:t>
      </w:r>
    </w:p>
    <w:p>
      <w:pPr>
        <w:spacing w:line="560" w:lineRule="exact"/>
        <w:jc w:val="left"/>
        <w:rPr>
          <w:rFonts w:hAnsi="宋体" w:eastAsia="仿宋_GB2312"/>
          <w:kern w:val="0"/>
          <w:sz w:val="36"/>
          <w:szCs w:val="36"/>
        </w:rPr>
      </w:pPr>
      <w:r>
        <w:rPr>
          <w:rFonts w:hint="eastAsia" w:hAnsi="宋体" w:eastAsia="仿宋_GB2312" w:cs="仿宋_GB2312"/>
          <w:kern w:val="0"/>
          <w:sz w:val="36"/>
          <w:szCs w:val="36"/>
        </w:rPr>
        <w:t>实施单位（公章）</w:t>
      </w:r>
      <w:r>
        <w:rPr>
          <w:rFonts w:hAnsi="宋体" w:eastAsia="仿宋_GB2312"/>
          <w:kern w:val="0"/>
          <w:sz w:val="36"/>
          <w:szCs w:val="36"/>
        </w:rPr>
        <w:t>:</w:t>
      </w:r>
      <w:r>
        <w:rPr>
          <w:rFonts w:hint="eastAsia" w:hAnsi="宋体" w:eastAsia="仿宋_GB2312" w:cs="仿宋_GB2312"/>
          <w:kern w:val="0"/>
          <w:sz w:val="36"/>
          <w:szCs w:val="36"/>
        </w:rPr>
        <w:t>新疆维吾尔自治区环境监察总队</w:t>
      </w:r>
    </w:p>
    <w:p>
      <w:pPr>
        <w:spacing w:line="700" w:lineRule="exact"/>
        <w:jc w:val="left"/>
        <w:rPr>
          <w:rFonts w:hAnsi="宋体" w:eastAsia="仿宋_GB2312" w:cs="宋体"/>
          <w:kern w:val="0"/>
          <w:sz w:val="36"/>
          <w:szCs w:val="36"/>
        </w:rPr>
      </w:pPr>
      <w:r>
        <w:rPr>
          <w:rFonts w:hint="eastAsia" w:hAnsi="宋体" w:eastAsia="仿宋_GB2312" w:cs="仿宋_GB2312"/>
          <w:kern w:val="0"/>
          <w:sz w:val="36"/>
          <w:szCs w:val="36"/>
        </w:rPr>
        <w:t>自治区主管部门（公章）：</w:t>
      </w:r>
      <w:r>
        <w:rPr>
          <w:rFonts w:hint="eastAsia" w:hAnsi="宋体" w:eastAsia="仿宋_GB2312" w:cs="宋体"/>
          <w:kern w:val="0"/>
          <w:sz w:val="36"/>
          <w:szCs w:val="36"/>
        </w:rPr>
        <w:t>自治区生态环境厅</w:t>
      </w:r>
    </w:p>
    <w:p>
      <w:pPr>
        <w:spacing w:line="560" w:lineRule="exact"/>
        <w:jc w:val="left"/>
        <w:rPr>
          <w:rFonts w:hAnsi="宋体" w:eastAsia="仿宋_GB2312"/>
          <w:kern w:val="0"/>
          <w:sz w:val="36"/>
          <w:szCs w:val="36"/>
        </w:rPr>
      </w:pPr>
    </w:p>
    <w:p>
      <w:pPr>
        <w:spacing w:line="560" w:lineRule="exact"/>
        <w:jc w:val="left"/>
        <w:rPr>
          <w:rFonts w:hint="eastAsia" w:hAnsi="宋体" w:eastAsia="仿宋_GB2312"/>
          <w:kern w:val="0"/>
          <w:sz w:val="36"/>
          <w:szCs w:val="36"/>
          <w:lang w:eastAsia="zh-CN"/>
        </w:rPr>
      </w:pPr>
      <w:r>
        <w:rPr>
          <w:rFonts w:hint="eastAsia" w:hAnsi="宋体" w:eastAsia="仿宋_GB2312" w:cs="仿宋_GB2312"/>
          <w:kern w:val="0"/>
          <w:sz w:val="36"/>
          <w:szCs w:val="36"/>
        </w:rPr>
        <w:t>项目负责人（签章）：</w:t>
      </w:r>
      <w:r>
        <w:rPr>
          <w:rFonts w:hint="eastAsia" w:hAnsi="宋体" w:eastAsia="仿宋_GB2312" w:cs="仿宋_GB2312"/>
          <w:kern w:val="0"/>
          <w:sz w:val="36"/>
          <w:szCs w:val="36"/>
          <w:lang w:eastAsia="zh-CN"/>
        </w:rPr>
        <w:t>张新友</w:t>
      </w:r>
    </w:p>
    <w:p>
      <w:pPr>
        <w:spacing w:line="560" w:lineRule="exact"/>
        <w:jc w:val="left"/>
        <w:rPr>
          <w:rFonts w:hAnsi="宋体" w:eastAsia="仿宋_GB2312"/>
          <w:kern w:val="0"/>
          <w:sz w:val="36"/>
          <w:szCs w:val="36"/>
        </w:rPr>
      </w:pPr>
      <w:r>
        <w:rPr>
          <w:rFonts w:hint="eastAsia" w:hAnsi="宋体" w:eastAsia="仿宋_GB2312" w:cs="仿宋_GB2312"/>
          <w:kern w:val="0"/>
          <w:sz w:val="36"/>
          <w:szCs w:val="36"/>
        </w:rPr>
        <w:t>填报时间：</w:t>
      </w:r>
      <w:r>
        <w:rPr>
          <w:rFonts w:hAnsi="宋体" w:eastAsia="仿宋_GB2312"/>
          <w:kern w:val="0"/>
          <w:sz w:val="36"/>
          <w:szCs w:val="36"/>
        </w:rPr>
        <w:t>201</w:t>
      </w:r>
      <w:r>
        <w:rPr>
          <w:rFonts w:hint="eastAsia" w:hAnsi="宋体" w:eastAsia="仿宋_GB2312"/>
          <w:kern w:val="0"/>
          <w:sz w:val="36"/>
          <w:szCs w:val="36"/>
          <w:lang w:val="en-US" w:eastAsia="zh-CN"/>
        </w:rPr>
        <w:t>9</w:t>
      </w:r>
      <w:r>
        <w:rPr>
          <w:rFonts w:hint="eastAsia" w:hAnsi="宋体" w:eastAsia="仿宋_GB2312" w:cs="仿宋_GB2312"/>
          <w:kern w:val="0"/>
          <w:sz w:val="36"/>
          <w:szCs w:val="36"/>
        </w:rPr>
        <w:t>年</w:t>
      </w:r>
      <w:r>
        <w:rPr>
          <w:rFonts w:hAnsi="宋体" w:eastAsia="仿宋_GB2312"/>
          <w:kern w:val="0"/>
          <w:sz w:val="36"/>
          <w:szCs w:val="36"/>
        </w:rPr>
        <w:t>0</w:t>
      </w:r>
      <w:r>
        <w:rPr>
          <w:rFonts w:hint="eastAsia" w:hAnsi="宋体" w:eastAsia="仿宋_GB2312"/>
          <w:kern w:val="0"/>
          <w:sz w:val="36"/>
          <w:szCs w:val="36"/>
          <w:lang w:val="en-US" w:eastAsia="zh-CN"/>
        </w:rPr>
        <w:t>1</w:t>
      </w:r>
      <w:r>
        <w:rPr>
          <w:rFonts w:hint="eastAsia" w:hAnsi="宋体" w:eastAsia="仿宋_GB2312" w:cs="仿宋_GB2312"/>
          <w:kern w:val="0"/>
          <w:sz w:val="36"/>
          <w:szCs w:val="36"/>
        </w:rPr>
        <w:t>月</w:t>
      </w:r>
      <w:r>
        <w:rPr>
          <w:rFonts w:hint="eastAsia" w:hAnsi="宋体" w:eastAsia="仿宋_GB2312"/>
          <w:kern w:val="0"/>
          <w:sz w:val="36"/>
          <w:szCs w:val="36"/>
          <w:lang w:val="en-US" w:eastAsia="zh-CN"/>
        </w:rPr>
        <w:t>18</w:t>
      </w:r>
      <w:r>
        <w:rPr>
          <w:rFonts w:hint="eastAsia" w:hAnsi="宋体" w:eastAsia="仿宋_GB2312" w:cs="仿宋_GB2312"/>
          <w:kern w:val="0"/>
          <w:sz w:val="36"/>
          <w:szCs w:val="36"/>
        </w:rPr>
        <w:t>日</w:t>
      </w:r>
    </w:p>
    <w:p>
      <w:pPr>
        <w:spacing w:line="560" w:lineRule="exact"/>
        <w:jc w:val="center"/>
        <w:rPr>
          <w:rFonts w:hAnsi="宋体" w:eastAsia="仿宋_GB2312"/>
          <w:kern w:val="0"/>
          <w:sz w:val="30"/>
          <w:szCs w:val="30"/>
        </w:rPr>
      </w:pPr>
    </w:p>
    <w:p>
      <w:pPr>
        <w:spacing w:line="560" w:lineRule="exact"/>
        <w:rPr>
          <w:rFonts w:hAnsi="宋体" w:eastAsia="仿宋_GB2312"/>
          <w:kern w:val="0"/>
          <w:sz w:val="30"/>
          <w:szCs w:val="30"/>
        </w:rPr>
      </w:pPr>
    </w:p>
    <w:p>
      <w:pPr>
        <w:spacing w:line="56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一、项目概况</w:t>
      </w:r>
    </w:p>
    <w:p>
      <w:pPr>
        <w:spacing w:line="560" w:lineRule="exact"/>
        <w:ind w:firstLine="640"/>
        <w:rPr>
          <w:rStyle w:val="17"/>
          <w:rFonts w:ascii="楷体" w:hAnsi="楷体" w:eastAsia="楷体"/>
          <w:b w:val="0"/>
          <w:bCs w:val="0"/>
          <w:spacing w:val="-4"/>
          <w:sz w:val="32"/>
          <w:szCs w:val="32"/>
        </w:rPr>
      </w:pPr>
      <w:r>
        <w:rPr>
          <w:rStyle w:val="17"/>
          <w:rFonts w:hint="eastAsia" w:ascii="楷体" w:hAnsi="楷体" w:eastAsia="楷体" w:cs="楷体"/>
          <w:b w:val="0"/>
          <w:bCs w:val="0"/>
          <w:spacing w:val="-4"/>
          <w:sz w:val="32"/>
          <w:szCs w:val="32"/>
        </w:rPr>
        <w:t>（一）项目单位基本情况</w:t>
      </w:r>
    </w:p>
    <w:p>
      <w:pPr>
        <w:spacing w:line="560" w:lineRule="exact"/>
        <w:ind w:firstLine="643" w:firstLineChars="200"/>
        <w:rPr>
          <w:rFonts w:ascii="仿宋_GB2312" w:hAnsi="Calibri" w:eastAsia="仿宋_GB2312"/>
          <w:b/>
          <w:bCs/>
          <w:sz w:val="32"/>
          <w:szCs w:val="32"/>
        </w:rPr>
      </w:pPr>
      <w:r>
        <w:rPr>
          <w:rFonts w:ascii="仿宋_GB2312" w:hAnsi="Calibri" w:eastAsia="仿宋_GB2312" w:cs="仿宋_GB2312"/>
          <w:b/>
          <w:bCs/>
          <w:sz w:val="32"/>
          <w:szCs w:val="32"/>
        </w:rPr>
        <w:t>1.</w:t>
      </w:r>
      <w:r>
        <w:rPr>
          <w:rFonts w:hint="eastAsia" w:ascii="仿宋_GB2312" w:hAnsi="Calibri" w:eastAsia="仿宋_GB2312" w:cs="仿宋_GB2312"/>
          <w:b/>
          <w:bCs/>
          <w:sz w:val="32"/>
          <w:szCs w:val="32"/>
        </w:rPr>
        <w:t>机构建设</w:t>
      </w:r>
    </w:p>
    <w:p>
      <w:pPr>
        <w:spacing w:line="560" w:lineRule="exact"/>
        <w:ind w:firstLine="640" w:firstLineChars="200"/>
        <w:rPr>
          <w:rFonts w:ascii="仿宋_GB2312" w:hAnsi="Calibri" w:eastAsia="仿宋_GB2312"/>
          <w:sz w:val="32"/>
          <w:szCs w:val="32"/>
        </w:rPr>
      </w:pPr>
      <w:r>
        <w:rPr>
          <w:rFonts w:hint="eastAsia" w:ascii="仿宋_GB2312" w:hAnsi="Calibri" w:eastAsia="仿宋_GB2312" w:cs="仿宋_GB2312"/>
          <w:sz w:val="32"/>
          <w:szCs w:val="32"/>
        </w:rPr>
        <w:t>自治区环境监察总队前身为环境监理站，于</w:t>
      </w:r>
      <w:r>
        <w:rPr>
          <w:rFonts w:ascii="仿宋_GB2312" w:hAnsi="Calibri" w:eastAsia="仿宋_GB2312" w:cs="仿宋_GB2312"/>
          <w:sz w:val="32"/>
          <w:szCs w:val="32"/>
        </w:rPr>
        <w:t>1996</w:t>
      </w:r>
      <w:r>
        <w:rPr>
          <w:rFonts w:hint="eastAsia" w:ascii="仿宋_GB2312" w:hAnsi="Calibri" w:eastAsia="仿宋_GB2312" w:cs="仿宋_GB2312"/>
          <w:sz w:val="32"/>
          <w:szCs w:val="32"/>
        </w:rPr>
        <w:t>年经自治区人民政府办公厅批准成立（新政办〔</w:t>
      </w:r>
      <w:r>
        <w:rPr>
          <w:rFonts w:ascii="仿宋_GB2312" w:hAnsi="Calibri" w:eastAsia="仿宋_GB2312" w:cs="仿宋_GB2312"/>
          <w:sz w:val="32"/>
          <w:szCs w:val="32"/>
        </w:rPr>
        <w:t>1996</w:t>
      </w:r>
      <w:r>
        <w:rPr>
          <w:rFonts w:hint="eastAsia" w:ascii="仿宋_GB2312" w:hAnsi="Calibri" w:eastAsia="仿宋_GB2312" w:cs="仿宋_GB2312"/>
          <w:sz w:val="32"/>
          <w:szCs w:val="32"/>
        </w:rPr>
        <w:t>〕</w:t>
      </w:r>
      <w:r>
        <w:rPr>
          <w:rFonts w:ascii="仿宋_GB2312" w:hAnsi="Calibri" w:eastAsia="仿宋_GB2312" w:cs="仿宋_GB2312"/>
          <w:sz w:val="32"/>
          <w:szCs w:val="32"/>
        </w:rPr>
        <w:t>148</w:t>
      </w:r>
      <w:r>
        <w:rPr>
          <w:rFonts w:hint="eastAsia" w:ascii="仿宋_GB2312" w:hAnsi="Calibri" w:eastAsia="仿宋_GB2312" w:cs="仿宋_GB2312"/>
          <w:sz w:val="32"/>
          <w:szCs w:val="32"/>
        </w:rPr>
        <w:t>号），列参公事业编制</w:t>
      </w:r>
      <w:r>
        <w:rPr>
          <w:rFonts w:ascii="仿宋_GB2312" w:hAnsi="Calibri" w:eastAsia="仿宋_GB2312" w:cs="仿宋_GB2312"/>
          <w:sz w:val="32"/>
          <w:szCs w:val="32"/>
        </w:rPr>
        <w:t>5</w:t>
      </w:r>
      <w:r>
        <w:rPr>
          <w:rFonts w:hint="eastAsia" w:ascii="仿宋_GB2312" w:hAnsi="Calibri" w:eastAsia="仿宋_GB2312" w:cs="仿宋_GB2312"/>
          <w:sz w:val="32"/>
          <w:szCs w:val="32"/>
        </w:rPr>
        <w:t>名，领导职数</w:t>
      </w:r>
      <w:r>
        <w:rPr>
          <w:rFonts w:ascii="仿宋_GB2312" w:hAnsi="Calibri" w:eastAsia="仿宋_GB2312" w:cs="仿宋_GB2312"/>
          <w:sz w:val="32"/>
          <w:szCs w:val="32"/>
        </w:rPr>
        <w:t>2</w:t>
      </w:r>
      <w:r>
        <w:rPr>
          <w:rFonts w:hint="eastAsia" w:ascii="仿宋_GB2312" w:hAnsi="Calibri" w:eastAsia="仿宋_GB2312" w:cs="仿宋_GB2312"/>
          <w:sz w:val="32"/>
          <w:szCs w:val="32"/>
        </w:rPr>
        <w:t>名。</w:t>
      </w:r>
      <w:r>
        <w:rPr>
          <w:rFonts w:ascii="仿宋_GB2312" w:hAnsi="Calibri" w:eastAsia="仿宋_GB2312" w:cs="仿宋_GB2312"/>
          <w:sz w:val="32"/>
          <w:szCs w:val="32"/>
        </w:rPr>
        <w:t>2003</w:t>
      </w:r>
      <w:r>
        <w:rPr>
          <w:rFonts w:hint="eastAsia" w:ascii="仿宋_GB2312" w:hAnsi="Calibri" w:eastAsia="仿宋_GB2312" w:cs="仿宋_GB2312"/>
          <w:sz w:val="32"/>
          <w:szCs w:val="32"/>
        </w:rPr>
        <w:t>年，更名为自治区环境监察总队，列参公事业编制</w:t>
      </w:r>
      <w:r>
        <w:rPr>
          <w:rFonts w:ascii="仿宋_GB2312" w:hAnsi="Calibri" w:eastAsia="仿宋_GB2312" w:cs="仿宋_GB2312"/>
          <w:sz w:val="32"/>
          <w:szCs w:val="32"/>
        </w:rPr>
        <w:t>13</w:t>
      </w:r>
      <w:r>
        <w:rPr>
          <w:rFonts w:hint="eastAsia" w:ascii="仿宋_GB2312" w:hAnsi="Calibri" w:eastAsia="仿宋_GB2312" w:cs="仿宋_GB2312"/>
          <w:sz w:val="32"/>
          <w:szCs w:val="32"/>
        </w:rPr>
        <w:t>名。</w:t>
      </w:r>
      <w:r>
        <w:rPr>
          <w:rFonts w:ascii="仿宋_GB2312" w:hAnsi="Calibri" w:eastAsia="仿宋_GB2312" w:cs="仿宋_GB2312"/>
          <w:sz w:val="32"/>
          <w:szCs w:val="32"/>
        </w:rPr>
        <w:t>2010</w:t>
      </w:r>
      <w:r>
        <w:rPr>
          <w:rFonts w:hint="eastAsia" w:ascii="仿宋_GB2312" w:hAnsi="Calibri" w:eastAsia="仿宋_GB2312" w:cs="仿宋_GB2312"/>
          <w:sz w:val="32"/>
          <w:szCs w:val="32"/>
        </w:rPr>
        <w:t>年，为进一步推进我区环境保护工作，强化环境执法，经自治区编委“新机编办〔</w:t>
      </w:r>
      <w:r>
        <w:rPr>
          <w:rFonts w:ascii="仿宋_GB2312" w:hAnsi="Calibri" w:eastAsia="仿宋_GB2312" w:cs="仿宋_GB2312"/>
          <w:sz w:val="32"/>
          <w:szCs w:val="32"/>
        </w:rPr>
        <w:t>2010</w:t>
      </w:r>
      <w:r>
        <w:rPr>
          <w:rFonts w:hint="eastAsia" w:ascii="仿宋_GB2312" w:hAnsi="Calibri" w:eastAsia="仿宋_GB2312" w:cs="仿宋_GB2312"/>
          <w:sz w:val="32"/>
          <w:szCs w:val="32"/>
        </w:rPr>
        <w:t>〕</w:t>
      </w:r>
      <w:r>
        <w:rPr>
          <w:rFonts w:ascii="仿宋_GB2312" w:hAnsi="Calibri" w:eastAsia="仿宋_GB2312" w:cs="仿宋_GB2312"/>
          <w:sz w:val="32"/>
          <w:szCs w:val="32"/>
        </w:rPr>
        <w:t>45</w:t>
      </w:r>
      <w:r>
        <w:rPr>
          <w:rFonts w:hint="eastAsia" w:ascii="仿宋_GB2312" w:hAnsi="Calibri" w:eastAsia="仿宋_GB2312" w:cs="仿宋_GB2312"/>
          <w:sz w:val="32"/>
          <w:szCs w:val="32"/>
        </w:rPr>
        <w:t>号”文件批复，列参公事业编制</w:t>
      </w:r>
      <w:r>
        <w:rPr>
          <w:rFonts w:ascii="仿宋_GB2312" w:hAnsi="Calibri" w:eastAsia="仿宋_GB2312" w:cs="仿宋_GB2312"/>
          <w:sz w:val="32"/>
          <w:szCs w:val="32"/>
        </w:rPr>
        <w:t>54</w:t>
      </w:r>
      <w:r>
        <w:rPr>
          <w:rFonts w:hint="eastAsia" w:ascii="仿宋_GB2312" w:hAnsi="Calibri" w:eastAsia="仿宋_GB2312" w:cs="仿宋_GB2312"/>
          <w:sz w:val="32"/>
          <w:szCs w:val="32"/>
        </w:rPr>
        <w:t>个。目前，领导职数</w:t>
      </w:r>
      <w:r>
        <w:rPr>
          <w:rFonts w:ascii="仿宋_GB2312" w:hAnsi="Calibri" w:eastAsia="仿宋_GB2312" w:cs="仿宋_GB2312"/>
          <w:sz w:val="32"/>
          <w:szCs w:val="32"/>
        </w:rPr>
        <w:t>3</w:t>
      </w:r>
      <w:r>
        <w:rPr>
          <w:rFonts w:hint="eastAsia" w:ascii="仿宋_GB2312" w:hAnsi="Calibri" w:eastAsia="仿宋_GB2312" w:cs="仿宋_GB2312"/>
          <w:sz w:val="32"/>
          <w:szCs w:val="32"/>
        </w:rPr>
        <w:t>个，共</w:t>
      </w:r>
      <w:r>
        <w:rPr>
          <w:rFonts w:ascii="仿宋_GB2312" w:hAnsi="Calibri" w:eastAsia="仿宋_GB2312" w:cs="仿宋_GB2312"/>
          <w:sz w:val="32"/>
          <w:szCs w:val="32"/>
        </w:rPr>
        <w:t>9</w:t>
      </w:r>
      <w:r>
        <w:rPr>
          <w:rFonts w:hint="eastAsia" w:ascii="仿宋_GB2312" w:hAnsi="Calibri" w:eastAsia="仿宋_GB2312" w:cs="仿宋_GB2312"/>
          <w:sz w:val="32"/>
          <w:szCs w:val="32"/>
        </w:rPr>
        <w:t>个正科级内设机构，分别为办公室、稽查科、综合科、排污收费科、信访投诉科、生态科及监察一、二、三支队。</w:t>
      </w:r>
    </w:p>
    <w:p>
      <w:pPr>
        <w:spacing w:line="560" w:lineRule="exact"/>
        <w:ind w:firstLine="640" w:firstLineChars="200"/>
        <w:rPr>
          <w:rFonts w:ascii="仿宋_GB2312" w:hAnsi="仿宋" w:eastAsia="仿宋_GB2312"/>
          <w:spacing w:val="-4"/>
          <w:sz w:val="32"/>
          <w:szCs w:val="32"/>
        </w:rPr>
      </w:pPr>
      <w:r>
        <w:rPr>
          <w:rFonts w:hint="eastAsia" w:ascii="仿宋_GB2312" w:hAnsi="Calibri" w:eastAsia="仿宋_GB2312" w:cs="仿宋_GB2312"/>
          <w:sz w:val="32"/>
          <w:szCs w:val="32"/>
        </w:rPr>
        <w:t>另外，</w:t>
      </w:r>
      <w:r>
        <w:rPr>
          <w:rFonts w:hint="eastAsia" w:ascii="仿宋_GB2312" w:hAnsi="Calibri" w:eastAsia="仿宋_GB2312" w:cs="仿宋_GB2312"/>
          <w:spacing w:val="-4"/>
          <w:sz w:val="32"/>
          <w:szCs w:val="32"/>
        </w:rPr>
        <w:t>自治区</w:t>
      </w:r>
      <w:r>
        <w:rPr>
          <w:rFonts w:hint="eastAsia" w:ascii="仿宋_GB2312" w:hAnsi="仿宋" w:eastAsia="仿宋_GB2312" w:cs="仿宋_GB2312"/>
          <w:spacing w:val="-4"/>
          <w:sz w:val="32"/>
          <w:szCs w:val="32"/>
        </w:rPr>
        <w:t>“</w:t>
      </w:r>
      <w:r>
        <w:rPr>
          <w:rFonts w:ascii="仿宋_GB2312" w:hAnsi="仿宋" w:eastAsia="仿宋_GB2312" w:cs="仿宋_GB2312"/>
          <w:spacing w:val="-4"/>
          <w:sz w:val="32"/>
          <w:szCs w:val="32"/>
        </w:rPr>
        <w:t>12369</w:t>
      </w:r>
      <w:r>
        <w:rPr>
          <w:rFonts w:hint="eastAsia" w:ascii="仿宋_GB2312" w:hAnsi="仿宋" w:eastAsia="仿宋_GB2312" w:cs="仿宋_GB2312"/>
          <w:spacing w:val="-4"/>
          <w:sz w:val="32"/>
          <w:szCs w:val="32"/>
        </w:rPr>
        <w:t>”环保举报受理中心</w:t>
      </w:r>
      <w:r>
        <w:rPr>
          <w:rFonts w:hint="eastAsia" w:ascii="仿宋_GB2312" w:hAnsi="Calibri" w:eastAsia="仿宋_GB2312" w:cs="仿宋_GB2312"/>
          <w:sz w:val="32"/>
          <w:szCs w:val="32"/>
        </w:rPr>
        <w:t>和自治区环保厅信访办</w:t>
      </w:r>
      <w:r>
        <w:rPr>
          <w:rFonts w:hint="eastAsia" w:ascii="仿宋_GB2312" w:hAnsi="仿宋" w:eastAsia="仿宋_GB2312" w:cs="仿宋_GB2312"/>
          <w:spacing w:val="-4"/>
          <w:sz w:val="32"/>
          <w:szCs w:val="32"/>
        </w:rPr>
        <w:t>设在自治区环境监察总队。基本情况如下：</w:t>
      </w:r>
    </w:p>
    <w:p>
      <w:pPr>
        <w:spacing w:line="560" w:lineRule="exact"/>
        <w:ind w:firstLine="624" w:firstLineChars="200"/>
        <w:rPr>
          <w:rFonts w:ascii="仿宋_GB2312" w:hAnsi="Calibri" w:eastAsia="仿宋_GB2312"/>
          <w:spacing w:val="-4"/>
          <w:sz w:val="32"/>
          <w:szCs w:val="32"/>
        </w:rPr>
      </w:pPr>
      <w:r>
        <w:rPr>
          <w:rFonts w:hint="eastAsia" w:ascii="仿宋_GB2312" w:hAnsi="Calibri" w:eastAsia="仿宋_GB2312" w:cs="仿宋_GB2312"/>
          <w:spacing w:val="-4"/>
          <w:sz w:val="32"/>
          <w:szCs w:val="32"/>
        </w:rPr>
        <w:t>自治区</w:t>
      </w:r>
      <w:r>
        <w:rPr>
          <w:rFonts w:hint="eastAsia" w:ascii="仿宋_GB2312" w:hAnsi="仿宋" w:eastAsia="仿宋_GB2312" w:cs="仿宋_GB2312"/>
          <w:spacing w:val="-4"/>
          <w:sz w:val="32"/>
          <w:szCs w:val="32"/>
        </w:rPr>
        <w:t>“</w:t>
      </w:r>
      <w:r>
        <w:rPr>
          <w:rFonts w:ascii="仿宋_GB2312" w:hAnsi="仿宋" w:eastAsia="仿宋_GB2312" w:cs="仿宋_GB2312"/>
          <w:spacing w:val="-4"/>
          <w:sz w:val="32"/>
          <w:szCs w:val="32"/>
        </w:rPr>
        <w:t>12369</w:t>
      </w:r>
      <w:r>
        <w:rPr>
          <w:rFonts w:hint="eastAsia" w:ascii="仿宋_GB2312" w:hAnsi="仿宋" w:eastAsia="仿宋_GB2312" w:cs="仿宋_GB2312"/>
          <w:spacing w:val="-4"/>
          <w:sz w:val="32"/>
          <w:szCs w:val="32"/>
        </w:rPr>
        <w:t>”环保举报受理中心：</w:t>
      </w:r>
      <w:r>
        <w:rPr>
          <w:rFonts w:ascii="仿宋_GB2312" w:hAnsi="Calibri" w:eastAsia="仿宋_GB2312" w:cs="仿宋_GB2312"/>
          <w:spacing w:val="-4"/>
          <w:sz w:val="32"/>
          <w:szCs w:val="32"/>
        </w:rPr>
        <w:t>2001</w:t>
      </w:r>
      <w:r>
        <w:rPr>
          <w:rFonts w:hint="eastAsia" w:ascii="仿宋_GB2312" w:hAnsi="Calibri" w:eastAsia="仿宋_GB2312" w:cs="仿宋_GB2312"/>
          <w:spacing w:val="-4"/>
          <w:sz w:val="32"/>
          <w:szCs w:val="32"/>
        </w:rPr>
        <w:t>年，根据原国家环保总局《关于开通</w:t>
      </w:r>
      <w:r>
        <w:rPr>
          <w:rFonts w:ascii="仿宋_GB2312" w:hAnsi="Calibri" w:eastAsia="仿宋_GB2312" w:cs="仿宋_GB2312"/>
          <w:spacing w:val="-4"/>
          <w:sz w:val="32"/>
          <w:szCs w:val="32"/>
        </w:rPr>
        <w:t>12369</w:t>
      </w:r>
      <w:r>
        <w:rPr>
          <w:rFonts w:hint="eastAsia" w:ascii="仿宋_GB2312" w:hAnsi="Calibri" w:eastAsia="仿宋_GB2312" w:cs="仿宋_GB2312"/>
          <w:spacing w:val="-4"/>
          <w:sz w:val="32"/>
          <w:szCs w:val="32"/>
        </w:rPr>
        <w:t>环保举报热线的通知》（环发〔</w:t>
      </w:r>
      <w:r>
        <w:rPr>
          <w:rFonts w:ascii="仿宋_GB2312" w:hAnsi="Calibri" w:eastAsia="仿宋_GB2312" w:cs="仿宋_GB2312"/>
          <w:spacing w:val="-4"/>
          <w:sz w:val="32"/>
          <w:szCs w:val="32"/>
        </w:rPr>
        <w:t>2001</w:t>
      </w:r>
      <w:r>
        <w:rPr>
          <w:rFonts w:hint="eastAsia" w:ascii="仿宋_GB2312" w:hAnsi="Calibri" w:eastAsia="仿宋_GB2312" w:cs="仿宋_GB2312"/>
          <w:spacing w:val="-4"/>
          <w:sz w:val="32"/>
          <w:szCs w:val="32"/>
        </w:rPr>
        <w:t>〕</w:t>
      </w:r>
      <w:r>
        <w:rPr>
          <w:rFonts w:ascii="仿宋_GB2312" w:hAnsi="Calibri" w:eastAsia="仿宋_GB2312" w:cs="仿宋_GB2312"/>
          <w:spacing w:val="-4"/>
          <w:sz w:val="32"/>
          <w:szCs w:val="32"/>
        </w:rPr>
        <w:t>96</w:t>
      </w:r>
      <w:r>
        <w:rPr>
          <w:rFonts w:hint="eastAsia" w:ascii="仿宋_GB2312" w:hAnsi="Calibri" w:eastAsia="仿宋_GB2312" w:cs="仿宋_GB2312"/>
          <w:spacing w:val="-4"/>
          <w:sz w:val="32"/>
          <w:szCs w:val="32"/>
        </w:rPr>
        <w:t>号）精神，原自治区环境保护局专门开设了“</w:t>
      </w:r>
      <w:r>
        <w:rPr>
          <w:rFonts w:ascii="仿宋_GB2312" w:hAnsi="Calibri" w:eastAsia="仿宋_GB2312" w:cs="仿宋_GB2312"/>
          <w:spacing w:val="-4"/>
          <w:sz w:val="32"/>
          <w:szCs w:val="32"/>
        </w:rPr>
        <w:t>12369</w:t>
      </w:r>
      <w:r>
        <w:rPr>
          <w:rFonts w:hint="eastAsia" w:ascii="仿宋_GB2312" w:hAnsi="Calibri" w:eastAsia="仿宋_GB2312" w:cs="仿宋_GB2312"/>
          <w:spacing w:val="-4"/>
          <w:sz w:val="32"/>
          <w:szCs w:val="32"/>
        </w:rPr>
        <w:t>”环境保护免费投诉热线。</w:t>
      </w:r>
      <w:r>
        <w:rPr>
          <w:rFonts w:ascii="仿宋_GB2312" w:hAnsi="Calibri" w:eastAsia="仿宋_GB2312" w:cs="仿宋_GB2312"/>
          <w:spacing w:val="-4"/>
          <w:sz w:val="32"/>
          <w:szCs w:val="32"/>
        </w:rPr>
        <w:t>2006</w:t>
      </w:r>
      <w:r>
        <w:rPr>
          <w:rFonts w:hint="eastAsia" w:ascii="仿宋_GB2312" w:hAnsi="Calibri" w:eastAsia="仿宋_GB2312" w:cs="仿宋_GB2312"/>
          <w:spacing w:val="-4"/>
          <w:sz w:val="32"/>
          <w:szCs w:val="32"/>
        </w:rPr>
        <w:t>年起，要求自治区环境监察总队负责承担具体业务。</w:t>
      </w:r>
      <w:r>
        <w:rPr>
          <w:rFonts w:ascii="仿宋_GB2312" w:hAnsi="Calibri" w:eastAsia="仿宋_GB2312" w:cs="仿宋_GB2312"/>
          <w:spacing w:val="-4"/>
          <w:sz w:val="32"/>
          <w:szCs w:val="32"/>
        </w:rPr>
        <w:t>2016</w:t>
      </w:r>
      <w:r>
        <w:rPr>
          <w:rFonts w:hint="eastAsia" w:ascii="仿宋_GB2312" w:hAnsi="Calibri" w:eastAsia="仿宋_GB2312" w:cs="仿宋_GB2312"/>
          <w:spacing w:val="-4"/>
          <w:sz w:val="32"/>
          <w:szCs w:val="32"/>
        </w:rPr>
        <w:t>年，自治区环保厅投入</w:t>
      </w:r>
      <w:r>
        <w:rPr>
          <w:rFonts w:ascii="仿宋_GB2312" w:hAnsi="Calibri" w:eastAsia="仿宋_GB2312" w:cs="仿宋_GB2312"/>
          <w:spacing w:val="-4"/>
          <w:sz w:val="32"/>
          <w:szCs w:val="32"/>
        </w:rPr>
        <w:t>240</w:t>
      </w:r>
      <w:r>
        <w:rPr>
          <w:rFonts w:hint="eastAsia" w:ascii="仿宋_GB2312" w:hAnsi="Calibri" w:eastAsia="仿宋_GB2312" w:cs="仿宋_GB2312"/>
          <w:spacing w:val="-4"/>
          <w:sz w:val="32"/>
          <w:szCs w:val="32"/>
        </w:rPr>
        <w:t>万元，升级改造了自治区“</w:t>
      </w:r>
      <w:r>
        <w:rPr>
          <w:rFonts w:ascii="仿宋_GB2312" w:hAnsi="Calibri" w:eastAsia="仿宋_GB2312" w:cs="仿宋_GB2312"/>
          <w:spacing w:val="-4"/>
          <w:sz w:val="32"/>
          <w:szCs w:val="32"/>
        </w:rPr>
        <w:t>12369</w:t>
      </w:r>
      <w:r>
        <w:rPr>
          <w:rFonts w:hint="eastAsia" w:ascii="仿宋_GB2312" w:hAnsi="Calibri" w:eastAsia="仿宋_GB2312" w:cs="仿宋_GB2312"/>
          <w:spacing w:val="-4"/>
          <w:sz w:val="32"/>
          <w:szCs w:val="32"/>
        </w:rPr>
        <w:t>”环保举报受理中心，并于当年“</w:t>
      </w:r>
      <w:r>
        <w:rPr>
          <w:rFonts w:ascii="仿宋_GB2312" w:hAnsi="Calibri" w:eastAsia="仿宋_GB2312" w:cs="仿宋_GB2312"/>
          <w:spacing w:val="-4"/>
          <w:sz w:val="32"/>
          <w:szCs w:val="32"/>
        </w:rPr>
        <w:t>6</w:t>
      </w:r>
      <w:r>
        <w:rPr>
          <w:rFonts w:hint="eastAsia" w:ascii="仿宋_GB2312" w:hAnsi="Calibri" w:eastAsia="仿宋_GB2312" w:cs="仿宋_GB2312"/>
          <w:spacing w:val="-4"/>
          <w:sz w:val="32"/>
          <w:szCs w:val="32"/>
        </w:rPr>
        <w:t>·</w:t>
      </w:r>
      <w:r>
        <w:rPr>
          <w:rFonts w:ascii="仿宋_GB2312" w:hAnsi="Calibri" w:eastAsia="仿宋_GB2312" w:cs="仿宋_GB2312"/>
          <w:spacing w:val="-4"/>
          <w:sz w:val="32"/>
          <w:szCs w:val="32"/>
        </w:rPr>
        <w:t>5</w:t>
      </w:r>
      <w:r>
        <w:rPr>
          <w:rFonts w:hint="eastAsia" w:ascii="仿宋_GB2312" w:hAnsi="Calibri" w:eastAsia="仿宋_GB2312" w:cs="仿宋_GB2312"/>
          <w:spacing w:val="-4"/>
          <w:sz w:val="32"/>
          <w:szCs w:val="32"/>
        </w:rPr>
        <w:t>”世界环境日正式向公众开放。</w:t>
      </w:r>
      <w:r>
        <w:rPr>
          <w:rFonts w:ascii="仿宋_GB2312" w:hAnsi="Calibri" w:eastAsia="仿宋_GB2312" w:cs="仿宋_GB2312"/>
          <w:spacing w:val="-4"/>
          <w:sz w:val="32"/>
          <w:szCs w:val="32"/>
        </w:rPr>
        <w:t>2018</w:t>
      </w:r>
      <w:r>
        <w:rPr>
          <w:rFonts w:hint="eastAsia" w:ascii="仿宋_GB2312" w:hAnsi="Calibri" w:eastAsia="仿宋_GB2312" w:cs="仿宋_GB2312"/>
          <w:spacing w:val="-4"/>
          <w:sz w:val="32"/>
          <w:szCs w:val="32"/>
        </w:rPr>
        <w:t>年，按照中央环保督察反馈意见整改要求，</w:t>
      </w:r>
      <w:r>
        <w:rPr>
          <w:rFonts w:hint="eastAsia" w:ascii="仿宋_GB2312" w:eastAsia="仿宋_GB2312" w:cs="仿宋_GB2312"/>
          <w:spacing w:val="-4"/>
          <w:sz w:val="32"/>
          <w:szCs w:val="32"/>
        </w:rPr>
        <w:t>对兵地环境信访举报平台进行整合，建立了全区统一的</w:t>
      </w:r>
      <w:r>
        <w:rPr>
          <w:rFonts w:hint="eastAsia" w:ascii="仿宋_GB2312" w:hAnsi="仿宋" w:eastAsia="仿宋_GB2312" w:cs="仿宋_GB2312"/>
          <w:spacing w:val="-4"/>
          <w:sz w:val="32"/>
          <w:szCs w:val="32"/>
        </w:rPr>
        <w:t>“</w:t>
      </w:r>
      <w:r>
        <w:rPr>
          <w:rFonts w:ascii="仿宋_GB2312" w:hAnsi="仿宋" w:eastAsia="仿宋_GB2312" w:cs="仿宋_GB2312"/>
          <w:spacing w:val="-4"/>
          <w:sz w:val="32"/>
          <w:szCs w:val="32"/>
        </w:rPr>
        <w:t>12369</w:t>
      </w:r>
      <w:r>
        <w:rPr>
          <w:rFonts w:hint="eastAsia" w:ascii="仿宋_GB2312" w:hAnsi="仿宋" w:eastAsia="仿宋_GB2312" w:cs="仿宋_GB2312"/>
          <w:spacing w:val="-4"/>
          <w:sz w:val="32"/>
          <w:szCs w:val="32"/>
        </w:rPr>
        <w:t>”环保举报受理中心。</w:t>
      </w:r>
    </w:p>
    <w:p>
      <w:pPr>
        <w:spacing w:line="560" w:lineRule="exact"/>
        <w:ind w:firstLine="640" w:firstLineChars="200"/>
        <w:rPr>
          <w:rFonts w:ascii="仿宋_GB2312" w:hAnsi="Calibri" w:eastAsia="仿宋_GB2312"/>
          <w:sz w:val="32"/>
          <w:szCs w:val="32"/>
        </w:rPr>
      </w:pPr>
      <w:r>
        <w:rPr>
          <w:rFonts w:hint="eastAsia" w:ascii="仿宋_GB2312" w:hAnsi="Calibri" w:eastAsia="仿宋_GB2312" w:cs="仿宋_GB2312"/>
          <w:sz w:val="32"/>
          <w:szCs w:val="32"/>
        </w:rPr>
        <w:t>自治区环保厅信访办：</w:t>
      </w:r>
      <w:r>
        <w:rPr>
          <w:rFonts w:ascii="仿宋_GB2312" w:hAnsi="Calibri" w:eastAsia="仿宋_GB2312" w:cs="仿宋_GB2312"/>
          <w:sz w:val="32"/>
          <w:szCs w:val="32"/>
        </w:rPr>
        <w:t>2016</w:t>
      </w:r>
      <w:r>
        <w:rPr>
          <w:rFonts w:hint="eastAsia" w:ascii="仿宋_GB2312" w:hAnsi="Calibri" w:eastAsia="仿宋_GB2312" w:cs="仿宋_GB2312"/>
          <w:sz w:val="32"/>
          <w:szCs w:val="32"/>
        </w:rPr>
        <w:t>年，自治区环保厅印发《关于调整自治区环保厅信访工作领导小组的通知》（新环发〔</w:t>
      </w:r>
      <w:r>
        <w:rPr>
          <w:rFonts w:ascii="仿宋_GB2312" w:hAnsi="Calibri" w:eastAsia="仿宋_GB2312" w:cs="仿宋_GB2312"/>
          <w:sz w:val="32"/>
          <w:szCs w:val="32"/>
        </w:rPr>
        <w:t>2016</w:t>
      </w:r>
      <w:r>
        <w:rPr>
          <w:rFonts w:hint="eastAsia" w:ascii="仿宋_GB2312" w:hAnsi="Calibri" w:eastAsia="仿宋_GB2312" w:cs="仿宋_GB2312"/>
          <w:sz w:val="32"/>
          <w:szCs w:val="32"/>
        </w:rPr>
        <w:t>〕</w:t>
      </w:r>
      <w:r>
        <w:rPr>
          <w:rFonts w:ascii="仿宋_GB2312" w:hAnsi="Calibri" w:eastAsia="仿宋_GB2312" w:cs="仿宋_GB2312"/>
          <w:sz w:val="32"/>
          <w:szCs w:val="32"/>
        </w:rPr>
        <w:t>350</w:t>
      </w:r>
      <w:r>
        <w:rPr>
          <w:rFonts w:hint="eastAsia" w:ascii="仿宋_GB2312" w:hAnsi="Calibri" w:eastAsia="仿宋_GB2312" w:cs="仿宋_GB2312"/>
          <w:sz w:val="32"/>
          <w:szCs w:val="32"/>
        </w:rPr>
        <w:t>号）的文件，决定将自治区环保厅信访办设在自治区环境监察总队，由自治区环境监察总队信访投诉科具体承担日常工作。</w:t>
      </w:r>
    </w:p>
    <w:p>
      <w:pPr>
        <w:spacing w:line="560" w:lineRule="exact"/>
        <w:ind w:firstLine="627" w:firstLineChars="200"/>
        <w:rPr>
          <w:rFonts w:ascii="仿宋_GB2312" w:hAnsi="黑体" w:eastAsia="仿宋_GB2312"/>
          <w:b/>
          <w:bCs/>
          <w:spacing w:val="-4"/>
          <w:sz w:val="32"/>
          <w:szCs w:val="32"/>
        </w:rPr>
      </w:pPr>
      <w:r>
        <w:rPr>
          <w:rFonts w:ascii="仿宋_GB2312" w:hAnsi="黑体" w:eastAsia="仿宋_GB2312" w:cs="仿宋_GB2312"/>
          <w:b/>
          <w:bCs/>
          <w:spacing w:val="-4"/>
          <w:sz w:val="32"/>
          <w:szCs w:val="32"/>
        </w:rPr>
        <w:t>2.</w:t>
      </w:r>
      <w:r>
        <w:rPr>
          <w:rFonts w:hint="eastAsia" w:ascii="仿宋_GB2312" w:hAnsi="黑体" w:eastAsia="仿宋_GB2312" w:cs="仿宋_GB2312"/>
          <w:b/>
          <w:bCs/>
          <w:spacing w:val="-4"/>
          <w:sz w:val="32"/>
          <w:szCs w:val="32"/>
        </w:rPr>
        <w:t>人员编制</w:t>
      </w:r>
    </w:p>
    <w:p>
      <w:pPr>
        <w:spacing w:line="560" w:lineRule="exact"/>
        <w:ind w:firstLine="624" w:firstLineChars="200"/>
        <w:rPr>
          <w:rFonts w:ascii="仿宋_GB2312" w:hAnsi="Calibri" w:eastAsia="仿宋_GB2312"/>
          <w:spacing w:val="-4"/>
          <w:sz w:val="32"/>
          <w:szCs w:val="32"/>
        </w:rPr>
      </w:pPr>
      <w:r>
        <w:rPr>
          <w:rFonts w:hint="eastAsia" w:ascii="仿宋_GB2312" w:hAnsi="Calibri" w:eastAsia="仿宋_GB2312" w:cs="仿宋_GB2312"/>
          <w:spacing w:val="-4"/>
          <w:sz w:val="32"/>
          <w:szCs w:val="32"/>
        </w:rPr>
        <w:t>目前，自治区环境监察总队在编</w:t>
      </w:r>
      <w:r>
        <w:rPr>
          <w:rFonts w:ascii="仿宋_GB2312" w:hAnsi="Calibri" w:eastAsia="仿宋_GB2312" w:cs="仿宋_GB2312"/>
          <w:spacing w:val="-4"/>
          <w:sz w:val="32"/>
          <w:szCs w:val="32"/>
        </w:rPr>
        <w:t>53</w:t>
      </w:r>
      <w:r>
        <w:rPr>
          <w:rFonts w:hint="eastAsia" w:ascii="仿宋_GB2312" w:hAnsi="Calibri" w:eastAsia="仿宋_GB2312" w:cs="仿宋_GB2312"/>
          <w:spacing w:val="-4"/>
          <w:sz w:val="32"/>
          <w:szCs w:val="32"/>
        </w:rPr>
        <w:t>人，其中正处级</w:t>
      </w:r>
      <w:r>
        <w:rPr>
          <w:rFonts w:ascii="仿宋_GB2312" w:hAnsi="Calibri" w:eastAsia="仿宋_GB2312" w:cs="仿宋_GB2312"/>
          <w:spacing w:val="-4"/>
          <w:sz w:val="32"/>
          <w:szCs w:val="32"/>
        </w:rPr>
        <w:t>3</w:t>
      </w:r>
      <w:r>
        <w:rPr>
          <w:rFonts w:hint="eastAsia" w:ascii="仿宋_GB2312" w:hAnsi="Calibri" w:eastAsia="仿宋_GB2312" w:cs="仿宋_GB2312"/>
          <w:spacing w:val="-4"/>
          <w:sz w:val="32"/>
          <w:szCs w:val="32"/>
        </w:rPr>
        <w:t>人，副处级</w:t>
      </w:r>
      <w:r>
        <w:rPr>
          <w:rFonts w:ascii="仿宋_GB2312" w:hAnsi="Calibri" w:eastAsia="仿宋_GB2312" w:cs="仿宋_GB2312"/>
          <w:spacing w:val="-4"/>
          <w:sz w:val="32"/>
          <w:szCs w:val="32"/>
        </w:rPr>
        <w:t>2</w:t>
      </w:r>
      <w:r>
        <w:rPr>
          <w:rFonts w:hint="eastAsia" w:ascii="仿宋_GB2312" w:hAnsi="Calibri" w:eastAsia="仿宋_GB2312" w:cs="仿宋_GB2312"/>
          <w:spacing w:val="-4"/>
          <w:sz w:val="32"/>
          <w:szCs w:val="32"/>
        </w:rPr>
        <w:t>人，乡科级正职</w:t>
      </w:r>
      <w:r>
        <w:rPr>
          <w:rFonts w:ascii="仿宋_GB2312" w:hAnsi="Calibri" w:eastAsia="仿宋_GB2312" w:cs="仿宋_GB2312"/>
          <w:spacing w:val="-4"/>
          <w:sz w:val="32"/>
          <w:szCs w:val="32"/>
        </w:rPr>
        <w:t>15</w:t>
      </w:r>
      <w:r>
        <w:rPr>
          <w:rFonts w:hint="eastAsia" w:ascii="仿宋_GB2312" w:hAnsi="Calibri" w:eastAsia="仿宋_GB2312" w:cs="仿宋_GB2312"/>
          <w:spacing w:val="-4"/>
          <w:sz w:val="32"/>
          <w:szCs w:val="32"/>
        </w:rPr>
        <w:t>人，乡科级副职</w:t>
      </w:r>
      <w:r>
        <w:rPr>
          <w:rFonts w:ascii="仿宋_GB2312" w:hAnsi="Calibri" w:eastAsia="仿宋_GB2312" w:cs="仿宋_GB2312"/>
          <w:spacing w:val="-4"/>
          <w:sz w:val="32"/>
          <w:szCs w:val="32"/>
        </w:rPr>
        <w:t>26</w:t>
      </w:r>
      <w:r>
        <w:rPr>
          <w:rFonts w:hint="eastAsia" w:ascii="仿宋_GB2312" w:hAnsi="Calibri" w:eastAsia="仿宋_GB2312" w:cs="仿宋_GB2312"/>
          <w:spacing w:val="-4"/>
          <w:sz w:val="32"/>
          <w:szCs w:val="32"/>
        </w:rPr>
        <w:t>人，科员</w:t>
      </w:r>
      <w:r>
        <w:rPr>
          <w:rFonts w:ascii="仿宋_GB2312" w:hAnsi="Calibri" w:eastAsia="仿宋_GB2312" w:cs="仿宋_GB2312"/>
          <w:spacing w:val="-4"/>
          <w:sz w:val="32"/>
          <w:szCs w:val="32"/>
        </w:rPr>
        <w:t>7</w:t>
      </w:r>
      <w:r>
        <w:rPr>
          <w:rFonts w:hint="eastAsia" w:ascii="仿宋_GB2312" w:hAnsi="Calibri" w:eastAsia="仿宋_GB2312" w:cs="仿宋_GB2312"/>
          <w:spacing w:val="-4"/>
          <w:sz w:val="32"/>
          <w:szCs w:val="32"/>
        </w:rPr>
        <w:t>人，中共党员</w:t>
      </w:r>
      <w:r>
        <w:rPr>
          <w:rFonts w:ascii="仿宋_GB2312" w:hAnsi="Calibri" w:eastAsia="仿宋_GB2312" w:cs="仿宋_GB2312"/>
          <w:spacing w:val="-4"/>
          <w:sz w:val="32"/>
          <w:szCs w:val="32"/>
        </w:rPr>
        <w:t>40</w:t>
      </w:r>
      <w:r>
        <w:rPr>
          <w:rFonts w:hint="eastAsia" w:ascii="仿宋_GB2312" w:hAnsi="Calibri" w:eastAsia="仿宋_GB2312" w:cs="仿宋_GB2312"/>
          <w:spacing w:val="-4"/>
          <w:sz w:val="32"/>
          <w:szCs w:val="32"/>
        </w:rPr>
        <w:t>名，本科以上学历占</w:t>
      </w:r>
      <w:r>
        <w:rPr>
          <w:rFonts w:ascii="仿宋_GB2312" w:hAnsi="Calibri" w:eastAsia="仿宋_GB2312" w:cs="仿宋_GB2312"/>
          <w:spacing w:val="-4"/>
          <w:sz w:val="32"/>
          <w:szCs w:val="32"/>
        </w:rPr>
        <w:t>98%</w:t>
      </w:r>
      <w:r>
        <w:rPr>
          <w:rFonts w:hint="eastAsia" w:ascii="仿宋_GB2312" w:hAnsi="Calibri" w:eastAsia="仿宋_GB2312" w:cs="仿宋_GB2312"/>
          <w:spacing w:val="-4"/>
          <w:sz w:val="32"/>
          <w:szCs w:val="32"/>
        </w:rPr>
        <w:t>以上；领导班子成员包括总队长、党委书记、副总队长、调研员、副调研员各</w:t>
      </w:r>
      <w:r>
        <w:rPr>
          <w:rFonts w:ascii="仿宋_GB2312" w:hAnsi="Calibri" w:eastAsia="仿宋_GB2312" w:cs="仿宋_GB2312"/>
          <w:spacing w:val="-4"/>
          <w:sz w:val="32"/>
          <w:szCs w:val="32"/>
        </w:rPr>
        <w:t>1</w:t>
      </w:r>
      <w:r>
        <w:rPr>
          <w:rFonts w:hint="eastAsia" w:ascii="仿宋_GB2312" w:hAnsi="Calibri" w:eastAsia="仿宋_GB2312" w:cs="仿宋_GB2312"/>
          <w:spacing w:val="-4"/>
          <w:sz w:val="32"/>
          <w:szCs w:val="32"/>
        </w:rPr>
        <w:t>名。目前在岗</w:t>
      </w:r>
      <w:r>
        <w:rPr>
          <w:rFonts w:ascii="仿宋_GB2312" w:hAnsi="Calibri" w:eastAsia="仿宋_GB2312" w:cs="仿宋_GB2312"/>
          <w:spacing w:val="-4"/>
          <w:sz w:val="32"/>
          <w:szCs w:val="32"/>
        </w:rPr>
        <w:t>29</w:t>
      </w:r>
      <w:r>
        <w:rPr>
          <w:rFonts w:hint="eastAsia" w:ascii="仿宋_GB2312" w:hAnsi="Calibri" w:eastAsia="仿宋_GB2312" w:cs="仿宋_GB2312"/>
          <w:spacing w:val="-4"/>
          <w:sz w:val="32"/>
          <w:szCs w:val="32"/>
        </w:rPr>
        <w:t>人，不在岗</w:t>
      </w:r>
      <w:r>
        <w:rPr>
          <w:rFonts w:ascii="仿宋_GB2312" w:hAnsi="Calibri" w:eastAsia="仿宋_GB2312" w:cs="仿宋_GB2312"/>
          <w:spacing w:val="-4"/>
          <w:sz w:val="32"/>
          <w:szCs w:val="32"/>
        </w:rPr>
        <w:t>24</w:t>
      </w:r>
      <w:r>
        <w:rPr>
          <w:rFonts w:hint="eastAsia" w:ascii="仿宋_GB2312" w:hAnsi="Calibri" w:eastAsia="仿宋_GB2312" w:cs="仿宋_GB2312"/>
          <w:spacing w:val="-4"/>
          <w:sz w:val="32"/>
          <w:szCs w:val="32"/>
        </w:rPr>
        <w:t>人（厅机借调</w:t>
      </w:r>
      <w:r>
        <w:rPr>
          <w:rFonts w:ascii="仿宋_GB2312" w:hAnsi="Calibri" w:eastAsia="仿宋_GB2312" w:cs="仿宋_GB2312"/>
          <w:spacing w:val="-4"/>
          <w:sz w:val="32"/>
          <w:szCs w:val="32"/>
        </w:rPr>
        <w:t>6</w:t>
      </w:r>
      <w:r>
        <w:rPr>
          <w:rFonts w:hint="eastAsia" w:ascii="仿宋_GB2312" w:hAnsi="Calibri" w:eastAsia="仿宋_GB2312" w:cs="仿宋_GB2312"/>
          <w:spacing w:val="-4"/>
          <w:sz w:val="32"/>
          <w:szCs w:val="32"/>
        </w:rPr>
        <w:t>人、环保部挂职</w:t>
      </w:r>
      <w:r>
        <w:rPr>
          <w:rFonts w:ascii="仿宋_GB2312" w:hAnsi="Calibri" w:eastAsia="仿宋_GB2312" w:cs="仿宋_GB2312"/>
          <w:spacing w:val="-4"/>
          <w:sz w:val="32"/>
          <w:szCs w:val="32"/>
        </w:rPr>
        <w:t>1</w:t>
      </w:r>
      <w:r>
        <w:rPr>
          <w:rFonts w:hint="eastAsia" w:ascii="仿宋_GB2312" w:hAnsi="Calibri" w:eastAsia="仿宋_GB2312" w:cs="仿宋_GB2312"/>
          <w:spacing w:val="-4"/>
          <w:sz w:val="32"/>
          <w:szCs w:val="32"/>
        </w:rPr>
        <w:t>人、住村</w:t>
      </w:r>
      <w:r>
        <w:rPr>
          <w:rFonts w:ascii="仿宋_GB2312" w:hAnsi="Calibri" w:eastAsia="仿宋_GB2312" w:cs="仿宋_GB2312"/>
          <w:spacing w:val="-4"/>
          <w:sz w:val="32"/>
          <w:szCs w:val="32"/>
        </w:rPr>
        <w:t>9</w:t>
      </w:r>
      <w:r>
        <w:rPr>
          <w:rFonts w:hint="eastAsia" w:ascii="仿宋_GB2312" w:hAnsi="Calibri" w:eastAsia="仿宋_GB2312" w:cs="仿宋_GB2312"/>
          <w:spacing w:val="-4"/>
          <w:sz w:val="32"/>
          <w:szCs w:val="32"/>
        </w:rPr>
        <w:t>人、西北督查中心</w:t>
      </w:r>
      <w:r>
        <w:rPr>
          <w:rFonts w:ascii="仿宋_GB2312" w:hAnsi="Calibri" w:eastAsia="仿宋_GB2312" w:cs="仿宋_GB2312"/>
          <w:spacing w:val="-4"/>
          <w:sz w:val="32"/>
          <w:szCs w:val="32"/>
        </w:rPr>
        <w:t>1</w:t>
      </w:r>
      <w:r>
        <w:rPr>
          <w:rFonts w:hint="eastAsia" w:ascii="仿宋_GB2312" w:hAnsi="Calibri" w:eastAsia="仿宋_GB2312" w:cs="仿宋_GB2312"/>
          <w:spacing w:val="-4"/>
          <w:sz w:val="32"/>
          <w:szCs w:val="32"/>
        </w:rPr>
        <w:t>人、污普办</w:t>
      </w:r>
      <w:r>
        <w:rPr>
          <w:rFonts w:ascii="仿宋_GB2312" w:hAnsi="Calibri" w:eastAsia="仿宋_GB2312" w:cs="仿宋_GB2312"/>
          <w:spacing w:val="-4"/>
          <w:sz w:val="32"/>
          <w:szCs w:val="32"/>
        </w:rPr>
        <w:t>3</w:t>
      </w:r>
      <w:r>
        <w:rPr>
          <w:rFonts w:hint="eastAsia" w:ascii="仿宋_GB2312" w:hAnsi="Calibri" w:eastAsia="仿宋_GB2312" w:cs="仿宋_GB2312"/>
          <w:spacing w:val="-4"/>
          <w:sz w:val="32"/>
          <w:szCs w:val="32"/>
        </w:rPr>
        <w:t>人、中央环保督察整改小组</w:t>
      </w:r>
      <w:r>
        <w:rPr>
          <w:rFonts w:ascii="仿宋_GB2312" w:hAnsi="Calibri" w:eastAsia="仿宋_GB2312" w:cs="仿宋_GB2312"/>
          <w:spacing w:val="-4"/>
          <w:sz w:val="32"/>
          <w:szCs w:val="32"/>
        </w:rPr>
        <w:t>3</w:t>
      </w:r>
      <w:r>
        <w:rPr>
          <w:rFonts w:hint="eastAsia" w:ascii="仿宋_GB2312" w:hAnsi="Calibri" w:eastAsia="仿宋_GB2312" w:cs="仿宋_GB2312"/>
          <w:spacing w:val="-4"/>
          <w:sz w:val="32"/>
          <w:szCs w:val="32"/>
        </w:rPr>
        <w:t>人，其他</w:t>
      </w:r>
      <w:r>
        <w:rPr>
          <w:rFonts w:ascii="仿宋_GB2312" w:hAnsi="Calibri" w:eastAsia="仿宋_GB2312" w:cs="仿宋_GB2312"/>
          <w:spacing w:val="-4"/>
          <w:sz w:val="32"/>
          <w:szCs w:val="32"/>
        </w:rPr>
        <w:t>1</w:t>
      </w:r>
      <w:r>
        <w:rPr>
          <w:rFonts w:hint="eastAsia" w:ascii="仿宋_GB2312" w:hAnsi="Calibri" w:eastAsia="仿宋_GB2312" w:cs="仿宋_GB2312"/>
          <w:spacing w:val="-4"/>
          <w:sz w:val="32"/>
          <w:szCs w:val="32"/>
        </w:rPr>
        <w:t>人）。</w:t>
      </w:r>
    </w:p>
    <w:p>
      <w:pPr>
        <w:spacing w:line="560" w:lineRule="exact"/>
        <w:ind w:firstLine="624" w:firstLineChars="200"/>
        <w:rPr>
          <w:rFonts w:ascii="仿宋_GB2312" w:hAnsi="Calibri" w:eastAsia="仿宋_GB2312"/>
          <w:spacing w:val="-4"/>
          <w:sz w:val="32"/>
          <w:szCs w:val="32"/>
        </w:rPr>
      </w:pPr>
      <w:r>
        <w:rPr>
          <w:rFonts w:hint="eastAsia" w:ascii="仿宋_GB2312" w:hAnsi="Calibri" w:eastAsia="仿宋_GB2312" w:cs="仿宋_GB2312"/>
          <w:spacing w:val="-4"/>
          <w:sz w:val="32"/>
          <w:szCs w:val="32"/>
        </w:rPr>
        <w:t>另外，</w:t>
      </w:r>
      <w:r>
        <w:rPr>
          <w:rFonts w:hint="eastAsia" w:ascii="仿宋_GB2312" w:hAnsi="Calibri" w:eastAsia="仿宋_GB2312" w:cs="仿宋_GB2312"/>
          <w:sz w:val="32"/>
          <w:szCs w:val="32"/>
        </w:rPr>
        <w:t>自治区“</w:t>
      </w:r>
      <w:r>
        <w:rPr>
          <w:rFonts w:ascii="仿宋_GB2312" w:hAnsi="Calibri" w:eastAsia="仿宋_GB2312" w:cs="仿宋_GB2312"/>
          <w:sz w:val="32"/>
          <w:szCs w:val="32"/>
        </w:rPr>
        <w:t>12369</w:t>
      </w:r>
      <w:r>
        <w:rPr>
          <w:rFonts w:hint="eastAsia" w:ascii="仿宋_GB2312" w:hAnsi="Calibri" w:eastAsia="仿宋_GB2312" w:cs="仿宋_GB2312"/>
          <w:sz w:val="32"/>
          <w:szCs w:val="32"/>
        </w:rPr>
        <w:t>”环保举报受理中心聘用话务员</w:t>
      </w:r>
      <w:r>
        <w:rPr>
          <w:rFonts w:ascii="仿宋_GB2312" w:hAnsi="Calibri" w:eastAsia="仿宋_GB2312" w:cs="仿宋_GB2312"/>
          <w:sz w:val="32"/>
          <w:szCs w:val="32"/>
        </w:rPr>
        <w:t>14</w:t>
      </w:r>
      <w:r>
        <w:rPr>
          <w:rFonts w:hint="eastAsia" w:ascii="仿宋_GB2312" w:hAnsi="Calibri" w:eastAsia="仿宋_GB2312" w:cs="仿宋_GB2312"/>
          <w:sz w:val="32"/>
          <w:szCs w:val="32"/>
        </w:rPr>
        <w:t>名，均为大专以上学历，</w:t>
      </w:r>
      <w:r>
        <w:rPr>
          <w:rFonts w:hint="eastAsia" w:ascii="仿宋" w:hAnsi="仿宋" w:eastAsia="仿宋" w:cs="仿宋"/>
          <w:color w:val="000000"/>
          <w:sz w:val="32"/>
          <w:szCs w:val="32"/>
        </w:rPr>
        <w:t>采取</w:t>
      </w:r>
      <w:r>
        <w:rPr>
          <w:rFonts w:ascii="仿宋" w:hAnsi="仿宋" w:eastAsia="仿宋" w:cs="仿宋"/>
          <w:color w:val="000000"/>
          <w:sz w:val="32"/>
          <w:szCs w:val="32"/>
        </w:rPr>
        <w:t>24</w:t>
      </w:r>
      <w:r>
        <w:rPr>
          <w:rFonts w:hint="eastAsia" w:ascii="仿宋" w:hAnsi="仿宋" w:eastAsia="仿宋" w:cs="仿宋"/>
          <w:color w:val="000000"/>
          <w:sz w:val="32"/>
          <w:szCs w:val="32"/>
        </w:rPr>
        <w:t>小时三班四运转模式</w:t>
      </w:r>
      <w:r>
        <w:rPr>
          <w:rFonts w:hint="eastAsia" w:ascii="仿宋_GB2312" w:hAnsi="Calibri" w:eastAsia="仿宋_GB2312" w:cs="仿宋_GB2312"/>
          <w:sz w:val="32"/>
          <w:szCs w:val="32"/>
        </w:rPr>
        <w:t>；自治区环保厅信访办工作人员由自治区环境监察总队投诉科人员组成。</w:t>
      </w:r>
    </w:p>
    <w:p>
      <w:pPr>
        <w:spacing w:line="560" w:lineRule="exact"/>
        <w:ind w:firstLine="643" w:firstLineChars="200"/>
        <w:rPr>
          <w:rFonts w:ascii="仿宋_GB2312" w:hAnsi="仿宋_GB2312" w:eastAsia="仿宋_GB2312"/>
          <w:b/>
          <w:bCs/>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主要职责</w:t>
      </w:r>
    </w:p>
    <w:p>
      <w:pPr>
        <w:spacing w:line="560" w:lineRule="exact"/>
        <w:ind w:firstLine="640" w:firstLineChars="200"/>
        <w:rPr>
          <w:rFonts w:ascii="仿宋_GB2312" w:hAnsi="仿宋_GB2312" w:eastAsia="仿宋_GB2312"/>
          <w:sz w:val="32"/>
          <w:szCs w:val="32"/>
        </w:rPr>
      </w:pPr>
      <w:r>
        <w:rPr>
          <w:rFonts w:hint="eastAsia" w:ascii="仿宋_GB2312" w:eastAsia="仿宋_GB2312" w:cs="仿宋_GB2312"/>
          <w:sz w:val="32"/>
          <w:szCs w:val="32"/>
        </w:rPr>
        <w:t>（</w:t>
      </w:r>
      <w:r>
        <w:rPr>
          <w:rFonts w:ascii="仿宋_GB2312" w:eastAsia="仿宋_GB2312" w:cs="仿宋_GB2312"/>
          <w:sz w:val="32"/>
          <w:szCs w:val="32"/>
        </w:rPr>
        <w:t>1</w:t>
      </w:r>
      <w:r>
        <w:rPr>
          <w:rFonts w:hint="eastAsia" w:ascii="仿宋_GB2312" w:eastAsia="仿宋_GB2312" w:cs="仿宋_GB2312"/>
          <w:sz w:val="32"/>
          <w:szCs w:val="32"/>
        </w:rPr>
        <w:t>）自治区环境监察总队职责。在原环境保护部</w:t>
      </w:r>
      <w:r>
        <w:rPr>
          <w:rFonts w:ascii="仿宋_GB2312" w:eastAsia="仿宋_GB2312" w:cs="仿宋_GB2312"/>
          <w:sz w:val="32"/>
          <w:szCs w:val="32"/>
        </w:rPr>
        <w:t>2012</w:t>
      </w:r>
      <w:r>
        <w:rPr>
          <w:rFonts w:hint="eastAsia" w:ascii="仿宋_GB2312" w:eastAsia="仿宋_GB2312" w:cs="仿宋_GB2312"/>
          <w:sz w:val="32"/>
          <w:szCs w:val="32"/>
        </w:rPr>
        <w:t>年发布的《环境监察办法》（部令第</w:t>
      </w:r>
      <w:r>
        <w:rPr>
          <w:rFonts w:ascii="仿宋_GB2312" w:eastAsia="仿宋_GB2312" w:cs="仿宋_GB2312"/>
          <w:sz w:val="32"/>
          <w:szCs w:val="32"/>
        </w:rPr>
        <w:t>21</w:t>
      </w:r>
      <w:r>
        <w:rPr>
          <w:rFonts w:hint="eastAsia" w:ascii="仿宋_GB2312" w:eastAsia="仿宋_GB2312" w:cs="仿宋_GB2312"/>
          <w:sz w:val="32"/>
          <w:szCs w:val="32"/>
        </w:rPr>
        <w:t>号）中，明确了环境监察机构十项主要职责：</w:t>
      </w:r>
      <w:r>
        <w:rPr>
          <w:rFonts w:hint="eastAsia" w:ascii="仿宋_GB2312" w:hAnsi="Calibri" w:eastAsia="仿宋_GB2312" w:cs="仿宋_GB2312"/>
          <w:b/>
          <w:bCs/>
          <w:sz w:val="32"/>
          <w:szCs w:val="32"/>
        </w:rPr>
        <w:t>一是</w:t>
      </w:r>
      <w:r>
        <w:rPr>
          <w:rFonts w:hint="eastAsia" w:ascii="仿宋_GB2312" w:hAnsi="仿宋_GB2312" w:eastAsia="仿宋_GB2312" w:cs="仿宋_GB2312"/>
          <w:sz w:val="32"/>
          <w:szCs w:val="32"/>
        </w:rPr>
        <w:t>监督环境保护法律、法规、规章和其他规范性文件的执行；</w:t>
      </w:r>
      <w:r>
        <w:rPr>
          <w:rFonts w:hint="eastAsia" w:ascii="仿宋_GB2312" w:hAnsi="Calibri" w:eastAsia="仿宋_GB2312" w:cs="仿宋_GB2312"/>
          <w:b/>
          <w:bCs/>
          <w:sz w:val="32"/>
          <w:szCs w:val="32"/>
        </w:rPr>
        <w:t>二是</w:t>
      </w:r>
      <w:r>
        <w:rPr>
          <w:rFonts w:hint="eastAsia" w:ascii="仿宋_GB2312" w:hAnsi="仿宋_GB2312" w:eastAsia="仿宋_GB2312" w:cs="仿宋_GB2312"/>
          <w:sz w:val="32"/>
          <w:szCs w:val="32"/>
        </w:rPr>
        <w:t>现场监督检查污染源的污染物排放情况、污染防治设施运行情况、环境保护行政许可执行情况、建设项目环境保护法律法规的执行情况等；</w:t>
      </w:r>
      <w:r>
        <w:rPr>
          <w:rFonts w:hint="eastAsia" w:ascii="仿宋_GB2312" w:hAnsi="Calibri" w:eastAsia="仿宋_GB2312" w:cs="仿宋_GB2312"/>
          <w:b/>
          <w:bCs/>
          <w:sz w:val="32"/>
          <w:szCs w:val="32"/>
        </w:rPr>
        <w:t>三是</w:t>
      </w:r>
      <w:r>
        <w:rPr>
          <w:rFonts w:hint="eastAsia" w:ascii="仿宋_GB2312" w:hAnsi="仿宋_GB2312" w:eastAsia="仿宋_GB2312" w:cs="仿宋_GB2312"/>
          <w:sz w:val="32"/>
          <w:szCs w:val="32"/>
        </w:rPr>
        <w:t>现场监督检查自然保护区、畜禽养殖污染防治等生态和农村环境保护法律法规执行情况；</w:t>
      </w:r>
      <w:r>
        <w:rPr>
          <w:rFonts w:hint="eastAsia" w:ascii="仿宋_GB2312" w:hAnsi="Calibri" w:eastAsia="仿宋_GB2312" w:cs="仿宋_GB2312"/>
          <w:b/>
          <w:bCs/>
          <w:sz w:val="32"/>
          <w:szCs w:val="32"/>
        </w:rPr>
        <w:t>四是</w:t>
      </w:r>
      <w:r>
        <w:rPr>
          <w:rFonts w:hint="eastAsia" w:ascii="仿宋_GB2312" w:hAnsi="仿宋_GB2312" w:eastAsia="仿宋_GB2312" w:cs="仿宋_GB2312"/>
          <w:spacing w:val="-4"/>
          <w:sz w:val="32"/>
          <w:szCs w:val="32"/>
        </w:rPr>
        <w:t>具体负责排放污染物申报登记、排污费核定和征收；</w:t>
      </w:r>
      <w:r>
        <w:rPr>
          <w:rFonts w:hint="eastAsia" w:ascii="仿宋_GB2312" w:hAnsi="Calibri" w:eastAsia="仿宋_GB2312" w:cs="仿宋_GB2312"/>
          <w:b/>
          <w:bCs/>
          <w:sz w:val="32"/>
          <w:szCs w:val="32"/>
        </w:rPr>
        <w:t>五是</w:t>
      </w:r>
      <w:r>
        <w:rPr>
          <w:rFonts w:hint="eastAsia" w:ascii="仿宋_GB2312" w:hAnsi="仿宋_GB2312" w:eastAsia="仿宋_GB2312" w:cs="仿宋_GB2312"/>
          <w:sz w:val="32"/>
          <w:szCs w:val="32"/>
        </w:rPr>
        <w:t>查处环境违法行为；</w:t>
      </w:r>
      <w:r>
        <w:rPr>
          <w:rFonts w:hint="eastAsia" w:ascii="仿宋_GB2312" w:hAnsi="Calibri" w:eastAsia="仿宋_GB2312" w:cs="仿宋_GB2312"/>
          <w:b/>
          <w:bCs/>
          <w:sz w:val="32"/>
          <w:szCs w:val="32"/>
        </w:rPr>
        <w:t>六是</w:t>
      </w:r>
      <w:r>
        <w:rPr>
          <w:rFonts w:hint="eastAsia" w:ascii="仿宋_GB2312" w:hAnsi="仿宋_GB2312" w:eastAsia="仿宋_GB2312" w:cs="仿宋_GB2312"/>
          <w:sz w:val="32"/>
          <w:szCs w:val="32"/>
        </w:rPr>
        <w:t>查办、转办、督办对环境污染和生态破坏的投诉、举报，并按照环境保护主管部门确定的职责分工，具体负责环境污染和生态破坏纠纷的调解处理；</w:t>
      </w:r>
      <w:r>
        <w:rPr>
          <w:rFonts w:hint="eastAsia" w:ascii="仿宋_GB2312" w:hAnsi="Calibri" w:eastAsia="仿宋_GB2312" w:cs="仿宋_GB2312"/>
          <w:b/>
          <w:bCs/>
          <w:sz w:val="32"/>
          <w:szCs w:val="32"/>
        </w:rPr>
        <w:t>七是</w:t>
      </w:r>
      <w:r>
        <w:rPr>
          <w:rFonts w:hint="eastAsia" w:ascii="仿宋_GB2312" w:hAnsi="仿宋_GB2312" w:eastAsia="仿宋_GB2312" w:cs="仿宋_GB2312"/>
          <w:sz w:val="32"/>
          <w:szCs w:val="32"/>
        </w:rPr>
        <w:t>参与突发环境事件的应急处置；</w:t>
      </w:r>
      <w:r>
        <w:rPr>
          <w:rFonts w:hint="eastAsia" w:ascii="仿宋_GB2312" w:hAnsi="Calibri" w:eastAsia="仿宋_GB2312" w:cs="仿宋_GB2312"/>
          <w:b/>
          <w:bCs/>
          <w:sz w:val="32"/>
          <w:szCs w:val="32"/>
        </w:rPr>
        <w:t>八是</w:t>
      </w:r>
      <w:r>
        <w:rPr>
          <w:rFonts w:hint="eastAsia" w:ascii="仿宋_GB2312" w:hAnsi="仿宋_GB2312" w:eastAsia="仿宋_GB2312" w:cs="仿宋_GB2312"/>
          <w:sz w:val="32"/>
          <w:szCs w:val="32"/>
        </w:rPr>
        <w:t>对严重污染环境和破坏生态问题进行督查；</w:t>
      </w:r>
      <w:r>
        <w:rPr>
          <w:rFonts w:hint="eastAsia" w:ascii="仿宋_GB2312" w:hAnsi="Calibri" w:eastAsia="仿宋_GB2312" w:cs="仿宋_GB2312"/>
          <w:b/>
          <w:bCs/>
          <w:sz w:val="32"/>
          <w:szCs w:val="32"/>
        </w:rPr>
        <w:t>九是</w:t>
      </w:r>
      <w:r>
        <w:rPr>
          <w:rFonts w:hint="eastAsia" w:ascii="仿宋_GB2312" w:hAnsi="仿宋_GB2312" w:eastAsia="仿宋_GB2312" w:cs="仿宋_GB2312"/>
          <w:sz w:val="32"/>
          <w:szCs w:val="32"/>
        </w:rPr>
        <w:t>依照职责，具体负责环境稽查工作；</w:t>
      </w:r>
      <w:r>
        <w:rPr>
          <w:rFonts w:hint="eastAsia" w:ascii="仿宋_GB2312" w:hAnsi="Calibri" w:eastAsia="仿宋_GB2312" w:cs="仿宋_GB2312"/>
          <w:b/>
          <w:bCs/>
          <w:sz w:val="32"/>
          <w:szCs w:val="32"/>
        </w:rPr>
        <w:t>十是</w:t>
      </w:r>
      <w:r>
        <w:rPr>
          <w:rFonts w:hint="eastAsia" w:ascii="仿宋_GB2312" w:hAnsi="仿宋_GB2312" w:eastAsia="仿宋_GB2312" w:cs="仿宋_GB2312"/>
          <w:sz w:val="32"/>
          <w:szCs w:val="32"/>
        </w:rPr>
        <w:t>法律、法规、规章和规范性文件规定的其他职责。</w:t>
      </w:r>
    </w:p>
    <w:p>
      <w:pPr>
        <w:spacing w:line="560" w:lineRule="exact"/>
        <w:ind w:firstLine="624" w:firstLineChars="200"/>
        <w:rPr>
          <w:rFonts w:ascii="仿宋_GB2312" w:hAnsi="仿宋" w:eastAsia="仿宋_GB2312"/>
          <w:spacing w:val="-2"/>
          <w:sz w:val="32"/>
          <w:szCs w:val="32"/>
        </w:rPr>
      </w:pPr>
      <w:r>
        <w:rPr>
          <w:rFonts w:hint="eastAsia" w:ascii="仿宋_GB2312" w:hAnsi="Calibri" w:eastAsia="仿宋_GB2312" w:cs="仿宋_GB2312"/>
          <w:spacing w:val="-4"/>
          <w:sz w:val="32"/>
          <w:szCs w:val="32"/>
        </w:rPr>
        <w:t>（</w:t>
      </w:r>
      <w:r>
        <w:rPr>
          <w:rFonts w:ascii="仿宋_GB2312" w:hAnsi="Calibri" w:eastAsia="仿宋_GB2312" w:cs="仿宋_GB2312"/>
          <w:spacing w:val="-4"/>
          <w:sz w:val="32"/>
          <w:szCs w:val="32"/>
        </w:rPr>
        <w:t>2</w:t>
      </w:r>
      <w:r>
        <w:rPr>
          <w:rFonts w:hint="eastAsia" w:ascii="仿宋_GB2312" w:hAnsi="Calibri" w:eastAsia="仿宋_GB2312" w:cs="仿宋_GB2312"/>
          <w:spacing w:val="-4"/>
          <w:sz w:val="32"/>
          <w:szCs w:val="32"/>
        </w:rPr>
        <w:t>）自治区</w:t>
      </w:r>
      <w:r>
        <w:rPr>
          <w:rFonts w:hint="eastAsia" w:ascii="仿宋" w:hAnsi="仿宋" w:eastAsia="仿宋" w:cs="仿宋"/>
          <w:spacing w:val="-4"/>
          <w:sz w:val="32"/>
          <w:szCs w:val="32"/>
        </w:rPr>
        <w:t>“</w:t>
      </w:r>
      <w:r>
        <w:rPr>
          <w:rFonts w:ascii="仿宋" w:hAnsi="仿宋" w:eastAsia="仿宋" w:cs="仿宋"/>
          <w:spacing w:val="-4"/>
          <w:sz w:val="32"/>
          <w:szCs w:val="32"/>
        </w:rPr>
        <w:t>12369</w:t>
      </w:r>
      <w:r>
        <w:rPr>
          <w:rFonts w:hint="eastAsia" w:ascii="仿宋" w:hAnsi="仿宋" w:eastAsia="仿宋" w:cs="仿宋"/>
          <w:spacing w:val="-4"/>
          <w:sz w:val="32"/>
          <w:szCs w:val="32"/>
        </w:rPr>
        <w:t>”环保举报受理中心职责。</w:t>
      </w:r>
      <w:r>
        <w:rPr>
          <w:rFonts w:hint="eastAsia" w:ascii="仿宋_GB2312" w:hAnsi="仿宋" w:eastAsia="仿宋_GB2312" w:cs="仿宋_GB2312"/>
          <w:b/>
          <w:bCs/>
          <w:sz w:val="32"/>
          <w:szCs w:val="32"/>
        </w:rPr>
        <w:t>一是</w:t>
      </w:r>
      <w:r>
        <w:rPr>
          <w:rFonts w:hint="eastAsia" w:ascii="仿宋_GB2312" w:hAnsi="仿宋" w:eastAsia="仿宋_GB2312" w:cs="仿宋_GB2312"/>
          <w:sz w:val="32"/>
          <w:szCs w:val="32"/>
        </w:rPr>
        <w:t>受理</w:t>
      </w:r>
      <w:r>
        <w:rPr>
          <w:rFonts w:hint="eastAsia" w:ascii="仿宋_GB2312" w:hAnsi="仿宋" w:eastAsia="仿宋_GB2312" w:cs="仿宋_GB2312"/>
          <w:color w:val="000000"/>
          <w:kern w:val="0"/>
          <w:sz w:val="32"/>
          <w:szCs w:val="32"/>
        </w:rPr>
        <w:t>“</w:t>
      </w:r>
      <w:r>
        <w:rPr>
          <w:rFonts w:ascii="仿宋_GB2312" w:hAnsi="仿宋" w:eastAsia="仿宋_GB2312" w:cs="仿宋_GB2312"/>
          <w:color w:val="000000"/>
          <w:kern w:val="0"/>
          <w:sz w:val="32"/>
          <w:szCs w:val="32"/>
        </w:rPr>
        <w:t>12369</w:t>
      </w:r>
      <w:r>
        <w:rPr>
          <w:rFonts w:hint="eastAsia" w:ascii="仿宋_GB2312" w:hAnsi="仿宋" w:eastAsia="仿宋_GB2312" w:cs="仿宋_GB2312"/>
          <w:color w:val="000000"/>
          <w:kern w:val="0"/>
          <w:sz w:val="32"/>
          <w:szCs w:val="32"/>
        </w:rPr>
        <w:t>”</w:t>
      </w:r>
      <w:r>
        <w:rPr>
          <w:rFonts w:hint="eastAsia" w:ascii="仿宋_GB2312" w:hAnsi="仿宋" w:eastAsia="仿宋_GB2312" w:cs="仿宋_GB2312"/>
          <w:sz w:val="32"/>
          <w:szCs w:val="32"/>
        </w:rPr>
        <w:t>环保投诉热线的群众投诉；</w:t>
      </w:r>
      <w:r>
        <w:rPr>
          <w:rFonts w:hint="eastAsia" w:ascii="仿宋_GB2312" w:hAnsi="仿宋" w:eastAsia="仿宋_GB2312" w:cs="仿宋_GB2312"/>
          <w:b/>
          <w:bCs/>
          <w:sz w:val="32"/>
          <w:szCs w:val="32"/>
        </w:rPr>
        <w:t>二是</w:t>
      </w:r>
      <w:r>
        <w:rPr>
          <w:rFonts w:hint="eastAsia" w:ascii="仿宋_GB2312" w:hAnsi="仿宋" w:eastAsia="仿宋_GB2312" w:cs="仿宋_GB2312"/>
          <w:sz w:val="32"/>
          <w:szCs w:val="32"/>
        </w:rPr>
        <w:t>受理群众来信和上级有关部门转办的有关环保信访投诉；</w:t>
      </w:r>
      <w:r>
        <w:rPr>
          <w:rFonts w:hint="eastAsia" w:ascii="仿宋_GB2312" w:hAnsi="仿宋" w:eastAsia="仿宋_GB2312" w:cs="仿宋_GB2312"/>
          <w:b/>
          <w:bCs/>
          <w:sz w:val="32"/>
          <w:szCs w:val="32"/>
        </w:rPr>
        <w:t>三是</w:t>
      </w:r>
      <w:r>
        <w:rPr>
          <w:rFonts w:hint="eastAsia" w:ascii="仿宋_GB2312" w:hAnsi="仿宋" w:eastAsia="仿宋_GB2312" w:cs="仿宋_GB2312"/>
          <w:sz w:val="32"/>
          <w:szCs w:val="32"/>
        </w:rPr>
        <w:t>接待群众来访投诉；受理群众网上投诉；</w:t>
      </w:r>
      <w:r>
        <w:rPr>
          <w:rFonts w:hint="eastAsia" w:ascii="仿宋_GB2312" w:hAnsi="仿宋" w:eastAsia="仿宋_GB2312" w:cs="仿宋_GB2312"/>
          <w:b/>
          <w:bCs/>
          <w:sz w:val="32"/>
          <w:szCs w:val="32"/>
        </w:rPr>
        <w:t>四是</w:t>
      </w:r>
      <w:r>
        <w:rPr>
          <w:rFonts w:hint="eastAsia" w:ascii="仿宋_GB2312" w:hAnsi="仿宋" w:eastAsia="仿宋_GB2312" w:cs="仿宋_GB2312"/>
          <w:sz w:val="32"/>
          <w:szCs w:val="32"/>
        </w:rPr>
        <w:t>按受理工作程序将群众各类环境污染投诉批转到有关部门查处，并及时督办、按规定时限向投诉回复；</w:t>
      </w:r>
      <w:r>
        <w:rPr>
          <w:rFonts w:hint="eastAsia" w:ascii="仿宋_GB2312" w:hAnsi="仿宋" w:eastAsia="仿宋_GB2312" w:cs="仿宋_GB2312"/>
          <w:b/>
          <w:bCs/>
          <w:sz w:val="32"/>
          <w:szCs w:val="32"/>
        </w:rPr>
        <w:t>五是</w:t>
      </w:r>
      <w:r>
        <w:rPr>
          <w:rFonts w:hint="eastAsia" w:ascii="仿宋_GB2312" w:hAnsi="仿宋" w:eastAsia="仿宋_GB2312" w:cs="仿宋_GB2312"/>
          <w:sz w:val="32"/>
          <w:szCs w:val="32"/>
        </w:rPr>
        <w:t>督促辖区内各级环保部门受理、查处、回复等工作；</w:t>
      </w:r>
      <w:r>
        <w:rPr>
          <w:rFonts w:hint="eastAsia" w:ascii="仿宋_GB2312" w:hAnsi="仿宋" w:eastAsia="仿宋_GB2312" w:cs="仿宋_GB2312"/>
          <w:b/>
          <w:bCs/>
          <w:sz w:val="32"/>
          <w:szCs w:val="32"/>
        </w:rPr>
        <w:t>六是</w:t>
      </w:r>
      <w:r>
        <w:rPr>
          <w:rFonts w:hint="eastAsia" w:ascii="仿宋_GB2312" w:hAnsi="仿宋" w:eastAsia="仿宋_GB2312" w:cs="仿宋_GB2312"/>
          <w:sz w:val="32"/>
          <w:szCs w:val="32"/>
        </w:rPr>
        <w:t>承担重要环境污染投诉案件的直接处理工作；</w:t>
      </w:r>
      <w:r>
        <w:rPr>
          <w:rFonts w:hint="eastAsia" w:ascii="仿宋_GB2312" w:hAnsi="仿宋" w:eastAsia="仿宋_GB2312" w:cs="仿宋_GB2312"/>
          <w:b/>
          <w:bCs/>
          <w:sz w:val="32"/>
          <w:szCs w:val="32"/>
        </w:rPr>
        <w:t>七是</w:t>
      </w:r>
      <w:r>
        <w:rPr>
          <w:rFonts w:hint="eastAsia" w:ascii="仿宋_GB2312" w:hAnsi="仿宋" w:eastAsia="仿宋_GB2312" w:cs="仿宋_GB2312"/>
          <w:sz w:val="32"/>
          <w:szCs w:val="32"/>
        </w:rPr>
        <w:t>负责突发性环境污染事故的应急联络。</w:t>
      </w:r>
    </w:p>
    <w:p>
      <w:pPr>
        <w:spacing w:line="560" w:lineRule="exact"/>
        <w:ind w:firstLine="640" w:firstLineChars="200"/>
        <w:rPr>
          <w:rFonts w:ascii="仿宋_GB2312" w:hAnsi="仿宋" w:eastAsia="仿宋_GB2312"/>
          <w:sz w:val="32"/>
          <w:szCs w:val="32"/>
        </w:rPr>
      </w:pPr>
      <w:r>
        <w:rPr>
          <w:rFonts w:hint="eastAsia" w:ascii="仿宋_GB2312" w:hAnsi="Calibri" w:eastAsia="仿宋_GB2312" w:cs="仿宋_GB2312"/>
          <w:sz w:val="32"/>
          <w:szCs w:val="32"/>
        </w:rPr>
        <w:t>（</w:t>
      </w:r>
      <w:r>
        <w:rPr>
          <w:rFonts w:ascii="仿宋_GB2312" w:hAnsi="Calibri" w:eastAsia="仿宋_GB2312" w:cs="仿宋_GB2312"/>
          <w:sz w:val="32"/>
          <w:szCs w:val="32"/>
        </w:rPr>
        <w:t>3</w:t>
      </w:r>
      <w:r>
        <w:rPr>
          <w:rFonts w:hint="eastAsia" w:ascii="仿宋_GB2312" w:hAnsi="Calibri" w:eastAsia="仿宋_GB2312" w:cs="仿宋_GB2312"/>
          <w:sz w:val="32"/>
          <w:szCs w:val="32"/>
        </w:rPr>
        <w:t>）自治区环保厅信访办职责。</w:t>
      </w:r>
      <w:r>
        <w:rPr>
          <w:rFonts w:hint="eastAsia" w:ascii="仿宋_GB2312" w:hAnsi="仿宋" w:eastAsia="仿宋_GB2312" w:cs="仿宋_GB2312"/>
          <w:b/>
          <w:bCs/>
          <w:sz w:val="32"/>
          <w:szCs w:val="32"/>
        </w:rPr>
        <w:t>一是</w:t>
      </w:r>
      <w:r>
        <w:rPr>
          <w:rFonts w:hint="eastAsia" w:ascii="仿宋_GB2312" w:hAnsi="仿宋" w:eastAsia="仿宋_GB2312" w:cs="仿宋_GB2312"/>
          <w:sz w:val="32"/>
          <w:szCs w:val="32"/>
        </w:rPr>
        <w:t>协调办理生态环境部和自治区信访局交办和督办的信访事项；</w:t>
      </w:r>
      <w:r>
        <w:rPr>
          <w:rFonts w:hint="eastAsia" w:ascii="仿宋_GB2312" w:hAnsi="仿宋" w:eastAsia="仿宋_GB2312" w:cs="仿宋_GB2312"/>
          <w:b/>
          <w:bCs/>
          <w:sz w:val="32"/>
          <w:szCs w:val="32"/>
        </w:rPr>
        <w:t>二是</w:t>
      </w:r>
      <w:r>
        <w:rPr>
          <w:rFonts w:hint="eastAsia" w:ascii="仿宋_GB2312" w:hAnsi="仿宋" w:eastAsia="仿宋_GB2312" w:cs="仿宋_GB2312"/>
          <w:sz w:val="32"/>
          <w:szCs w:val="32"/>
        </w:rPr>
        <w:t>归口受理群众来访、“</w:t>
      </w:r>
      <w:r>
        <w:rPr>
          <w:rFonts w:ascii="仿宋_GB2312" w:hAnsi="仿宋" w:eastAsia="仿宋_GB2312" w:cs="仿宋_GB2312"/>
          <w:sz w:val="32"/>
          <w:szCs w:val="32"/>
        </w:rPr>
        <w:t>12369</w:t>
      </w:r>
      <w:r>
        <w:rPr>
          <w:rFonts w:hint="eastAsia" w:ascii="仿宋_GB2312" w:hAnsi="仿宋" w:eastAsia="仿宋_GB2312" w:cs="仿宋_GB2312"/>
          <w:sz w:val="32"/>
          <w:szCs w:val="32"/>
        </w:rPr>
        <w:t>”环境保护举报热线、网上投诉，处理群众反映环境问题的来信；</w:t>
      </w:r>
      <w:r>
        <w:rPr>
          <w:rFonts w:hint="eastAsia" w:ascii="仿宋_GB2312" w:hAnsi="仿宋" w:eastAsia="仿宋_GB2312" w:cs="仿宋_GB2312"/>
          <w:b/>
          <w:bCs/>
          <w:sz w:val="32"/>
          <w:szCs w:val="32"/>
        </w:rPr>
        <w:t>三是</w:t>
      </w:r>
      <w:r>
        <w:rPr>
          <w:rFonts w:hint="eastAsia" w:ascii="仿宋_GB2312" w:hAnsi="仿宋" w:eastAsia="仿宋_GB2312" w:cs="仿宋_GB2312"/>
          <w:sz w:val="32"/>
          <w:szCs w:val="32"/>
        </w:rPr>
        <w:t>负责环境信访事项的交办和重点信访事项的督办工作；</w:t>
      </w:r>
      <w:r>
        <w:rPr>
          <w:rFonts w:hint="eastAsia" w:ascii="仿宋_GB2312" w:hAnsi="仿宋" w:eastAsia="仿宋_GB2312" w:cs="仿宋_GB2312"/>
          <w:b/>
          <w:bCs/>
          <w:sz w:val="32"/>
          <w:szCs w:val="32"/>
        </w:rPr>
        <w:t>四是</w:t>
      </w:r>
      <w:r>
        <w:rPr>
          <w:rFonts w:hint="eastAsia" w:ascii="仿宋_GB2312" w:hAnsi="仿宋" w:eastAsia="仿宋_GB2312" w:cs="仿宋_GB2312"/>
          <w:sz w:val="32"/>
          <w:szCs w:val="32"/>
        </w:rPr>
        <w:t>负责信访信息系统数据录入和维护；</w:t>
      </w:r>
      <w:r>
        <w:rPr>
          <w:rFonts w:hint="eastAsia" w:ascii="仿宋_GB2312" w:hAnsi="仿宋" w:eastAsia="仿宋_GB2312" w:cs="仿宋_GB2312"/>
          <w:b/>
          <w:bCs/>
          <w:sz w:val="32"/>
          <w:szCs w:val="32"/>
        </w:rPr>
        <w:t>五是</w:t>
      </w:r>
      <w:r>
        <w:rPr>
          <w:rFonts w:hint="eastAsia" w:ascii="仿宋_GB2312" w:hAnsi="仿宋" w:eastAsia="仿宋_GB2312" w:cs="仿宋_GB2312"/>
          <w:sz w:val="32"/>
          <w:szCs w:val="32"/>
        </w:rPr>
        <w:t>负责全区范围内信访信息系统、</w:t>
      </w:r>
      <w:r>
        <w:rPr>
          <w:rFonts w:ascii="仿宋_GB2312" w:hAnsi="仿宋" w:eastAsia="仿宋_GB2312" w:cs="仿宋_GB2312"/>
          <w:sz w:val="32"/>
          <w:szCs w:val="32"/>
        </w:rPr>
        <w:t>12369</w:t>
      </w:r>
      <w:r>
        <w:rPr>
          <w:rFonts w:hint="eastAsia" w:ascii="仿宋_GB2312" w:hAnsi="仿宋" w:eastAsia="仿宋_GB2312" w:cs="仿宋_GB2312"/>
          <w:sz w:val="32"/>
          <w:szCs w:val="32"/>
        </w:rPr>
        <w:t>举报电话和</w:t>
      </w:r>
      <w:r>
        <w:rPr>
          <w:rFonts w:ascii="仿宋_GB2312" w:hAnsi="仿宋" w:eastAsia="仿宋_GB2312" w:cs="仿宋_GB2312"/>
          <w:sz w:val="32"/>
          <w:szCs w:val="32"/>
        </w:rPr>
        <w:t>12369</w:t>
      </w:r>
      <w:r>
        <w:rPr>
          <w:rFonts w:hint="eastAsia" w:ascii="仿宋_GB2312" w:hAnsi="仿宋" w:eastAsia="仿宋_GB2312" w:cs="仿宋_GB2312"/>
          <w:sz w:val="32"/>
          <w:szCs w:val="32"/>
        </w:rPr>
        <w:t>微信举报平台的运维情况的督查；</w:t>
      </w:r>
      <w:r>
        <w:rPr>
          <w:rFonts w:hint="eastAsia" w:ascii="仿宋_GB2312" w:hAnsi="仿宋" w:eastAsia="仿宋_GB2312" w:cs="仿宋_GB2312"/>
          <w:b/>
          <w:bCs/>
          <w:sz w:val="32"/>
          <w:szCs w:val="32"/>
        </w:rPr>
        <w:t>六是</w:t>
      </w:r>
      <w:r>
        <w:rPr>
          <w:rFonts w:hint="eastAsia" w:ascii="仿宋_GB2312" w:hAnsi="仿宋" w:eastAsia="仿宋_GB2312" w:cs="仿宋_GB2312"/>
          <w:sz w:val="32"/>
          <w:szCs w:val="32"/>
        </w:rPr>
        <w:t>负责环境信访投诉事项复查复核工作；</w:t>
      </w:r>
      <w:r>
        <w:rPr>
          <w:rFonts w:hint="eastAsia" w:ascii="仿宋_GB2312" w:hAnsi="仿宋" w:eastAsia="仿宋_GB2312" w:cs="仿宋_GB2312"/>
          <w:b/>
          <w:bCs/>
          <w:sz w:val="32"/>
          <w:szCs w:val="32"/>
        </w:rPr>
        <w:t>七是</w:t>
      </w:r>
      <w:r>
        <w:rPr>
          <w:rFonts w:hint="eastAsia" w:ascii="仿宋_GB2312" w:hAnsi="仿宋" w:eastAsia="仿宋_GB2312" w:cs="仿宋_GB2312"/>
          <w:sz w:val="32"/>
          <w:szCs w:val="32"/>
        </w:rPr>
        <w:t>负责全区环境保护系统信访业务人员培训工作。</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cs="楷体"/>
          <w:spacing w:val="-4"/>
          <w:sz w:val="32"/>
          <w:szCs w:val="32"/>
        </w:rPr>
        <w:t>（二）项目预算绩效目标设定情况</w:t>
      </w:r>
    </w:p>
    <w:p>
      <w:pPr>
        <w:spacing w:line="560" w:lineRule="exact"/>
        <w:ind w:firstLine="627" w:firstLineChars="196"/>
        <w:rPr>
          <w:rFonts w:ascii="仿宋_GB2312" w:hAnsi="仿宋" w:eastAsia="仿宋_GB2312"/>
          <w:sz w:val="32"/>
          <w:szCs w:val="32"/>
        </w:rPr>
      </w:pPr>
      <w:r>
        <w:rPr>
          <w:rFonts w:ascii="仿宋_GB2312" w:hAnsi="仿宋" w:eastAsia="仿宋_GB2312" w:cs="仿宋_GB2312"/>
          <w:sz w:val="32"/>
          <w:szCs w:val="32"/>
        </w:rPr>
        <w:t>2018</w:t>
      </w:r>
      <w:r>
        <w:rPr>
          <w:rFonts w:hint="eastAsia" w:ascii="仿宋_GB2312" w:hAnsi="仿宋" w:eastAsia="仿宋_GB2312" w:cs="仿宋_GB2312"/>
          <w:sz w:val="32"/>
          <w:szCs w:val="32"/>
        </w:rPr>
        <w:t>年项目预算绩效目标主要有</w:t>
      </w:r>
      <w:r>
        <w:rPr>
          <w:rFonts w:ascii="仿宋_GB2312" w:hAnsi="仿宋" w:eastAsia="仿宋_GB2312" w:cs="仿宋_GB2312"/>
          <w:sz w:val="32"/>
          <w:szCs w:val="32"/>
        </w:rPr>
        <w:t>6</w:t>
      </w:r>
      <w:r>
        <w:rPr>
          <w:rFonts w:hint="eastAsia" w:ascii="仿宋_GB2312" w:hAnsi="仿宋" w:eastAsia="仿宋_GB2312" w:cs="仿宋_GB2312"/>
          <w:sz w:val="32"/>
          <w:szCs w:val="32"/>
        </w:rPr>
        <w:t>项内容：</w:t>
      </w:r>
    </w:p>
    <w:p>
      <w:pPr>
        <w:spacing w:line="560" w:lineRule="exact"/>
        <w:ind w:firstLine="630" w:firstLineChars="196"/>
        <w:rPr>
          <w:rFonts w:ascii="仿宋_GB2312" w:hAnsi="仿宋" w:eastAsia="仿宋_GB2312"/>
          <w:color w:val="000000"/>
          <w:sz w:val="32"/>
          <w:szCs w:val="32"/>
        </w:rPr>
      </w:pPr>
      <w:r>
        <w:rPr>
          <w:rFonts w:ascii="仿宋_GB2312" w:hAnsi="仿宋" w:eastAsia="仿宋_GB2312" w:cs="仿宋_GB2312"/>
          <w:b/>
          <w:bCs/>
          <w:sz w:val="32"/>
          <w:szCs w:val="32"/>
        </w:rPr>
        <w:t>1.</w:t>
      </w:r>
      <w:r>
        <w:rPr>
          <w:rFonts w:hint="eastAsia" w:ascii="仿宋_GB2312" w:hAnsi="仿宋" w:eastAsia="仿宋_GB2312" w:cs="仿宋_GB2312"/>
          <w:b/>
          <w:bCs/>
          <w:color w:val="000000"/>
          <w:sz w:val="32"/>
          <w:szCs w:val="32"/>
        </w:rPr>
        <w:t>建设项目现场监察与督察及污染物总量控制。</w:t>
      </w:r>
      <w:r>
        <w:rPr>
          <w:rFonts w:hint="eastAsia" w:ascii="仿宋_GB2312" w:hAnsi="仿宋" w:eastAsia="仿宋_GB2312" w:cs="仿宋_GB2312"/>
          <w:color w:val="000000"/>
          <w:spacing w:val="-4"/>
          <w:sz w:val="32"/>
          <w:szCs w:val="32"/>
        </w:rPr>
        <w:t>强化对污染防治重点区域的现场检查，建立完善区域联合检查机制；通过环境监察稽查，进一步加强和规范环境监察行为；掌握全区各级建设项目清单，建立健全我区建设项目动态信息库等。</w:t>
      </w:r>
    </w:p>
    <w:p>
      <w:pPr>
        <w:spacing w:line="560" w:lineRule="exact"/>
        <w:ind w:firstLine="643" w:firstLineChars="200"/>
        <w:rPr>
          <w:rFonts w:ascii="仿宋_GB2312" w:hAnsi="仿宋" w:eastAsia="仿宋_GB2312"/>
          <w:color w:val="000000"/>
          <w:sz w:val="32"/>
          <w:szCs w:val="32"/>
        </w:rPr>
      </w:pPr>
      <w:r>
        <w:rPr>
          <w:rFonts w:ascii="仿宋_GB2312" w:hAnsi="仿宋" w:eastAsia="仿宋_GB2312" w:cs="仿宋_GB2312"/>
          <w:b/>
          <w:bCs/>
          <w:color w:val="000000"/>
          <w:sz w:val="32"/>
          <w:szCs w:val="32"/>
        </w:rPr>
        <w:t>2.</w:t>
      </w:r>
      <w:r>
        <w:rPr>
          <w:rFonts w:hint="eastAsia" w:ascii="仿宋_GB2312" w:hAnsi="仿宋" w:eastAsia="仿宋_GB2312" w:cs="仿宋_GB2312"/>
          <w:b/>
          <w:bCs/>
          <w:color w:val="000000"/>
          <w:sz w:val="32"/>
          <w:szCs w:val="32"/>
        </w:rPr>
        <w:t>排污费征收工作。</w:t>
      </w:r>
      <w:r>
        <w:rPr>
          <w:rFonts w:hint="eastAsia" w:ascii="仿宋_GB2312" w:hAnsi="仿宋" w:eastAsia="仿宋_GB2312" w:cs="仿宋_GB2312"/>
          <w:color w:val="000000"/>
          <w:spacing w:val="-4"/>
          <w:sz w:val="32"/>
          <w:szCs w:val="32"/>
        </w:rPr>
        <w:t>以环境监察工作目标为重点，进一步规范排污收费申报、核定、计算、公示、征收等程序，努力使排污费资金应收尽收，确保超额完成年度排污费征收任务。</w:t>
      </w:r>
    </w:p>
    <w:p>
      <w:pPr>
        <w:spacing w:line="560" w:lineRule="exact"/>
        <w:ind w:firstLine="643" w:firstLineChars="200"/>
        <w:rPr>
          <w:rFonts w:ascii="仿宋_GB2312" w:eastAsia="仿宋_GB2312"/>
          <w:sz w:val="32"/>
          <w:szCs w:val="32"/>
        </w:rPr>
      </w:pPr>
      <w:r>
        <w:rPr>
          <w:rFonts w:ascii="仿宋_GB2312" w:hAnsi="仿宋" w:eastAsia="仿宋_GB2312" w:cs="仿宋_GB2312"/>
          <w:b/>
          <w:bCs/>
          <w:color w:val="000000"/>
          <w:sz w:val="32"/>
          <w:szCs w:val="32"/>
        </w:rPr>
        <w:t>3.</w:t>
      </w:r>
      <w:r>
        <w:rPr>
          <w:rFonts w:hint="eastAsia" w:ascii="仿宋_GB2312" w:hAnsi="仿宋" w:eastAsia="仿宋_GB2312" w:cs="仿宋_GB2312"/>
          <w:b/>
          <w:bCs/>
          <w:color w:val="000000"/>
          <w:sz w:val="32"/>
          <w:szCs w:val="32"/>
        </w:rPr>
        <w:t>重点区域及大气联防联控现场监察工作。</w:t>
      </w:r>
      <w:r>
        <w:rPr>
          <w:rFonts w:hint="eastAsia" w:ascii="仿宋_GB2312" w:eastAsia="仿宋_GB2312" w:cs="仿宋_GB2312"/>
          <w:spacing w:val="-4"/>
          <w:sz w:val="32"/>
          <w:szCs w:val="32"/>
        </w:rPr>
        <w:t>高度重视今冬明春大气污染防治工作，加快推进各项治理措施实施，确保环境空气治理有所改善。对大气污染防治工作不重视、任务不落实、重点项目进度严重滞后造成环境空气质量下降的城市，将采取通报批评、区域限批、挂牌督办、媒体曝光等措施。</w:t>
      </w:r>
    </w:p>
    <w:p>
      <w:pPr>
        <w:spacing w:line="560" w:lineRule="exact"/>
        <w:ind w:firstLine="643" w:firstLineChars="200"/>
        <w:rPr>
          <w:rFonts w:ascii="仿宋_GB2312" w:hAnsi="仿宋" w:eastAsia="仿宋_GB2312"/>
          <w:color w:val="000000"/>
          <w:sz w:val="32"/>
          <w:szCs w:val="32"/>
        </w:rPr>
      </w:pPr>
      <w:r>
        <w:rPr>
          <w:rFonts w:ascii="仿宋_GB2312" w:hAnsi="仿宋" w:eastAsia="仿宋_GB2312" w:cs="仿宋_GB2312"/>
          <w:b/>
          <w:bCs/>
          <w:color w:val="000000"/>
          <w:sz w:val="32"/>
          <w:szCs w:val="32"/>
        </w:rPr>
        <w:t>4.</w:t>
      </w:r>
      <w:r>
        <w:rPr>
          <w:rFonts w:hint="eastAsia" w:ascii="仿宋_GB2312" w:hAnsi="仿宋" w:eastAsia="仿宋_GB2312" w:cs="仿宋_GB2312"/>
          <w:b/>
          <w:bCs/>
          <w:color w:val="000000"/>
          <w:sz w:val="32"/>
          <w:szCs w:val="32"/>
        </w:rPr>
        <w:t>重点污染源企业及在线监控设施现场监察。</w:t>
      </w:r>
      <w:r>
        <w:rPr>
          <w:rFonts w:hint="eastAsia" w:ascii="仿宋_GB2312" w:hAnsi="仿宋" w:eastAsia="仿宋_GB2312" w:cs="仿宋_GB2312"/>
          <w:color w:val="000000"/>
          <w:spacing w:val="-4"/>
          <w:sz w:val="32"/>
          <w:szCs w:val="32"/>
        </w:rPr>
        <w:t>查处重点污染源企业生产过程中的违法行为，以及在线监控设施异常运行行为；</w:t>
      </w:r>
      <w:r>
        <w:rPr>
          <w:rFonts w:hint="eastAsia" w:ascii="仿宋_GB2312" w:hAnsi="仿宋" w:eastAsia="仿宋_GB2312" w:cs="仿宋_GB2312"/>
          <w:spacing w:val="-4"/>
          <w:sz w:val="32"/>
          <w:szCs w:val="32"/>
        </w:rPr>
        <w:t>规范重点源企业的排污行为，落实排污许可证制度。</w:t>
      </w:r>
    </w:p>
    <w:p>
      <w:pPr>
        <w:spacing w:line="560" w:lineRule="exact"/>
        <w:ind w:firstLine="643" w:firstLineChars="200"/>
        <w:rPr>
          <w:rFonts w:ascii="仿宋_GB2312" w:hAnsi="仿宋" w:eastAsia="仿宋_GB2312"/>
          <w:color w:val="000000"/>
          <w:sz w:val="32"/>
          <w:szCs w:val="32"/>
        </w:rPr>
      </w:pPr>
      <w:r>
        <w:rPr>
          <w:rFonts w:ascii="仿宋_GB2312" w:hAnsi="仿宋" w:eastAsia="仿宋_GB2312" w:cs="仿宋_GB2312"/>
          <w:b/>
          <w:bCs/>
          <w:color w:val="000000"/>
          <w:sz w:val="32"/>
          <w:szCs w:val="32"/>
        </w:rPr>
        <w:t>5.</w:t>
      </w:r>
      <w:r>
        <w:rPr>
          <w:rFonts w:hint="eastAsia" w:ascii="仿宋_GB2312" w:hAnsi="仿宋" w:eastAsia="仿宋_GB2312" w:cs="仿宋_GB2312"/>
          <w:b/>
          <w:bCs/>
          <w:color w:val="000000"/>
          <w:sz w:val="32"/>
          <w:szCs w:val="32"/>
        </w:rPr>
        <w:t>油田生态环境监察工作。</w:t>
      </w:r>
      <w:r>
        <w:rPr>
          <w:rFonts w:hint="eastAsia" w:ascii="仿宋_GB2312" w:hAnsi="仿宋" w:eastAsia="仿宋_GB2312" w:cs="仿宋_GB2312"/>
          <w:sz w:val="32"/>
          <w:szCs w:val="32"/>
        </w:rPr>
        <w:t>通过开展生态环境监察工作，切实履行了对自然保护区、饮用水水源地、油田企业等的监管职责，严厉惩处了一批破坏生态环境违法行为。</w:t>
      </w:r>
    </w:p>
    <w:p>
      <w:pPr>
        <w:spacing w:line="560" w:lineRule="exact"/>
        <w:ind w:firstLine="643" w:firstLineChars="200"/>
        <w:rPr>
          <w:rFonts w:ascii="仿宋_GB2312" w:hAnsi="仿宋" w:eastAsia="仿宋_GB2312"/>
          <w:color w:val="000000"/>
          <w:sz w:val="32"/>
          <w:szCs w:val="32"/>
        </w:rPr>
      </w:pPr>
      <w:r>
        <w:rPr>
          <w:rFonts w:ascii="仿宋_GB2312" w:hAnsi="仿宋" w:eastAsia="仿宋_GB2312" w:cs="仿宋_GB2312"/>
          <w:b/>
          <w:bCs/>
          <w:color w:val="000000"/>
          <w:sz w:val="32"/>
          <w:szCs w:val="32"/>
        </w:rPr>
        <w:t>6</w:t>
      </w:r>
      <w:r>
        <w:rPr>
          <w:rFonts w:ascii="仿宋_GB2312" w:hAnsi="仿宋" w:eastAsia="仿宋_GB2312" w:cs="仿宋_GB2312"/>
          <w:b/>
          <w:bCs/>
          <w:sz w:val="32"/>
          <w:szCs w:val="32"/>
        </w:rPr>
        <w:t>.</w:t>
      </w:r>
      <w:r>
        <w:rPr>
          <w:rFonts w:hint="eastAsia" w:ascii="仿宋_GB2312" w:hAnsi="仿宋" w:eastAsia="仿宋_GB2312" w:cs="仿宋_GB2312"/>
          <w:b/>
          <w:bCs/>
          <w:color w:val="000000"/>
          <w:sz w:val="32"/>
          <w:szCs w:val="32"/>
        </w:rPr>
        <w:t>信访投诉日常处理工作。</w:t>
      </w:r>
      <w:r>
        <w:rPr>
          <w:rFonts w:hint="eastAsia" w:ascii="仿宋_GB2312" w:hAnsi="仿宋" w:eastAsia="仿宋_GB2312" w:cs="仿宋_GB2312"/>
          <w:color w:val="000000"/>
          <w:sz w:val="32"/>
          <w:szCs w:val="32"/>
        </w:rPr>
        <w:t>保障自治区“</w:t>
      </w:r>
      <w:r>
        <w:rPr>
          <w:rFonts w:ascii="仿宋_GB2312" w:hAnsi="仿宋" w:eastAsia="仿宋_GB2312" w:cs="仿宋_GB2312"/>
          <w:color w:val="000000"/>
          <w:sz w:val="32"/>
          <w:szCs w:val="32"/>
        </w:rPr>
        <w:t>12369</w:t>
      </w:r>
      <w:r>
        <w:rPr>
          <w:rFonts w:hint="eastAsia" w:ascii="仿宋_GB2312" w:hAnsi="仿宋" w:eastAsia="仿宋_GB2312" w:cs="仿宋_GB2312"/>
          <w:color w:val="000000"/>
          <w:sz w:val="32"/>
          <w:szCs w:val="32"/>
        </w:rPr>
        <w:t>”环保举报受理中心稳定运行；确保总队中心机房服务器和各类网络设备安全稳定运行；促进全区环境监察机构投诉工作合理高效正规运行，加大对地州的环境信访业务及软件系统的培训力度，对地州进行交叉检查，确保环保部</w:t>
      </w:r>
      <w:r>
        <w:rPr>
          <w:rFonts w:ascii="仿宋_GB2312" w:hAnsi="仿宋" w:eastAsia="仿宋_GB2312" w:cs="仿宋_GB2312"/>
          <w:color w:val="000000"/>
          <w:sz w:val="32"/>
          <w:szCs w:val="32"/>
        </w:rPr>
        <w:t>12369</w:t>
      </w:r>
      <w:r>
        <w:rPr>
          <w:rFonts w:hint="eastAsia" w:ascii="仿宋_GB2312" w:hAnsi="仿宋" w:eastAsia="仿宋_GB2312" w:cs="仿宋_GB2312"/>
          <w:color w:val="000000"/>
          <w:sz w:val="32"/>
          <w:szCs w:val="32"/>
        </w:rPr>
        <w:t>环保举报系统联网工作落到实处。</w:t>
      </w:r>
    </w:p>
    <w:p>
      <w:pPr>
        <w:spacing w:line="56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二、项目资金使用及管理情况</w:t>
      </w:r>
    </w:p>
    <w:p>
      <w:pPr>
        <w:spacing w:line="560" w:lineRule="exact"/>
        <w:ind w:firstLine="761" w:firstLineChars="243"/>
        <w:rPr>
          <w:rStyle w:val="17"/>
          <w:rFonts w:ascii="仿宋_GB2312" w:hAnsi="楷体" w:eastAsia="仿宋_GB2312"/>
          <w:spacing w:val="-4"/>
          <w:sz w:val="32"/>
          <w:szCs w:val="32"/>
        </w:rPr>
      </w:pPr>
      <w:r>
        <w:rPr>
          <w:rStyle w:val="17"/>
          <w:rFonts w:hint="eastAsia" w:ascii="仿宋_GB2312" w:hAnsi="楷体" w:eastAsia="仿宋_GB2312" w:cs="仿宋_GB2312"/>
          <w:spacing w:val="-4"/>
          <w:sz w:val="32"/>
          <w:szCs w:val="32"/>
        </w:rPr>
        <w:t>（一）项目资金安排落实、总投入等情况分析</w:t>
      </w:r>
    </w:p>
    <w:p>
      <w:pPr>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cs="仿宋_GB2312"/>
          <w:sz w:val="32"/>
          <w:szCs w:val="32"/>
        </w:rPr>
        <w:t>财政共拨付</w:t>
      </w:r>
      <w:r>
        <w:rPr>
          <w:rFonts w:ascii="仿宋_GB2312" w:hAnsi="仿宋" w:eastAsia="仿宋_GB2312" w:cs="仿宋_GB2312"/>
          <w:sz w:val="32"/>
          <w:szCs w:val="32"/>
        </w:rPr>
        <w:t>900</w:t>
      </w:r>
      <w:r>
        <w:rPr>
          <w:rFonts w:hint="eastAsia" w:ascii="仿宋_GB2312" w:hAnsi="仿宋" w:eastAsia="仿宋_GB2312" w:cs="仿宋_GB2312"/>
          <w:sz w:val="32"/>
          <w:szCs w:val="32"/>
        </w:rPr>
        <w:t>万元，截止</w:t>
      </w:r>
      <w:r>
        <w:rPr>
          <w:rFonts w:ascii="仿宋_GB2312" w:hAnsi="仿宋" w:eastAsia="仿宋_GB2312" w:cs="仿宋_GB2312"/>
          <w:sz w:val="32"/>
          <w:szCs w:val="32"/>
        </w:rPr>
        <w:t>12</w:t>
      </w:r>
      <w:r>
        <w:rPr>
          <w:rFonts w:hint="eastAsia" w:ascii="仿宋_GB2312" w:hAnsi="仿宋" w:eastAsia="仿宋_GB2312" w:cs="仿宋_GB2312"/>
          <w:sz w:val="32"/>
          <w:szCs w:val="32"/>
        </w:rPr>
        <w:t>月</w:t>
      </w:r>
      <w:r>
        <w:rPr>
          <w:rFonts w:ascii="仿宋_GB2312" w:hAnsi="仿宋" w:eastAsia="仿宋_GB2312" w:cs="仿宋_GB2312"/>
          <w:sz w:val="32"/>
          <w:szCs w:val="32"/>
        </w:rPr>
        <w:t>31</w:t>
      </w:r>
      <w:r>
        <w:rPr>
          <w:rFonts w:hint="eastAsia" w:ascii="仿宋_GB2312" w:hAnsi="仿宋" w:eastAsia="仿宋_GB2312" w:cs="仿宋_GB2312"/>
          <w:sz w:val="32"/>
          <w:szCs w:val="32"/>
        </w:rPr>
        <w:t>日已支出</w:t>
      </w:r>
      <w:r>
        <w:rPr>
          <w:rFonts w:hint="eastAsia" w:ascii="仿宋_GB2312" w:hAnsi="仿宋" w:eastAsia="仿宋_GB2312" w:cs="仿宋_GB2312"/>
          <w:sz w:val="32"/>
          <w:szCs w:val="32"/>
          <w:lang w:val="en-US" w:eastAsia="zh-CN"/>
        </w:rPr>
        <w:t>788.71</w:t>
      </w:r>
      <w:r>
        <w:rPr>
          <w:rFonts w:hint="eastAsia" w:ascii="仿宋_GB2312" w:hAnsi="仿宋" w:eastAsia="仿宋_GB2312" w:cs="仿宋_GB2312"/>
          <w:sz w:val="32"/>
          <w:szCs w:val="32"/>
        </w:rPr>
        <w:t>万元，已执行全年比例的</w:t>
      </w:r>
      <w:r>
        <w:rPr>
          <w:rFonts w:ascii="仿宋_GB2312" w:hAnsi="仿宋" w:eastAsia="仿宋_GB2312" w:cs="仿宋_GB2312"/>
          <w:sz w:val="32"/>
          <w:szCs w:val="32"/>
        </w:rPr>
        <w:t>92.05 %</w:t>
      </w:r>
      <w:r>
        <w:rPr>
          <w:rFonts w:hint="eastAsia" w:ascii="仿宋_GB2312" w:hAnsi="仿宋" w:eastAsia="仿宋_GB2312" w:cs="仿宋_GB2312"/>
          <w:sz w:val="32"/>
          <w:szCs w:val="32"/>
          <w:lang w:eastAsia="zh-CN"/>
        </w:rPr>
        <w:t>。</w:t>
      </w:r>
    </w:p>
    <w:p>
      <w:pPr>
        <w:spacing w:line="560" w:lineRule="exact"/>
        <w:ind w:firstLine="761" w:firstLineChars="243"/>
        <w:rPr>
          <w:rStyle w:val="17"/>
          <w:rFonts w:ascii="仿宋_GB2312" w:hAnsi="楷体" w:eastAsia="仿宋_GB2312"/>
          <w:spacing w:val="-4"/>
          <w:sz w:val="32"/>
          <w:szCs w:val="32"/>
        </w:rPr>
      </w:pPr>
      <w:r>
        <w:rPr>
          <w:rStyle w:val="17"/>
          <w:rFonts w:hint="eastAsia" w:ascii="仿宋_GB2312" w:hAnsi="楷体" w:eastAsia="仿宋_GB2312" w:cs="仿宋_GB2312"/>
          <w:spacing w:val="-4"/>
          <w:sz w:val="32"/>
          <w:szCs w:val="32"/>
        </w:rPr>
        <w:t>（二）项目资金实际使用情况分析</w:t>
      </w:r>
    </w:p>
    <w:p>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1.</w:t>
      </w:r>
      <w:r>
        <w:rPr>
          <w:rFonts w:hint="eastAsia" w:ascii="仿宋_GB2312" w:hAnsi="仿宋" w:eastAsia="仿宋_GB2312" w:cs="仿宋_GB2312"/>
          <w:sz w:val="32"/>
          <w:szCs w:val="32"/>
        </w:rPr>
        <w:t>商品和服务支出</w:t>
      </w:r>
      <w:r>
        <w:rPr>
          <w:rFonts w:hint="eastAsia" w:ascii="仿宋_GB2312" w:hAnsi="仿宋" w:eastAsia="仿宋_GB2312" w:cs="仿宋_GB2312"/>
          <w:color w:val="0000FF"/>
          <w:sz w:val="32"/>
          <w:szCs w:val="32"/>
          <w:lang w:val="en-US" w:eastAsia="zh-CN"/>
        </w:rPr>
        <w:t>788.71</w:t>
      </w:r>
      <w:r>
        <w:rPr>
          <w:rFonts w:hint="eastAsia" w:ascii="仿宋_GB2312" w:hAnsi="仿宋" w:eastAsia="仿宋_GB2312" w:cs="仿宋_GB2312"/>
          <w:sz w:val="32"/>
          <w:szCs w:val="32"/>
        </w:rPr>
        <w:t>万元，具体如下：</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w:t>
      </w:r>
      <w:r>
        <w:rPr>
          <w:rFonts w:hint="eastAsia" w:ascii="仿宋_GB2312" w:hAnsi="仿宋" w:eastAsia="仿宋_GB2312" w:cs="仿宋_GB2312"/>
          <w:sz w:val="32"/>
          <w:szCs w:val="32"/>
        </w:rPr>
        <w:t>）劳务费</w:t>
      </w:r>
      <w:r>
        <w:rPr>
          <w:rFonts w:hint="eastAsia" w:ascii="仿宋_GB2312" w:hAnsi="仿宋" w:eastAsia="仿宋_GB2312" w:cs="仿宋_GB2312"/>
          <w:color w:val="0000FF"/>
          <w:sz w:val="32"/>
          <w:szCs w:val="32"/>
          <w:lang w:val="en-US" w:eastAsia="zh-CN"/>
        </w:rPr>
        <w:t>86</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w:t>
      </w:r>
      <w:r>
        <w:rPr>
          <w:rFonts w:hint="eastAsia" w:ascii="仿宋_GB2312" w:hAnsi="仿宋" w:eastAsia="仿宋_GB2312" w:cs="仿宋_GB2312"/>
          <w:sz w:val="32"/>
          <w:szCs w:val="32"/>
        </w:rPr>
        <w:t>）差旅费</w:t>
      </w:r>
      <w:r>
        <w:rPr>
          <w:rFonts w:hint="eastAsia" w:ascii="仿宋_GB2312" w:hAnsi="仿宋" w:eastAsia="仿宋_GB2312" w:cs="仿宋_GB2312"/>
          <w:color w:val="0000FF"/>
          <w:sz w:val="32"/>
          <w:szCs w:val="32"/>
          <w:lang w:val="en-US" w:eastAsia="zh-CN"/>
        </w:rPr>
        <w:t>45.56</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3</w:t>
      </w:r>
      <w:r>
        <w:rPr>
          <w:rFonts w:hint="eastAsia" w:ascii="仿宋_GB2312" w:hAnsi="仿宋" w:eastAsia="仿宋_GB2312" w:cs="仿宋_GB2312"/>
          <w:sz w:val="32"/>
          <w:szCs w:val="32"/>
        </w:rPr>
        <w:t>）咨询费</w:t>
      </w:r>
      <w:r>
        <w:rPr>
          <w:rFonts w:hint="eastAsia" w:ascii="仿宋_GB2312" w:hAnsi="仿宋" w:eastAsia="仿宋_GB2312" w:cs="仿宋_GB2312"/>
          <w:color w:val="0000FF"/>
          <w:sz w:val="32"/>
          <w:szCs w:val="32"/>
          <w:lang w:val="en-US" w:eastAsia="zh-CN"/>
        </w:rPr>
        <w:t>15</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4</w:t>
      </w:r>
      <w:r>
        <w:rPr>
          <w:rFonts w:hint="eastAsia" w:ascii="仿宋_GB2312" w:hAnsi="仿宋" w:eastAsia="仿宋_GB2312" w:cs="仿宋_GB2312"/>
          <w:sz w:val="32"/>
          <w:szCs w:val="32"/>
        </w:rPr>
        <w:t>）维修（护）费</w:t>
      </w:r>
      <w:r>
        <w:rPr>
          <w:rFonts w:hint="eastAsia" w:ascii="仿宋_GB2312" w:hAnsi="仿宋" w:eastAsia="仿宋_GB2312" w:cs="仿宋_GB2312"/>
          <w:color w:val="0000FF"/>
          <w:sz w:val="32"/>
          <w:szCs w:val="32"/>
          <w:lang w:val="en-US" w:eastAsia="zh-CN"/>
        </w:rPr>
        <w:t>105</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5</w:t>
      </w:r>
      <w:r>
        <w:rPr>
          <w:rFonts w:hint="eastAsia" w:ascii="仿宋_GB2312" w:hAnsi="仿宋" w:eastAsia="仿宋_GB2312" w:cs="仿宋_GB2312"/>
          <w:sz w:val="32"/>
          <w:szCs w:val="32"/>
        </w:rPr>
        <w:t>）</w:t>
      </w:r>
      <w:r>
        <w:rPr>
          <w:rFonts w:hint="eastAsia" w:ascii="仿宋_GB2312" w:hAnsi="仿宋" w:eastAsia="仿宋_GB2312" w:cs="仿宋_GB2312"/>
          <w:sz w:val="32"/>
          <w:szCs w:val="32"/>
          <w:lang w:eastAsia="zh-CN"/>
        </w:rPr>
        <w:t>奖金</w:t>
      </w:r>
      <w:r>
        <w:rPr>
          <w:rFonts w:hint="eastAsia" w:ascii="仿宋_GB2312" w:hAnsi="仿宋" w:eastAsia="仿宋_GB2312" w:cs="仿宋_GB2312"/>
          <w:color w:val="0000FF"/>
          <w:sz w:val="32"/>
          <w:szCs w:val="32"/>
          <w:lang w:val="en-US" w:eastAsia="zh-CN"/>
        </w:rPr>
        <w:t>54.73</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6</w:t>
      </w:r>
      <w:r>
        <w:rPr>
          <w:rFonts w:hint="eastAsia" w:ascii="仿宋_GB2312" w:hAnsi="仿宋" w:eastAsia="仿宋_GB2312" w:cs="仿宋_GB2312"/>
          <w:sz w:val="32"/>
          <w:szCs w:val="32"/>
        </w:rPr>
        <w:t>）其他社会保障缴费</w:t>
      </w:r>
      <w:r>
        <w:rPr>
          <w:rFonts w:hint="eastAsia" w:ascii="仿宋_GB2312" w:hAnsi="仿宋" w:eastAsia="仿宋_GB2312" w:cs="仿宋_GB2312"/>
          <w:color w:val="0000FF"/>
          <w:sz w:val="32"/>
          <w:szCs w:val="32"/>
          <w:lang w:val="en-US" w:eastAsia="zh-CN"/>
        </w:rPr>
        <w:t>8.8</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7</w:t>
      </w:r>
      <w:r>
        <w:rPr>
          <w:rFonts w:hint="eastAsia" w:ascii="仿宋_GB2312" w:hAnsi="仿宋" w:eastAsia="仿宋_GB2312" w:cs="仿宋_GB2312"/>
          <w:sz w:val="32"/>
          <w:szCs w:val="32"/>
        </w:rPr>
        <w:t>）办公费</w:t>
      </w:r>
      <w:r>
        <w:rPr>
          <w:rFonts w:hint="eastAsia" w:ascii="仿宋_GB2312" w:hAnsi="仿宋" w:eastAsia="仿宋_GB2312" w:cs="仿宋_GB2312"/>
          <w:color w:val="0000FF"/>
          <w:sz w:val="32"/>
          <w:szCs w:val="32"/>
          <w:lang w:val="en-US" w:eastAsia="zh-CN"/>
        </w:rPr>
        <w:t>35</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8</w:t>
      </w:r>
      <w:r>
        <w:rPr>
          <w:rFonts w:hint="eastAsia" w:ascii="仿宋_GB2312" w:hAnsi="仿宋" w:eastAsia="仿宋_GB2312" w:cs="仿宋_GB2312"/>
          <w:sz w:val="32"/>
          <w:szCs w:val="32"/>
        </w:rPr>
        <w:t>）</w:t>
      </w:r>
      <w:r>
        <w:rPr>
          <w:rFonts w:hint="eastAsia" w:ascii="仿宋_GB2312" w:hAnsi="仿宋" w:eastAsia="仿宋_GB2312" w:cs="仿宋_GB2312"/>
          <w:color w:val="0000FF"/>
          <w:sz w:val="32"/>
          <w:szCs w:val="32"/>
          <w:lang w:eastAsia="zh-CN"/>
        </w:rPr>
        <w:t>工会经费</w:t>
      </w:r>
      <w:r>
        <w:rPr>
          <w:rFonts w:ascii="仿宋_GB2312" w:hAnsi="仿宋" w:eastAsia="仿宋_GB2312" w:cs="仿宋_GB2312"/>
          <w:color w:val="0000FF"/>
          <w:sz w:val="32"/>
          <w:szCs w:val="32"/>
        </w:rPr>
        <w:t>1.5</w:t>
      </w:r>
      <w:r>
        <w:rPr>
          <w:rFonts w:hint="eastAsia" w:ascii="仿宋_GB2312" w:hAnsi="仿宋" w:eastAsia="仿宋_GB2312" w:cs="仿宋_GB2312"/>
          <w:color w:val="0000FF"/>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9</w:t>
      </w:r>
      <w:r>
        <w:rPr>
          <w:rFonts w:hint="eastAsia" w:ascii="仿宋_GB2312" w:hAnsi="仿宋" w:eastAsia="仿宋_GB2312" w:cs="仿宋_GB2312"/>
          <w:sz w:val="32"/>
          <w:szCs w:val="32"/>
        </w:rPr>
        <w:t>）其他工资福利支出</w:t>
      </w:r>
      <w:r>
        <w:rPr>
          <w:rFonts w:hint="eastAsia" w:ascii="仿宋_GB2312" w:hAnsi="仿宋" w:eastAsia="仿宋_GB2312" w:cs="仿宋_GB2312"/>
          <w:color w:val="0000FF"/>
          <w:sz w:val="32"/>
          <w:szCs w:val="32"/>
          <w:lang w:val="en-US" w:eastAsia="zh-CN"/>
        </w:rPr>
        <w:t>85.86</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10</w:t>
      </w:r>
      <w:r>
        <w:rPr>
          <w:rFonts w:hint="eastAsia" w:ascii="仿宋_GB2312" w:hAnsi="仿宋" w:eastAsia="仿宋_GB2312" w:cs="仿宋_GB2312"/>
          <w:sz w:val="32"/>
          <w:szCs w:val="32"/>
        </w:rPr>
        <w:t>）取暖费</w:t>
      </w:r>
      <w:r>
        <w:rPr>
          <w:rFonts w:hint="eastAsia" w:ascii="仿宋_GB2312" w:hAnsi="仿宋" w:eastAsia="仿宋_GB2312" w:cs="仿宋_GB2312"/>
          <w:color w:val="0000FF"/>
          <w:sz w:val="32"/>
          <w:szCs w:val="32"/>
          <w:lang w:val="en-US" w:eastAsia="zh-CN"/>
        </w:rPr>
        <w:t>8</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11</w:t>
      </w:r>
      <w:r>
        <w:rPr>
          <w:rFonts w:hint="eastAsia" w:ascii="仿宋_GB2312" w:hAnsi="仿宋" w:eastAsia="仿宋_GB2312" w:cs="仿宋_GB2312"/>
          <w:sz w:val="32"/>
          <w:szCs w:val="32"/>
        </w:rPr>
        <w:t>）印刷费</w:t>
      </w:r>
      <w:r>
        <w:rPr>
          <w:rFonts w:ascii="仿宋_GB2312" w:hAnsi="仿宋" w:eastAsia="仿宋_GB2312" w:cs="仿宋_GB2312"/>
          <w:color w:val="0000FF"/>
          <w:sz w:val="32"/>
          <w:szCs w:val="32"/>
        </w:rPr>
        <w:t>5</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12</w:t>
      </w:r>
      <w:r>
        <w:rPr>
          <w:rFonts w:hint="eastAsia" w:ascii="仿宋_GB2312" w:hAnsi="仿宋" w:eastAsia="仿宋_GB2312" w:cs="仿宋_GB2312"/>
          <w:sz w:val="32"/>
          <w:szCs w:val="32"/>
        </w:rPr>
        <w:t>）其他交通费</w:t>
      </w:r>
      <w:r>
        <w:rPr>
          <w:rFonts w:hint="eastAsia" w:ascii="仿宋_GB2312" w:hAnsi="仿宋" w:eastAsia="仿宋_GB2312" w:cs="仿宋_GB2312"/>
          <w:color w:val="0000FF"/>
          <w:sz w:val="32"/>
          <w:szCs w:val="32"/>
          <w:lang w:val="en-US" w:eastAsia="zh-CN"/>
        </w:rPr>
        <w:t>27.87</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13</w:t>
      </w:r>
      <w:r>
        <w:rPr>
          <w:rFonts w:hint="eastAsia" w:ascii="仿宋_GB2312" w:hAnsi="仿宋" w:eastAsia="仿宋_GB2312" w:cs="仿宋_GB2312"/>
          <w:sz w:val="32"/>
          <w:szCs w:val="32"/>
        </w:rPr>
        <w:t>）公务用车运行维护费</w:t>
      </w:r>
      <w:r>
        <w:rPr>
          <w:rFonts w:hint="eastAsia" w:ascii="仿宋_GB2312" w:hAnsi="仿宋" w:eastAsia="仿宋_GB2312" w:cs="仿宋_GB2312"/>
          <w:color w:val="0000FF"/>
          <w:sz w:val="32"/>
          <w:szCs w:val="32"/>
          <w:lang w:val="en-US" w:eastAsia="zh-CN"/>
        </w:rPr>
        <w:t>10</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14</w:t>
      </w:r>
      <w:r>
        <w:rPr>
          <w:rFonts w:hint="eastAsia" w:ascii="仿宋_GB2312" w:hAnsi="仿宋" w:eastAsia="仿宋_GB2312" w:cs="仿宋_GB2312"/>
          <w:sz w:val="32"/>
          <w:szCs w:val="32"/>
        </w:rPr>
        <w:t>）电费</w:t>
      </w:r>
      <w:r>
        <w:rPr>
          <w:rFonts w:hint="eastAsia" w:ascii="仿宋_GB2312" w:hAnsi="仿宋" w:eastAsia="仿宋_GB2312" w:cs="仿宋_GB2312"/>
          <w:color w:val="0000FF"/>
          <w:sz w:val="32"/>
          <w:szCs w:val="32"/>
          <w:lang w:val="en-US" w:eastAsia="zh-CN"/>
        </w:rPr>
        <w:t>8</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15</w:t>
      </w:r>
      <w:r>
        <w:rPr>
          <w:rFonts w:hint="eastAsia" w:ascii="仿宋_GB2312" w:hAnsi="仿宋" w:eastAsia="仿宋_GB2312" w:cs="仿宋_GB2312"/>
          <w:sz w:val="32"/>
          <w:szCs w:val="32"/>
        </w:rPr>
        <w:t>）专用燃料费</w:t>
      </w:r>
      <w:r>
        <w:rPr>
          <w:rFonts w:hint="eastAsia" w:ascii="仿宋_GB2312" w:hAnsi="仿宋" w:eastAsia="仿宋_GB2312" w:cs="仿宋_GB2312"/>
          <w:color w:val="0000FF"/>
          <w:sz w:val="32"/>
          <w:szCs w:val="32"/>
          <w:lang w:val="en-US" w:eastAsia="zh-CN"/>
        </w:rPr>
        <w:t>16.27</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16</w:t>
      </w:r>
      <w:r>
        <w:rPr>
          <w:rFonts w:hint="eastAsia" w:ascii="仿宋_GB2312" w:hAnsi="仿宋" w:eastAsia="仿宋_GB2312" w:cs="仿宋_GB2312"/>
          <w:sz w:val="32"/>
          <w:szCs w:val="32"/>
        </w:rPr>
        <w:t>）委托业务费</w:t>
      </w:r>
      <w:r>
        <w:rPr>
          <w:rFonts w:hint="eastAsia" w:ascii="仿宋_GB2312" w:hAnsi="仿宋" w:eastAsia="仿宋_GB2312" w:cs="仿宋_GB2312"/>
          <w:color w:val="0000FF"/>
          <w:sz w:val="32"/>
          <w:szCs w:val="32"/>
          <w:lang w:val="en-US" w:eastAsia="zh-CN"/>
        </w:rPr>
        <w:t>70</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17</w:t>
      </w:r>
      <w:r>
        <w:rPr>
          <w:rFonts w:hint="eastAsia" w:ascii="仿宋_GB2312" w:hAnsi="仿宋" w:eastAsia="仿宋_GB2312" w:cs="仿宋_GB2312"/>
          <w:sz w:val="32"/>
          <w:szCs w:val="32"/>
        </w:rPr>
        <w:t>）其他商品和服务支出</w:t>
      </w:r>
      <w:r>
        <w:rPr>
          <w:rFonts w:ascii="仿宋_GB2312" w:hAnsi="仿宋" w:eastAsia="仿宋_GB2312" w:cs="仿宋_GB2312"/>
          <w:color w:val="0000FF"/>
          <w:sz w:val="32"/>
          <w:szCs w:val="32"/>
        </w:rPr>
        <w:t>104.5</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18</w:t>
      </w:r>
      <w:r>
        <w:rPr>
          <w:rFonts w:hint="eastAsia" w:ascii="仿宋_GB2312" w:hAnsi="仿宋" w:eastAsia="仿宋_GB2312" w:cs="仿宋_GB2312"/>
          <w:sz w:val="32"/>
          <w:szCs w:val="32"/>
        </w:rPr>
        <w:t>）租赁费</w:t>
      </w:r>
      <w:r>
        <w:rPr>
          <w:rFonts w:ascii="仿宋_GB2312" w:hAnsi="仿宋" w:eastAsia="仿宋_GB2312" w:cs="仿宋_GB2312"/>
          <w:color w:val="0000FF"/>
          <w:sz w:val="32"/>
          <w:szCs w:val="32"/>
        </w:rPr>
        <w:t>20</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19</w:t>
      </w:r>
      <w:r>
        <w:rPr>
          <w:rFonts w:hint="eastAsia" w:ascii="仿宋_GB2312" w:hAnsi="仿宋" w:eastAsia="仿宋_GB2312" w:cs="仿宋_GB2312"/>
          <w:sz w:val="32"/>
          <w:szCs w:val="32"/>
        </w:rPr>
        <w:t>）邮电费</w:t>
      </w:r>
      <w:r>
        <w:rPr>
          <w:rFonts w:hint="eastAsia" w:ascii="仿宋_GB2312" w:hAnsi="仿宋" w:eastAsia="仿宋_GB2312" w:cs="仿宋_GB2312"/>
          <w:color w:val="0000FF"/>
          <w:sz w:val="32"/>
          <w:szCs w:val="32"/>
          <w:lang w:val="en-US" w:eastAsia="zh-CN"/>
        </w:rPr>
        <w:t>9</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20</w:t>
      </w:r>
      <w:r>
        <w:rPr>
          <w:rFonts w:hint="eastAsia" w:ascii="仿宋_GB2312" w:hAnsi="仿宋" w:eastAsia="仿宋_GB2312" w:cs="仿宋_GB2312"/>
          <w:sz w:val="32"/>
          <w:szCs w:val="32"/>
        </w:rPr>
        <w:t>）伙食补助费</w:t>
      </w:r>
      <w:r>
        <w:rPr>
          <w:rFonts w:hint="eastAsia" w:ascii="仿宋_GB2312" w:hAnsi="仿宋" w:eastAsia="仿宋_GB2312" w:cs="仿宋_GB2312"/>
          <w:color w:val="0000FF"/>
          <w:sz w:val="32"/>
          <w:szCs w:val="32"/>
          <w:lang w:val="en-US" w:eastAsia="zh-CN"/>
        </w:rPr>
        <w:t>39.56</w:t>
      </w:r>
      <w:r>
        <w:rPr>
          <w:rFonts w:hint="eastAsia" w:ascii="仿宋_GB2312" w:hAnsi="仿宋" w:eastAsia="仿宋_GB2312" w:cs="仿宋_GB2312"/>
          <w:sz w:val="32"/>
          <w:szCs w:val="32"/>
        </w:rPr>
        <w:t>万元</w:t>
      </w:r>
    </w:p>
    <w:p>
      <w:pPr>
        <w:spacing w:line="560" w:lineRule="exact"/>
        <w:ind w:firstLine="640"/>
        <w:rPr>
          <w:rFonts w:ascii="仿宋_GB2312" w:hAnsi="仿宋" w:eastAsia="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21</w:t>
      </w:r>
      <w:r>
        <w:rPr>
          <w:rFonts w:hint="eastAsia" w:ascii="仿宋_GB2312" w:hAnsi="仿宋" w:eastAsia="仿宋_GB2312" w:cs="仿宋_GB2312"/>
          <w:sz w:val="32"/>
          <w:szCs w:val="32"/>
        </w:rPr>
        <w:t>）培训费</w:t>
      </w:r>
      <w:r>
        <w:rPr>
          <w:rFonts w:hint="eastAsia" w:ascii="仿宋_GB2312" w:hAnsi="仿宋" w:eastAsia="仿宋_GB2312" w:cs="仿宋_GB2312"/>
          <w:color w:val="0000FF"/>
          <w:sz w:val="32"/>
          <w:szCs w:val="32"/>
          <w:lang w:val="en-US" w:eastAsia="zh-CN"/>
        </w:rPr>
        <w:t>16.62</w:t>
      </w:r>
      <w:r>
        <w:rPr>
          <w:rFonts w:hint="eastAsia" w:ascii="仿宋_GB2312" w:hAnsi="仿宋" w:eastAsia="仿宋_GB2312" w:cs="仿宋_GB2312"/>
          <w:sz w:val="32"/>
          <w:szCs w:val="32"/>
        </w:rPr>
        <w:t>万元</w:t>
      </w:r>
    </w:p>
    <w:p>
      <w:pPr>
        <w:spacing w:line="560" w:lineRule="exact"/>
        <w:ind w:firstLine="640"/>
        <w:rPr>
          <w:rFonts w:hint="eastAsia" w:ascii="仿宋_GB2312" w:hAnsi="仿宋" w:eastAsia="仿宋_GB2312" w:cs="仿宋_GB2312"/>
          <w:sz w:val="32"/>
          <w:szCs w:val="32"/>
        </w:rPr>
      </w:pPr>
      <w:r>
        <w:rPr>
          <w:rFonts w:hint="eastAsia" w:ascii="仿宋_GB2312" w:hAnsi="仿宋" w:eastAsia="仿宋_GB2312" w:cs="仿宋_GB2312"/>
          <w:sz w:val="32"/>
          <w:szCs w:val="32"/>
        </w:rPr>
        <w:t>（</w:t>
      </w:r>
      <w:r>
        <w:rPr>
          <w:rFonts w:ascii="仿宋_GB2312" w:hAnsi="仿宋" w:eastAsia="仿宋_GB2312" w:cs="仿宋_GB2312"/>
          <w:sz w:val="32"/>
          <w:szCs w:val="32"/>
        </w:rPr>
        <w:t>22</w:t>
      </w:r>
      <w:r>
        <w:rPr>
          <w:rFonts w:hint="eastAsia" w:ascii="仿宋_GB2312" w:hAnsi="仿宋" w:eastAsia="仿宋_GB2312" w:cs="仿宋_GB2312"/>
          <w:sz w:val="32"/>
          <w:szCs w:val="32"/>
        </w:rPr>
        <w:t>）奖金</w:t>
      </w:r>
      <w:r>
        <w:rPr>
          <w:rFonts w:hint="eastAsia" w:ascii="仿宋_GB2312" w:hAnsi="仿宋" w:eastAsia="仿宋_GB2312" w:cs="仿宋_GB2312"/>
          <w:color w:val="0000FF"/>
          <w:sz w:val="32"/>
          <w:szCs w:val="32"/>
          <w:lang w:val="en-US" w:eastAsia="zh-CN"/>
        </w:rPr>
        <w:t>0.27</w:t>
      </w:r>
      <w:r>
        <w:rPr>
          <w:rFonts w:hint="eastAsia" w:ascii="仿宋_GB2312" w:hAnsi="仿宋" w:eastAsia="仿宋_GB2312" w:cs="仿宋_GB2312"/>
          <w:sz w:val="32"/>
          <w:szCs w:val="32"/>
        </w:rPr>
        <w:t>万元</w:t>
      </w:r>
    </w:p>
    <w:p>
      <w:pPr>
        <w:spacing w:line="560" w:lineRule="exact"/>
        <w:ind w:firstLine="640"/>
        <w:rPr>
          <w:rFonts w:hint="eastAsia" w:ascii="仿宋_GB2312" w:hAnsi="仿宋" w:eastAsia="仿宋_GB2312" w:cs="仿宋_GB2312"/>
          <w:sz w:val="32"/>
          <w:szCs w:val="32"/>
          <w:lang w:val="en-US" w:eastAsia="zh-CN"/>
        </w:rPr>
      </w:pPr>
      <w:r>
        <w:rPr>
          <w:rFonts w:hint="eastAsia" w:ascii="仿宋_GB2312" w:hAnsi="仿宋" w:eastAsia="仿宋_GB2312" w:cs="仿宋_GB2312"/>
          <w:sz w:val="32"/>
          <w:szCs w:val="32"/>
          <w:lang w:val="en-US" w:eastAsia="zh-CN"/>
        </w:rPr>
        <w:t>（23）其他对个人和家庭补助</w:t>
      </w:r>
      <w:r>
        <w:rPr>
          <w:rFonts w:hint="eastAsia" w:ascii="仿宋_GB2312" w:hAnsi="仿宋" w:eastAsia="仿宋_GB2312" w:cs="仿宋_GB2312"/>
          <w:color w:val="0000FF"/>
          <w:sz w:val="32"/>
          <w:szCs w:val="32"/>
          <w:lang w:val="en-US" w:eastAsia="zh-CN"/>
        </w:rPr>
        <w:t>1.65</w:t>
      </w:r>
      <w:r>
        <w:rPr>
          <w:rFonts w:hint="eastAsia" w:ascii="仿宋_GB2312" w:hAnsi="仿宋" w:eastAsia="仿宋_GB2312" w:cs="仿宋_GB2312"/>
          <w:sz w:val="32"/>
          <w:szCs w:val="32"/>
        </w:rPr>
        <w:t>万元</w:t>
      </w:r>
    </w:p>
    <w:p>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w:t>
      </w:r>
      <w:r>
        <w:rPr>
          <w:rFonts w:hint="eastAsia" w:ascii="仿宋_GB2312" w:hAnsi="仿宋" w:eastAsia="仿宋_GB2312" w:cs="仿宋_GB2312"/>
          <w:spacing w:val="-12"/>
          <w:sz w:val="32"/>
          <w:szCs w:val="32"/>
        </w:rPr>
        <w:t>其他资本性支出</w:t>
      </w:r>
      <w:r>
        <w:rPr>
          <w:rFonts w:ascii="仿宋_GB2312" w:hAnsi="仿宋" w:eastAsia="仿宋_GB2312" w:cs="仿宋_GB2312"/>
          <w:spacing w:val="-12"/>
          <w:sz w:val="32"/>
          <w:szCs w:val="32"/>
        </w:rPr>
        <w:t>16</w:t>
      </w:r>
      <w:r>
        <w:rPr>
          <w:rFonts w:hint="eastAsia" w:ascii="仿宋_GB2312" w:hAnsi="仿宋" w:eastAsia="仿宋_GB2312" w:cs="仿宋_GB2312"/>
          <w:spacing w:val="-12"/>
          <w:sz w:val="32"/>
          <w:szCs w:val="32"/>
        </w:rPr>
        <w:t>万元，用于购买办公设备和正版软件。</w:t>
      </w:r>
    </w:p>
    <w:p>
      <w:pPr>
        <w:spacing w:line="560" w:lineRule="exact"/>
        <w:ind w:firstLine="627" w:firstLineChars="200"/>
        <w:rPr>
          <w:rStyle w:val="17"/>
          <w:rFonts w:ascii="楷体" w:hAnsi="楷体" w:eastAsia="楷体"/>
          <w:spacing w:val="-4"/>
          <w:sz w:val="32"/>
          <w:szCs w:val="32"/>
        </w:rPr>
      </w:pPr>
      <w:r>
        <w:rPr>
          <w:rStyle w:val="17"/>
          <w:rFonts w:hint="eastAsia" w:ascii="楷体" w:hAnsi="楷体" w:eastAsia="楷体" w:cs="楷体"/>
          <w:spacing w:val="-4"/>
          <w:sz w:val="32"/>
          <w:szCs w:val="32"/>
        </w:rPr>
        <w:t>（三）项目资金管理情况分析</w:t>
      </w:r>
    </w:p>
    <w:p>
      <w:pPr>
        <w:spacing w:line="560" w:lineRule="exact"/>
        <w:ind w:firstLine="640" w:firstLineChars="200"/>
        <w:rPr>
          <w:rStyle w:val="17"/>
          <w:rFonts w:ascii="仿宋" w:hAnsi="仿宋" w:eastAsia="仿宋"/>
          <w:b w:val="0"/>
          <w:bCs w:val="0"/>
          <w:spacing w:val="-4"/>
          <w:sz w:val="32"/>
          <w:szCs w:val="32"/>
        </w:rPr>
      </w:pPr>
      <w:r>
        <w:rPr>
          <w:rStyle w:val="17"/>
          <w:rFonts w:hint="eastAsia" w:ascii="仿宋_GB2312" w:hAnsi="仿宋" w:eastAsia="仿宋_GB2312" w:cs="仿宋_GB2312"/>
          <w:b w:val="0"/>
          <w:bCs w:val="0"/>
          <w:sz w:val="32"/>
          <w:szCs w:val="32"/>
        </w:rPr>
        <w:t>项目阶段性目标已基本实现，</w:t>
      </w:r>
      <w:r>
        <w:rPr>
          <w:rStyle w:val="17"/>
          <w:rFonts w:ascii="仿宋_GB2312" w:hAnsi="仿宋" w:eastAsia="仿宋_GB2312" w:cs="仿宋_GB2312"/>
          <w:b w:val="0"/>
          <w:bCs w:val="0"/>
          <w:sz w:val="32"/>
          <w:szCs w:val="32"/>
        </w:rPr>
        <w:t>2018</w:t>
      </w:r>
      <w:r>
        <w:rPr>
          <w:rStyle w:val="17"/>
          <w:rFonts w:hint="eastAsia" w:ascii="仿宋_GB2312" w:hAnsi="仿宋" w:eastAsia="仿宋_GB2312" w:cs="仿宋_GB2312"/>
          <w:b w:val="0"/>
          <w:bCs w:val="0"/>
          <w:sz w:val="32"/>
          <w:szCs w:val="32"/>
        </w:rPr>
        <w:t>年度财政支出未发生重大问题。项目的各个环节严格按照财政标准执行，资金全部用于环境监察执法业务工作。为合法、合规使用项目资金，环境监察总队严格贯彻执行《</w:t>
      </w:r>
      <w:r>
        <w:fldChar w:fldCharType="begin"/>
      </w:r>
      <w:r>
        <w:instrText xml:space="preserve"> HYPERLINK "http://172.31.1.9:8686/OfficePlantform/metadatadoc.jsp?metadataid=1f5e4b67-facb-4a51-850a-e2710ef6e5d1" \t "_blank" </w:instrText>
      </w:r>
      <w:r>
        <w:fldChar w:fldCharType="separate"/>
      </w:r>
      <w:r>
        <w:rPr>
          <w:rStyle w:val="47"/>
          <w:rFonts w:hint="eastAsia" w:ascii="仿宋_GB2312" w:hAnsi="Verdana" w:eastAsia="仿宋_GB2312" w:cs="仿宋_GB2312"/>
          <w:sz w:val="32"/>
          <w:szCs w:val="32"/>
        </w:rPr>
        <w:t>自治区环保厅办公用品采购与领用管理办法</w:t>
      </w:r>
      <w:r>
        <w:rPr>
          <w:rStyle w:val="47"/>
          <w:rFonts w:hint="eastAsia" w:ascii="仿宋_GB2312" w:hAnsi="Verdana" w:eastAsia="仿宋_GB2312" w:cs="仿宋_GB2312"/>
          <w:sz w:val="32"/>
          <w:szCs w:val="32"/>
        </w:rPr>
        <w:fldChar w:fldCharType="end"/>
      </w:r>
      <w:r>
        <w:rPr>
          <w:rStyle w:val="47"/>
          <w:rFonts w:hint="eastAsia" w:ascii="仿宋_GB2312" w:hAnsi="Verdana" w:eastAsia="仿宋_GB2312" w:cs="仿宋_GB2312"/>
          <w:sz w:val="32"/>
          <w:szCs w:val="32"/>
        </w:rPr>
        <w:t>》《</w:t>
      </w:r>
      <w:r>
        <w:fldChar w:fldCharType="begin"/>
      </w:r>
      <w:r>
        <w:instrText xml:space="preserve"> HYPERLINK "http://172.31.1.9:8686/OfficePlantform/metadatadoc.jsp?metadataid=c8642e0d-4053-417d-87e3-0b5288e1e431" \t "_blank" </w:instrText>
      </w:r>
      <w:r>
        <w:fldChar w:fldCharType="separate"/>
      </w:r>
      <w:r>
        <w:rPr>
          <w:rStyle w:val="47"/>
          <w:rFonts w:hint="eastAsia" w:ascii="仿宋_GB2312" w:hAnsi="Verdana" w:eastAsia="仿宋_GB2312" w:cs="仿宋_GB2312"/>
          <w:sz w:val="32"/>
          <w:szCs w:val="32"/>
        </w:rPr>
        <w:t>自治区环保厅公务用车与保障制度</w:t>
      </w:r>
      <w:r>
        <w:rPr>
          <w:rStyle w:val="47"/>
          <w:rFonts w:hint="eastAsia" w:ascii="仿宋_GB2312" w:hAnsi="Verdana" w:eastAsia="仿宋_GB2312" w:cs="仿宋_GB2312"/>
          <w:sz w:val="32"/>
          <w:szCs w:val="32"/>
        </w:rPr>
        <w:fldChar w:fldCharType="end"/>
      </w:r>
      <w:r>
        <w:rPr>
          <w:rStyle w:val="47"/>
          <w:rFonts w:hint="eastAsia" w:ascii="仿宋_GB2312" w:hAnsi="Verdana" w:eastAsia="仿宋_GB2312" w:cs="仿宋_GB2312"/>
          <w:sz w:val="32"/>
          <w:szCs w:val="32"/>
        </w:rPr>
        <w:t>》《</w:t>
      </w:r>
      <w:r>
        <w:fldChar w:fldCharType="begin"/>
      </w:r>
      <w:r>
        <w:instrText xml:space="preserve"> HYPERLINK "http://172.31.1.9:8686/OfficePlantform/metadatadoc.jsp?metadataid=872e9a8c-c094-416a-a653-deaf09690130" \t "_blank" </w:instrText>
      </w:r>
      <w:r>
        <w:fldChar w:fldCharType="separate"/>
      </w:r>
      <w:r>
        <w:rPr>
          <w:rStyle w:val="47"/>
          <w:rFonts w:hint="eastAsia" w:ascii="仿宋_GB2312" w:hAnsi="Verdana" w:eastAsia="仿宋_GB2312" w:cs="仿宋_GB2312"/>
          <w:sz w:val="32"/>
          <w:szCs w:val="32"/>
        </w:rPr>
        <w:t>自治区环保厅财务报销程序及要求</w:t>
      </w:r>
      <w:r>
        <w:rPr>
          <w:rStyle w:val="47"/>
          <w:rFonts w:hint="eastAsia" w:ascii="仿宋_GB2312" w:hAnsi="Verdana" w:eastAsia="仿宋_GB2312" w:cs="仿宋_GB2312"/>
          <w:sz w:val="32"/>
          <w:szCs w:val="32"/>
        </w:rPr>
        <w:fldChar w:fldCharType="end"/>
      </w:r>
      <w:r>
        <w:rPr>
          <w:rStyle w:val="47"/>
          <w:rFonts w:hint="eastAsia" w:ascii="仿宋_GB2312" w:hAnsi="Verdana" w:eastAsia="仿宋_GB2312" w:cs="仿宋_GB2312"/>
          <w:sz w:val="32"/>
          <w:szCs w:val="32"/>
        </w:rPr>
        <w:t>》《</w:t>
      </w:r>
      <w:r>
        <w:fldChar w:fldCharType="begin"/>
      </w:r>
      <w:r>
        <w:instrText xml:space="preserve"> HYPERLINK "http://172.31.1.9:8686/OfficePlantform/metadatadoc.jsp?metadataid=bfc367d5-306c-4fe6-a32f-417bf1450e0b" \t "_blank" </w:instrText>
      </w:r>
      <w:r>
        <w:fldChar w:fldCharType="separate"/>
      </w:r>
      <w:r>
        <w:rPr>
          <w:rStyle w:val="47"/>
          <w:rFonts w:hint="eastAsia" w:ascii="仿宋_GB2312" w:hAnsi="Verdana" w:eastAsia="仿宋_GB2312" w:cs="仿宋_GB2312"/>
          <w:sz w:val="32"/>
          <w:szCs w:val="32"/>
        </w:rPr>
        <w:t>自治区环保厅固定资产管理办法</w:t>
      </w:r>
      <w:r>
        <w:rPr>
          <w:rStyle w:val="47"/>
          <w:rFonts w:hint="eastAsia" w:ascii="仿宋_GB2312" w:hAnsi="Verdana" w:eastAsia="仿宋_GB2312" w:cs="仿宋_GB2312"/>
          <w:sz w:val="32"/>
          <w:szCs w:val="32"/>
        </w:rPr>
        <w:fldChar w:fldCharType="end"/>
      </w:r>
      <w:r>
        <w:rPr>
          <w:rStyle w:val="47"/>
          <w:rFonts w:hint="eastAsia" w:ascii="仿宋_GB2312" w:hAnsi="Verdana" w:eastAsia="仿宋_GB2312" w:cs="仿宋_GB2312"/>
          <w:sz w:val="32"/>
          <w:szCs w:val="32"/>
        </w:rPr>
        <w:t>》《</w:t>
      </w:r>
      <w:r>
        <w:fldChar w:fldCharType="begin"/>
      </w:r>
      <w:r>
        <w:instrText xml:space="preserve"> HYPERLINK "http://172.31.1.9:8686/OfficePlantform/metadatadoc.jsp?metadataid=a9cbd224-c942-48ef-b97e-c49906b58f2b" \t "_blank" </w:instrText>
      </w:r>
      <w:r>
        <w:fldChar w:fldCharType="separate"/>
      </w:r>
      <w:r>
        <w:rPr>
          <w:rStyle w:val="47"/>
          <w:rFonts w:hint="eastAsia" w:ascii="仿宋_GB2312" w:hAnsi="Verdana" w:eastAsia="仿宋_GB2312" w:cs="仿宋_GB2312"/>
          <w:sz w:val="32"/>
          <w:szCs w:val="32"/>
        </w:rPr>
        <w:t>自治区环保厅机关公务经费开支规定</w:t>
      </w:r>
      <w:r>
        <w:rPr>
          <w:rStyle w:val="47"/>
          <w:rFonts w:hint="eastAsia" w:ascii="仿宋_GB2312" w:hAnsi="Verdana" w:eastAsia="仿宋_GB2312" w:cs="仿宋_GB2312"/>
          <w:sz w:val="32"/>
          <w:szCs w:val="32"/>
        </w:rPr>
        <w:fldChar w:fldCharType="end"/>
      </w:r>
      <w:r>
        <w:rPr>
          <w:rStyle w:val="47"/>
          <w:rFonts w:hint="eastAsia" w:ascii="仿宋_GB2312" w:hAnsi="Verdana" w:eastAsia="仿宋_GB2312" w:cs="仿宋_GB2312"/>
          <w:sz w:val="32"/>
          <w:szCs w:val="32"/>
        </w:rPr>
        <w:t>》《</w:t>
      </w:r>
      <w:r>
        <w:fldChar w:fldCharType="begin"/>
      </w:r>
      <w:r>
        <w:instrText xml:space="preserve"> HYPERLINK "http://172.31.1.9:8686/OfficePlantform/metadatadoc.jsp?metadataid=6db15fdb-7b93-4680-8037-e23c60d2ad79" \t "_blank" </w:instrText>
      </w:r>
      <w:r>
        <w:fldChar w:fldCharType="separate"/>
      </w:r>
      <w:r>
        <w:rPr>
          <w:rStyle w:val="47"/>
          <w:rFonts w:hint="eastAsia" w:ascii="仿宋_GB2312" w:hAnsi="Verdana" w:eastAsia="仿宋_GB2312" w:cs="仿宋_GB2312"/>
          <w:sz w:val="32"/>
          <w:szCs w:val="32"/>
        </w:rPr>
        <w:t>自治区环保厅专项资金内部管理办法</w:t>
      </w:r>
      <w:r>
        <w:rPr>
          <w:rStyle w:val="47"/>
          <w:rFonts w:ascii="仿宋_GB2312" w:hAnsi="Verdana" w:eastAsia="仿宋_GB2312" w:cs="仿宋_GB2312"/>
          <w:sz w:val="32"/>
          <w:szCs w:val="32"/>
        </w:rPr>
        <w:t>(</w:t>
      </w:r>
      <w:r>
        <w:rPr>
          <w:rStyle w:val="47"/>
          <w:rFonts w:hint="eastAsia" w:ascii="仿宋_GB2312" w:hAnsi="Verdana" w:eastAsia="仿宋_GB2312" w:cs="仿宋_GB2312"/>
          <w:sz w:val="32"/>
          <w:szCs w:val="32"/>
        </w:rPr>
        <w:t>试行</w:t>
      </w:r>
      <w:r>
        <w:rPr>
          <w:rStyle w:val="47"/>
          <w:rFonts w:ascii="仿宋_GB2312" w:hAnsi="Verdana" w:eastAsia="仿宋_GB2312" w:cs="仿宋_GB2312"/>
          <w:sz w:val="32"/>
          <w:szCs w:val="32"/>
        </w:rPr>
        <w:t>)</w:t>
      </w:r>
      <w:r>
        <w:rPr>
          <w:rStyle w:val="47"/>
          <w:rFonts w:ascii="仿宋_GB2312" w:hAnsi="Verdana" w:eastAsia="仿宋_GB2312" w:cs="仿宋_GB2312"/>
          <w:sz w:val="32"/>
          <w:szCs w:val="32"/>
        </w:rPr>
        <w:fldChar w:fldCharType="end"/>
      </w:r>
      <w:r>
        <w:rPr>
          <w:rStyle w:val="47"/>
          <w:rFonts w:hint="eastAsia" w:ascii="仿宋_GB2312" w:hAnsi="Verdana" w:eastAsia="仿宋_GB2312" w:cs="仿宋_GB2312"/>
          <w:sz w:val="32"/>
          <w:szCs w:val="32"/>
        </w:rPr>
        <w:t>》等相关制度，按照预算批复落实项目预算管理和项目进度的执行，及时上报财务预算和结余资金的执行情况。严格按照规定执行政府采购、国库集中支付、公务卡支付等有关规定，按照“厉行节约”严格控制人员经费、公用经费、差旅费和公务接待等一般性支出，加强公车管理，通过规范的内部行政管理，有效控制“三公”经费的支出。</w:t>
      </w:r>
    </w:p>
    <w:p>
      <w:pPr>
        <w:spacing w:line="56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三、项目组织实施情况</w:t>
      </w:r>
    </w:p>
    <w:p>
      <w:pPr>
        <w:spacing w:line="560" w:lineRule="exact"/>
        <w:ind w:firstLine="761" w:firstLineChars="243"/>
        <w:rPr>
          <w:rStyle w:val="17"/>
          <w:rFonts w:ascii="楷体" w:hAnsi="楷体" w:eastAsia="楷体"/>
          <w:spacing w:val="-4"/>
          <w:sz w:val="32"/>
          <w:szCs w:val="32"/>
        </w:rPr>
      </w:pPr>
      <w:r>
        <w:rPr>
          <w:rStyle w:val="17"/>
          <w:rFonts w:hint="eastAsia" w:ascii="楷体" w:hAnsi="楷体" w:eastAsia="楷体" w:cs="楷体"/>
          <w:spacing w:val="-4"/>
          <w:sz w:val="32"/>
          <w:szCs w:val="32"/>
        </w:rPr>
        <w:t>（一）项目组织情况分析</w:t>
      </w:r>
    </w:p>
    <w:p>
      <w:pPr>
        <w:spacing w:line="560" w:lineRule="exact"/>
        <w:ind w:firstLine="643" w:firstLineChars="200"/>
        <w:rPr>
          <w:rFonts w:ascii="仿宋_GB2312" w:hAnsi="仿宋_GB2312" w:eastAsia="仿宋_GB2312"/>
          <w:b/>
          <w:bCs/>
          <w:sz w:val="32"/>
          <w:szCs w:val="32"/>
        </w:rPr>
      </w:pPr>
      <w:r>
        <w:rPr>
          <w:rFonts w:ascii="仿宋" w:hAnsi="仿宋" w:eastAsia="仿宋" w:cs="仿宋"/>
          <w:b/>
          <w:bCs/>
          <w:sz w:val="32"/>
          <w:szCs w:val="32"/>
        </w:rPr>
        <w:t>1.</w:t>
      </w:r>
      <w:r>
        <w:rPr>
          <w:rFonts w:hint="eastAsia" w:ascii="仿宋_GB2312" w:hAnsi="仿宋_GB2312" w:eastAsia="仿宋_GB2312" w:cs="仿宋_GB2312"/>
          <w:b/>
          <w:bCs/>
          <w:sz w:val="32"/>
          <w:szCs w:val="32"/>
        </w:rPr>
        <w:t>强化环境监察稽查，不断规范环境执法行为</w:t>
      </w:r>
    </w:p>
    <w:p>
      <w:pPr>
        <w:spacing w:line="560" w:lineRule="exact"/>
        <w:ind w:firstLine="632" w:firstLineChars="200"/>
        <w:rPr>
          <w:rFonts w:ascii="仿宋" w:hAnsi="仿宋" w:eastAsia="仿宋"/>
          <w:spacing w:val="-2"/>
          <w:sz w:val="32"/>
          <w:szCs w:val="32"/>
        </w:rPr>
      </w:pPr>
      <w:r>
        <w:rPr>
          <w:rFonts w:ascii="仿宋_GB2312" w:hAnsi="仿宋_GB2312" w:eastAsia="仿宋_GB2312" w:cs="仿宋_GB2312"/>
          <w:spacing w:val="-2"/>
          <w:sz w:val="32"/>
          <w:szCs w:val="32"/>
        </w:rPr>
        <w:t>2018</w:t>
      </w:r>
      <w:r>
        <w:rPr>
          <w:rFonts w:hint="eastAsia" w:ascii="仿宋_GB2312" w:hAnsi="仿宋_GB2312" w:eastAsia="仿宋_GB2312" w:cs="仿宋_GB2312"/>
          <w:spacing w:val="-2"/>
          <w:sz w:val="32"/>
          <w:szCs w:val="32"/>
        </w:rPr>
        <w:t>年</w:t>
      </w:r>
      <w:r>
        <w:rPr>
          <w:rFonts w:ascii="仿宋_GB2312" w:hAnsi="仿宋_GB2312" w:eastAsia="仿宋_GB2312" w:cs="仿宋_GB2312"/>
          <w:spacing w:val="-2"/>
          <w:sz w:val="32"/>
          <w:szCs w:val="32"/>
        </w:rPr>
        <w:t>6</w:t>
      </w:r>
      <w:r>
        <w:rPr>
          <w:rFonts w:hint="eastAsia" w:ascii="仿宋_GB2312" w:hAnsi="仿宋_GB2312" w:eastAsia="仿宋_GB2312" w:cs="仿宋_GB2312"/>
          <w:spacing w:val="-2"/>
          <w:sz w:val="32"/>
          <w:szCs w:val="32"/>
        </w:rPr>
        <w:t>月</w:t>
      </w:r>
      <w:r>
        <w:rPr>
          <w:rFonts w:ascii="仿宋_GB2312" w:hAnsi="仿宋_GB2312" w:eastAsia="仿宋_GB2312" w:cs="仿宋_GB2312"/>
          <w:spacing w:val="-2"/>
          <w:sz w:val="32"/>
          <w:szCs w:val="32"/>
        </w:rPr>
        <w:t>25</w:t>
      </w:r>
      <w:r>
        <w:rPr>
          <w:rFonts w:hint="eastAsia" w:ascii="仿宋_GB2312" w:hAnsi="仿宋_GB2312" w:eastAsia="仿宋_GB2312" w:cs="仿宋_GB2312"/>
          <w:spacing w:val="-2"/>
          <w:sz w:val="32"/>
          <w:szCs w:val="32"/>
        </w:rPr>
        <w:t>至</w:t>
      </w:r>
      <w:r>
        <w:rPr>
          <w:rFonts w:ascii="仿宋_GB2312" w:hAnsi="仿宋_GB2312" w:eastAsia="仿宋_GB2312" w:cs="仿宋_GB2312"/>
          <w:spacing w:val="-2"/>
          <w:sz w:val="32"/>
          <w:szCs w:val="32"/>
        </w:rPr>
        <w:t>7</w:t>
      </w:r>
      <w:r>
        <w:rPr>
          <w:rFonts w:hint="eastAsia" w:ascii="仿宋_GB2312" w:hAnsi="仿宋_GB2312" w:eastAsia="仿宋_GB2312" w:cs="仿宋_GB2312"/>
          <w:spacing w:val="-2"/>
          <w:sz w:val="32"/>
          <w:szCs w:val="32"/>
        </w:rPr>
        <w:t>月</w:t>
      </w:r>
      <w:r>
        <w:rPr>
          <w:rFonts w:ascii="仿宋_GB2312" w:hAnsi="仿宋_GB2312" w:eastAsia="仿宋_GB2312" w:cs="仿宋_GB2312"/>
          <w:spacing w:val="-2"/>
          <w:sz w:val="32"/>
          <w:szCs w:val="32"/>
        </w:rPr>
        <w:t>4</w:t>
      </w:r>
      <w:r>
        <w:rPr>
          <w:rFonts w:hint="eastAsia" w:ascii="仿宋_GB2312" w:hAnsi="仿宋_GB2312" w:eastAsia="仿宋_GB2312" w:cs="仿宋_GB2312"/>
          <w:spacing w:val="-2"/>
          <w:sz w:val="32"/>
          <w:szCs w:val="32"/>
        </w:rPr>
        <w:t>日，对伊犁州、塔城地区、昌吉州、乌鲁木齐市、克拉玛依市等</w:t>
      </w:r>
      <w:r>
        <w:rPr>
          <w:rFonts w:ascii="仿宋_GB2312" w:hAnsi="仿宋_GB2312" w:eastAsia="仿宋_GB2312" w:cs="仿宋_GB2312"/>
          <w:spacing w:val="-2"/>
          <w:sz w:val="32"/>
          <w:szCs w:val="32"/>
        </w:rPr>
        <w:t>5</w:t>
      </w:r>
      <w:r>
        <w:rPr>
          <w:rFonts w:hint="eastAsia" w:ascii="仿宋_GB2312" w:hAnsi="仿宋_GB2312" w:eastAsia="仿宋_GB2312" w:cs="仿宋_GB2312"/>
          <w:spacing w:val="-2"/>
          <w:sz w:val="32"/>
          <w:szCs w:val="32"/>
        </w:rPr>
        <w:t>个地州市环保部门和奎屯市、乌苏市、沙湾县、阜康市、呼图壁县、乌鲁木齐市米东区和经开区等</w:t>
      </w:r>
      <w:r>
        <w:rPr>
          <w:rFonts w:ascii="仿宋_GB2312" w:hAnsi="仿宋_GB2312" w:eastAsia="仿宋_GB2312" w:cs="仿宋_GB2312"/>
          <w:spacing w:val="-2"/>
          <w:sz w:val="32"/>
          <w:szCs w:val="32"/>
        </w:rPr>
        <w:t>7</w:t>
      </w:r>
      <w:r>
        <w:rPr>
          <w:rFonts w:hint="eastAsia" w:ascii="仿宋_GB2312" w:hAnsi="仿宋_GB2312" w:eastAsia="仿宋_GB2312" w:cs="仿宋_GB2312"/>
          <w:spacing w:val="-2"/>
          <w:sz w:val="32"/>
          <w:szCs w:val="32"/>
        </w:rPr>
        <w:t>个县（市、区）环保部门开展稽查，共查阅资料</w:t>
      </w:r>
      <w:r>
        <w:rPr>
          <w:rFonts w:ascii="仿宋_GB2312" w:hAnsi="仿宋_GB2312" w:eastAsia="仿宋_GB2312" w:cs="仿宋_GB2312"/>
          <w:spacing w:val="-2"/>
          <w:sz w:val="32"/>
          <w:szCs w:val="32"/>
        </w:rPr>
        <w:t>240</w:t>
      </w:r>
      <w:r>
        <w:rPr>
          <w:rFonts w:hint="eastAsia" w:ascii="仿宋_GB2312" w:hAnsi="仿宋_GB2312" w:eastAsia="仿宋_GB2312" w:cs="仿宋_GB2312"/>
          <w:spacing w:val="-2"/>
          <w:sz w:val="32"/>
          <w:szCs w:val="32"/>
        </w:rPr>
        <w:t>余份、抽查各类档案</w:t>
      </w:r>
      <w:r>
        <w:rPr>
          <w:rFonts w:ascii="仿宋_GB2312" w:hAnsi="仿宋_GB2312" w:eastAsia="仿宋_GB2312" w:cs="仿宋_GB2312"/>
          <w:spacing w:val="-2"/>
          <w:sz w:val="32"/>
          <w:szCs w:val="32"/>
        </w:rPr>
        <w:t>89</w:t>
      </w:r>
      <w:r>
        <w:rPr>
          <w:rFonts w:hint="eastAsia" w:ascii="仿宋_GB2312" w:hAnsi="仿宋_GB2312" w:eastAsia="仿宋_GB2312" w:cs="仿宋_GB2312"/>
          <w:spacing w:val="-2"/>
          <w:sz w:val="32"/>
          <w:szCs w:val="32"/>
        </w:rPr>
        <w:t>份，现场核实企业</w:t>
      </w:r>
      <w:r>
        <w:rPr>
          <w:rFonts w:ascii="仿宋_GB2312" w:hAnsi="仿宋_GB2312" w:eastAsia="仿宋_GB2312" w:cs="仿宋_GB2312"/>
          <w:spacing w:val="-2"/>
          <w:sz w:val="32"/>
          <w:szCs w:val="32"/>
        </w:rPr>
        <w:t>44</w:t>
      </w:r>
      <w:r>
        <w:rPr>
          <w:rFonts w:hint="eastAsia" w:ascii="仿宋_GB2312" w:hAnsi="仿宋_GB2312" w:eastAsia="仿宋_GB2312" w:cs="仿宋_GB2312"/>
          <w:spacing w:val="-2"/>
          <w:sz w:val="32"/>
          <w:szCs w:val="32"/>
        </w:rPr>
        <w:t>家，发现各类问题</w:t>
      </w:r>
      <w:r>
        <w:rPr>
          <w:rFonts w:ascii="仿宋_GB2312" w:hAnsi="仿宋_GB2312" w:eastAsia="仿宋_GB2312" w:cs="仿宋_GB2312"/>
          <w:spacing w:val="-2"/>
          <w:sz w:val="32"/>
          <w:szCs w:val="32"/>
        </w:rPr>
        <w:t>426</w:t>
      </w:r>
      <w:r>
        <w:rPr>
          <w:rFonts w:hint="eastAsia" w:ascii="仿宋_GB2312" w:hAnsi="仿宋_GB2312" w:eastAsia="仿宋_GB2312" w:cs="仿宋_GB2312"/>
          <w:spacing w:val="-2"/>
          <w:sz w:val="32"/>
          <w:szCs w:val="32"/>
        </w:rPr>
        <w:t>个，其中日常稽查发现问</w:t>
      </w:r>
      <w:r>
        <w:rPr>
          <w:rFonts w:ascii="仿宋_GB2312" w:hAnsi="仿宋_GB2312" w:eastAsia="仿宋_GB2312" w:cs="仿宋_GB2312"/>
          <w:spacing w:val="-2"/>
          <w:sz w:val="32"/>
          <w:szCs w:val="32"/>
        </w:rPr>
        <w:t>125</w:t>
      </w:r>
      <w:r>
        <w:rPr>
          <w:rFonts w:hint="eastAsia" w:ascii="仿宋_GB2312" w:hAnsi="仿宋_GB2312" w:eastAsia="仿宋_GB2312" w:cs="仿宋_GB2312"/>
          <w:spacing w:val="-2"/>
          <w:sz w:val="32"/>
          <w:szCs w:val="32"/>
        </w:rPr>
        <w:t>个，对污染源现场监察案件稽查发现问题</w:t>
      </w:r>
      <w:r>
        <w:rPr>
          <w:rFonts w:ascii="仿宋_GB2312" w:hAnsi="仿宋_GB2312" w:eastAsia="仿宋_GB2312" w:cs="仿宋_GB2312"/>
          <w:spacing w:val="-2"/>
          <w:sz w:val="32"/>
          <w:szCs w:val="32"/>
        </w:rPr>
        <w:t>85</w:t>
      </w:r>
      <w:r>
        <w:rPr>
          <w:rFonts w:hint="eastAsia" w:ascii="仿宋_GB2312" w:hAnsi="仿宋_GB2312" w:eastAsia="仿宋_GB2312" w:cs="仿宋_GB2312"/>
          <w:spacing w:val="-2"/>
          <w:sz w:val="32"/>
          <w:szCs w:val="32"/>
        </w:rPr>
        <w:t>个，对行政处罚案件稽查发现问</w:t>
      </w:r>
      <w:r>
        <w:rPr>
          <w:rFonts w:hint="eastAsia" w:ascii="仿宋_GB2312" w:hAnsi="仿宋" w:eastAsia="仿宋_GB2312" w:cs="仿宋_GB2312"/>
          <w:spacing w:val="-2"/>
          <w:kern w:val="0"/>
          <w:sz w:val="32"/>
          <w:szCs w:val="32"/>
        </w:rPr>
        <w:t>题</w:t>
      </w:r>
      <w:r>
        <w:rPr>
          <w:rFonts w:ascii="仿宋_GB2312" w:hAnsi="仿宋" w:eastAsia="仿宋_GB2312" w:cs="仿宋_GB2312"/>
          <w:spacing w:val="-2"/>
          <w:kern w:val="0"/>
          <w:sz w:val="32"/>
          <w:szCs w:val="32"/>
        </w:rPr>
        <w:t>142</w:t>
      </w:r>
      <w:r>
        <w:rPr>
          <w:rFonts w:hint="eastAsia" w:ascii="仿宋_GB2312" w:hAnsi="仿宋" w:eastAsia="仿宋_GB2312" w:cs="仿宋_GB2312"/>
          <w:spacing w:val="-2"/>
          <w:kern w:val="0"/>
          <w:sz w:val="32"/>
          <w:szCs w:val="32"/>
        </w:rPr>
        <w:t>个，对信访投诉案件稽查发现问题</w:t>
      </w:r>
      <w:r>
        <w:rPr>
          <w:rFonts w:ascii="仿宋_GB2312" w:hAnsi="仿宋" w:eastAsia="仿宋_GB2312" w:cs="仿宋_GB2312"/>
          <w:spacing w:val="-2"/>
          <w:kern w:val="0"/>
          <w:sz w:val="32"/>
          <w:szCs w:val="32"/>
        </w:rPr>
        <w:t>74</w:t>
      </w:r>
      <w:r>
        <w:rPr>
          <w:rFonts w:hint="eastAsia" w:ascii="仿宋_GB2312" w:hAnsi="仿宋" w:eastAsia="仿宋_GB2312" w:cs="仿宋_GB2312"/>
          <w:spacing w:val="-2"/>
          <w:kern w:val="0"/>
          <w:sz w:val="32"/>
          <w:szCs w:val="32"/>
        </w:rPr>
        <w:t>个；对稽查中发现的</w:t>
      </w:r>
      <w:r>
        <w:rPr>
          <w:rFonts w:ascii="仿宋_GB2312" w:hAnsi="仿宋" w:eastAsia="仿宋_GB2312" w:cs="仿宋_GB2312"/>
          <w:spacing w:val="-2"/>
          <w:kern w:val="0"/>
          <w:sz w:val="32"/>
          <w:szCs w:val="32"/>
        </w:rPr>
        <w:t>4</w:t>
      </w:r>
      <w:r>
        <w:rPr>
          <w:rFonts w:hint="eastAsia" w:ascii="仿宋_GB2312" w:hAnsi="仿宋" w:eastAsia="仿宋_GB2312" w:cs="仿宋_GB2312"/>
          <w:spacing w:val="-2"/>
          <w:kern w:val="0"/>
          <w:sz w:val="32"/>
          <w:szCs w:val="32"/>
        </w:rPr>
        <w:t>个问题进行专案稽查。</w:t>
      </w:r>
    </w:p>
    <w:p>
      <w:pPr>
        <w:spacing w:line="560" w:lineRule="exact"/>
        <w:ind w:firstLine="643" w:firstLineChars="200"/>
        <w:rPr>
          <w:rFonts w:ascii="仿宋_GB2312" w:hAnsi="仿宋_GB2312" w:eastAsia="仿宋_GB2312"/>
          <w:b/>
          <w:bCs/>
          <w:sz w:val="32"/>
          <w:szCs w:val="32"/>
        </w:rPr>
      </w:pPr>
      <w:r>
        <w:rPr>
          <w:rFonts w:ascii="仿宋" w:hAnsi="仿宋" w:eastAsia="仿宋" w:cs="仿宋"/>
          <w:b/>
          <w:bCs/>
          <w:color w:val="000000"/>
          <w:sz w:val="32"/>
          <w:szCs w:val="32"/>
        </w:rPr>
        <w:t>2</w:t>
      </w:r>
      <w:r>
        <w:rPr>
          <w:rFonts w:ascii="仿宋" w:hAnsi="仿宋" w:eastAsia="仿宋" w:cs="仿宋"/>
          <w:b/>
          <w:bCs/>
          <w:sz w:val="32"/>
          <w:szCs w:val="32"/>
        </w:rPr>
        <w:t>.</w:t>
      </w:r>
      <w:r>
        <w:rPr>
          <w:rFonts w:hint="eastAsia" w:ascii="仿宋_GB2312" w:hAnsi="仿宋_GB2312" w:eastAsia="仿宋_GB2312" w:cs="仿宋_GB2312"/>
          <w:b/>
          <w:bCs/>
          <w:sz w:val="32"/>
          <w:szCs w:val="32"/>
        </w:rPr>
        <w:t>加强兵地执法联动，推进大气环境质量改善</w:t>
      </w:r>
    </w:p>
    <w:p>
      <w:pPr>
        <w:spacing w:line="560" w:lineRule="exact"/>
        <w:ind w:firstLine="632" w:firstLineChars="200"/>
        <w:rPr>
          <w:rFonts w:ascii="仿宋_GB2312" w:hAnsi="仿宋" w:eastAsia="仿宋_GB2312"/>
          <w:sz w:val="32"/>
          <w:szCs w:val="32"/>
        </w:rPr>
      </w:pPr>
      <w:r>
        <w:rPr>
          <w:rFonts w:ascii="仿宋_GB2312" w:hAnsi="仿宋" w:eastAsia="仿宋_GB2312" w:cs="仿宋_GB2312"/>
          <w:spacing w:val="-2"/>
          <w:sz w:val="32"/>
          <w:szCs w:val="32"/>
        </w:rPr>
        <w:t>2017</w:t>
      </w:r>
      <w:r>
        <w:rPr>
          <w:rFonts w:hint="eastAsia" w:ascii="仿宋_GB2312" w:hAnsi="仿宋" w:eastAsia="仿宋_GB2312" w:cs="仿宋_GB2312"/>
          <w:spacing w:val="-2"/>
          <w:sz w:val="32"/>
          <w:szCs w:val="32"/>
        </w:rPr>
        <w:t>年</w:t>
      </w:r>
      <w:r>
        <w:rPr>
          <w:rFonts w:ascii="仿宋_GB2312" w:hAnsi="仿宋" w:eastAsia="仿宋_GB2312" w:cs="仿宋_GB2312"/>
          <w:spacing w:val="-2"/>
          <w:sz w:val="32"/>
          <w:szCs w:val="32"/>
        </w:rPr>
        <w:t>12</w:t>
      </w:r>
      <w:r>
        <w:rPr>
          <w:rFonts w:hint="eastAsia" w:ascii="仿宋_GB2312" w:hAnsi="仿宋" w:eastAsia="仿宋_GB2312" w:cs="仿宋_GB2312"/>
          <w:spacing w:val="-2"/>
          <w:sz w:val="32"/>
          <w:szCs w:val="32"/>
        </w:rPr>
        <w:t>月</w:t>
      </w:r>
      <w:r>
        <w:rPr>
          <w:rFonts w:ascii="仿宋_GB2312" w:hAnsi="仿宋" w:eastAsia="仿宋_GB2312" w:cs="仿宋_GB2312"/>
          <w:spacing w:val="-2"/>
          <w:sz w:val="32"/>
          <w:szCs w:val="32"/>
        </w:rPr>
        <w:t>18</w:t>
      </w:r>
      <w:r>
        <w:rPr>
          <w:rFonts w:hint="eastAsia" w:ascii="仿宋_GB2312" w:hAnsi="仿宋" w:eastAsia="仿宋_GB2312" w:cs="仿宋_GB2312"/>
          <w:spacing w:val="-2"/>
          <w:sz w:val="32"/>
          <w:szCs w:val="32"/>
        </w:rPr>
        <w:t>日至</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年</w:t>
      </w:r>
      <w:r>
        <w:rPr>
          <w:rFonts w:ascii="仿宋_GB2312" w:hAnsi="仿宋" w:eastAsia="仿宋_GB2312" w:cs="仿宋_GB2312"/>
          <w:spacing w:val="-2"/>
          <w:sz w:val="32"/>
          <w:szCs w:val="32"/>
        </w:rPr>
        <w:t>3</w:t>
      </w:r>
      <w:r>
        <w:rPr>
          <w:rFonts w:hint="eastAsia" w:ascii="仿宋_GB2312" w:hAnsi="仿宋" w:eastAsia="仿宋_GB2312" w:cs="仿宋_GB2312"/>
          <w:spacing w:val="-2"/>
          <w:sz w:val="32"/>
          <w:szCs w:val="32"/>
        </w:rPr>
        <w:t>月</w:t>
      </w:r>
      <w:r>
        <w:rPr>
          <w:rFonts w:ascii="仿宋_GB2312" w:hAnsi="仿宋" w:eastAsia="仿宋_GB2312" w:cs="仿宋_GB2312"/>
          <w:spacing w:val="-2"/>
          <w:sz w:val="32"/>
          <w:szCs w:val="32"/>
        </w:rPr>
        <w:t>15</w:t>
      </w:r>
      <w:r>
        <w:rPr>
          <w:rFonts w:hint="eastAsia" w:ascii="仿宋_GB2312" w:hAnsi="仿宋" w:eastAsia="仿宋_GB2312" w:cs="仿宋_GB2312"/>
          <w:spacing w:val="-2"/>
          <w:sz w:val="32"/>
          <w:szCs w:val="32"/>
        </w:rPr>
        <w:t>日，联合兵团环保部门组织开展两轮次</w:t>
      </w:r>
      <w:r>
        <w:rPr>
          <w:rFonts w:hint="eastAsia" w:ascii="仿宋_GB2312" w:hAnsi="仿宋_GB2312" w:eastAsia="仿宋_GB2312" w:cs="仿宋_GB2312"/>
          <w:sz w:val="32"/>
          <w:szCs w:val="32"/>
        </w:rPr>
        <w:t>“乌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石”“奎</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乌”区域大气污染源环境监管交叉执法检查工作，共出动</w:t>
      </w:r>
      <w:r>
        <w:rPr>
          <w:rFonts w:ascii="仿宋_GB2312" w:hAnsi="仿宋_GB2312" w:eastAsia="仿宋_GB2312" w:cs="仿宋_GB2312"/>
          <w:sz w:val="32"/>
          <w:szCs w:val="32"/>
        </w:rPr>
        <w:t>132</w:t>
      </w:r>
      <w:r>
        <w:rPr>
          <w:rFonts w:hint="eastAsia" w:ascii="仿宋_GB2312" w:hAnsi="仿宋_GB2312" w:eastAsia="仿宋_GB2312" w:cs="仿宋_GB2312"/>
          <w:sz w:val="32"/>
          <w:szCs w:val="32"/>
        </w:rPr>
        <w:t>名执法人员，检查企业</w:t>
      </w:r>
      <w:r>
        <w:rPr>
          <w:rFonts w:ascii="仿宋_GB2312" w:hAnsi="仿宋_GB2312" w:eastAsia="仿宋_GB2312" w:cs="仿宋_GB2312"/>
          <w:sz w:val="32"/>
          <w:szCs w:val="32"/>
        </w:rPr>
        <w:t>1140</w:t>
      </w:r>
      <w:r>
        <w:rPr>
          <w:rFonts w:hint="eastAsia" w:ascii="仿宋_GB2312" w:hAnsi="仿宋_GB2312" w:eastAsia="仿宋_GB2312" w:cs="仿宋_GB2312"/>
          <w:sz w:val="32"/>
          <w:szCs w:val="32"/>
        </w:rPr>
        <w:t>家次，发现并反馈环境问题</w:t>
      </w:r>
      <w:r>
        <w:rPr>
          <w:rFonts w:ascii="仿宋_GB2312" w:hAnsi="仿宋_GB2312" w:eastAsia="仿宋_GB2312" w:cs="仿宋_GB2312"/>
          <w:sz w:val="32"/>
          <w:szCs w:val="32"/>
        </w:rPr>
        <w:t>2181</w:t>
      </w:r>
      <w:r>
        <w:rPr>
          <w:rFonts w:hint="eastAsia" w:ascii="仿宋_GB2312" w:hAnsi="仿宋_GB2312" w:eastAsia="仿宋_GB2312" w:cs="仿宋_GB2312"/>
          <w:sz w:val="32"/>
          <w:szCs w:val="32"/>
        </w:rPr>
        <w:t>个，</w:t>
      </w:r>
      <w:r>
        <w:rPr>
          <w:rFonts w:hint="eastAsia" w:ascii="仿宋_GB2312" w:hAnsi="仿宋" w:eastAsia="仿宋_GB2312" w:cs="仿宋_GB2312"/>
          <w:sz w:val="32"/>
          <w:szCs w:val="32"/>
        </w:rPr>
        <w:t>其中涉及地方的</w:t>
      </w:r>
      <w:r>
        <w:rPr>
          <w:rFonts w:ascii="仿宋_GB2312" w:hAnsi="仿宋" w:eastAsia="仿宋_GB2312" w:cs="仿宋_GB2312"/>
          <w:sz w:val="32"/>
          <w:szCs w:val="32"/>
        </w:rPr>
        <w:t>1765</w:t>
      </w:r>
      <w:r>
        <w:rPr>
          <w:rFonts w:hint="eastAsia" w:ascii="仿宋_GB2312" w:hAnsi="仿宋" w:eastAsia="仿宋_GB2312" w:cs="仿宋_GB2312"/>
          <w:sz w:val="32"/>
          <w:szCs w:val="32"/>
        </w:rPr>
        <w:t>个，涉及兵团的</w:t>
      </w:r>
      <w:r>
        <w:rPr>
          <w:rFonts w:ascii="仿宋_GB2312" w:hAnsi="仿宋" w:eastAsia="仿宋_GB2312" w:cs="仿宋_GB2312"/>
          <w:sz w:val="32"/>
          <w:szCs w:val="32"/>
        </w:rPr>
        <w:t>416</w:t>
      </w:r>
      <w:r>
        <w:rPr>
          <w:rFonts w:hint="eastAsia" w:ascii="仿宋_GB2312" w:hAnsi="仿宋" w:eastAsia="仿宋_GB2312" w:cs="仿宋_GB2312"/>
          <w:sz w:val="32"/>
          <w:szCs w:val="32"/>
        </w:rPr>
        <w:t>个。</w:t>
      </w:r>
      <w:r>
        <w:rPr>
          <w:rFonts w:ascii="仿宋" w:hAnsi="仿宋" w:eastAsia="仿宋" w:cs="仿宋"/>
          <w:sz w:val="32"/>
          <w:szCs w:val="32"/>
        </w:rPr>
        <w:t>2018</w:t>
      </w:r>
      <w:r>
        <w:rPr>
          <w:rFonts w:hint="eastAsia" w:ascii="仿宋" w:hAnsi="仿宋" w:eastAsia="仿宋" w:cs="仿宋"/>
          <w:sz w:val="32"/>
          <w:szCs w:val="32"/>
        </w:rPr>
        <w:t>年</w:t>
      </w:r>
      <w:r>
        <w:rPr>
          <w:rFonts w:ascii="仿宋" w:hAnsi="仿宋" w:eastAsia="仿宋" w:cs="仿宋"/>
          <w:sz w:val="32"/>
          <w:szCs w:val="32"/>
        </w:rPr>
        <w:t>4</w:t>
      </w:r>
      <w:r>
        <w:rPr>
          <w:rFonts w:hint="eastAsia" w:ascii="仿宋" w:hAnsi="仿宋" w:eastAsia="仿宋" w:cs="仿宋"/>
          <w:sz w:val="32"/>
          <w:szCs w:val="32"/>
        </w:rPr>
        <w:t>月</w:t>
      </w:r>
      <w:r>
        <w:rPr>
          <w:rFonts w:ascii="仿宋" w:hAnsi="仿宋" w:eastAsia="仿宋" w:cs="仿宋"/>
          <w:sz w:val="32"/>
          <w:szCs w:val="32"/>
        </w:rPr>
        <w:t>19</w:t>
      </w:r>
      <w:r>
        <w:rPr>
          <w:rFonts w:hint="eastAsia" w:ascii="仿宋" w:hAnsi="仿宋" w:eastAsia="仿宋" w:cs="仿宋"/>
          <w:sz w:val="32"/>
          <w:szCs w:val="32"/>
        </w:rPr>
        <w:t>日至</w:t>
      </w:r>
      <w:r>
        <w:rPr>
          <w:rFonts w:ascii="仿宋" w:hAnsi="仿宋" w:eastAsia="仿宋" w:cs="仿宋"/>
          <w:sz w:val="32"/>
          <w:szCs w:val="32"/>
        </w:rPr>
        <w:t>22</w:t>
      </w:r>
      <w:r>
        <w:rPr>
          <w:rFonts w:hint="eastAsia" w:ascii="仿宋" w:hAnsi="仿宋" w:eastAsia="仿宋" w:cs="仿宋"/>
          <w:sz w:val="32"/>
          <w:szCs w:val="32"/>
        </w:rPr>
        <w:t>日，</w:t>
      </w:r>
      <w:r>
        <w:rPr>
          <w:rFonts w:hint="eastAsia" w:ascii="仿宋_GB2312" w:hAnsi="宋体" w:eastAsia="仿宋_GB2312" w:cs="仿宋_GB2312"/>
          <w:sz w:val="32"/>
          <w:szCs w:val="32"/>
        </w:rPr>
        <w:t>对</w:t>
      </w:r>
      <w:r>
        <w:rPr>
          <w:rFonts w:hint="eastAsia" w:ascii="仿宋_GB2312" w:hAnsi="仿宋_GB2312" w:eastAsia="仿宋_GB2312" w:cs="仿宋_GB2312"/>
          <w:sz w:val="32"/>
          <w:szCs w:val="32"/>
        </w:rPr>
        <w:t>“乌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昌</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石”“奎</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乌”区域内涉及地方的</w:t>
      </w:r>
      <w:r>
        <w:rPr>
          <w:rFonts w:ascii="仿宋_GB2312" w:hAnsi="宋体" w:eastAsia="仿宋_GB2312" w:cs="仿宋_GB2312"/>
          <w:sz w:val="32"/>
          <w:szCs w:val="32"/>
        </w:rPr>
        <w:t>1765</w:t>
      </w:r>
      <w:r>
        <w:rPr>
          <w:rFonts w:hint="eastAsia" w:ascii="仿宋_GB2312" w:hAnsi="宋体" w:eastAsia="仿宋_GB2312" w:cs="仿宋_GB2312"/>
          <w:sz w:val="32"/>
          <w:szCs w:val="32"/>
        </w:rPr>
        <w:t>个反馈问题查处整改情况进行了现场核实，并将督查结果通报至各地方人民政府，要求全面完成反馈问题整改任务。</w:t>
      </w:r>
      <w:r>
        <w:rPr>
          <w:rFonts w:hint="eastAsia" w:ascii="仿宋_GB2312" w:hAnsi="仿宋" w:eastAsia="仿宋_GB2312" w:cs="仿宋_GB2312"/>
          <w:sz w:val="32"/>
          <w:szCs w:val="32"/>
        </w:rPr>
        <w:t>截至</w:t>
      </w:r>
      <w:r>
        <w:rPr>
          <w:rFonts w:ascii="仿宋_GB2312" w:hAnsi="仿宋" w:eastAsia="仿宋_GB2312" w:cs="仿宋_GB2312"/>
          <w:sz w:val="32"/>
          <w:szCs w:val="32"/>
        </w:rPr>
        <w:t>2018</w:t>
      </w:r>
      <w:r>
        <w:rPr>
          <w:rFonts w:hint="eastAsia" w:ascii="仿宋_GB2312" w:hAnsi="仿宋" w:eastAsia="仿宋_GB2312" w:cs="仿宋_GB2312"/>
          <w:sz w:val="32"/>
          <w:szCs w:val="32"/>
        </w:rPr>
        <w:t>年</w:t>
      </w:r>
      <w:r>
        <w:rPr>
          <w:rFonts w:ascii="仿宋_GB2312" w:hAnsi="仿宋" w:eastAsia="仿宋_GB2312" w:cs="仿宋_GB2312"/>
          <w:sz w:val="32"/>
          <w:szCs w:val="32"/>
        </w:rPr>
        <w:t>6</w:t>
      </w:r>
      <w:r>
        <w:rPr>
          <w:rFonts w:hint="eastAsia" w:ascii="仿宋_GB2312" w:hAnsi="仿宋" w:eastAsia="仿宋_GB2312" w:cs="仿宋_GB2312"/>
          <w:sz w:val="32"/>
          <w:szCs w:val="32"/>
        </w:rPr>
        <w:t>月</w:t>
      </w:r>
      <w:r>
        <w:rPr>
          <w:rFonts w:ascii="仿宋_GB2312" w:hAnsi="宋体" w:eastAsia="仿宋_GB2312" w:cs="仿宋_GB2312"/>
          <w:sz w:val="32"/>
          <w:szCs w:val="32"/>
        </w:rPr>
        <w:t>30</w:t>
      </w:r>
      <w:r>
        <w:rPr>
          <w:rFonts w:hint="eastAsia" w:ascii="仿宋_GB2312" w:hAnsi="宋体" w:eastAsia="仿宋_GB2312" w:cs="仿宋_GB2312"/>
          <w:sz w:val="32"/>
          <w:szCs w:val="32"/>
        </w:rPr>
        <w:t>日，涉及地方的</w:t>
      </w:r>
      <w:r>
        <w:rPr>
          <w:rFonts w:ascii="仿宋_GB2312" w:hAnsi="宋体" w:eastAsia="仿宋_GB2312" w:cs="仿宋_GB2312"/>
          <w:sz w:val="32"/>
          <w:szCs w:val="32"/>
        </w:rPr>
        <w:t>1765</w:t>
      </w:r>
      <w:r>
        <w:rPr>
          <w:rFonts w:hint="eastAsia" w:ascii="仿宋_GB2312" w:hAnsi="宋体" w:eastAsia="仿宋_GB2312" w:cs="仿宋_GB2312"/>
          <w:sz w:val="32"/>
          <w:szCs w:val="32"/>
        </w:rPr>
        <w:t>个反馈问题中，已完成整改的</w:t>
      </w:r>
      <w:r>
        <w:rPr>
          <w:rFonts w:ascii="仿宋_GB2312" w:hAnsi="宋体" w:eastAsia="仿宋_GB2312" w:cs="仿宋_GB2312"/>
          <w:sz w:val="32"/>
          <w:szCs w:val="32"/>
        </w:rPr>
        <w:t>1581</w:t>
      </w:r>
      <w:r>
        <w:rPr>
          <w:rFonts w:hint="eastAsia" w:ascii="仿宋_GB2312" w:hAnsi="宋体" w:eastAsia="仿宋_GB2312" w:cs="仿宋_GB2312"/>
          <w:sz w:val="32"/>
          <w:szCs w:val="32"/>
        </w:rPr>
        <w:t>个，正在整改的</w:t>
      </w:r>
      <w:r>
        <w:rPr>
          <w:rFonts w:ascii="仿宋_GB2312" w:hAnsi="宋体" w:eastAsia="仿宋_GB2312" w:cs="仿宋_GB2312"/>
          <w:sz w:val="32"/>
          <w:szCs w:val="32"/>
        </w:rPr>
        <w:t>184</w:t>
      </w:r>
      <w:r>
        <w:rPr>
          <w:rFonts w:hint="eastAsia" w:ascii="仿宋_GB2312" w:hAnsi="宋体" w:eastAsia="仿宋_GB2312" w:cs="仿宋_GB2312"/>
          <w:sz w:val="32"/>
          <w:szCs w:val="32"/>
        </w:rPr>
        <w:t>个，处罚金额</w:t>
      </w:r>
      <w:r>
        <w:rPr>
          <w:rFonts w:ascii="仿宋_GB2312" w:hAnsi="宋体" w:eastAsia="仿宋_GB2312" w:cs="仿宋_GB2312"/>
          <w:sz w:val="32"/>
          <w:szCs w:val="32"/>
        </w:rPr>
        <w:t>1588</w:t>
      </w:r>
      <w:r>
        <w:rPr>
          <w:rFonts w:hint="eastAsia" w:ascii="仿宋_GB2312" w:hAnsi="宋体" w:eastAsia="仿宋_GB2312" w:cs="仿宋_GB2312"/>
          <w:sz w:val="32"/>
          <w:szCs w:val="32"/>
        </w:rPr>
        <w:t>万元，问题整改率为</w:t>
      </w:r>
      <w:r>
        <w:rPr>
          <w:rFonts w:ascii="仿宋_GB2312" w:hAnsi="宋体" w:eastAsia="仿宋_GB2312" w:cs="仿宋_GB2312"/>
          <w:sz w:val="32"/>
          <w:szCs w:val="32"/>
        </w:rPr>
        <w:t>89.57%</w:t>
      </w:r>
      <w:r>
        <w:rPr>
          <w:rFonts w:hint="eastAsia" w:ascii="仿宋_GB2312" w:hAnsi="宋体" w:eastAsia="仿宋_GB2312" w:cs="仿宋_GB2312"/>
          <w:sz w:val="32"/>
          <w:szCs w:val="32"/>
        </w:rPr>
        <w:t>，其余问题正在整改中</w:t>
      </w:r>
      <w:r>
        <w:rPr>
          <w:rFonts w:hint="eastAsia" w:ascii="仿宋_GB2312" w:hAnsi="仿宋" w:eastAsia="仿宋_GB2312" w:cs="仿宋_GB2312"/>
          <w:sz w:val="32"/>
          <w:szCs w:val="32"/>
        </w:rPr>
        <w:t>。</w:t>
      </w:r>
    </w:p>
    <w:p>
      <w:pPr>
        <w:spacing w:line="560" w:lineRule="exact"/>
        <w:ind w:firstLine="643" w:firstLineChars="200"/>
        <w:rPr>
          <w:rFonts w:ascii="仿宋" w:hAnsi="仿宋" w:eastAsia="仿宋"/>
          <w:b/>
          <w:bCs/>
          <w:color w:val="000000"/>
          <w:sz w:val="32"/>
          <w:szCs w:val="32"/>
        </w:rPr>
      </w:pPr>
      <w:r>
        <w:rPr>
          <w:rFonts w:ascii="仿宋" w:hAnsi="仿宋" w:eastAsia="仿宋" w:cs="仿宋"/>
          <w:b/>
          <w:bCs/>
          <w:sz w:val="32"/>
          <w:szCs w:val="32"/>
        </w:rPr>
        <w:t>3</w:t>
      </w:r>
      <w:r>
        <w:rPr>
          <w:rFonts w:ascii="仿宋" w:hAnsi="仿宋" w:eastAsia="仿宋" w:cs="仿宋"/>
          <w:b/>
          <w:bCs/>
          <w:color w:val="000000"/>
          <w:sz w:val="32"/>
          <w:szCs w:val="32"/>
        </w:rPr>
        <w:t>.</w:t>
      </w:r>
      <w:r>
        <w:rPr>
          <w:rFonts w:hint="eastAsia" w:ascii="仿宋" w:hAnsi="仿宋" w:eastAsia="仿宋" w:cs="仿宋"/>
          <w:b/>
          <w:bCs/>
          <w:color w:val="000000"/>
          <w:sz w:val="32"/>
          <w:szCs w:val="32"/>
        </w:rPr>
        <w:t>开展油田专项检查，压实环境保护属地责任</w:t>
      </w:r>
    </w:p>
    <w:p>
      <w:pPr>
        <w:spacing w:line="560" w:lineRule="exact"/>
        <w:ind w:firstLine="640" w:firstLineChars="200"/>
        <w:rPr>
          <w:rFonts w:ascii="仿宋_GB2312" w:eastAsia="仿宋_GB2312"/>
          <w:sz w:val="32"/>
          <w:szCs w:val="32"/>
        </w:rPr>
      </w:pPr>
      <w:r>
        <w:rPr>
          <w:rFonts w:ascii="仿宋_GB2312" w:hAnsi="仿宋_GB2312" w:eastAsia="仿宋_GB2312" w:cs="仿宋_GB2312"/>
          <w:color w:val="000000"/>
          <w:sz w:val="32"/>
          <w:szCs w:val="32"/>
        </w:rPr>
        <w:t>2018</w:t>
      </w:r>
      <w:r>
        <w:rPr>
          <w:rFonts w:hint="eastAsia" w:ascii="仿宋_GB2312" w:hAnsi="仿宋_GB2312" w:eastAsia="仿宋_GB2312" w:cs="仿宋_GB2312"/>
          <w:color w:val="000000"/>
          <w:sz w:val="32"/>
          <w:szCs w:val="32"/>
        </w:rPr>
        <w:t>年</w:t>
      </w: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rPr>
        <w:t>30</w:t>
      </w:r>
      <w:r>
        <w:rPr>
          <w:rFonts w:hint="eastAsia" w:ascii="仿宋_GB2312" w:hAnsi="仿宋_GB2312" w:eastAsia="仿宋_GB2312" w:cs="仿宋_GB2312"/>
          <w:color w:val="000000"/>
          <w:sz w:val="32"/>
          <w:szCs w:val="32"/>
        </w:rPr>
        <w:t>日至</w:t>
      </w:r>
      <w:r>
        <w:rPr>
          <w:rFonts w:ascii="仿宋_GB2312" w:hAnsi="仿宋_GB2312" w:eastAsia="仿宋_GB2312" w:cs="仿宋_GB2312"/>
          <w:color w:val="000000"/>
          <w:sz w:val="32"/>
          <w:szCs w:val="32"/>
        </w:rPr>
        <w:t>8</w:t>
      </w:r>
      <w:r>
        <w:rPr>
          <w:rFonts w:hint="eastAsia" w:ascii="仿宋_GB2312" w:hAnsi="仿宋_GB2312" w:eastAsia="仿宋_GB2312" w:cs="仿宋_GB2312"/>
          <w:color w:val="000000"/>
          <w:sz w:val="32"/>
          <w:szCs w:val="32"/>
        </w:rPr>
        <w:t>月</w:t>
      </w: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日，组织开展油田企业环境保护专项行动，重点对</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个地州市和</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个县</w:t>
      </w:r>
      <w:r>
        <w:rPr>
          <w:rFonts w:hint="eastAsia" w:ascii="仿宋_GB2312" w:hAnsi="仿宋_GB2312" w:eastAsia="仿宋_GB2312" w:cs="仿宋_GB2312"/>
          <w:color w:val="000000"/>
          <w:sz w:val="32"/>
          <w:szCs w:val="32"/>
        </w:rPr>
        <w:t>地方环境保护主管部门油田环境保护工作日常监管情况、中央环境保护督察期间反映问题整改情况、油田企业“三同时”制度落实情况、</w:t>
      </w:r>
      <w:r>
        <w:rPr>
          <w:rFonts w:ascii="仿宋_GB2312" w:hAnsi="仿宋_GB2312" w:eastAsia="仿宋_GB2312" w:cs="仿宋_GB2312"/>
          <w:color w:val="000000"/>
          <w:sz w:val="32"/>
          <w:szCs w:val="32"/>
        </w:rPr>
        <w:t>2015</w:t>
      </w:r>
      <w:r>
        <w:rPr>
          <w:rFonts w:hint="eastAsia" w:ascii="仿宋_GB2312" w:hAnsi="仿宋_GB2312" w:eastAsia="仿宋_GB2312" w:cs="仿宋_GB2312"/>
          <w:color w:val="000000"/>
          <w:sz w:val="32"/>
          <w:szCs w:val="32"/>
        </w:rPr>
        <w:t>年至</w:t>
      </w:r>
      <w:r>
        <w:rPr>
          <w:rFonts w:ascii="仿宋_GB2312" w:hAnsi="仿宋_GB2312" w:eastAsia="仿宋_GB2312" w:cs="仿宋_GB2312"/>
          <w:color w:val="000000"/>
          <w:sz w:val="32"/>
          <w:szCs w:val="32"/>
        </w:rPr>
        <w:t>2017</w:t>
      </w:r>
      <w:r>
        <w:rPr>
          <w:rFonts w:hint="eastAsia" w:ascii="仿宋_GB2312" w:hAnsi="仿宋_GB2312" w:eastAsia="仿宋_GB2312" w:cs="仿宋_GB2312"/>
          <w:color w:val="000000"/>
          <w:sz w:val="32"/>
          <w:szCs w:val="32"/>
        </w:rPr>
        <w:t>年自治区环境保护厅开展的油田环保专项检查发现问题整改情况进行了检查，</w:t>
      </w:r>
      <w:r>
        <w:rPr>
          <w:rFonts w:hint="eastAsia" w:ascii="仿宋_GB2312" w:eastAsia="仿宋_GB2312" w:cs="仿宋_GB2312"/>
          <w:sz w:val="32"/>
          <w:szCs w:val="32"/>
        </w:rPr>
        <w:t>共抽查</w:t>
      </w:r>
      <w:r>
        <w:rPr>
          <w:rFonts w:ascii="仿宋_GB2312" w:eastAsia="仿宋_GB2312" w:cs="仿宋_GB2312"/>
          <w:sz w:val="32"/>
          <w:szCs w:val="32"/>
        </w:rPr>
        <w:t>7</w:t>
      </w:r>
      <w:r>
        <w:rPr>
          <w:rFonts w:hint="eastAsia" w:ascii="仿宋_GB2312" w:eastAsia="仿宋_GB2312" w:cs="仿宋_GB2312"/>
          <w:sz w:val="32"/>
          <w:szCs w:val="32"/>
        </w:rPr>
        <w:t>大油田作业区</w:t>
      </w:r>
      <w:r>
        <w:rPr>
          <w:rFonts w:ascii="仿宋_GB2312" w:eastAsia="仿宋_GB2312" w:cs="仿宋_GB2312"/>
          <w:sz w:val="32"/>
          <w:szCs w:val="32"/>
        </w:rPr>
        <w:t>29</w:t>
      </w:r>
      <w:r>
        <w:rPr>
          <w:rFonts w:hint="eastAsia" w:ascii="仿宋_GB2312" w:eastAsia="仿宋_GB2312" w:cs="仿宋_GB2312"/>
          <w:sz w:val="32"/>
          <w:szCs w:val="32"/>
        </w:rPr>
        <w:t>个、油（气）井</w:t>
      </w:r>
      <w:r>
        <w:rPr>
          <w:rFonts w:ascii="仿宋_GB2312" w:eastAsia="仿宋_GB2312" w:cs="仿宋_GB2312"/>
          <w:sz w:val="32"/>
          <w:szCs w:val="32"/>
        </w:rPr>
        <w:t>137</w:t>
      </w:r>
      <w:r>
        <w:rPr>
          <w:rFonts w:hint="eastAsia" w:ascii="仿宋_GB2312" w:eastAsia="仿宋_GB2312" w:cs="仿宋_GB2312"/>
          <w:sz w:val="32"/>
          <w:szCs w:val="32"/>
        </w:rPr>
        <w:t>个、联合站</w:t>
      </w:r>
      <w:r>
        <w:rPr>
          <w:rFonts w:ascii="仿宋_GB2312" w:eastAsia="仿宋_GB2312" w:cs="仿宋_GB2312"/>
          <w:sz w:val="32"/>
          <w:szCs w:val="32"/>
        </w:rPr>
        <w:t>24</w:t>
      </w:r>
      <w:r>
        <w:rPr>
          <w:rFonts w:hint="eastAsia" w:ascii="仿宋_GB2312" w:eastAsia="仿宋_GB2312" w:cs="仿宋_GB2312"/>
          <w:sz w:val="32"/>
          <w:szCs w:val="32"/>
        </w:rPr>
        <w:t>个、污水处理装置</w:t>
      </w:r>
      <w:r>
        <w:rPr>
          <w:rFonts w:ascii="仿宋_GB2312" w:eastAsia="仿宋_GB2312" w:cs="仿宋_GB2312"/>
          <w:sz w:val="32"/>
          <w:szCs w:val="32"/>
        </w:rPr>
        <w:t>31</w:t>
      </w:r>
      <w:r>
        <w:rPr>
          <w:rFonts w:hint="eastAsia" w:ascii="仿宋_GB2312" w:eastAsia="仿宋_GB2312" w:cs="仿宋_GB2312"/>
          <w:sz w:val="32"/>
          <w:szCs w:val="32"/>
        </w:rPr>
        <w:t>个、固废场</w:t>
      </w:r>
      <w:r>
        <w:rPr>
          <w:rFonts w:ascii="仿宋_GB2312" w:eastAsia="仿宋_GB2312" w:cs="仿宋_GB2312"/>
          <w:sz w:val="32"/>
          <w:szCs w:val="32"/>
        </w:rPr>
        <w:t>15</w:t>
      </w:r>
      <w:r>
        <w:rPr>
          <w:rFonts w:hint="eastAsia" w:ascii="仿宋_GB2312" w:eastAsia="仿宋_GB2312" w:cs="仿宋_GB2312"/>
          <w:sz w:val="32"/>
          <w:szCs w:val="32"/>
        </w:rPr>
        <w:t>个、垃圾填埋场等各类配套设施</w:t>
      </w:r>
      <w:r>
        <w:rPr>
          <w:rFonts w:ascii="仿宋_GB2312" w:eastAsia="仿宋_GB2312" w:cs="仿宋_GB2312"/>
          <w:sz w:val="32"/>
          <w:szCs w:val="32"/>
        </w:rPr>
        <w:t>94</w:t>
      </w:r>
      <w:r>
        <w:rPr>
          <w:rFonts w:hint="eastAsia" w:ascii="仿宋_GB2312" w:eastAsia="仿宋_GB2312" w:cs="仿宋_GB2312"/>
          <w:sz w:val="32"/>
          <w:szCs w:val="32"/>
        </w:rPr>
        <w:t>个，新发现各类环境问题</w:t>
      </w:r>
      <w:r>
        <w:rPr>
          <w:rFonts w:ascii="仿宋_GB2312" w:eastAsia="仿宋_GB2312" w:cs="仿宋_GB2312"/>
          <w:sz w:val="32"/>
          <w:szCs w:val="32"/>
        </w:rPr>
        <w:t>34</w:t>
      </w:r>
      <w:r>
        <w:rPr>
          <w:rFonts w:hint="eastAsia" w:ascii="仿宋_GB2312" w:eastAsia="仿宋_GB2312" w:cs="仿宋_GB2312"/>
          <w:sz w:val="32"/>
          <w:szCs w:val="32"/>
        </w:rPr>
        <w:t>个。</w:t>
      </w:r>
    </w:p>
    <w:p>
      <w:pPr>
        <w:spacing w:line="560" w:lineRule="exact"/>
        <w:ind w:firstLine="643" w:firstLineChars="200"/>
        <w:rPr>
          <w:rFonts w:ascii="仿宋_GB2312" w:hAnsi="仿宋" w:eastAsia="仿宋_GB2312"/>
          <w:b/>
          <w:bCs/>
          <w:sz w:val="32"/>
          <w:szCs w:val="32"/>
        </w:rPr>
      </w:pPr>
      <w:r>
        <w:rPr>
          <w:rFonts w:ascii="仿宋_GB2312" w:hAnsi="仿宋" w:eastAsia="仿宋_GB2312" w:cs="仿宋_GB2312"/>
          <w:b/>
          <w:bCs/>
          <w:sz w:val="32"/>
          <w:szCs w:val="32"/>
        </w:rPr>
        <w:t>4.</w:t>
      </w:r>
      <w:r>
        <w:rPr>
          <w:rFonts w:hint="eastAsia" w:ascii="仿宋_GB2312" w:hAnsi="仿宋" w:eastAsia="仿宋_GB2312" w:cs="仿宋_GB2312"/>
          <w:b/>
          <w:bCs/>
          <w:sz w:val="32"/>
          <w:szCs w:val="32"/>
        </w:rPr>
        <w:t>整治饮用水水源地，保障人民群众饮水安全</w:t>
      </w:r>
    </w:p>
    <w:p>
      <w:pPr>
        <w:spacing w:line="560" w:lineRule="exact"/>
        <w:ind w:firstLine="640" w:firstLineChars="200"/>
        <w:rPr>
          <w:rFonts w:ascii="仿宋_GB2312" w:hAnsi="仿宋" w:eastAsia="仿宋_GB2312"/>
          <w:sz w:val="32"/>
          <w:szCs w:val="32"/>
        </w:rPr>
      </w:pPr>
      <w:r>
        <w:rPr>
          <w:rFonts w:hint="eastAsia" w:ascii="仿宋_GB2312" w:hAnsi="仿宋_GB2312" w:eastAsia="仿宋_GB2312" w:cs="仿宋_GB2312"/>
          <w:sz w:val="32"/>
          <w:szCs w:val="32"/>
        </w:rPr>
        <w:t>组织各地州市对地表水型集中式饮用水水源地进行摸排，汇总审核全区集中式饮用水水源地</w:t>
      </w:r>
      <w:r>
        <w:rPr>
          <w:rFonts w:ascii="仿宋_GB2312" w:hAnsi="仿宋_GB2312" w:eastAsia="仿宋_GB2312" w:cs="仿宋_GB2312"/>
          <w:sz w:val="32"/>
          <w:szCs w:val="32"/>
        </w:rPr>
        <w:t>108</w:t>
      </w:r>
      <w:r>
        <w:rPr>
          <w:rFonts w:hint="eastAsia" w:ascii="仿宋_GB2312" w:hAnsi="仿宋_GB2312" w:eastAsia="仿宋_GB2312" w:cs="仿宋_GB2312"/>
          <w:sz w:val="32"/>
          <w:szCs w:val="32"/>
        </w:rPr>
        <w:t>个问题清单，实行挂账销号，按月调度整治情况，并在自治区“一报一网”进行公示。</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18</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-23</w:t>
      </w:r>
      <w:r>
        <w:rPr>
          <w:rFonts w:hint="eastAsia" w:ascii="仿宋_GB2312" w:hAnsi="仿宋_GB2312" w:eastAsia="仿宋_GB2312" w:cs="仿宋_GB2312"/>
          <w:sz w:val="32"/>
          <w:szCs w:val="32"/>
        </w:rPr>
        <w:t>日，按照自治区中央环保督察反馈意见整改工作领导小组安排部署，对</w:t>
      </w:r>
      <w:r>
        <w:rPr>
          <w:rFonts w:ascii="仿宋_GB2312" w:hAnsi="仿宋" w:eastAsia="仿宋_GB2312" w:cs="仿宋_GB2312"/>
          <w:sz w:val="32"/>
          <w:szCs w:val="32"/>
        </w:rPr>
        <w:t>13</w:t>
      </w:r>
      <w:r>
        <w:rPr>
          <w:rFonts w:hint="eastAsia" w:ascii="仿宋_GB2312" w:hAnsi="仿宋" w:eastAsia="仿宋_GB2312" w:cs="仿宋_GB2312"/>
          <w:sz w:val="32"/>
          <w:szCs w:val="32"/>
        </w:rPr>
        <w:t>个地州市集中式饮用水水源地环境保护专项行动开展情况进行现场督导。</w:t>
      </w:r>
      <w:r>
        <w:rPr>
          <w:rFonts w:ascii="仿宋_GB2312" w:hAnsi="仿宋" w:eastAsia="仿宋_GB2312" w:cs="仿宋_GB2312"/>
          <w:sz w:val="32"/>
          <w:szCs w:val="32"/>
        </w:rPr>
        <w:t>2018</w:t>
      </w:r>
      <w:r>
        <w:rPr>
          <w:rFonts w:hint="eastAsia" w:ascii="仿宋_GB2312" w:hAnsi="仿宋" w:eastAsia="仿宋_GB2312" w:cs="仿宋_GB2312"/>
          <w:sz w:val="32"/>
          <w:szCs w:val="32"/>
        </w:rPr>
        <w:t>年</w:t>
      </w:r>
      <w:r>
        <w:rPr>
          <w:rFonts w:ascii="仿宋_GB2312" w:hAnsi="仿宋" w:eastAsia="仿宋_GB2312" w:cs="仿宋_GB2312"/>
          <w:sz w:val="32"/>
          <w:szCs w:val="32"/>
        </w:rPr>
        <w:t>8</w:t>
      </w:r>
      <w:r>
        <w:rPr>
          <w:rFonts w:hint="eastAsia" w:ascii="仿宋_GB2312" w:hAnsi="仿宋" w:eastAsia="仿宋_GB2312" w:cs="仿宋_GB2312"/>
          <w:sz w:val="32"/>
          <w:szCs w:val="32"/>
        </w:rPr>
        <w:t>月</w:t>
      </w:r>
      <w:r>
        <w:rPr>
          <w:rFonts w:ascii="仿宋_GB2312" w:hAnsi="仿宋" w:eastAsia="仿宋_GB2312" w:cs="仿宋_GB2312"/>
          <w:sz w:val="32"/>
          <w:szCs w:val="32"/>
        </w:rPr>
        <w:t>13</w:t>
      </w:r>
      <w:r>
        <w:rPr>
          <w:rFonts w:hint="eastAsia" w:ascii="仿宋_GB2312" w:hAnsi="仿宋" w:eastAsia="仿宋_GB2312" w:cs="仿宋_GB2312"/>
          <w:sz w:val="32"/>
          <w:szCs w:val="32"/>
        </w:rPr>
        <w:t>日</w:t>
      </w:r>
      <w:r>
        <w:rPr>
          <w:rFonts w:ascii="仿宋_GB2312" w:hAnsi="仿宋" w:eastAsia="仿宋_GB2312" w:cs="仿宋_GB2312"/>
          <w:sz w:val="32"/>
          <w:szCs w:val="32"/>
        </w:rPr>
        <w:t>-20</w:t>
      </w:r>
      <w:r>
        <w:rPr>
          <w:rFonts w:hint="eastAsia" w:ascii="仿宋_GB2312" w:hAnsi="仿宋" w:eastAsia="仿宋_GB2312" w:cs="仿宋_GB2312"/>
          <w:sz w:val="32"/>
          <w:szCs w:val="32"/>
        </w:rPr>
        <w:t>日，按照自治区环保厅工作要求，对</w:t>
      </w:r>
      <w:r>
        <w:rPr>
          <w:rFonts w:ascii="仿宋_GB2312" w:hAnsi="仿宋" w:eastAsia="仿宋_GB2312" w:cs="仿宋_GB2312"/>
          <w:sz w:val="32"/>
          <w:szCs w:val="32"/>
        </w:rPr>
        <w:t>13</w:t>
      </w:r>
      <w:r>
        <w:rPr>
          <w:rFonts w:hint="eastAsia" w:ascii="仿宋_GB2312" w:hAnsi="仿宋" w:eastAsia="仿宋_GB2312" w:cs="仿宋_GB2312"/>
          <w:sz w:val="32"/>
          <w:szCs w:val="32"/>
        </w:rPr>
        <w:t>个地州市开展现场督查，对前期各地州市排查、自治区督导、生态环境部督查中共计发现的</w:t>
      </w:r>
      <w:r>
        <w:rPr>
          <w:rFonts w:ascii="仿宋_GB2312" w:hAnsi="仿宋" w:eastAsia="仿宋_GB2312" w:cs="仿宋_GB2312"/>
          <w:sz w:val="32"/>
          <w:szCs w:val="32"/>
        </w:rPr>
        <w:t>177</w:t>
      </w:r>
      <w:r>
        <w:rPr>
          <w:rFonts w:hint="eastAsia" w:ascii="仿宋_GB2312" w:hAnsi="仿宋" w:eastAsia="仿宋_GB2312" w:cs="仿宋_GB2312"/>
          <w:sz w:val="32"/>
          <w:szCs w:val="32"/>
        </w:rPr>
        <w:t>个环境问题整治情况进行了逐项核查。截至</w:t>
      </w:r>
      <w:r>
        <w:rPr>
          <w:rFonts w:ascii="仿宋_GB2312" w:hAnsi="仿宋" w:eastAsia="仿宋_GB2312" w:cs="仿宋_GB2312"/>
          <w:sz w:val="32"/>
          <w:szCs w:val="32"/>
        </w:rPr>
        <w:t>8</w:t>
      </w:r>
      <w:r>
        <w:rPr>
          <w:rFonts w:hint="eastAsia" w:ascii="仿宋_GB2312" w:hAnsi="仿宋" w:eastAsia="仿宋_GB2312" w:cs="仿宋_GB2312"/>
          <w:sz w:val="32"/>
          <w:szCs w:val="32"/>
        </w:rPr>
        <w:t>月底，</w:t>
      </w:r>
      <w:r>
        <w:rPr>
          <w:rFonts w:ascii="仿宋_GB2312" w:hAnsi="仿宋" w:eastAsia="仿宋_GB2312" w:cs="仿宋_GB2312"/>
          <w:sz w:val="32"/>
          <w:szCs w:val="32"/>
        </w:rPr>
        <w:t>177</w:t>
      </w:r>
      <w:r>
        <w:rPr>
          <w:rFonts w:hint="eastAsia" w:ascii="仿宋_GB2312" w:hAnsi="仿宋" w:eastAsia="仿宋_GB2312" w:cs="仿宋_GB2312"/>
          <w:sz w:val="32"/>
          <w:szCs w:val="32"/>
        </w:rPr>
        <w:t>个问题各地上报已整治完成</w:t>
      </w:r>
      <w:r>
        <w:rPr>
          <w:rFonts w:ascii="仿宋_GB2312" w:hAnsi="仿宋" w:eastAsia="仿宋_GB2312" w:cs="仿宋_GB2312"/>
          <w:sz w:val="32"/>
          <w:szCs w:val="32"/>
        </w:rPr>
        <w:t>124</w:t>
      </w:r>
      <w:r>
        <w:rPr>
          <w:rFonts w:hint="eastAsia" w:ascii="仿宋_GB2312" w:hAnsi="仿宋" w:eastAsia="仿宋_GB2312" w:cs="仿宋_GB2312"/>
          <w:sz w:val="32"/>
          <w:szCs w:val="32"/>
        </w:rPr>
        <w:t>个，完成率</w:t>
      </w:r>
      <w:r>
        <w:rPr>
          <w:rFonts w:ascii="仿宋_GB2312" w:hAnsi="仿宋" w:eastAsia="仿宋_GB2312" w:cs="仿宋_GB2312"/>
          <w:sz w:val="32"/>
          <w:szCs w:val="32"/>
        </w:rPr>
        <w:t xml:space="preserve">70.1% </w:t>
      </w:r>
      <w:r>
        <w:rPr>
          <w:rFonts w:hint="eastAsia" w:ascii="仿宋_GB2312" w:hAnsi="仿宋" w:eastAsia="仿宋_GB2312" w:cs="仿宋_GB2312"/>
          <w:sz w:val="32"/>
          <w:szCs w:val="32"/>
        </w:rPr>
        <w:t>。其中，地级水源地问题</w:t>
      </w:r>
      <w:r>
        <w:rPr>
          <w:rFonts w:ascii="仿宋_GB2312" w:hAnsi="仿宋" w:eastAsia="仿宋_GB2312" w:cs="仿宋_GB2312"/>
          <w:sz w:val="32"/>
          <w:szCs w:val="32"/>
        </w:rPr>
        <w:t>43</w:t>
      </w:r>
      <w:r>
        <w:rPr>
          <w:rFonts w:hint="eastAsia" w:ascii="仿宋_GB2312" w:hAnsi="仿宋" w:eastAsia="仿宋_GB2312" w:cs="仿宋_GB2312"/>
          <w:sz w:val="32"/>
          <w:szCs w:val="32"/>
        </w:rPr>
        <w:t>个，整治完成</w:t>
      </w:r>
      <w:r>
        <w:rPr>
          <w:rFonts w:ascii="仿宋_GB2312" w:hAnsi="仿宋" w:eastAsia="仿宋_GB2312" w:cs="仿宋_GB2312"/>
          <w:sz w:val="32"/>
          <w:szCs w:val="32"/>
        </w:rPr>
        <w:t>31</w:t>
      </w:r>
      <w:r>
        <w:rPr>
          <w:rFonts w:hint="eastAsia" w:ascii="仿宋_GB2312" w:hAnsi="仿宋" w:eastAsia="仿宋_GB2312" w:cs="仿宋_GB2312"/>
          <w:sz w:val="32"/>
          <w:szCs w:val="32"/>
        </w:rPr>
        <w:t>个，完成率</w:t>
      </w:r>
      <w:r>
        <w:rPr>
          <w:rFonts w:ascii="仿宋_GB2312" w:hAnsi="仿宋" w:eastAsia="仿宋_GB2312" w:cs="仿宋_GB2312"/>
          <w:sz w:val="32"/>
          <w:szCs w:val="32"/>
        </w:rPr>
        <w:t>72.1%</w:t>
      </w:r>
      <w:r>
        <w:rPr>
          <w:rFonts w:hint="eastAsia" w:ascii="仿宋_GB2312" w:hAnsi="仿宋" w:eastAsia="仿宋_GB2312" w:cs="仿宋_GB2312"/>
          <w:sz w:val="32"/>
          <w:szCs w:val="32"/>
        </w:rPr>
        <w:t>；县级水源地问题</w:t>
      </w:r>
      <w:r>
        <w:rPr>
          <w:rFonts w:ascii="仿宋_GB2312" w:hAnsi="仿宋" w:eastAsia="仿宋_GB2312" w:cs="仿宋_GB2312"/>
          <w:sz w:val="32"/>
          <w:szCs w:val="32"/>
        </w:rPr>
        <w:t>134</w:t>
      </w:r>
      <w:r>
        <w:rPr>
          <w:rFonts w:hint="eastAsia" w:ascii="仿宋_GB2312" w:hAnsi="仿宋" w:eastAsia="仿宋_GB2312" w:cs="仿宋_GB2312"/>
          <w:sz w:val="32"/>
          <w:szCs w:val="32"/>
        </w:rPr>
        <w:t>个，整治完成</w:t>
      </w:r>
      <w:r>
        <w:rPr>
          <w:rFonts w:ascii="仿宋_GB2312" w:hAnsi="仿宋" w:eastAsia="仿宋_GB2312" w:cs="仿宋_GB2312"/>
          <w:sz w:val="32"/>
          <w:szCs w:val="32"/>
        </w:rPr>
        <w:t>93</w:t>
      </w:r>
      <w:r>
        <w:rPr>
          <w:rFonts w:hint="eastAsia" w:ascii="仿宋_GB2312" w:hAnsi="仿宋" w:eastAsia="仿宋_GB2312" w:cs="仿宋_GB2312"/>
          <w:sz w:val="32"/>
          <w:szCs w:val="32"/>
        </w:rPr>
        <w:t>个，完成率</w:t>
      </w:r>
      <w:r>
        <w:rPr>
          <w:rFonts w:ascii="仿宋_GB2312" w:hAnsi="仿宋" w:eastAsia="仿宋_GB2312" w:cs="仿宋_GB2312"/>
          <w:sz w:val="32"/>
          <w:szCs w:val="32"/>
        </w:rPr>
        <w:t>69.4%</w:t>
      </w:r>
      <w:r>
        <w:rPr>
          <w:rFonts w:hint="eastAsia" w:ascii="仿宋_GB2312" w:hAnsi="仿宋" w:eastAsia="仿宋_GB2312" w:cs="仿宋_GB2312"/>
          <w:sz w:val="32"/>
          <w:szCs w:val="32"/>
        </w:rPr>
        <w:t>。</w:t>
      </w:r>
    </w:p>
    <w:p>
      <w:pPr>
        <w:spacing w:line="560" w:lineRule="exact"/>
        <w:ind w:firstLine="643" w:firstLineChars="200"/>
        <w:rPr>
          <w:rFonts w:ascii="仿宋_GB2312" w:hAnsi="仿宋" w:eastAsia="仿宋_GB2312"/>
          <w:b/>
          <w:bCs/>
          <w:sz w:val="32"/>
          <w:szCs w:val="32"/>
        </w:rPr>
      </w:pPr>
      <w:r>
        <w:rPr>
          <w:rFonts w:ascii="仿宋_GB2312" w:hAnsi="仿宋" w:eastAsia="仿宋_GB2312" w:cs="仿宋_GB2312"/>
          <w:b/>
          <w:bCs/>
          <w:sz w:val="32"/>
          <w:szCs w:val="32"/>
        </w:rPr>
        <w:t>5.</w:t>
      </w:r>
      <w:r>
        <w:rPr>
          <w:rFonts w:hint="eastAsia" w:ascii="仿宋_GB2312" w:hAnsi="仿宋" w:eastAsia="仿宋_GB2312" w:cs="仿宋_GB2312"/>
          <w:b/>
          <w:bCs/>
          <w:sz w:val="32"/>
          <w:szCs w:val="32"/>
        </w:rPr>
        <w:t>以大练兵活动为抓手，严厉打击环境违法行为</w:t>
      </w:r>
    </w:p>
    <w:p>
      <w:pPr>
        <w:spacing w:line="560" w:lineRule="exact"/>
        <w:ind w:firstLine="632" w:firstLineChars="200"/>
        <w:rPr>
          <w:rFonts w:ascii="仿宋_GB2312" w:eastAsia="仿宋_GB2312"/>
          <w:spacing w:val="-2"/>
          <w:sz w:val="32"/>
          <w:szCs w:val="32"/>
        </w:rPr>
      </w:pPr>
      <w:r>
        <w:rPr>
          <w:rFonts w:hint="eastAsia" w:ascii="仿宋_GB2312" w:hAnsi="仿宋" w:eastAsia="仿宋_GB2312" w:cs="仿宋_GB2312"/>
          <w:spacing w:val="-2"/>
          <w:sz w:val="32"/>
          <w:szCs w:val="32"/>
        </w:rPr>
        <w:t>自治区环境监察总队严格按照生态环境部和自治区环保厅</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年度环境执法大练兵活动安排部署，按照“全员、全年、全过程”练兵的工作要求，认真组织开展环境执法大练兵活动。</w:t>
      </w:r>
      <w:r>
        <w:rPr>
          <w:rFonts w:ascii="仿宋_GB2312" w:hAnsi="仿宋_GB2312" w:eastAsia="仿宋_GB2312" w:cs="仿宋_GB2312"/>
          <w:spacing w:val="-2"/>
          <w:sz w:val="32"/>
          <w:szCs w:val="32"/>
        </w:rPr>
        <w:t>2018</w:t>
      </w:r>
      <w:r>
        <w:rPr>
          <w:rFonts w:hint="eastAsia" w:ascii="仿宋_GB2312" w:hAnsi="仿宋_GB2312" w:eastAsia="仿宋_GB2312" w:cs="仿宋_GB2312"/>
          <w:spacing w:val="-2"/>
          <w:sz w:val="32"/>
          <w:szCs w:val="32"/>
        </w:rPr>
        <w:t>年</w:t>
      </w:r>
      <w:r>
        <w:rPr>
          <w:rFonts w:ascii="仿宋_GB2312" w:hAnsi="仿宋" w:eastAsia="仿宋_GB2312" w:cs="仿宋_GB2312"/>
          <w:spacing w:val="-2"/>
          <w:sz w:val="32"/>
          <w:szCs w:val="32"/>
        </w:rPr>
        <w:t>1-8</w:t>
      </w:r>
      <w:r>
        <w:rPr>
          <w:rFonts w:hint="eastAsia" w:ascii="仿宋_GB2312" w:hAnsi="仿宋" w:eastAsia="仿宋_GB2312" w:cs="仿宋_GB2312"/>
          <w:spacing w:val="-2"/>
          <w:sz w:val="32"/>
          <w:szCs w:val="32"/>
        </w:rPr>
        <w:t>月，全区共办理环境行政处罚案件</w:t>
      </w:r>
      <w:r>
        <w:rPr>
          <w:rFonts w:ascii="仿宋_GB2312" w:hAnsi="仿宋" w:eastAsia="仿宋_GB2312" w:cs="仿宋_GB2312"/>
          <w:spacing w:val="-2"/>
          <w:sz w:val="32"/>
          <w:szCs w:val="32"/>
        </w:rPr>
        <w:t>1335</w:t>
      </w:r>
      <w:r>
        <w:rPr>
          <w:rFonts w:hint="eastAsia" w:ascii="仿宋_GB2312" w:hAnsi="仿宋" w:eastAsia="仿宋_GB2312" w:cs="仿宋_GB2312"/>
          <w:spacing w:val="-2"/>
          <w:sz w:val="32"/>
          <w:szCs w:val="32"/>
        </w:rPr>
        <w:t>件，处罚金额为</w:t>
      </w:r>
      <w:r>
        <w:rPr>
          <w:rFonts w:ascii="仿宋_GB2312" w:hAnsi="仿宋" w:eastAsia="仿宋_GB2312" w:cs="仿宋_GB2312"/>
          <w:spacing w:val="-2"/>
          <w:sz w:val="32"/>
          <w:szCs w:val="32"/>
        </w:rPr>
        <w:t>10291.4</w:t>
      </w:r>
      <w:r>
        <w:rPr>
          <w:rFonts w:hint="eastAsia" w:ascii="仿宋_GB2312" w:hAnsi="仿宋" w:eastAsia="仿宋_GB2312" w:cs="仿宋_GB2312"/>
          <w:spacing w:val="-2"/>
          <w:sz w:val="32"/>
          <w:szCs w:val="32"/>
        </w:rPr>
        <w:t>万元；适用《环境保护法》配套办法案件</w:t>
      </w:r>
      <w:r>
        <w:rPr>
          <w:rFonts w:ascii="仿宋_GB2312" w:hAnsi="仿宋" w:eastAsia="仿宋_GB2312" w:cs="仿宋_GB2312"/>
          <w:spacing w:val="-2"/>
          <w:sz w:val="32"/>
          <w:szCs w:val="32"/>
        </w:rPr>
        <w:t>125</w:t>
      </w:r>
      <w:r>
        <w:rPr>
          <w:rFonts w:hint="eastAsia" w:ascii="仿宋_GB2312" w:hAnsi="仿宋" w:eastAsia="仿宋_GB2312" w:cs="仿宋_GB2312"/>
          <w:spacing w:val="-2"/>
          <w:sz w:val="32"/>
          <w:szCs w:val="32"/>
        </w:rPr>
        <w:t>件，其中适</w:t>
      </w:r>
      <w:r>
        <w:rPr>
          <w:rFonts w:hint="eastAsia" w:ascii="仿宋_GB2312" w:hAnsi="仿宋_GB2312" w:eastAsia="仿宋_GB2312" w:cs="仿宋_GB2312"/>
          <w:spacing w:val="-2"/>
          <w:sz w:val="32"/>
          <w:szCs w:val="32"/>
        </w:rPr>
        <w:t>用按日连续处罚案件</w:t>
      </w:r>
      <w:r>
        <w:rPr>
          <w:rFonts w:ascii="仿宋_GB2312" w:hAnsi="仿宋_GB2312" w:eastAsia="仿宋_GB2312" w:cs="仿宋_GB2312"/>
          <w:spacing w:val="-2"/>
          <w:sz w:val="32"/>
          <w:szCs w:val="32"/>
        </w:rPr>
        <w:t>4</w:t>
      </w:r>
      <w:r>
        <w:rPr>
          <w:rFonts w:hint="eastAsia" w:ascii="仿宋_GB2312" w:hAnsi="仿宋_GB2312" w:eastAsia="仿宋_GB2312" w:cs="仿宋_GB2312"/>
          <w:spacing w:val="-2"/>
          <w:sz w:val="32"/>
          <w:szCs w:val="32"/>
        </w:rPr>
        <w:t>件，查封扣押案件</w:t>
      </w:r>
      <w:r>
        <w:rPr>
          <w:rFonts w:ascii="仿宋_GB2312" w:hAnsi="仿宋_GB2312" w:eastAsia="仿宋_GB2312" w:cs="仿宋_GB2312"/>
          <w:spacing w:val="-2"/>
          <w:sz w:val="32"/>
          <w:szCs w:val="32"/>
        </w:rPr>
        <w:t>81</w:t>
      </w:r>
      <w:r>
        <w:rPr>
          <w:rFonts w:hint="eastAsia" w:ascii="仿宋_GB2312" w:hAnsi="仿宋_GB2312" w:eastAsia="仿宋_GB2312" w:cs="仿宋_GB2312"/>
          <w:spacing w:val="-2"/>
          <w:sz w:val="32"/>
          <w:szCs w:val="32"/>
        </w:rPr>
        <w:t>件，限产停产案件</w:t>
      </w:r>
      <w:r>
        <w:rPr>
          <w:rFonts w:ascii="仿宋_GB2312" w:hAnsi="仿宋_GB2312" w:eastAsia="仿宋_GB2312" w:cs="仿宋_GB2312"/>
          <w:spacing w:val="-2"/>
          <w:sz w:val="32"/>
          <w:szCs w:val="32"/>
        </w:rPr>
        <w:t>22</w:t>
      </w:r>
      <w:r>
        <w:rPr>
          <w:rFonts w:hint="eastAsia" w:ascii="仿宋_GB2312" w:hAnsi="仿宋_GB2312" w:eastAsia="仿宋_GB2312" w:cs="仿宋_GB2312"/>
          <w:spacing w:val="-2"/>
          <w:sz w:val="32"/>
          <w:szCs w:val="32"/>
        </w:rPr>
        <w:t>件，移送公安行政拘留案件</w:t>
      </w:r>
      <w:r>
        <w:rPr>
          <w:rFonts w:ascii="仿宋_GB2312" w:hAnsi="仿宋_GB2312" w:eastAsia="仿宋_GB2312" w:cs="仿宋_GB2312"/>
          <w:spacing w:val="-2"/>
          <w:sz w:val="32"/>
          <w:szCs w:val="32"/>
        </w:rPr>
        <w:t>13</w:t>
      </w:r>
      <w:r>
        <w:rPr>
          <w:rFonts w:hint="eastAsia" w:ascii="仿宋_GB2312" w:hAnsi="仿宋_GB2312" w:eastAsia="仿宋_GB2312" w:cs="仿宋_GB2312"/>
          <w:spacing w:val="-2"/>
          <w:sz w:val="32"/>
          <w:szCs w:val="32"/>
        </w:rPr>
        <w:t>件，涉嫌环境污染犯罪案件</w:t>
      </w:r>
      <w:r>
        <w:rPr>
          <w:rFonts w:ascii="仿宋_GB2312" w:hAnsi="仿宋_GB2312" w:eastAsia="仿宋_GB2312" w:cs="仿宋_GB2312"/>
          <w:spacing w:val="-2"/>
          <w:sz w:val="32"/>
          <w:szCs w:val="32"/>
        </w:rPr>
        <w:t>5</w:t>
      </w:r>
      <w:r>
        <w:rPr>
          <w:rFonts w:hint="eastAsia" w:ascii="仿宋_GB2312" w:hAnsi="仿宋_GB2312" w:eastAsia="仿宋_GB2312" w:cs="仿宋_GB2312"/>
          <w:spacing w:val="-2"/>
          <w:sz w:val="32"/>
          <w:szCs w:val="32"/>
        </w:rPr>
        <w:t>件。其中，自治区本级直接查办的</w:t>
      </w:r>
      <w:r>
        <w:rPr>
          <w:rFonts w:hint="eastAsia" w:ascii="仿宋_GB2312" w:hAnsi="仿宋" w:eastAsia="仿宋_GB2312" w:cs="仿宋_GB2312"/>
          <w:spacing w:val="-2"/>
          <w:sz w:val="32"/>
          <w:szCs w:val="32"/>
        </w:rPr>
        <w:t>环境行政处罚案件</w:t>
      </w:r>
      <w:r>
        <w:rPr>
          <w:rFonts w:ascii="仿宋_GB2312" w:hAnsi="仿宋" w:eastAsia="仿宋_GB2312" w:cs="仿宋_GB2312"/>
          <w:spacing w:val="-2"/>
          <w:sz w:val="32"/>
          <w:szCs w:val="32"/>
        </w:rPr>
        <w:t>6</w:t>
      </w:r>
      <w:r>
        <w:rPr>
          <w:rFonts w:hint="eastAsia" w:ascii="仿宋_GB2312" w:hAnsi="仿宋" w:eastAsia="仿宋_GB2312" w:cs="仿宋_GB2312"/>
          <w:spacing w:val="-2"/>
          <w:sz w:val="32"/>
          <w:szCs w:val="32"/>
        </w:rPr>
        <w:t>件，处罚金额为</w:t>
      </w:r>
      <w:r>
        <w:rPr>
          <w:rFonts w:ascii="仿宋_GB2312" w:hAnsi="仿宋" w:eastAsia="仿宋_GB2312" w:cs="仿宋_GB2312"/>
          <w:spacing w:val="-2"/>
          <w:sz w:val="32"/>
          <w:szCs w:val="32"/>
        </w:rPr>
        <w:t>812</w:t>
      </w:r>
      <w:r>
        <w:rPr>
          <w:rFonts w:hint="eastAsia" w:ascii="仿宋_GB2312" w:hAnsi="仿宋" w:eastAsia="仿宋_GB2312" w:cs="仿宋_GB2312"/>
          <w:spacing w:val="-2"/>
          <w:sz w:val="32"/>
          <w:szCs w:val="32"/>
        </w:rPr>
        <w:t>万元，适用《环境保护法》配套办法案件</w:t>
      </w:r>
      <w:r>
        <w:rPr>
          <w:rFonts w:ascii="仿宋_GB2312" w:hAnsi="仿宋" w:eastAsia="仿宋_GB2312" w:cs="仿宋_GB2312"/>
          <w:spacing w:val="-2"/>
          <w:sz w:val="32"/>
          <w:szCs w:val="32"/>
        </w:rPr>
        <w:t>3</w:t>
      </w:r>
      <w:r>
        <w:rPr>
          <w:rFonts w:hint="eastAsia" w:ascii="仿宋_GB2312" w:hAnsi="仿宋" w:eastAsia="仿宋_GB2312" w:cs="仿宋_GB2312"/>
          <w:spacing w:val="-2"/>
          <w:sz w:val="32"/>
          <w:szCs w:val="32"/>
        </w:rPr>
        <w:t>件，其中</w:t>
      </w:r>
      <w:r>
        <w:rPr>
          <w:rFonts w:hint="eastAsia" w:ascii="仿宋_GB2312" w:hAnsi="仿宋_GB2312" w:eastAsia="仿宋_GB2312" w:cs="仿宋_GB2312"/>
          <w:spacing w:val="-2"/>
          <w:sz w:val="32"/>
          <w:szCs w:val="32"/>
        </w:rPr>
        <w:t>限产停产案件</w:t>
      </w:r>
      <w:r>
        <w:rPr>
          <w:rFonts w:ascii="仿宋_GB2312" w:hAnsi="仿宋_GB2312" w:eastAsia="仿宋_GB2312" w:cs="仿宋_GB2312"/>
          <w:spacing w:val="-2"/>
          <w:sz w:val="32"/>
          <w:szCs w:val="32"/>
        </w:rPr>
        <w:t>1</w:t>
      </w:r>
      <w:r>
        <w:rPr>
          <w:rFonts w:hint="eastAsia" w:ascii="仿宋_GB2312" w:hAnsi="仿宋_GB2312" w:eastAsia="仿宋_GB2312" w:cs="仿宋_GB2312"/>
          <w:spacing w:val="-2"/>
          <w:sz w:val="32"/>
          <w:szCs w:val="32"/>
        </w:rPr>
        <w:t>件，移送公安行政拘留案件</w:t>
      </w:r>
      <w:r>
        <w:rPr>
          <w:rFonts w:ascii="仿宋_GB2312" w:hAnsi="仿宋_GB2312" w:eastAsia="仿宋_GB2312" w:cs="仿宋_GB2312"/>
          <w:spacing w:val="-2"/>
          <w:sz w:val="32"/>
          <w:szCs w:val="32"/>
        </w:rPr>
        <w:t>1</w:t>
      </w:r>
      <w:r>
        <w:rPr>
          <w:rFonts w:hint="eastAsia" w:ascii="仿宋_GB2312" w:hAnsi="仿宋_GB2312" w:eastAsia="仿宋_GB2312" w:cs="仿宋_GB2312"/>
          <w:spacing w:val="-2"/>
          <w:sz w:val="32"/>
          <w:szCs w:val="32"/>
        </w:rPr>
        <w:t>件，涉嫌环境污染犯罪案件</w:t>
      </w:r>
      <w:r>
        <w:rPr>
          <w:rFonts w:ascii="仿宋_GB2312" w:hAnsi="仿宋_GB2312" w:eastAsia="仿宋_GB2312" w:cs="仿宋_GB2312"/>
          <w:spacing w:val="-2"/>
          <w:sz w:val="32"/>
          <w:szCs w:val="32"/>
        </w:rPr>
        <w:t>1</w:t>
      </w:r>
      <w:r>
        <w:rPr>
          <w:rFonts w:hint="eastAsia" w:ascii="仿宋_GB2312" w:hAnsi="仿宋_GB2312" w:eastAsia="仿宋_GB2312" w:cs="仿宋_GB2312"/>
          <w:spacing w:val="-2"/>
          <w:sz w:val="32"/>
          <w:szCs w:val="32"/>
        </w:rPr>
        <w:t>件。</w:t>
      </w:r>
    </w:p>
    <w:p>
      <w:pPr>
        <w:spacing w:line="560" w:lineRule="exact"/>
        <w:ind w:firstLine="643" w:firstLineChars="200"/>
        <w:rPr>
          <w:rFonts w:ascii="仿宋" w:hAnsi="仿宋" w:eastAsia="仿宋"/>
          <w:b/>
          <w:bCs/>
          <w:color w:val="000000"/>
          <w:sz w:val="32"/>
          <w:szCs w:val="32"/>
        </w:rPr>
      </w:pPr>
      <w:r>
        <w:rPr>
          <w:rFonts w:ascii="仿宋" w:hAnsi="仿宋" w:eastAsia="仿宋" w:cs="仿宋"/>
          <w:b/>
          <w:bCs/>
          <w:color w:val="000000"/>
          <w:sz w:val="32"/>
          <w:szCs w:val="32"/>
        </w:rPr>
        <w:t>6.</w:t>
      </w:r>
      <w:r>
        <w:rPr>
          <w:rFonts w:hint="eastAsia" w:ascii="仿宋" w:hAnsi="仿宋" w:eastAsia="仿宋" w:cs="仿宋"/>
          <w:b/>
          <w:bCs/>
          <w:color w:val="000000"/>
          <w:sz w:val="32"/>
          <w:szCs w:val="32"/>
        </w:rPr>
        <w:t>狠抓环境执法效能，确保违法行为整改到位</w:t>
      </w:r>
    </w:p>
    <w:p>
      <w:pPr>
        <w:spacing w:line="560" w:lineRule="exact"/>
        <w:ind w:firstLine="640" w:firstLineChars="200"/>
        <w:rPr>
          <w:rFonts w:ascii="仿宋" w:hAnsi="仿宋" w:eastAsia="仿宋"/>
          <w:b/>
          <w:bCs/>
          <w:color w:val="000000"/>
          <w:sz w:val="32"/>
          <w:szCs w:val="32"/>
        </w:rPr>
      </w:pPr>
      <w:r>
        <w:rPr>
          <w:rFonts w:hint="eastAsia" w:ascii="仿宋" w:hAnsi="仿宋" w:eastAsia="仿宋" w:cs="仿宋"/>
          <w:color w:val="000000"/>
          <w:sz w:val="32"/>
          <w:szCs w:val="32"/>
        </w:rPr>
        <w:t>年初以来，自治区环境监察总队</w:t>
      </w:r>
      <w:r>
        <w:rPr>
          <w:rFonts w:hint="eastAsia" w:ascii="仿宋_GB2312" w:hAnsi="仿宋" w:eastAsia="仿宋_GB2312" w:cs="仿宋_GB2312"/>
          <w:sz w:val="32"/>
          <w:szCs w:val="32"/>
        </w:rPr>
        <w:t>按照《</w:t>
      </w:r>
      <w:r>
        <w:rPr>
          <w:rFonts w:hint="eastAsia" w:ascii="仿宋_GB2312" w:hAnsi="仿宋_GB2312" w:eastAsia="仿宋_GB2312" w:cs="仿宋_GB2312"/>
          <w:kern w:val="0"/>
          <w:sz w:val="32"/>
          <w:szCs w:val="32"/>
        </w:rPr>
        <w:t>环境行政执法后督察办法</w:t>
      </w:r>
      <w:r>
        <w:rPr>
          <w:rFonts w:hint="eastAsia" w:ascii="仿宋_GB2312" w:hAnsi="仿宋" w:eastAsia="仿宋_GB2312" w:cs="仿宋_GB2312"/>
          <w:sz w:val="32"/>
          <w:szCs w:val="32"/>
        </w:rPr>
        <w:t>》有关要求，</w:t>
      </w:r>
      <w:r>
        <w:rPr>
          <w:rFonts w:hint="eastAsia" w:ascii="仿宋_GB2312" w:hAnsi="仿宋_GB2312" w:eastAsia="仿宋_GB2312" w:cs="仿宋_GB2312"/>
          <w:kern w:val="0"/>
          <w:sz w:val="32"/>
          <w:szCs w:val="32"/>
        </w:rPr>
        <w:t>对自治区本级</w:t>
      </w:r>
      <w:r>
        <w:rPr>
          <w:rFonts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年度直接查办的</w:t>
      </w:r>
      <w:r>
        <w:rPr>
          <w:rFonts w:ascii="仿宋_GB2312" w:hAnsi="仿宋_GB2312" w:eastAsia="仿宋_GB2312" w:cs="仿宋_GB2312"/>
          <w:kern w:val="0"/>
          <w:sz w:val="32"/>
          <w:szCs w:val="32"/>
        </w:rPr>
        <w:t>47</w:t>
      </w:r>
      <w:r>
        <w:rPr>
          <w:rFonts w:hint="eastAsia" w:ascii="仿宋_GB2312" w:hAnsi="仿宋_GB2312" w:eastAsia="仿宋_GB2312" w:cs="仿宋_GB2312"/>
          <w:kern w:val="0"/>
          <w:sz w:val="32"/>
          <w:szCs w:val="32"/>
        </w:rPr>
        <w:t>个案件开展环境行政执法后督察工作，对环境问题整改情况进行了逐项核实，对已完成整改任务的环境行政处罚案件按照法定程序进行了结案。在自治区本级</w:t>
      </w:r>
      <w:r>
        <w:rPr>
          <w:rFonts w:ascii="仿宋_GB2312" w:hAnsi="仿宋_GB2312" w:eastAsia="仿宋_GB2312" w:cs="仿宋_GB2312"/>
          <w:kern w:val="0"/>
          <w:sz w:val="32"/>
          <w:szCs w:val="32"/>
        </w:rPr>
        <w:t>2017</w:t>
      </w:r>
      <w:r>
        <w:rPr>
          <w:rFonts w:hint="eastAsia" w:ascii="仿宋_GB2312" w:hAnsi="仿宋_GB2312" w:eastAsia="仿宋_GB2312" w:cs="仿宋_GB2312"/>
          <w:kern w:val="0"/>
          <w:sz w:val="32"/>
          <w:szCs w:val="32"/>
        </w:rPr>
        <w:t>年度直接查办的</w:t>
      </w:r>
      <w:r>
        <w:rPr>
          <w:rFonts w:ascii="仿宋_GB2312" w:hAnsi="仿宋_GB2312" w:eastAsia="仿宋_GB2312" w:cs="仿宋_GB2312"/>
          <w:kern w:val="0"/>
          <w:sz w:val="32"/>
          <w:szCs w:val="32"/>
        </w:rPr>
        <w:t>47</w:t>
      </w:r>
      <w:r>
        <w:rPr>
          <w:rFonts w:hint="eastAsia" w:ascii="仿宋_GB2312" w:hAnsi="仿宋_GB2312" w:eastAsia="仿宋_GB2312" w:cs="仿宋_GB2312"/>
          <w:kern w:val="0"/>
          <w:sz w:val="32"/>
          <w:szCs w:val="32"/>
        </w:rPr>
        <w:t>个案件中，目前已整改并结案的</w:t>
      </w:r>
      <w:r>
        <w:rPr>
          <w:rFonts w:ascii="仿宋_GB2312" w:hAnsi="仿宋_GB2312" w:eastAsia="仿宋_GB2312" w:cs="仿宋_GB2312"/>
          <w:kern w:val="0"/>
          <w:sz w:val="32"/>
          <w:szCs w:val="32"/>
        </w:rPr>
        <w:t>43</w:t>
      </w:r>
      <w:r>
        <w:rPr>
          <w:rFonts w:hint="eastAsia" w:ascii="仿宋_GB2312" w:hAnsi="仿宋_GB2312" w:eastAsia="仿宋_GB2312" w:cs="仿宋_GB2312"/>
          <w:kern w:val="0"/>
          <w:sz w:val="32"/>
          <w:szCs w:val="32"/>
        </w:rPr>
        <w:t>个，尚未完成整改任务的</w:t>
      </w:r>
      <w:r>
        <w:rPr>
          <w:rFonts w:ascii="仿宋_GB2312" w:hAnsi="仿宋_GB2312" w:eastAsia="仿宋_GB2312" w:cs="仿宋_GB2312"/>
          <w:kern w:val="0"/>
          <w:sz w:val="32"/>
          <w:szCs w:val="32"/>
        </w:rPr>
        <w:t>4</w:t>
      </w:r>
      <w:r>
        <w:rPr>
          <w:rFonts w:hint="eastAsia" w:ascii="仿宋_GB2312" w:hAnsi="仿宋_GB2312" w:eastAsia="仿宋_GB2312" w:cs="仿宋_GB2312"/>
          <w:kern w:val="0"/>
          <w:sz w:val="32"/>
          <w:szCs w:val="32"/>
        </w:rPr>
        <w:t>个，现已申请法院强制执行。</w:t>
      </w:r>
    </w:p>
    <w:p>
      <w:pPr>
        <w:spacing w:line="560" w:lineRule="exact"/>
        <w:ind w:firstLine="643" w:firstLineChars="200"/>
        <w:rPr>
          <w:rFonts w:ascii="仿宋" w:hAnsi="仿宋" w:eastAsia="仿宋"/>
          <w:b/>
          <w:bCs/>
          <w:color w:val="000000"/>
          <w:sz w:val="32"/>
          <w:szCs w:val="32"/>
        </w:rPr>
      </w:pPr>
      <w:r>
        <w:rPr>
          <w:rFonts w:ascii="仿宋" w:hAnsi="仿宋" w:eastAsia="仿宋" w:cs="仿宋"/>
          <w:b/>
          <w:bCs/>
          <w:color w:val="000000"/>
          <w:sz w:val="32"/>
          <w:szCs w:val="32"/>
        </w:rPr>
        <w:t>7</w:t>
      </w:r>
      <w:r>
        <w:rPr>
          <w:rFonts w:ascii="仿宋" w:hAnsi="仿宋" w:eastAsia="仿宋" w:cs="仿宋"/>
          <w:b/>
          <w:bCs/>
          <w:sz w:val="32"/>
          <w:szCs w:val="32"/>
        </w:rPr>
        <w:t>.</w:t>
      </w:r>
      <w:r>
        <w:rPr>
          <w:rFonts w:hint="eastAsia" w:ascii="仿宋" w:hAnsi="仿宋" w:eastAsia="仿宋" w:cs="仿宋"/>
          <w:b/>
          <w:bCs/>
          <w:sz w:val="32"/>
          <w:szCs w:val="32"/>
        </w:rPr>
        <w:t>畅通环境信访渠道，</w:t>
      </w:r>
      <w:r>
        <w:rPr>
          <w:rFonts w:hint="eastAsia" w:ascii="仿宋" w:hAnsi="仿宋" w:eastAsia="仿宋" w:cs="仿宋"/>
          <w:b/>
          <w:bCs/>
          <w:color w:val="000000"/>
          <w:sz w:val="32"/>
          <w:szCs w:val="32"/>
        </w:rPr>
        <w:t>着力解决突出环境问题</w:t>
      </w:r>
    </w:p>
    <w:p>
      <w:pPr>
        <w:spacing w:line="560" w:lineRule="exact"/>
        <w:ind w:firstLine="640" w:firstLineChars="200"/>
        <w:rPr>
          <w:rFonts w:ascii="仿宋" w:hAnsi="仿宋" w:eastAsia="仿宋"/>
          <w:spacing w:val="-4"/>
          <w:sz w:val="32"/>
          <w:szCs w:val="32"/>
        </w:rPr>
      </w:pPr>
      <w:r>
        <w:rPr>
          <w:rFonts w:ascii="仿宋_GB2312" w:hAnsi="仿宋" w:eastAsia="仿宋_GB2312" w:cs="仿宋_GB2312"/>
          <w:kern w:val="1"/>
          <w:sz w:val="32"/>
          <w:szCs w:val="32"/>
        </w:rPr>
        <w:t>2018</w:t>
      </w:r>
      <w:r>
        <w:rPr>
          <w:rFonts w:hint="eastAsia" w:ascii="仿宋_GB2312" w:hAnsi="仿宋" w:eastAsia="仿宋_GB2312" w:cs="仿宋_GB2312"/>
          <w:kern w:val="1"/>
          <w:sz w:val="32"/>
          <w:szCs w:val="32"/>
        </w:rPr>
        <w:t>年，自治区环境监察总队紧紧围绕自治区党委，人民政府</w:t>
      </w:r>
      <w:r>
        <w:rPr>
          <w:rFonts w:hint="eastAsia" w:ascii="仿宋" w:hAnsi="仿宋" w:eastAsia="仿宋" w:cs="仿宋"/>
          <w:sz w:val="32"/>
          <w:szCs w:val="32"/>
        </w:rPr>
        <w:t>重大决策部署，以总目标</w:t>
      </w:r>
      <w:r>
        <w:rPr>
          <w:rFonts w:hint="eastAsia" w:ascii="仿宋_GB2312" w:hAnsi="仿宋" w:eastAsia="仿宋_GB2312" w:cs="仿宋_GB2312"/>
          <w:kern w:val="1"/>
          <w:sz w:val="32"/>
          <w:szCs w:val="32"/>
        </w:rPr>
        <w:t>为统领，以人民为中心，</w:t>
      </w:r>
      <w:r>
        <w:rPr>
          <w:rFonts w:hint="eastAsia" w:ascii="仿宋_GB2312" w:hAnsi="仿宋_GB2312" w:eastAsia="仿宋_GB2312" w:cs="仿宋_GB2312"/>
          <w:color w:val="000000"/>
          <w:sz w:val="32"/>
          <w:szCs w:val="32"/>
        </w:rPr>
        <w:t>着力解决损害群众利益的突出环境问题</w:t>
      </w:r>
      <w:r>
        <w:rPr>
          <w:rFonts w:hint="eastAsia" w:ascii="仿宋_GB2312" w:hAnsi="仿宋" w:eastAsia="仿宋_GB2312" w:cs="仿宋_GB2312"/>
          <w:kern w:val="1"/>
          <w:sz w:val="32"/>
          <w:szCs w:val="32"/>
        </w:rPr>
        <w:t>，化解环境纠纷，切实维护群众环境权益，</w:t>
      </w:r>
      <w:r>
        <w:rPr>
          <w:rFonts w:hint="eastAsia" w:ascii="仿宋_GB2312" w:hAnsi="仿宋" w:eastAsia="仿宋_GB2312" w:cs="仿宋_GB2312"/>
          <w:sz w:val="32"/>
          <w:szCs w:val="32"/>
        </w:rPr>
        <w:t>做到环境信访领域“小事不出、中事不出、大事也不出”有力地促进了新疆社会和谐稳定。</w:t>
      </w:r>
      <w:r>
        <w:rPr>
          <w:rFonts w:ascii="仿宋_GB2312" w:hAnsi="仿宋" w:eastAsia="仿宋_GB2312" w:cs="仿宋_GB2312"/>
          <w:spacing w:val="-4"/>
          <w:sz w:val="32"/>
          <w:szCs w:val="32"/>
        </w:rPr>
        <w:t>2018</w:t>
      </w:r>
      <w:r>
        <w:rPr>
          <w:rFonts w:hint="eastAsia" w:ascii="仿宋_GB2312" w:hAnsi="仿宋" w:eastAsia="仿宋_GB2312" w:cs="仿宋_GB2312"/>
          <w:spacing w:val="-4"/>
          <w:sz w:val="32"/>
          <w:szCs w:val="32"/>
        </w:rPr>
        <w:t>年</w:t>
      </w:r>
      <w:r>
        <w:rPr>
          <w:rFonts w:ascii="仿宋_GB2312" w:hAnsi="仿宋" w:eastAsia="仿宋_GB2312" w:cs="仿宋_GB2312"/>
          <w:spacing w:val="-4"/>
          <w:sz w:val="32"/>
          <w:szCs w:val="32"/>
        </w:rPr>
        <w:t>1</w:t>
      </w:r>
      <w:r>
        <w:rPr>
          <w:rFonts w:hint="eastAsia" w:ascii="仿宋_GB2312" w:hAnsi="仿宋" w:eastAsia="仿宋_GB2312" w:cs="仿宋_GB2312"/>
          <w:spacing w:val="-4"/>
          <w:sz w:val="32"/>
          <w:szCs w:val="32"/>
        </w:rPr>
        <w:t>至</w:t>
      </w:r>
      <w:r>
        <w:rPr>
          <w:rFonts w:ascii="仿宋_GB2312" w:hAnsi="仿宋" w:eastAsia="仿宋_GB2312" w:cs="仿宋_GB2312"/>
          <w:spacing w:val="-4"/>
          <w:sz w:val="32"/>
          <w:szCs w:val="32"/>
        </w:rPr>
        <w:t>9</w:t>
      </w:r>
      <w:r>
        <w:rPr>
          <w:rFonts w:hint="eastAsia" w:ascii="仿宋_GB2312" w:hAnsi="仿宋" w:eastAsia="仿宋_GB2312" w:cs="仿宋_GB2312"/>
          <w:spacing w:val="-4"/>
          <w:sz w:val="32"/>
          <w:szCs w:val="32"/>
        </w:rPr>
        <w:t>月，共受理环境信访</w:t>
      </w:r>
      <w:r>
        <w:rPr>
          <w:rFonts w:ascii="仿宋_GB2312" w:hAnsi="仿宋" w:eastAsia="仿宋_GB2312" w:cs="仿宋_GB2312"/>
          <w:color w:val="000000"/>
          <w:spacing w:val="-4"/>
          <w:sz w:val="32"/>
          <w:szCs w:val="32"/>
        </w:rPr>
        <w:t>4026</w:t>
      </w:r>
      <w:r>
        <w:rPr>
          <w:rFonts w:hint="eastAsia" w:ascii="仿宋_GB2312" w:hAnsi="仿宋" w:eastAsia="仿宋_GB2312" w:cs="仿宋_GB2312"/>
          <w:spacing w:val="-4"/>
          <w:sz w:val="32"/>
          <w:szCs w:val="32"/>
        </w:rPr>
        <w:t>件，其中来信来访</w:t>
      </w:r>
      <w:r>
        <w:rPr>
          <w:rFonts w:ascii="仿宋_GB2312" w:hAnsi="仿宋" w:eastAsia="仿宋_GB2312" w:cs="仿宋_GB2312"/>
          <w:spacing w:val="-4"/>
          <w:sz w:val="32"/>
          <w:szCs w:val="32"/>
        </w:rPr>
        <w:t>394</w:t>
      </w:r>
      <w:r>
        <w:rPr>
          <w:rFonts w:hint="eastAsia" w:ascii="仿宋_GB2312" w:hAnsi="仿宋" w:eastAsia="仿宋_GB2312" w:cs="仿宋_GB2312"/>
          <w:spacing w:val="-4"/>
          <w:sz w:val="32"/>
          <w:szCs w:val="32"/>
        </w:rPr>
        <w:t>件，通过“</w:t>
      </w:r>
      <w:r>
        <w:rPr>
          <w:rFonts w:ascii="仿宋_GB2312" w:hAnsi="仿宋" w:eastAsia="仿宋_GB2312" w:cs="仿宋_GB2312"/>
          <w:spacing w:val="-4"/>
          <w:sz w:val="32"/>
          <w:szCs w:val="32"/>
        </w:rPr>
        <w:t>12369</w:t>
      </w:r>
      <w:r>
        <w:rPr>
          <w:rFonts w:hint="eastAsia" w:ascii="仿宋_GB2312" w:hAnsi="仿宋" w:eastAsia="仿宋_GB2312" w:cs="仿宋_GB2312"/>
          <w:spacing w:val="-4"/>
          <w:sz w:val="32"/>
          <w:szCs w:val="32"/>
        </w:rPr>
        <w:t>”投诉热线、微信举报平台、网上投诉等渠道反映的</w:t>
      </w:r>
      <w:r>
        <w:rPr>
          <w:rFonts w:ascii="仿宋_GB2312" w:hAnsi="仿宋" w:eastAsia="仿宋_GB2312" w:cs="仿宋_GB2312"/>
          <w:spacing w:val="-4"/>
          <w:sz w:val="32"/>
          <w:szCs w:val="32"/>
        </w:rPr>
        <w:t>3632</w:t>
      </w:r>
      <w:r>
        <w:rPr>
          <w:rFonts w:hint="eastAsia" w:ascii="仿宋_GB2312" w:hAnsi="仿宋" w:eastAsia="仿宋_GB2312" w:cs="仿宋_GB2312"/>
          <w:spacing w:val="-4"/>
          <w:sz w:val="32"/>
          <w:szCs w:val="32"/>
        </w:rPr>
        <w:t>件，到期办结率为</w:t>
      </w:r>
      <w:r>
        <w:rPr>
          <w:rFonts w:ascii="仿宋_GB2312" w:hAnsi="仿宋" w:eastAsia="仿宋_GB2312" w:cs="仿宋_GB2312"/>
          <w:spacing w:val="-4"/>
          <w:sz w:val="32"/>
          <w:szCs w:val="32"/>
        </w:rPr>
        <w:t>100%</w:t>
      </w:r>
      <w:r>
        <w:rPr>
          <w:rFonts w:hint="eastAsia" w:ascii="仿宋_GB2312" w:hAnsi="仿宋" w:eastAsia="仿宋_GB2312" w:cs="仿宋_GB2312"/>
          <w:spacing w:val="-4"/>
          <w:sz w:val="32"/>
          <w:szCs w:val="32"/>
        </w:rPr>
        <w:t>，无超期未办结举报件。</w:t>
      </w:r>
    </w:p>
    <w:p>
      <w:pPr>
        <w:spacing w:line="560" w:lineRule="exact"/>
        <w:ind w:firstLine="643" w:firstLineChars="200"/>
        <w:rPr>
          <w:rFonts w:ascii="仿宋_GB2312" w:hAnsi="仿宋_GB2312" w:eastAsia="仿宋_GB2312"/>
          <w:b/>
          <w:bCs/>
          <w:color w:val="000000"/>
          <w:sz w:val="32"/>
          <w:szCs w:val="32"/>
        </w:rPr>
      </w:pPr>
      <w:r>
        <w:rPr>
          <w:rFonts w:ascii="仿宋_GB2312" w:hAnsi="仿宋_GB2312" w:eastAsia="仿宋_GB2312" w:cs="仿宋_GB2312"/>
          <w:b/>
          <w:bCs/>
          <w:color w:val="000000"/>
          <w:sz w:val="32"/>
          <w:szCs w:val="32"/>
        </w:rPr>
        <w:t>8.</w:t>
      </w:r>
      <w:r>
        <w:rPr>
          <w:rFonts w:hint="eastAsia" w:ascii="仿宋_GB2312" w:hAnsi="仿宋_GB2312" w:eastAsia="仿宋_GB2312" w:cs="仿宋_GB2312"/>
          <w:b/>
          <w:bCs/>
          <w:color w:val="000000"/>
          <w:sz w:val="32"/>
          <w:szCs w:val="32"/>
        </w:rPr>
        <w:t>强化重点领域监管，加大环境安全隐患排查</w:t>
      </w:r>
    </w:p>
    <w:p>
      <w:pPr>
        <w:spacing w:line="560" w:lineRule="exact"/>
        <w:ind w:firstLine="635" w:firstLineChars="200"/>
        <w:rPr>
          <w:rFonts w:ascii="仿宋_GB2312" w:hAnsi="仿宋_GB2312" w:eastAsia="仿宋_GB2312"/>
          <w:color w:val="000000"/>
          <w:sz w:val="32"/>
          <w:szCs w:val="32"/>
        </w:rPr>
      </w:pPr>
      <w:r>
        <w:rPr>
          <w:rFonts w:hint="eastAsia" w:ascii="仿宋_GB2312" w:hAnsi="黑体" w:eastAsia="仿宋_GB2312" w:cs="仿宋_GB2312"/>
          <w:b/>
          <w:bCs/>
          <w:spacing w:val="-2"/>
          <w:sz w:val="32"/>
          <w:szCs w:val="32"/>
        </w:rPr>
        <w:t>一是</w:t>
      </w:r>
      <w:r>
        <w:rPr>
          <w:rFonts w:hint="eastAsia" w:ascii="仿宋_GB2312" w:hAnsi="黑体" w:eastAsia="仿宋_GB2312" w:cs="仿宋_GB2312"/>
          <w:spacing w:val="-2"/>
          <w:sz w:val="32"/>
          <w:szCs w:val="32"/>
        </w:rPr>
        <w:t>按照自治区环保厅《关于认真做好自治区安全生产问题隐患整改工作的通知》（新环办发〔</w:t>
      </w:r>
      <w:r>
        <w:rPr>
          <w:rFonts w:ascii="仿宋_GB2312" w:hAnsi="黑体" w:eastAsia="仿宋_GB2312" w:cs="仿宋_GB2312"/>
          <w:spacing w:val="-2"/>
          <w:sz w:val="32"/>
          <w:szCs w:val="32"/>
        </w:rPr>
        <w:t>2018</w:t>
      </w:r>
      <w:r>
        <w:rPr>
          <w:rFonts w:hint="eastAsia" w:ascii="仿宋_GB2312" w:hAnsi="黑体" w:eastAsia="仿宋_GB2312" w:cs="仿宋_GB2312"/>
          <w:spacing w:val="-2"/>
          <w:sz w:val="32"/>
          <w:szCs w:val="32"/>
        </w:rPr>
        <w:t>〕</w:t>
      </w:r>
      <w:r>
        <w:rPr>
          <w:rFonts w:ascii="仿宋_GB2312" w:hAnsi="黑体" w:eastAsia="仿宋_GB2312" w:cs="仿宋_GB2312"/>
          <w:spacing w:val="-2"/>
          <w:sz w:val="32"/>
          <w:szCs w:val="32"/>
        </w:rPr>
        <w:t>209</w:t>
      </w:r>
      <w:r>
        <w:rPr>
          <w:rFonts w:hint="eastAsia" w:ascii="仿宋_GB2312" w:hAnsi="黑体" w:eastAsia="仿宋_GB2312" w:cs="仿宋_GB2312"/>
          <w:spacing w:val="-2"/>
          <w:sz w:val="32"/>
          <w:szCs w:val="32"/>
        </w:rPr>
        <w:t>号）要求，于</w:t>
      </w:r>
      <w:r>
        <w:rPr>
          <w:rFonts w:ascii="仿宋_GB2312" w:hAnsi="黑体" w:eastAsia="仿宋_GB2312" w:cs="仿宋_GB2312"/>
          <w:spacing w:val="-2"/>
          <w:sz w:val="32"/>
          <w:szCs w:val="32"/>
        </w:rPr>
        <w:t>2018</w:t>
      </w:r>
      <w:r>
        <w:rPr>
          <w:rFonts w:hint="eastAsia" w:ascii="仿宋_GB2312" w:hAnsi="黑体" w:eastAsia="仿宋_GB2312" w:cs="仿宋_GB2312"/>
          <w:spacing w:val="-2"/>
          <w:sz w:val="32"/>
          <w:szCs w:val="32"/>
        </w:rPr>
        <w:t>年</w:t>
      </w:r>
      <w:r>
        <w:rPr>
          <w:rFonts w:ascii="仿宋_GB2312" w:hAnsi="黑体" w:eastAsia="仿宋_GB2312" w:cs="仿宋_GB2312"/>
          <w:spacing w:val="-2"/>
          <w:sz w:val="32"/>
          <w:szCs w:val="32"/>
        </w:rPr>
        <w:t>8</w:t>
      </w:r>
      <w:r>
        <w:rPr>
          <w:rFonts w:hint="eastAsia" w:ascii="仿宋_GB2312" w:hAnsi="黑体" w:eastAsia="仿宋_GB2312" w:cs="仿宋_GB2312"/>
          <w:spacing w:val="-2"/>
          <w:sz w:val="32"/>
          <w:szCs w:val="32"/>
        </w:rPr>
        <w:t>月</w:t>
      </w:r>
      <w:r>
        <w:rPr>
          <w:rFonts w:ascii="仿宋_GB2312" w:hAnsi="黑体" w:eastAsia="仿宋_GB2312" w:cs="仿宋_GB2312"/>
          <w:spacing w:val="-2"/>
          <w:sz w:val="32"/>
          <w:szCs w:val="32"/>
        </w:rPr>
        <w:t>13</w:t>
      </w:r>
      <w:r>
        <w:rPr>
          <w:rFonts w:hint="eastAsia" w:ascii="仿宋_GB2312" w:hAnsi="黑体" w:eastAsia="仿宋_GB2312" w:cs="仿宋_GB2312"/>
          <w:spacing w:val="-2"/>
          <w:sz w:val="32"/>
          <w:szCs w:val="32"/>
        </w:rPr>
        <w:t>日</w:t>
      </w:r>
      <w:r>
        <w:rPr>
          <w:rFonts w:ascii="仿宋_GB2312" w:hAnsi="黑体" w:eastAsia="仿宋_GB2312" w:cs="仿宋_GB2312"/>
          <w:spacing w:val="-2"/>
          <w:sz w:val="32"/>
          <w:szCs w:val="32"/>
        </w:rPr>
        <w:t>-20</w:t>
      </w:r>
      <w:r>
        <w:rPr>
          <w:rFonts w:hint="eastAsia" w:ascii="仿宋_GB2312" w:hAnsi="黑体" w:eastAsia="仿宋_GB2312" w:cs="仿宋_GB2312"/>
          <w:spacing w:val="-2"/>
          <w:sz w:val="32"/>
          <w:szCs w:val="32"/>
        </w:rPr>
        <w:t>日，对各级环境监察机构煤矿项目存在的环境问题查处情况进行了检查。目前，各级环境保护主管部门针对安监局提供的存在环境问题的</w:t>
      </w:r>
      <w:r>
        <w:rPr>
          <w:rFonts w:ascii="仿宋_GB2312" w:hAnsi="黑体" w:eastAsia="仿宋_GB2312" w:cs="仿宋_GB2312"/>
          <w:spacing w:val="-2"/>
          <w:sz w:val="32"/>
          <w:szCs w:val="32"/>
        </w:rPr>
        <w:t>20</w:t>
      </w:r>
      <w:r>
        <w:rPr>
          <w:rFonts w:hint="eastAsia" w:ascii="仿宋_GB2312" w:hAnsi="黑体" w:eastAsia="仿宋_GB2312" w:cs="仿宋_GB2312"/>
          <w:spacing w:val="-2"/>
          <w:sz w:val="32"/>
          <w:szCs w:val="32"/>
        </w:rPr>
        <w:t>个煤矿项目，对</w:t>
      </w:r>
      <w:r>
        <w:rPr>
          <w:rFonts w:ascii="仿宋_GB2312" w:hAnsi="黑体" w:eastAsia="仿宋_GB2312" w:cs="仿宋_GB2312"/>
          <w:spacing w:val="-2"/>
          <w:sz w:val="32"/>
          <w:szCs w:val="32"/>
        </w:rPr>
        <w:t>10</w:t>
      </w:r>
      <w:r>
        <w:rPr>
          <w:rFonts w:hint="eastAsia" w:ascii="仿宋_GB2312" w:hAnsi="黑体" w:eastAsia="仿宋_GB2312" w:cs="仿宋_GB2312"/>
          <w:spacing w:val="-2"/>
          <w:sz w:val="32"/>
          <w:szCs w:val="32"/>
        </w:rPr>
        <w:t>个项目进行依法查处，</w:t>
      </w:r>
      <w:r>
        <w:rPr>
          <w:rFonts w:ascii="仿宋_GB2312" w:hAnsi="黑体" w:eastAsia="仿宋_GB2312" w:cs="仿宋_GB2312"/>
          <w:spacing w:val="-2"/>
          <w:sz w:val="32"/>
          <w:szCs w:val="32"/>
        </w:rPr>
        <w:t>5</w:t>
      </w:r>
      <w:r>
        <w:rPr>
          <w:rFonts w:hint="eastAsia" w:ascii="仿宋_GB2312" w:hAnsi="黑体" w:eastAsia="仿宋_GB2312" w:cs="仿宋_GB2312"/>
          <w:spacing w:val="-2"/>
          <w:sz w:val="32"/>
          <w:szCs w:val="32"/>
        </w:rPr>
        <w:t>个项目环境违法行为已过追诉期，</w:t>
      </w:r>
      <w:r>
        <w:rPr>
          <w:rFonts w:ascii="仿宋_GB2312" w:hAnsi="黑体" w:eastAsia="仿宋_GB2312" w:cs="仿宋_GB2312"/>
          <w:spacing w:val="-2"/>
          <w:sz w:val="32"/>
          <w:szCs w:val="32"/>
        </w:rPr>
        <w:t>5</w:t>
      </w:r>
      <w:r>
        <w:rPr>
          <w:rFonts w:hint="eastAsia" w:ascii="仿宋_GB2312" w:hAnsi="黑体" w:eastAsia="仿宋_GB2312" w:cs="仿宋_GB2312"/>
          <w:spacing w:val="-2"/>
          <w:sz w:val="32"/>
          <w:szCs w:val="32"/>
        </w:rPr>
        <w:t>个项目尚未建设或停建。</w:t>
      </w:r>
      <w:r>
        <w:rPr>
          <w:rFonts w:hint="eastAsia" w:ascii="仿宋_GB2312" w:hAnsi="黑体" w:eastAsia="仿宋_GB2312" w:cs="仿宋_GB2312"/>
          <w:b/>
          <w:bCs/>
          <w:spacing w:val="-2"/>
          <w:sz w:val="32"/>
          <w:szCs w:val="32"/>
        </w:rPr>
        <w:t>二是</w:t>
      </w:r>
      <w:r>
        <w:rPr>
          <w:rFonts w:hint="eastAsia" w:ascii="仿宋_GB2312" w:hAnsi="黑体" w:eastAsia="仿宋_GB2312" w:cs="仿宋_GB2312"/>
          <w:sz w:val="32"/>
          <w:szCs w:val="32"/>
        </w:rPr>
        <w:t>按照自治区环保厅工作要求，于</w:t>
      </w:r>
      <w:r>
        <w:rPr>
          <w:rFonts w:ascii="仿宋_GB2312" w:hAnsi="黑体" w:eastAsia="仿宋_GB2312" w:cs="仿宋_GB2312"/>
          <w:sz w:val="32"/>
          <w:szCs w:val="32"/>
        </w:rPr>
        <w:t>2018</w:t>
      </w:r>
      <w:r>
        <w:rPr>
          <w:rFonts w:hint="eastAsia" w:ascii="仿宋_GB2312" w:hAnsi="黑体" w:eastAsia="仿宋_GB2312" w:cs="仿宋_GB2312"/>
          <w:sz w:val="32"/>
          <w:szCs w:val="32"/>
        </w:rPr>
        <w:t>年</w:t>
      </w:r>
      <w:r>
        <w:rPr>
          <w:rFonts w:ascii="仿宋_GB2312" w:hAnsi="黑体" w:eastAsia="仿宋_GB2312" w:cs="仿宋_GB2312"/>
          <w:sz w:val="32"/>
          <w:szCs w:val="32"/>
        </w:rPr>
        <w:t>8</w:t>
      </w:r>
      <w:r>
        <w:rPr>
          <w:rFonts w:hint="eastAsia" w:ascii="仿宋_GB2312" w:hAnsi="黑体" w:eastAsia="仿宋_GB2312" w:cs="仿宋_GB2312"/>
          <w:sz w:val="32"/>
          <w:szCs w:val="32"/>
        </w:rPr>
        <w:t>月</w:t>
      </w:r>
      <w:r>
        <w:rPr>
          <w:rFonts w:ascii="仿宋_GB2312" w:hAnsi="黑体" w:eastAsia="仿宋_GB2312" w:cs="仿宋_GB2312"/>
          <w:sz w:val="32"/>
          <w:szCs w:val="32"/>
        </w:rPr>
        <w:t>13</w:t>
      </w:r>
      <w:r>
        <w:rPr>
          <w:rFonts w:hint="eastAsia" w:ascii="仿宋_GB2312" w:hAnsi="黑体" w:eastAsia="仿宋_GB2312" w:cs="仿宋_GB2312"/>
          <w:sz w:val="32"/>
          <w:szCs w:val="32"/>
        </w:rPr>
        <w:t>日至</w:t>
      </w:r>
      <w:r>
        <w:rPr>
          <w:rFonts w:ascii="仿宋_GB2312" w:hAnsi="黑体" w:eastAsia="仿宋_GB2312" w:cs="仿宋_GB2312"/>
          <w:sz w:val="32"/>
          <w:szCs w:val="32"/>
        </w:rPr>
        <w:t>20</w:t>
      </w:r>
      <w:r>
        <w:rPr>
          <w:rFonts w:hint="eastAsia" w:ascii="仿宋_GB2312" w:hAnsi="黑体" w:eastAsia="仿宋_GB2312" w:cs="仿宋_GB2312"/>
          <w:sz w:val="32"/>
          <w:szCs w:val="32"/>
        </w:rPr>
        <w:t>日，对各地环保部门煤矿项目环境保护专项执法检查工作开展情况进行了督查，并对部分煤矿进行了现场抽查。</w:t>
      </w:r>
      <w:r>
        <w:rPr>
          <w:rFonts w:ascii="仿宋_GB2312" w:hAnsi="黑体" w:eastAsia="仿宋_GB2312" w:cs="仿宋_GB2312"/>
          <w:sz w:val="32"/>
          <w:szCs w:val="32"/>
        </w:rPr>
        <w:t>2018</w:t>
      </w:r>
      <w:r>
        <w:rPr>
          <w:rFonts w:hint="eastAsia" w:ascii="仿宋_GB2312" w:hAnsi="黑体" w:eastAsia="仿宋_GB2312" w:cs="仿宋_GB2312"/>
          <w:sz w:val="32"/>
          <w:szCs w:val="32"/>
        </w:rPr>
        <w:t>年，各级环保部门</w:t>
      </w:r>
      <w:r>
        <w:rPr>
          <w:rFonts w:hint="eastAsia" w:ascii="仿宋_GB2312" w:hAnsi="仿宋_GB2312" w:eastAsia="仿宋_GB2312" w:cs="仿宋_GB2312"/>
          <w:sz w:val="32"/>
          <w:szCs w:val="32"/>
        </w:rPr>
        <w:t>共检查</w:t>
      </w:r>
      <w:r>
        <w:rPr>
          <w:rFonts w:ascii="仿宋_GB2312" w:hAnsi="仿宋_GB2312" w:eastAsia="仿宋_GB2312" w:cs="仿宋_GB2312"/>
          <w:sz w:val="32"/>
          <w:szCs w:val="32"/>
        </w:rPr>
        <w:t>153</w:t>
      </w:r>
      <w:r>
        <w:rPr>
          <w:rFonts w:hint="eastAsia" w:ascii="仿宋_GB2312" w:hAnsi="仿宋_GB2312" w:eastAsia="仿宋_GB2312" w:cs="仿宋_GB2312"/>
          <w:sz w:val="32"/>
          <w:szCs w:val="32"/>
        </w:rPr>
        <w:t>家煤矿，发现</w:t>
      </w:r>
      <w:r>
        <w:rPr>
          <w:rFonts w:ascii="仿宋_GB2312" w:hAnsi="仿宋_GB2312" w:eastAsia="仿宋_GB2312" w:cs="仿宋_GB2312"/>
          <w:sz w:val="32"/>
          <w:szCs w:val="32"/>
        </w:rPr>
        <w:t>96</w:t>
      </w:r>
      <w:r>
        <w:rPr>
          <w:rFonts w:hint="eastAsia" w:ascii="仿宋_GB2312" w:hAnsi="仿宋_GB2312" w:eastAsia="仿宋_GB2312" w:cs="仿宋_GB2312"/>
          <w:sz w:val="32"/>
          <w:szCs w:val="32"/>
        </w:rPr>
        <w:t>个环境问题，针对发现的环境违法行为已下达行政处罚决定书</w:t>
      </w:r>
      <w:r>
        <w:rPr>
          <w:rFonts w:ascii="仿宋_GB2312" w:hAnsi="仿宋_GB2312" w:eastAsia="仿宋_GB2312" w:cs="仿宋_GB2312"/>
          <w:sz w:val="32"/>
          <w:szCs w:val="32"/>
        </w:rPr>
        <w:t>29</w:t>
      </w:r>
      <w:r>
        <w:rPr>
          <w:rFonts w:hint="eastAsia" w:ascii="仿宋_GB2312" w:hAnsi="仿宋_GB2312" w:eastAsia="仿宋_GB2312" w:cs="仿宋_GB2312"/>
          <w:sz w:val="32"/>
          <w:szCs w:val="32"/>
        </w:rPr>
        <w:t>份，责令改正违法行为决定书</w:t>
      </w:r>
      <w:r>
        <w:rPr>
          <w:rFonts w:ascii="仿宋_GB2312" w:hAnsi="仿宋_GB2312" w:eastAsia="仿宋_GB2312" w:cs="仿宋_GB2312"/>
          <w:sz w:val="32"/>
          <w:szCs w:val="32"/>
        </w:rPr>
        <w:t>29</w:t>
      </w:r>
      <w:r>
        <w:rPr>
          <w:rFonts w:hint="eastAsia" w:ascii="仿宋_GB2312" w:hAnsi="仿宋_GB2312" w:eastAsia="仿宋_GB2312" w:cs="仿宋_GB2312"/>
          <w:sz w:val="32"/>
          <w:szCs w:val="32"/>
        </w:rPr>
        <w:t>份。</w:t>
      </w:r>
      <w:r>
        <w:rPr>
          <w:rFonts w:hint="eastAsia" w:ascii="仿宋_GB2312" w:hAnsi="仿宋_GB2312" w:eastAsia="仿宋_GB2312" w:cs="仿宋_GB2312"/>
          <w:b/>
          <w:bCs/>
          <w:sz w:val="32"/>
          <w:szCs w:val="32"/>
        </w:rPr>
        <w:t>三是</w:t>
      </w:r>
      <w:r>
        <w:rPr>
          <w:rFonts w:hint="eastAsia" w:ascii="仿宋_GB2312" w:hAnsi="仿宋_GB2312" w:eastAsia="仿宋_GB2312" w:cs="仿宋_GB2312"/>
          <w:sz w:val="32"/>
          <w:szCs w:val="32"/>
        </w:rPr>
        <w:t>根据《</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年全区环境监察执法工作要点》，于</w:t>
      </w:r>
      <w:r>
        <w:rPr>
          <w:rFonts w:ascii="仿宋_GB2312" w:hAnsi="仿宋_GB2312" w:eastAsia="仿宋_GB2312" w:cs="仿宋_GB2312"/>
          <w:spacing w:val="-2"/>
          <w:sz w:val="32"/>
          <w:szCs w:val="32"/>
        </w:rPr>
        <w:t>2018</w:t>
      </w:r>
      <w:r>
        <w:rPr>
          <w:rFonts w:hint="eastAsia" w:ascii="仿宋_GB2312" w:hAnsi="仿宋_GB2312" w:eastAsia="仿宋_GB2312" w:cs="仿宋_GB2312"/>
          <w:spacing w:val="-2"/>
          <w:sz w:val="32"/>
          <w:szCs w:val="32"/>
        </w:rPr>
        <w:t>年</w:t>
      </w:r>
      <w:r>
        <w:rPr>
          <w:rFonts w:ascii="仿宋_GB2312" w:hAnsi="仿宋_GB2312" w:eastAsia="仿宋_GB2312" w:cs="仿宋_GB2312"/>
          <w:spacing w:val="-2"/>
          <w:sz w:val="32"/>
          <w:szCs w:val="32"/>
        </w:rPr>
        <w:t>6</w:t>
      </w:r>
      <w:r>
        <w:rPr>
          <w:rFonts w:hint="eastAsia" w:ascii="仿宋_GB2312" w:hAnsi="仿宋_GB2312" w:eastAsia="仿宋_GB2312" w:cs="仿宋_GB2312"/>
          <w:spacing w:val="-2"/>
          <w:sz w:val="32"/>
          <w:szCs w:val="32"/>
        </w:rPr>
        <w:t>月</w:t>
      </w:r>
      <w:r>
        <w:rPr>
          <w:rFonts w:ascii="仿宋_GB2312" w:hAnsi="仿宋_GB2312" w:eastAsia="仿宋_GB2312" w:cs="仿宋_GB2312"/>
          <w:spacing w:val="-2"/>
          <w:sz w:val="32"/>
          <w:szCs w:val="32"/>
        </w:rPr>
        <w:t>25</w:t>
      </w:r>
      <w:r>
        <w:rPr>
          <w:rFonts w:hint="eastAsia" w:ascii="仿宋_GB2312" w:hAnsi="仿宋_GB2312" w:eastAsia="仿宋_GB2312" w:cs="仿宋_GB2312"/>
          <w:spacing w:val="-2"/>
          <w:sz w:val="32"/>
          <w:szCs w:val="32"/>
        </w:rPr>
        <w:t>至</w:t>
      </w:r>
      <w:r>
        <w:rPr>
          <w:rFonts w:ascii="仿宋_GB2312" w:hAnsi="仿宋_GB2312" w:eastAsia="仿宋_GB2312" w:cs="仿宋_GB2312"/>
          <w:spacing w:val="-2"/>
          <w:sz w:val="32"/>
          <w:szCs w:val="32"/>
        </w:rPr>
        <w:t>7</w:t>
      </w:r>
      <w:r>
        <w:rPr>
          <w:rFonts w:hint="eastAsia" w:ascii="仿宋_GB2312" w:hAnsi="仿宋_GB2312" w:eastAsia="仿宋_GB2312" w:cs="仿宋_GB2312"/>
          <w:spacing w:val="-2"/>
          <w:sz w:val="32"/>
          <w:szCs w:val="32"/>
        </w:rPr>
        <w:t>月</w:t>
      </w:r>
      <w:r>
        <w:rPr>
          <w:rFonts w:ascii="仿宋_GB2312" w:hAnsi="仿宋_GB2312" w:eastAsia="仿宋_GB2312" w:cs="仿宋_GB2312"/>
          <w:spacing w:val="-2"/>
          <w:sz w:val="32"/>
          <w:szCs w:val="32"/>
        </w:rPr>
        <w:t>4</w:t>
      </w:r>
      <w:r>
        <w:rPr>
          <w:rFonts w:hint="eastAsia" w:ascii="仿宋_GB2312" w:hAnsi="仿宋_GB2312" w:eastAsia="仿宋_GB2312" w:cs="仿宋_GB2312"/>
          <w:spacing w:val="-2"/>
          <w:sz w:val="32"/>
          <w:szCs w:val="32"/>
        </w:rPr>
        <w:t>日，</w:t>
      </w:r>
      <w:r>
        <w:rPr>
          <w:rFonts w:hint="eastAsia" w:ascii="仿宋_GB2312" w:hAnsi="仿宋_GB2312" w:eastAsia="仿宋_GB2312" w:cs="仿宋_GB2312"/>
          <w:sz w:val="32"/>
          <w:szCs w:val="32"/>
        </w:rPr>
        <w:t>对全区</w:t>
      </w:r>
      <w:r>
        <w:rPr>
          <w:rFonts w:hint="eastAsia" w:ascii="仿宋_GB2312" w:hAnsi="仿宋_GB2312" w:eastAsia="仿宋_GB2312" w:cs="仿宋_GB2312"/>
          <w:color w:val="000000"/>
          <w:sz w:val="32"/>
          <w:szCs w:val="32"/>
        </w:rPr>
        <w:t>垃圾焚烧发电项目开展了专项检查，对全区垃圾焚烧发电项目立项、环保手续办理及建设投运情况等进行全面核实，认真排查环境安全隐患。本次共检查</w:t>
      </w:r>
      <w:r>
        <w:rPr>
          <w:rFonts w:ascii="仿宋_GB2312" w:hAnsi="仿宋_GB2312" w:eastAsia="仿宋_GB2312" w:cs="仿宋_GB2312"/>
          <w:color w:val="000000"/>
          <w:sz w:val="32"/>
          <w:szCs w:val="32"/>
        </w:rPr>
        <w:t>7</w:t>
      </w:r>
      <w:r>
        <w:rPr>
          <w:rFonts w:hint="eastAsia" w:ascii="仿宋_GB2312" w:hAnsi="仿宋_GB2312" w:eastAsia="仿宋_GB2312" w:cs="仿宋_GB2312"/>
          <w:color w:val="000000"/>
          <w:sz w:val="32"/>
          <w:szCs w:val="32"/>
        </w:rPr>
        <w:t>个垃圾焚烧发电项目，均未投入生产，垃圾焚烧发电项目检查覆盖率达到</w:t>
      </w:r>
      <w:r>
        <w:rPr>
          <w:rFonts w:ascii="仿宋_GB2312" w:hAnsi="仿宋_GB2312" w:eastAsia="仿宋_GB2312" w:cs="仿宋_GB2312"/>
          <w:color w:val="000000"/>
          <w:sz w:val="32"/>
          <w:szCs w:val="32"/>
        </w:rPr>
        <w:t>100%</w:t>
      </w:r>
      <w:r>
        <w:rPr>
          <w:rFonts w:hint="eastAsia" w:ascii="仿宋_GB2312" w:hAnsi="仿宋_GB2312" w:eastAsia="仿宋_GB2312" w:cs="仿宋_GB2312"/>
          <w:color w:val="000000"/>
          <w:sz w:val="32"/>
          <w:szCs w:val="32"/>
        </w:rPr>
        <w:t>。</w:t>
      </w:r>
    </w:p>
    <w:p>
      <w:pPr>
        <w:spacing w:line="560" w:lineRule="exact"/>
        <w:ind w:firstLine="643" w:firstLineChars="200"/>
        <w:rPr>
          <w:rFonts w:ascii="仿宋_GB2312" w:hAnsi="仿宋_GB2312" w:eastAsia="仿宋_GB2312"/>
          <w:b/>
          <w:bCs/>
          <w:color w:val="000000"/>
          <w:sz w:val="32"/>
          <w:szCs w:val="32"/>
        </w:rPr>
      </w:pPr>
      <w:r>
        <w:rPr>
          <w:rFonts w:ascii="仿宋_GB2312" w:hAnsi="仿宋_GB2312" w:eastAsia="仿宋_GB2312" w:cs="仿宋_GB2312"/>
          <w:b/>
          <w:bCs/>
          <w:color w:val="000000"/>
          <w:sz w:val="32"/>
          <w:szCs w:val="32"/>
        </w:rPr>
        <w:t>9.</w:t>
      </w:r>
      <w:r>
        <w:rPr>
          <w:rFonts w:hint="eastAsia" w:ascii="仿宋_GB2312" w:hAnsi="仿宋_GB2312" w:eastAsia="仿宋_GB2312" w:cs="仿宋_GB2312"/>
          <w:b/>
          <w:bCs/>
          <w:color w:val="000000"/>
          <w:sz w:val="32"/>
          <w:szCs w:val="32"/>
        </w:rPr>
        <w:t>加强环境监察培训，不断提升环境监察能力</w:t>
      </w:r>
    </w:p>
    <w:p>
      <w:pPr>
        <w:spacing w:line="560" w:lineRule="exact"/>
        <w:ind w:firstLine="640" w:firstLineChars="200"/>
        <w:rPr>
          <w:rFonts w:ascii="仿宋_GB2312" w:hAnsi="华文仿宋" w:eastAsia="仿宋_GB2312"/>
          <w:sz w:val="32"/>
          <w:szCs w:val="32"/>
        </w:rPr>
      </w:pPr>
      <w:r>
        <w:rPr>
          <w:rFonts w:ascii="仿宋_GB2312" w:hAnsi="仿宋" w:eastAsia="仿宋_GB2312" w:cs="仿宋_GB2312"/>
          <w:color w:val="000000"/>
          <w:kern w:val="0"/>
          <w:sz w:val="32"/>
          <w:szCs w:val="32"/>
        </w:rPr>
        <w:t>2018</w:t>
      </w:r>
      <w:r>
        <w:rPr>
          <w:rFonts w:hint="eastAsia" w:ascii="仿宋_GB2312" w:hAnsi="仿宋" w:eastAsia="仿宋_GB2312" w:cs="仿宋_GB2312"/>
          <w:color w:val="000000"/>
          <w:kern w:val="0"/>
          <w:sz w:val="32"/>
          <w:szCs w:val="32"/>
        </w:rPr>
        <w:t>年，自治区环境监察总队按照生态环境部工作安排和自治区环保厅年度培训计划，不断加大环境监察培训力度，提升环境监察人员业务能力和执法水平。</w:t>
      </w:r>
      <w:r>
        <w:rPr>
          <w:rFonts w:ascii="仿宋_GB2312" w:hAnsi="仿宋" w:eastAsia="仿宋_GB2312" w:cs="仿宋_GB2312"/>
          <w:color w:val="000000"/>
          <w:kern w:val="0"/>
          <w:sz w:val="32"/>
          <w:szCs w:val="32"/>
        </w:rPr>
        <w:t>2018</w:t>
      </w:r>
      <w:r>
        <w:rPr>
          <w:rFonts w:hint="eastAsia" w:ascii="仿宋_GB2312" w:hAnsi="仿宋" w:eastAsia="仿宋_GB2312" w:cs="仿宋_GB2312"/>
          <w:color w:val="000000"/>
          <w:kern w:val="0"/>
          <w:sz w:val="32"/>
          <w:szCs w:val="32"/>
        </w:rPr>
        <w:t>年</w:t>
      </w:r>
      <w:r>
        <w:rPr>
          <w:rFonts w:ascii="仿宋_GB2312" w:hAnsi="仿宋" w:eastAsia="仿宋_GB2312" w:cs="仿宋_GB2312"/>
          <w:color w:val="000000"/>
          <w:kern w:val="0"/>
          <w:sz w:val="32"/>
          <w:szCs w:val="32"/>
        </w:rPr>
        <w:t>1</w:t>
      </w:r>
      <w:r>
        <w:rPr>
          <w:rFonts w:hint="eastAsia" w:ascii="仿宋_GB2312" w:hAnsi="仿宋" w:eastAsia="仿宋_GB2312" w:cs="仿宋_GB2312"/>
          <w:color w:val="000000"/>
          <w:kern w:val="0"/>
          <w:sz w:val="32"/>
          <w:szCs w:val="32"/>
        </w:rPr>
        <w:t>月至</w:t>
      </w:r>
      <w:r>
        <w:rPr>
          <w:rFonts w:ascii="仿宋_GB2312" w:hAnsi="仿宋" w:eastAsia="仿宋_GB2312" w:cs="仿宋_GB2312"/>
          <w:color w:val="000000"/>
          <w:kern w:val="0"/>
          <w:sz w:val="32"/>
          <w:szCs w:val="32"/>
        </w:rPr>
        <w:t>8</w:t>
      </w:r>
      <w:r>
        <w:rPr>
          <w:rFonts w:hint="eastAsia" w:ascii="仿宋_GB2312" w:hAnsi="仿宋" w:eastAsia="仿宋_GB2312" w:cs="仿宋_GB2312"/>
          <w:color w:val="000000"/>
          <w:kern w:val="0"/>
          <w:sz w:val="32"/>
          <w:szCs w:val="32"/>
        </w:rPr>
        <w:t>月底，共组织全区环境监察人员参加各类培训班</w:t>
      </w:r>
      <w:r>
        <w:rPr>
          <w:rFonts w:ascii="仿宋_GB2312" w:hAnsi="仿宋" w:eastAsia="仿宋_GB2312" w:cs="仿宋_GB2312"/>
          <w:color w:val="000000"/>
          <w:kern w:val="0"/>
          <w:sz w:val="32"/>
          <w:szCs w:val="32"/>
        </w:rPr>
        <w:t>11</w:t>
      </w:r>
      <w:r>
        <w:rPr>
          <w:rFonts w:hint="eastAsia" w:ascii="仿宋_GB2312" w:hAnsi="仿宋" w:eastAsia="仿宋_GB2312" w:cs="仿宋_GB2312"/>
          <w:color w:val="000000"/>
          <w:kern w:val="0"/>
          <w:sz w:val="32"/>
          <w:szCs w:val="32"/>
        </w:rPr>
        <w:t>班次，参加总人数</w:t>
      </w:r>
      <w:r>
        <w:rPr>
          <w:rFonts w:ascii="仿宋_GB2312" w:hAnsi="仿宋" w:eastAsia="仿宋_GB2312" w:cs="仿宋_GB2312"/>
          <w:color w:val="000000"/>
          <w:kern w:val="0"/>
          <w:sz w:val="32"/>
          <w:szCs w:val="32"/>
        </w:rPr>
        <w:t>150</w:t>
      </w:r>
      <w:r>
        <w:rPr>
          <w:rFonts w:hint="eastAsia" w:ascii="仿宋_GB2312" w:hAnsi="仿宋" w:eastAsia="仿宋_GB2312" w:cs="仿宋_GB2312"/>
          <w:color w:val="000000"/>
          <w:kern w:val="0"/>
          <w:sz w:val="32"/>
          <w:szCs w:val="32"/>
        </w:rPr>
        <w:t>人。其中，生态环境部举办的培训班</w:t>
      </w:r>
      <w:r>
        <w:rPr>
          <w:rFonts w:ascii="仿宋_GB2312" w:hAnsi="仿宋" w:eastAsia="仿宋_GB2312" w:cs="仿宋_GB2312"/>
          <w:color w:val="000000"/>
          <w:kern w:val="0"/>
          <w:sz w:val="32"/>
          <w:szCs w:val="32"/>
        </w:rPr>
        <w:t>9</w:t>
      </w:r>
      <w:r>
        <w:rPr>
          <w:rFonts w:hint="eastAsia" w:ascii="仿宋_GB2312" w:hAnsi="仿宋" w:eastAsia="仿宋_GB2312" w:cs="仿宋_GB2312"/>
          <w:color w:val="000000"/>
          <w:kern w:val="0"/>
          <w:sz w:val="32"/>
          <w:szCs w:val="32"/>
        </w:rPr>
        <w:t>班次，参加人数</w:t>
      </w:r>
      <w:r>
        <w:rPr>
          <w:rFonts w:ascii="仿宋_GB2312" w:hAnsi="仿宋" w:eastAsia="仿宋_GB2312" w:cs="仿宋_GB2312"/>
          <w:color w:val="000000"/>
          <w:kern w:val="0"/>
          <w:sz w:val="32"/>
          <w:szCs w:val="32"/>
        </w:rPr>
        <w:t>29</w:t>
      </w:r>
      <w:r>
        <w:rPr>
          <w:rFonts w:hint="eastAsia" w:ascii="仿宋_GB2312" w:hAnsi="仿宋" w:eastAsia="仿宋_GB2312" w:cs="仿宋_GB2312"/>
          <w:color w:val="000000"/>
          <w:kern w:val="0"/>
          <w:sz w:val="32"/>
          <w:szCs w:val="32"/>
        </w:rPr>
        <w:t>名；自治区环境监察总队举办的培训班</w:t>
      </w:r>
      <w:r>
        <w:rPr>
          <w:rFonts w:ascii="仿宋_GB2312" w:hAnsi="仿宋" w:eastAsia="仿宋_GB2312" w:cs="仿宋_GB2312"/>
          <w:color w:val="000000"/>
          <w:kern w:val="0"/>
          <w:sz w:val="32"/>
          <w:szCs w:val="32"/>
        </w:rPr>
        <w:t>2</w:t>
      </w:r>
      <w:r>
        <w:rPr>
          <w:rFonts w:hint="eastAsia" w:ascii="仿宋_GB2312" w:hAnsi="仿宋" w:eastAsia="仿宋_GB2312" w:cs="仿宋_GB2312"/>
          <w:color w:val="000000"/>
          <w:kern w:val="0"/>
          <w:sz w:val="32"/>
          <w:szCs w:val="32"/>
        </w:rPr>
        <w:t>班次，参加人数</w:t>
      </w:r>
      <w:r>
        <w:rPr>
          <w:rFonts w:ascii="仿宋_GB2312" w:hAnsi="仿宋" w:eastAsia="仿宋_GB2312" w:cs="仿宋_GB2312"/>
          <w:color w:val="000000"/>
          <w:kern w:val="0"/>
          <w:sz w:val="32"/>
          <w:szCs w:val="32"/>
        </w:rPr>
        <w:t>121</w:t>
      </w:r>
      <w:r>
        <w:rPr>
          <w:rFonts w:hint="eastAsia" w:ascii="仿宋_GB2312" w:hAnsi="仿宋" w:eastAsia="仿宋_GB2312" w:cs="仿宋_GB2312"/>
          <w:color w:val="000000"/>
          <w:kern w:val="0"/>
          <w:sz w:val="32"/>
          <w:szCs w:val="32"/>
        </w:rPr>
        <w:t>人。培训内容主要包括党的十九大精神、相关环境保护法律法规解读、污染源在线监控设施现场执法操作、行业现场监察要点、环境移动执法系统操作、两法衔接与司法联动等内容。</w:t>
      </w:r>
      <w:r>
        <w:rPr>
          <w:rFonts w:hint="eastAsia" w:ascii="仿宋_GB2312" w:hAnsi="仿宋_GB2312" w:eastAsia="仿宋_GB2312" w:cs="仿宋_GB2312"/>
          <w:sz w:val="32"/>
          <w:szCs w:val="32"/>
        </w:rPr>
        <w:t>另外，选派</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名执法人员</w:t>
      </w:r>
      <w:r>
        <w:rPr>
          <w:rFonts w:hint="eastAsia" w:ascii="仿宋_GB2312" w:hAnsi="仿宋" w:eastAsia="仿宋_GB2312" w:cs="仿宋_GB2312"/>
          <w:color w:val="000000"/>
          <w:kern w:val="0"/>
          <w:sz w:val="32"/>
          <w:szCs w:val="32"/>
        </w:rPr>
        <w:t>参加生态环境部组织的第</w:t>
      </w:r>
      <w:r>
        <w:rPr>
          <w:rFonts w:ascii="仿宋_GB2312" w:hAnsi="仿宋" w:eastAsia="仿宋_GB2312" w:cs="仿宋_GB2312"/>
          <w:color w:val="000000"/>
          <w:kern w:val="0"/>
          <w:sz w:val="32"/>
          <w:szCs w:val="32"/>
        </w:rPr>
        <w:t>23</w:t>
      </w:r>
      <w:r>
        <w:rPr>
          <w:rFonts w:hint="eastAsia" w:ascii="仿宋_GB2312" w:hAnsi="仿宋" w:eastAsia="仿宋_GB2312" w:cs="仿宋_GB2312"/>
          <w:color w:val="000000"/>
          <w:kern w:val="0"/>
          <w:sz w:val="32"/>
          <w:szCs w:val="32"/>
        </w:rPr>
        <w:t>轮次京津冀强化督查工作，</w:t>
      </w:r>
      <w:r>
        <w:rPr>
          <w:rFonts w:hint="eastAsia" w:ascii="仿宋_GB2312" w:hAnsi="华文仿宋" w:eastAsia="仿宋_GB2312" w:cs="仿宋_GB2312"/>
          <w:sz w:val="32"/>
          <w:szCs w:val="32"/>
        </w:rPr>
        <w:t>加强与内地省份间的沟通交流；选派</w:t>
      </w:r>
      <w:r>
        <w:rPr>
          <w:rFonts w:ascii="仿宋_GB2312" w:hAnsi="华文仿宋" w:eastAsia="仿宋_GB2312" w:cs="仿宋_GB2312"/>
          <w:sz w:val="32"/>
          <w:szCs w:val="32"/>
        </w:rPr>
        <w:t>4</w:t>
      </w:r>
      <w:r>
        <w:rPr>
          <w:rFonts w:hint="eastAsia" w:ascii="仿宋_GB2312" w:hAnsi="华文仿宋" w:eastAsia="仿宋_GB2312" w:cs="仿宋_GB2312"/>
          <w:sz w:val="32"/>
          <w:szCs w:val="32"/>
        </w:rPr>
        <w:t>名业务骨干到生态环境部和西北督察局挂职锻炼。</w:t>
      </w:r>
    </w:p>
    <w:p>
      <w:pPr>
        <w:spacing w:line="560" w:lineRule="exact"/>
        <w:ind w:firstLine="627" w:firstLineChars="200"/>
        <w:rPr>
          <w:rFonts w:ascii="仿宋_GB2312" w:hAnsi="仿宋" w:eastAsia="仿宋_GB2312"/>
          <w:b/>
          <w:bCs/>
          <w:color w:val="000000"/>
          <w:spacing w:val="-4"/>
          <w:kern w:val="0"/>
          <w:sz w:val="32"/>
          <w:szCs w:val="32"/>
        </w:rPr>
      </w:pPr>
      <w:r>
        <w:rPr>
          <w:rFonts w:ascii="仿宋_GB2312" w:hAnsi="仿宋" w:eastAsia="仿宋_GB2312" w:cs="仿宋_GB2312"/>
          <w:b/>
          <w:bCs/>
          <w:color w:val="000000"/>
          <w:spacing w:val="-4"/>
          <w:kern w:val="0"/>
          <w:sz w:val="32"/>
          <w:szCs w:val="32"/>
        </w:rPr>
        <w:t>10.</w:t>
      </w:r>
      <w:r>
        <w:rPr>
          <w:rFonts w:hint="eastAsia" w:ascii="仿宋_GB2312" w:hAnsi="仿宋" w:eastAsia="仿宋_GB2312" w:cs="仿宋_GB2312"/>
          <w:b/>
          <w:bCs/>
          <w:color w:val="000000"/>
          <w:spacing w:val="-4"/>
          <w:kern w:val="0"/>
          <w:sz w:val="32"/>
          <w:szCs w:val="32"/>
        </w:rPr>
        <w:t>聚焦中央环保督察，抓好反馈意见整改落实</w:t>
      </w:r>
    </w:p>
    <w:p>
      <w:pPr>
        <w:spacing w:line="560" w:lineRule="exact"/>
        <w:ind w:firstLine="632" w:firstLineChars="200"/>
        <w:rPr>
          <w:rFonts w:ascii="仿宋" w:hAnsi="仿宋" w:eastAsia="仿宋"/>
          <w:spacing w:val="-4"/>
          <w:sz w:val="32"/>
          <w:szCs w:val="32"/>
        </w:rPr>
      </w:pPr>
      <w:r>
        <w:rPr>
          <w:rFonts w:hint="eastAsia" w:ascii="仿宋_GB2312" w:hAnsi="仿宋" w:eastAsia="仿宋_GB2312" w:cs="仿宋_GB2312"/>
          <w:spacing w:val="-2"/>
          <w:sz w:val="32"/>
          <w:szCs w:val="32"/>
        </w:rPr>
        <w:t>根据《自治区贯彻落实中央第八环境保护督察组督察反馈意见整改方案》和《关于印发自治区环境保护厅贯彻落实中央第八环境保护督察组反馈意见整改工作方案的通知》（新环办发〔</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w:t>
      </w:r>
      <w:r>
        <w:rPr>
          <w:rFonts w:ascii="仿宋_GB2312" w:hAnsi="仿宋" w:eastAsia="仿宋_GB2312" w:cs="仿宋_GB2312"/>
          <w:spacing w:val="-2"/>
          <w:sz w:val="32"/>
          <w:szCs w:val="32"/>
        </w:rPr>
        <w:t>99</w:t>
      </w:r>
      <w:r>
        <w:rPr>
          <w:rFonts w:hint="eastAsia" w:ascii="仿宋_GB2312" w:hAnsi="仿宋" w:eastAsia="仿宋_GB2312" w:cs="仿宋_GB2312"/>
          <w:spacing w:val="-2"/>
          <w:sz w:val="32"/>
          <w:szCs w:val="32"/>
        </w:rPr>
        <w:t>号）要求，加强兵地执法联动，多次召开联席会议，制定兵地联动执法、联合检查、重点案件联合督查、信息共享等相关制度，建立兵地环境执法信息共享平台和</w:t>
      </w:r>
      <w:r>
        <w:rPr>
          <w:rFonts w:hint="eastAsia" w:ascii="仿宋_GB2312" w:hAnsi="微软雅黑" w:eastAsia="仿宋_GB2312" w:cs="仿宋_GB2312"/>
          <w:sz w:val="32"/>
          <w:szCs w:val="32"/>
        </w:rPr>
        <w:t>兵地联合执法调度系统</w:t>
      </w:r>
      <w:r>
        <w:rPr>
          <w:rFonts w:hint="eastAsia" w:ascii="仿宋_GB2312" w:hAnsi="仿宋" w:eastAsia="仿宋_GB2312" w:cs="仿宋_GB2312"/>
          <w:spacing w:val="-2"/>
          <w:sz w:val="32"/>
          <w:szCs w:val="32"/>
        </w:rPr>
        <w:t>，</w:t>
      </w:r>
      <w:r>
        <w:rPr>
          <w:rFonts w:hint="eastAsia" w:ascii="仿宋_GB2312" w:eastAsia="仿宋_GB2312" w:cs="仿宋_GB2312"/>
          <w:spacing w:val="-4"/>
          <w:sz w:val="32"/>
          <w:szCs w:val="32"/>
        </w:rPr>
        <w:t>对兵地环境信访举报平台进行整合，建立全区统一的“</w:t>
      </w:r>
      <w:r>
        <w:rPr>
          <w:rFonts w:ascii="仿宋_GB2312" w:eastAsia="仿宋_GB2312" w:cs="仿宋_GB2312"/>
          <w:spacing w:val="-4"/>
          <w:sz w:val="32"/>
          <w:szCs w:val="32"/>
        </w:rPr>
        <w:t>12369</w:t>
      </w:r>
      <w:r>
        <w:rPr>
          <w:rFonts w:hint="eastAsia" w:ascii="仿宋_GB2312" w:eastAsia="仿宋_GB2312" w:cs="仿宋_GB2312"/>
          <w:spacing w:val="-4"/>
          <w:sz w:val="32"/>
          <w:szCs w:val="32"/>
        </w:rPr>
        <w:t>”环境信访举报平台，</w:t>
      </w:r>
      <w:r>
        <w:rPr>
          <w:rFonts w:hint="eastAsia" w:ascii="仿宋" w:hAnsi="仿宋" w:eastAsia="仿宋" w:cs="仿宋"/>
          <w:spacing w:val="-4"/>
          <w:sz w:val="32"/>
          <w:szCs w:val="32"/>
        </w:rPr>
        <w:t>打造全方位、全时段、高效率的“</w:t>
      </w:r>
      <w:r>
        <w:rPr>
          <w:rFonts w:ascii="仿宋" w:hAnsi="仿宋" w:eastAsia="仿宋" w:cs="仿宋"/>
          <w:spacing w:val="-4"/>
          <w:sz w:val="32"/>
          <w:szCs w:val="32"/>
        </w:rPr>
        <w:t>12369</w:t>
      </w:r>
      <w:r>
        <w:rPr>
          <w:rFonts w:hint="eastAsia" w:ascii="仿宋" w:hAnsi="仿宋" w:eastAsia="仿宋" w:cs="仿宋"/>
          <w:spacing w:val="-4"/>
          <w:sz w:val="32"/>
          <w:szCs w:val="32"/>
        </w:rPr>
        <w:t>”环保举报受理中心。</w:t>
      </w:r>
    </w:p>
    <w:p>
      <w:pPr>
        <w:spacing w:line="560" w:lineRule="exact"/>
        <w:ind w:firstLine="632" w:firstLineChars="200"/>
        <w:rPr>
          <w:rFonts w:ascii="仿宋_GB2312" w:hAnsi="仿宋" w:eastAsia="仿宋_GB2312"/>
          <w:color w:val="000000"/>
          <w:spacing w:val="-4"/>
          <w:kern w:val="0"/>
          <w:sz w:val="32"/>
          <w:szCs w:val="32"/>
        </w:rPr>
      </w:pPr>
      <w:r>
        <w:rPr>
          <w:rFonts w:hint="eastAsia" w:ascii="仿宋_GB2312" w:hAnsi="仿宋" w:eastAsia="仿宋_GB2312" w:cs="仿宋_GB2312"/>
          <w:spacing w:val="-2"/>
          <w:sz w:val="32"/>
          <w:szCs w:val="32"/>
        </w:rPr>
        <w:t>另外，</w:t>
      </w:r>
      <w:r>
        <w:rPr>
          <w:rFonts w:hint="eastAsia" w:ascii="仿宋_GB2312" w:hAnsi="仿宋" w:eastAsia="仿宋_GB2312" w:cs="仿宋_GB2312"/>
          <w:color w:val="000000"/>
          <w:spacing w:val="-4"/>
          <w:kern w:val="0"/>
          <w:sz w:val="32"/>
          <w:szCs w:val="32"/>
        </w:rPr>
        <w:t>自治区环境监察总队按照自治区环保厅统一安排部署，积极选派</w:t>
      </w:r>
      <w:r>
        <w:rPr>
          <w:rFonts w:ascii="仿宋_GB2312" w:hAnsi="仿宋" w:eastAsia="仿宋_GB2312" w:cs="仿宋_GB2312"/>
          <w:color w:val="000000"/>
          <w:spacing w:val="-4"/>
          <w:kern w:val="0"/>
          <w:sz w:val="32"/>
          <w:szCs w:val="32"/>
        </w:rPr>
        <w:t>5</w:t>
      </w:r>
      <w:r>
        <w:rPr>
          <w:rFonts w:hint="eastAsia" w:ascii="仿宋_GB2312" w:hAnsi="仿宋" w:eastAsia="仿宋_GB2312" w:cs="仿宋_GB2312"/>
          <w:color w:val="000000"/>
          <w:spacing w:val="-4"/>
          <w:kern w:val="0"/>
          <w:sz w:val="32"/>
          <w:szCs w:val="32"/>
        </w:rPr>
        <w:t>名干部驻点参与自治区中央环境保护督察反馈意见整改督导工作，</w:t>
      </w:r>
      <w:r>
        <w:rPr>
          <w:rFonts w:hint="eastAsia" w:ascii="仿宋_GB2312" w:eastAsia="仿宋_GB2312" w:cs="仿宋_GB2312"/>
          <w:sz w:val="32"/>
          <w:szCs w:val="32"/>
        </w:rPr>
        <w:t>扎实做好整改督导前期筹备、整改督导组工作方案及三项制度等文件制定、现场督导、汇总调度等各项工作任务</w:t>
      </w:r>
      <w:r>
        <w:rPr>
          <w:rFonts w:hint="eastAsia" w:ascii="仿宋_GB2312" w:hAnsi="仿宋" w:eastAsia="仿宋_GB2312" w:cs="仿宋_GB2312"/>
          <w:color w:val="000000"/>
          <w:spacing w:val="-4"/>
          <w:kern w:val="0"/>
          <w:sz w:val="32"/>
          <w:szCs w:val="32"/>
        </w:rPr>
        <w:t>。</w:t>
      </w:r>
    </w:p>
    <w:p>
      <w:pPr>
        <w:spacing w:line="560" w:lineRule="exact"/>
        <w:ind w:firstLine="627" w:firstLineChars="200"/>
        <w:rPr>
          <w:rFonts w:ascii="仿宋_GB2312" w:hAnsi="仿宋" w:eastAsia="仿宋_GB2312"/>
          <w:b/>
          <w:bCs/>
          <w:color w:val="000000"/>
          <w:spacing w:val="-4"/>
          <w:kern w:val="0"/>
          <w:sz w:val="32"/>
          <w:szCs w:val="32"/>
        </w:rPr>
      </w:pPr>
      <w:r>
        <w:rPr>
          <w:rFonts w:ascii="仿宋_GB2312" w:hAnsi="仿宋" w:eastAsia="仿宋_GB2312" w:cs="仿宋_GB2312"/>
          <w:b/>
          <w:bCs/>
          <w:color w:val="000000"/>
          <w:spacing w:val="-4"/>
          <w:kern w:val="0"/>
          <w:sz w:val="32"/>
          <w:szCs w:val="32"/>
        </w:rPr>
        <w:t>11.</w:t>
      </w:r>
      <w:r>
        <w:rPr>
          <w:rFonts w:hint="eastAsia" w:ascii="仿宋_GB2312" w:hAnsi="仿宋" w:eastAsia="仿宋_GB2312" w:cs="仿宋_GB2312"/>
          <w:b/>
          <w:bCs/>
          <w:color w:val="000000"/>
          <w:spacing w:val="-4"/>
          <w:kern w:val="0"/>
          <w:sz w:val="32"/>
          <w:szCs w:val="32"/>
        </w:rPr>
        <w:t>全力配合积极推进，认真做好污染源普查工作</w:t>
      </w:r>
    </w:p>
    <w:p>
      <w:pPr>
        <w:spacing w:line="560" w:lineRule="exact"/>
        <w:ind w:firstLine="632" w:firstLineChars="200"/>
        <w:rPr>
          <w:rFonts w:ascii="仿宋_GB2312" w:hAnsi="??" w:eastAsia="仿宋_GB2312"/>
          <w:spacing w:val="-2"/>
          <w:sz w:val="32"/>
          <w:szCs w:val="32"/>
        </w:rPr>
      </w:pPr>
      <w:r>
        <w:rPr>
          <w:rFonts w:hint="eastAsia" w:ascii="仿宋_GB2312" w:hAnsi="宋体" w:eastAsia="仿宋_GB2312" w:cs="仿宋_GB2312"/>
          <w:spacing w:val="-2"/>
          <w:sz w:val="32"/>
          <w:szCs w:val="32"/>
        </w:rPr>
        <w:t>根据自治区环保厅《关于调整自治区第二次全国污染源普查领导小组办公室机构及成员的通知》（新环办发〔</w:t>
      </w:r>
      <w:r>
        <w:rPr>
          <w:rFonts w:ascii="仿宋_GB2312" w:hAnsi="??_GB2312" w:eastAsia="仿宋_GB2312" w:cs="仿宋_GB2312"/>
          <w:spacing w:val="-2"/>
          <w:sz w:val="32"/>
          <w:szCs w:val="32"/>
        </w:rPr>
        <w:t>2017</w:t>
      </w:r>
      <w:r>
        <w:rPr>
          <w:rFonts w:hint="eastAsia" w:ascii="仿宋_GB2312" w:hAnsi="宋体" w:eastAsia="仿宋_GB2312" w:cs="仿宋_GB2312"/>
          <w:spacing w:val="-2"/>
          <w:sz w:val="32"/>
          <w:szCs w:val="32"/>
        </w:rPr>
        <w:t>〕</w:t>
      </w:r>
      <w:r>
        <w:rPr>
          <w:rFonts w:ascii="仿宋_GB2312" w:hAnsi="??_GB2312" w:eastAsia="仿宋_GB2312" w:cs="仿宋_GB2312"/>
          <w:spacing w:val="-2"/>
          <w:sz w:val="32"/>
          <w:szCs w:val="32"/>
        </w:rPr>
        <w:t>382</w:t>
      </w:r>
      <w:r>
        <w:rPr>
          <w:rFonts w:hint="eastAsia" w:ascii="仿宋_GB2312" w:hAnsi="宋体" w:eastAsia="仿宋_GB2312" w:cs="仿宋_GB2312"/>
          <w:spacing w:val="-2"/>
          <w:sz w:val="32"/>
          <w:szCs w:val="32"/>
        </w:rPr>
        <w:t>号）要求，自治区环境监察总队选派</w:t>
      </w:r>
      <w:r>
        <w:rPr>
          <w:rFonts w:ascii="仿宋_GB2312" w:hAnsi="??" w:eastAsia="仿宋_GB2312" w:cs="仿宋_GB2312"/>
          <w:spacing w:val="-2"/>
          <w:sz w:val="32"/>
          <w:szCs w:val="32"/>
        </w:rPr>
        <w:t>3</w:t>
      </w:r>
      <w:r>
        <w:rPr>
          <w:rFonts w:hint="eastAsia" w:ascii="仿宋_GB2312" w:hAnsi="宋体" w:eastAsia="仿宋_GB2312" w:cs="仿宋_GB2312"/>
          <w:spacing w:val="-2"/>
          <w:sz w:val="32"/>
          <w:szCs w:val="32"/>
        </w:rPr>
        <w:t>名干部参与自治区第二次全国污染源普查工作，按照任务分工，认真做好前期工业污染源（含工业园区）名录的调取、筛分，工业源清查技术规定的培训，工业源数据的审核、汇总，以及清查数据质量核查等工作。鉴于各地普查清查工作推进缓慢、保障不力等问题，</w:t>
      </w:r>
      <w:r>
        <w:rPr>
          <w:rFonts w:ascii="仿宋_GB2312" w:hAnsi="??" w:eastAsia="仿宋_GB2312" w:cs="仿宋_GB2312"/>
          <w:spacing w:val="-2"/>
          <w:sz w:val="32"/>
          <w:szCs w:val="32"/>
        </w:rPr>
        <w:t>2018</w:t>
      </w:r>
      <w:r>
        <w:rPr>
          <w:rFonts w:hint="eastAsia" w:ascii="仿宋_GB2312" w:hAnsi="宋体" w:eastAsia="仿宋_GB2312" w:cs="仿宋_GB2312"/>
          <w:spacing w:val="-2"/>
          <w:sz w:val="32"/>
          <w:szCs w:val="32"/>
        </w:rPr>
        <w:t>年</w:t>
      </w:r>
      <w:r>
        <w:rPr>
          <w:rFonts w:ascii="仿宋_GB2312" w:hAnsi="??" w:eastAsia="仿宋_GB2312" w:cs="仿宋_GB2312"/>
          <w:spacing w:val="-2"/>
          <w:sz w:val="32"/>
          <w:szCs w:val="32"/>
        </w:rPr>
        <w:t>7-8</w:t>
      </w:r>
      <w:r>
        <w:rPr>
          <w:rFonts w:hint="eastAsia" w:ascii="仿宋_GB2312" w:hAnsi="宋体" w:eastAsia="仿宋_GB2312" w:cs="仿宋_GB2312"/>
          <w:spacing w:val="-2"/>
          <w:sz w:val="32"/>
          <w:szCs w:val="32"/>
        </w:rPr>
        <w:t>月重点对</w:t>
      </w:r>
      <w:r>
        <w:rPr>
          <w:rFonts w:ascii="仿宋_GB2312" w:hAnsi="??" w:eastAsia="仿宋_GB2312" w:cs="仿宋_GB2312"/>
          <w:spacing w:val="-2"/>
          <w:sz w:val="32"/>
          <w:szCs w:val="32"/>
        </w:rPr>
        <w:t>14</w:t>
      </w:r>
      <w:r>
        <w:rPr>
          <w:rFonts w:hint="eastAsia" w:ascii="仿宋_GB2312" w:hAnsi="宋体" w:eastAsia="仿宋_GB2312" w:cs="仿宋_GB2312"/>
          <w:spacing w:val="-2"/>
          <w:sz w:val="32"/>
          <w:szCs w:val="32"/>
        </w:rPr>
        <w:t>个地州市污普工作进行核查督办，及时发现问题，督促各地加快推进工作，按照清查技术规定和要求完成普查清查工作。</w:t>
      </w:r>
    </w:p>
    <w:p>
      <w:pPr>
        <w:spacing w:line="560" w:lineRule="exact"/>
        <w:ind w:firstLine="761" w:firstLineChars="243"/>
        <w:rPr>
          <w:rStyle w:val="17"/>
          <w:rFonts w:ascii="楷体" w:hAnsi="楷体" w:eastAsia="楷体"/>
          <w:spacing w:val="-4"/>
          <w:sz w:val="32"/>
          <w:szCs w:val="32"/>
        </w:rPr>
      </w:pPr>
      <w:r>
        <w:rPr>
          <w:rStyle w:val="17"/>
          <w:rFonts w:hint="eastAsia" w:ascii="楷体" w:hAnsi="楷体" w:eastAsia="楷体" w:cs="楷体"/>
          <w:spacing w:val="-4"/>
          <w:sz w:val="32"/>
          <w:szCs w:val="32"/>
        </w:rPr>
        <w:t>（二）项目管理情况分析</w:t>
      </w:r>
    </w:p>
    <w:p>
      <w:pPr>
        <w:spacing w:line="560" w:lineRule="exact"/>
        <w:ind w:firstLine="640" w:firstLineChars="200"/>
        <w:rPr>
          <w:rStyle w:val="17"/>
          <w:rFonts w:ascii="仿宋_GB2312" w:hAnsi="仿宋" w:eastAsia="仿宋_GB2312"/>
          <w:b w:val="0"/>
          <w:bCs w:val="0"/>
          <w:sz w:val="32"/>
          <w:szCs w:val="32"/>
        </w:rPr>
      </w:pPr>
      <w:r>
        <w:rPr>
          <w:rStyle w:val="17"/>
          <w:rFonts w:hint="eastAsia" w:ascii="仿宋_GB2312" w:hAnsi="仿宋" w:eastAsia="仿宋_GB2312" w:cs="仿宋_GB2312"/>
          <w:b w:val="0"/>
          <w:bCs w:val="0"/>
          <w:sz w:val="32"/>
          <w:szCs w:val="32"/>
        </w:rPr>
        <w:t>自治区环境监察总队</w:t>
      </w:r>
      <w:r>
        <w:rPr>
          <w:rFonts w:hint="eastAsia" w:ascii="仿宋_GB2312" w:hAnsi="仿宋" w:eastAsia="仿宋_GB2312" w:cs="仿宋_GB2312"/>
          <w:sz w:val="32"/>
          <w:szCs w:val="32"/>
        </w:rPr>
        <w:t>专项资金严格按照《自治区财政专项资金管理办法》中相关规定以及财务制度和预算支出范围进行管理和使用，在本报告中所列项目均经过申报、厅务会审议、报自治区财政厅审核、下拨经费等程序。项目经费使用支出严格实行领导审批制度，按照项目计划安排和实际工作情况开支，做到项目资金专款专用，安全高效，符合相关经费管理规定和项目管理规定。</w:t>
      </w:r>
    </w:p>
    <w:p>
      <w:pPr>
        <w:spacing w:line="560" w:lineRule="exact"/>
        <w:ind w:firstLine="640"/>
        <w:rPr>
          <w:rStyle w:val="17"/>
          <w:rFonts w:ascii="黑体" w:hAnsi="黑体" w:eastAsia="黑体"/>
        </w:rPr>
      </w:pPr>
      <w:r>
        <w:rPr>
          <w:rStyle w:val="17"/>
          <w:rFonts w:hint="eastAsia" w:ascii="黑体" w:hAnsi="黑体" w:eastAsia="黑体" w:cs="黑体"/>
          <w:b w:val="0"/>
          <w:bCs w:val="0"/>
          <w:spacing w:val="-4"/>
          <w:sz w:val="32"/>
          <w:szCs w:val="32"/>
        </w:rPr>
        <w:t>四、项目绩效情况</w:t>
      </w:r>
    </w:p>
    <w:p>
      <w:pPr>
        <w:spacing w:line="560" w:lineRule="exact"/>
        <w:ind w:firstLine="761" w:firstLineChars="243"/>
        <w:rPr>
          <w:rFonts w:ascii="楷体" w:hAnsi="楷体" w:eastAsia="楷体"/>
          <w:b/>
          <w:bCs/>
          <w:spacing w:val="-4"/>
          <w:sz w:val="32"/>
          <w:szCs w:val="32"/>
        </w:rPr>
      </w:pPr>
      <w:r>
        <w:rPr>
          <w:rFonts w:hint="eastAsia" w:ascii="楷体" w:hAnsi="楷体" w:eastAsia="楷体" w:cs="楷体"/>
          <w:b/>
          <w:bCs/>
          <w:spacing w:val="-4"/>
          <w:sz w:val="32"/>
          <w:szCs w:val="32"/>
        </w:rPr>
        <w:t>（一）项目绩效目标完成情况分析</w:t>
      </w:r>
    </w:p>
    <w:p>
      <w:pPr>
        <w:spacing w:line="560" w:lineRule="exact"/>
        <w:ind w:firstLine="643" w:firstLineChars="200"/>
        <w:rPr>
          <w:rFonts w:ascii="仿宋_GB2312" w:hAnsi="仿宋_GB2312" w:eastAsia="仿宋_GB2312"/>
          <w:b/>
          <w:bCs/>
          <w:sz w:val="32"/>
          <w:szCs w:val="32"/>
        </w:rPr>
      </w:pPr>
      <w:r>
        <w:rPr>
          <w:rFonts w:ascii="仿宋" w:hAnsi="仿宋" w:eastAsia="仿宋" w:cs="仿宋"/>
          <w:b/>
          <w:bCs/>
          <w:sz w:val="32"/>
          <w:szCs w:val="32"/>
        </w:rPr>
        <w:t>1.</w:t>
      </w:r>
      <w:r>
        <w:rPr>
          <w:rFonts w:hint="eastAsia" w:ascii="仿宋_GB2312" w:hAnsi="仿宋_GB2312" w:eastAsia="仿宋_GB2312" w:cs="仿宋_GB2312"/>
          <w:b/>
          <w:bCs/>
          <w:sz w:val="32"/>
          <w:szCs w:val="32"/>
        </w:rPr>
        <w:t>环境监察稽查工作</w:t>
      </w:r>
    </w:p>
    <w:p>
      <w:pPr>
        <w:spacing w:line="560" w:lineRule="exact"/>
        <w:ind w:firstLine="640" w:firstLineChars="200"/>
        <w:rPr>
          <w:rFonts w:ascii="仿宋_GB2312" w:hAnsi="仿宋" w:eastAsia="仿宋_GB2312"/>
          <w:kern w:val="0"/>
          <w:sz w:val="32"/>
          <w:szCs w:val="32"/>
        </w:rPr>
      </w:pPr>
      <w:r>
        <w:rPr>
          <w:rFonts w:hint="eastAsia" w:ascii="仿宋_GB2312" w:hAnsi="仿宋" w:eastAsia="仿宋_GB2312" w:cs="仿宋_GB2312"/>
          <w:sz w:val="32"/>
          <w:szCs w:val="32"/>
        </w:rPr>
        <w:t>在国务院办公厅印发的《关于加强环境监管执法的</w:t>
      </w:r>
      <w:r>
        <w:rPr>
          <w:rFonts w:hint="eastAsia" w:ascii="仿宋_GB2312" w:hAnsi="仿宋" w:eastAsia="仿宋_GB2312" w:cs="仿宋_GB2312"/>
          <w:color w:val="000000"/>
          <w:sz w:val="32"/>
          <w:szCs w:val="32"/>
        </w:rPr>
        <w:t>通知》（国办发〔</w:t>
      </w:r>
      <w:r>
        <w:rPr>
          <w:rFonts w:ascii="仿宋_GB2312" w:hAnsi="仿宋" w:eastAsia="仿宋_GB2312" w:cs="仿宋_GB2312"/>
          <w:color w:val="000000"/>
          <w:sz w:val="32"/>
          <w:szCs w:val="32"/>
        </w:rPr>
        <w:t>2014</w:t>
      </w:r>
      <w:r>
        <w:rPr>
          <w:rFonts w:hint="eastAsia" w:ascii="仿宋_GB2312" w:hAnsi="仿宋" w:eastAsia="仿宋_GB2312" w:cs="仿宋_GB2312"/>
          <w:color w:val="000000"/>
          <w:sz w:val="32"/>
          <w:szCs w:val="32"/>
        </w:rPr>
        <w:t>〕</w:t>
      </w:r>
      <w:r>
        <w:rPr>
          <w:rFonts w:ascii="仿宋_GB2312" w:hAnsi="仿宋" w:eastAsia="仿宋_GB2312" w:cs="仿宋_GB2312"/>
          <w:color w:val="000000"/>
          <w:sz w:val="32"/>
          <w:szCs w:val="32"/>
        </w:rPr>
        <w:t>56</w:t>
      </w:r>
      <w:r>
        <w:rPr>
          <w:rFonts w:hint="eastAsia" w:ascii="仿宋_GB2312" w:hAnsi="仿宋" w:eastAsia="仿宋_GB2312" w:cs="仿宋_GB2312"/>
          <w:color w:val="000000"/>
          <w:sz w:val="32"/>
          <w:szCs w:val="32"/>
        </w:rPr>
        <w:t>号）文件中要求，省级环境保护部门每年要对本行政区域内</w:t>
      </w:r>
      <w:r>
        <w:rPr>
          <w:rFonts w:ascii="仿宋_GB2312" w:hAnsi="仿宋" w:eastAsia="仿宋_GB2312" w:cs="仿宋_GB2312"/>
          <w:color w:val="000000"/>
          <w:sz w:val="32"/>
          <w:szCs w:val="32"/>
        </w:rPr>
        <w:t>30%</w:t>
      </w:r>
      <w:r>
        <w:rPr>
          <w:rFonts w:hint="eastAsia" w:ascii="仿宋_GB2312" w:hAnsi="仿宋" w:eastAsia="仿宋_GB2312" w:cs="仿宋_GB2312"/>
          <w:color w:val="000000"/>
          <w:sz w:val="32"/>
          <w:szCs w:val="32"/>
        </w:rPr>
        <w:t>以上的市（地、州、盟）和</w:t>
      </w:r>
      <w:r>
        <w:rPr>
          <w:rFonts w:ascii="仿宋_GB2312" w:hAnsi="仿宋" w:eastAsia="仿宋_GB2312" w:cs="仿宋_GB2312"/>
          <w:color w:val="000000"/>
          <w:sz w:val="32"/>
          <w:szCs w:val="32"/>
        </w:rPr>
        <w:t>5%</w:t>
      </w:r>
      <w:r>
        <w:rPr>
          <w:rFonts w:hint="eastAsia" w:ascii="仿宋_GB2312" w:hAnsi="仿宋" w:eastAsia="仿宋_GB2312" w:cs="仿宋_GB2312"/>
          <w:color w:val="000000"/>
          <w:sz w:val="32"/>
          <w:szCs w:val="32"/>
        </w:rPr>
        <w:t>以上的县（市、区、旗）开展环境稽查</w:t>
      </w:r>
      <w:r>
        <w:rPr>
          <w:rFonts w:hint="eastAsia" w:ascii="仿宋_GB2312" w:hAnsi="仿宋" w:eastAsia="仿宋_GB2312" w:cs="仿宋_GB2312"/>
          <w:kern w:val="0"/>
          <w:sz w:val="32"/>
          <w:szCs w:val="32"/>
        </w:rPr>
        <w:t>。</w:t>
      </w:r>
    </w:p>
    <w:p>
      <w:pPr>
        <w:spacing w:line="560" w:lineRule="exact"/>
        <w:ind w:firstLine="640" w:firstLineChars="200"/>
        <w:rPr>
          <w:rFonts w:ascii="仿宋_GB2312" w:hAnsi="仿宋" w:eastAsia="仿宋_GB2312"/>
          <w:spacing w:val="-4"/>
          <w:sz w:val="32"/>
          <w:szCs w:val="32"/>
        </w:rPr>
      </w:pPr>
      <w:r>
        <w:rPr>
          <w:rFonts w:hint="eastAsia" w:ascii="仿宋_GB2312" w:hAnsi="仿宋" w:eastAsia="仿宋_GB2312" w:cs="仿宋_GB2312"/>
          <w:color w:val="000000"/>
          <w:sz w:val="32"/>
          <w:szCs w:val="32"/>
        </w:rPr>
        <w:t>目前，自治区环境监察总队按照有关要求，已</w:t>
      </w:r>
      <w:r>
        <w:rPr>
          <w:rFonts w:hint="eastAsia" w:ascii="仿宋_GB2312" w:hAnsi="仿宋" w:eastAsia="仿宋_GB2312" w:cs="仿宋_GB2312"/>
          <w:sz w:val="32"/>
          <w:szCs w:val="32"/>
        </w:rPr>
        <w:t>完成对伊犁州等</w:t>
      </w:r>
      <w:r>
        <w:rPr>
          <w:rFonts w:ascii="仿宋_GB2312" w:hAnsi="仿宋" w:eastAsia="仿宋_GB2312" w:cs="仿宋_GB2312"/>
          <w:sz w:val="32"/>
          <w:szCs w:val="32"/>
        </w:rPr>
        <w:t>5</w:t>
      </w:r>
      <w:r>
        <w:rPr>
          <w:rFonts w:hint="eastAsia" w:ascii="仿宋_GB2312" w:hAnsi="仿宋" w:eastAsia="仿宋_GB2312" w:cs="仿宋_GB2312"/>
          <w:sz w:val="32"/>
          <w:szCs w:val="32"/>
        </w:rPr>
        <w:t>个地州市和奎屯市等</w:t>
      </w:r>
      <w:r>
        <w:rPr>
          <w:rFonts w:ascii="仿宋_GB2312" w:hAnsi="仿宋" w:eastAsia="仿宋_GB2312" w:cs="仿宋_GB2312"/>
          <w:sz w:val="32"/>
          <w:szCs w:val="32"/>
        </w:rPr>
        <w:t>7</w:t>
      </w:r>
      <w:r>
        <w:rPr>
          <w:rFonts w:hint="eastAsia" w:ascii="仿宋_GB2312" w:hAnsi="仿宋" w:eastAsia="仿宋_GB2312" w:cs="仿宋_GB2312"/>
          <w:sz w:val="32"/>
          <w:szCs w:val="32"/>
        </w:rPr>
        <w:t>个县（市、区）环保部门的稽查工作</w:t>
      </w:r>
      <w:r>
        <w:rPr>
          <w:rFonts w:hint="eastAsia" w:ascii="仿宋_GB2312" w:hAnsi="仿宋_GB2312" w:eastAsia="仿宋_GB2312" w:cs="仿宋_GB2312"/>
          <w:sz w:val="32"/>
          <w:szCs w:val="32"/>
        </w:rPr>
        <w:t>，</w:t>
      </w:r>
      <w:r>
        <w:rPr>
          <w:rFonts w:hint="eastAsia" w:ascii="仿宋_GB2312" w:hAnsi="仿宋" w:eastAsia="仿宋_GB2312" w:cs="仿宋_GB2312"/>
          <w:sz w:val="32"/>
          <w:szCs w:val="32"/>
        </w:rPr>
        <w:t>通过稽查及时发现并纠正了环境监察执法中存在的问题，进一步规范环境监察执法行为，有效遏制环境监察执法中潜在的违法违规苗头和不正之风。自治区本级</w:t>
      </w:r>
      <w:r>
        <w:rPr>
          <w:rFonts w:hint="eastAsia" w:ascii="仿宋_GB2312" w:hAnsi="仿宋" w:eastAsia="仿宋_GB2312" w:cs="仿宋_GB2312"/>
          <w:kern w:val="0"/>
          <w:sz w:val="32"/>
          <w:szCs w:val="32"/>
        </w:rPr>
        <w:t>对地州市和县（市、区）级环保部门的年度稽查比例分别达到</w:t>
      </w:r>
      <w:r>
        <w:rPr>
          <w:rFonts w:ascii="仿宋_GB2312" w:hAnsi="仿宋" w:eastAsia="仿宋_GB2312" w:cs="仿宋_GB2312"/>
          <w:kern w:val="0"/>
          <w:sz w:val="32"/>
          <w:szCs w:val="32"/>
        </w:rPr>
        <w:t>35.7%</w:t>
      </w:r>
      <w:r>
        <w:rPr>
          <w:rFonts w:hint="eastAsia" w:ascii="仿宋_GB2312" w:hAnsi="仿宋" w:eastAsia="仿宋_GB2312" w:cs="仿宋_GB2312"/>
          <w:kern w:val="0"/>
          <w:sz w:val="32"/>
          <w:szCs w:val="32"/>
        </w:rPr>
        <w:t>和</w:t>
      </w:r>
      <w:r>
        <w:rPr>
          <w:rFonts w:ascii="仿宋_GB2312" w:hAnsi="仿宋" w:eastAsia="仿宋_GB2312" w:cs="仿宋_GB2312"/>
          <w:kern w:val="0"/>
          <w:sz w:val="32"/>
          <w:szCs w:val="32"/>
        </w:rPr>
        <w:t>7%</w:t>
      </w:r>
      <w:r>
        <w:rPr>
          <w:rFonts w:hint="eastAsia" w:ascii="仿宋_GB2312" w:hAnsi="仿宋" w:eastAsia="仿宋_GB2312" w:cs="仿宋_GB2312"/>
          <w:kern w:val="0"/>
          <w:sz w:val="32"/>
          <w:szCs w:val="32"/>
        </w:rPr>
        <w:t>，超额完成</w:t>
      </w:r>
      <w:r>
        <w:rPr>
          <w:rFonts w:ascii="仿宋_GB2312" w:hAnsi="仿宋" w:eastAsia="仿宋_GB2312" w:cs="仿宋_GB2312"/>
          <w:kern w:val="0"/>
          <w:sz w:val="32"/>
          <w:szCs w:val="32"/>
        </w:rPr>
        <w:t>2018</w:t>
      </w:r>
      <w:r>
        <w:rPr>
          <w:rFonts w:hint="eastAsia" w:ascii="仿宋_GB2312" w:hAnsi="仿宋" w:eastAsia="仿宋_GB2312" w:cs="仿宋_GB2312"/>
          <w:kern w:val="0"/>
          <w:sz w:val="32"/>
          <w:szCs w:val="32"/>
        </w:rPr>
        <w:t>年度稽查任务。</w:t>
      </w:r>
    </w:p>
    <w:p>
      <w:pPr>
        <w:spacing w:line="560" w:lineRule="exact"/>
        <w:ind w:firstLine="643" w:firstLineChars="200"/>
        <w:rPr>
          <w:rFonts w:ascii="仿宋_GB2312" w:hAnsi="仿宋_GB2312" w:eastAsia="仿宋_GB2312"/>
          <w:b/>
          <w:bCs/>
          <w:sz w:val="32"/>
          <w:szCs w:val="32"/>
        </w:rPr>
      </w:pPr>
      <w:r>
        <w:rPr>
          <w:rFonts w:ascii="仿宋" w:hAnsi="仿宋" w:eastAsia="仿宋" w:cs="仿宋"/>
          <w:b/>
          <w:bCs/>
          <w:color w:val="000000"/>
          <w:sz w:val="32"/>
          <w:szCs w:val="32"/>
        </w:rPr>
        <w:t>2</w:t>
      </w:r>
      <w:r>
        <w:rPr>
          <w:rFonts w:ascii="仿宋" w:hAnsi="仿宋" w:eastAsia="仿宋" w:cs="仿宋"/>
          <w:b/>
          <w:bCs/>
          <w:sz w:val="32"/>
          <w:szCs w:val="32"/>
        </w:rPr>
        <w:t>.</w:t>
      </w:r>
      <w:r>
        <w:rPr>
          <w:rFonts w:hint="eastAsia" w:ascii="仿宋_GB2312" w:hAnsi="仿宋_GB2312" w:eastAsia="仿宋_GB2312" w:cs="仿宋_GB2312"/>
          <w:b/>
          <w:bCs/>
          <w:sz w:val="32"/>
          <w:szCs w:val="32"/>
        </w:rPr>
        <w:t>重点区域大气污染源兵地联合环境监管工作</w:t>
      </w:r>
    </w:p>
    <w:p>
      <w:pPr>
        <w:spacing w:line="560" w:lineRule="exact"/>
        <w:ind w:firstLine="640" w:firstLineChars="200"/>
        <w:rPr>
          <w:rFonts w:ascii="仿宋_GB2312" w:hAnsi="仿宋" w:eastAsia="仿宋_GB2312"/>
          <w:spacing w:val="-4"/>
          <w:sz w:val="32"/>
          <w:szCs w:val="32"/>
        </w:rPr>
      </w:pPr>
      <w:r>
        <w:rPr>
          <w:rFonts w:hint="eastAsia" w:ascii="仿宋_GB2312" w:eastAsia="仿宋_GB2312" w:cs="仿宋_GB2312"/>
          <w:sz w:val="32"/>
          <w:szCs w:val="32"/>
        </w:rPr>
        <w:t>根</w:t>
      </w:r>
      <w:r>
        <w:rPr>
          <w:rFonts w:hint="eastAsia" w:ascii="仿宋_GB2312" w:eastAsia="仿宋_GB2312" w:cs="仿宋_GB2312"/>
          <w:spacing w:val="-4"/>
          <w:sz w:val="32"/>
          <w:szCs w:val="32"/>
        </w:rPr>
        <w:t>据自治区环保厅</w:t>
      </w:r>
      <w:r>
        <w:rPr>
          <w:rFonts w:hint="eastAsia" w:ascii="仿宋_GB2312" w:hAnsi="仿宋" w:eastAsia="仿宋_GB2312" w:cs="仿宋_GB2312"/>
          <w:spacing w:val="-4"/>
          <w:sz w:val="32"/>
          <w:szCs w:val="32"/>
        </w:rPr>
        <w:t>《关于印发</w:t>
      </w:r>
      <w:r>
        <w:rPr>
          <w:rFonts w:ascii="仿宋_GB2312" w:hAnsi="仿宋" w:eastAsia="仿宋_GB2312" w:cs="仿宋_GB2312"/>
          <w:spacing w:val="-4"/>
          <w:sz w:val="32"/>
          <w:szCs w:val="32"/>
        </w:rPr>
        <w:t>&lt;</w:t>
      </w:r>
      <w:r>
        <w:rPr>
          <w:rFonts w:hint="eastAsia" w:ascii="仿宋_GB2312" w:hAnsi="仿宋" w:eastAsia="仿宋_GB2312" w:cs="仿宋_GB2312"/>
          <w:spacing w:val="-4"/>
          <w:sz w:val="32"/>
          <w:szCs w:val="32"/>
        </w:rPr>
        <w:t>关于兵地联合加强今冬明春“乌</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昌</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石”“奎</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独</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乌”区域大气污染源环境监管的工作方案</w:t>
      </w:r>
      <w:r>
        <w:rPr>
          <w:rFonts w:ascii="仿宋_GB2312" w:hAnsi="仿宋" w:eastAsia="仿宋_GB2312" w:cs="仿宋_GB2312"/>
          <w:spacing w:val="-4"/>
          <w:sz w:val="32"/>
          <w:szCs w:val="32"/>
        </w:rPr>
        <w:t>&gt;</w:t>
      </w:r>
      <w:r>
        <w:rPr>
          <w:rFonts w:hint="eastAsia" w:ascii="仿宋_GB2312" w:hAnsi="仿宋" w:eastAsia="仿宋_GB2312" w:cs="仿宋_GB2312"/>
          <w:spacing w:val="-4"/>
          <w:sz w:val="32"/>
          <w:szCs w:val="32"/>
        </w:rPr>
        <w:t>的通知》</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新环办发〔</w:t>
      </w:r>
      <w:r>
        <w:rPr>
          <w:rFonts w:ascii="仿宋_GB2312" w:hAnsi="仿宋" w:eastAsia="仿宋_GB2312" w:cs="仿宋_GB2312"/>
          <w:spacing w:val="-4"/>
          <w:sz w:val="32"/>
          <w:szCs w:val="32"/>
        </w:rPr>
        <w:t>2017</w:t>
      </w:r>
      <w:r>
        <w:rPr>
          <w:rFonts w:hint="eastAsia" w:ascii="仿宋_GB2312" w:hAnsi="仿宋" w:eastAsia="仿宋_GB2312" w:cs="仿宋_GB2312"/>
          <w:spacing w:val="-4"/>
          <w:sz w:val="32"/>
          <w:szCs w:val="32"/>
        </w:rPr>
        <w:t>〕</w:t>
      </w:r>
      <w:r>
        <w:rPr>
          <w:rFonts w:ascii="仿宋_GB2312" w:hAnsi="仿宋" w:eastAsia="仿宋_GB2312" w:cs="仿宋_GB2312"/>
          <w:spacing w:val="-4"/>
          <w:sz w:val="32"/>
          <w:szCs w:val="32"/>
        </w:rPr>
        <w:t>410</w:t>
      </w:r>
      <w:r>
        <w:rPr>
          <w:rFonts w:hint="eastAsia" w:ascii="仿宋_GB2312" w:hAnsi="仿宋" w:eastAsia="仿宋_GB2312" w:cs="仿宋_GB2312"/>
          <w:spacing w:val="-4"/>
          <w:sz w:val="32"/>
          <w:szCs w:val="32"/>
        </w:rPr>
        <w:t>号</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中提出的“以满足人民日益增长的美好生态环境需要为目标，加强对区域内大气污染物排放企业的环境监管，重拳打击超标排放、数据造假、偷排偷放、无证排污等环境违法行为，推动区域内大气环境质量得到不断改善”的总体目标。</w:t>
      </w:r>
    </w:p>
    <w:p>
      <w:pPr>
        <w:spacing w:line="560" w:lineRule="exact"/>
        <w:ind w:firstLine="624" w:firstLineChars="200"/>
        <w:rPr>
          <w:rFonts w:ascii="仿宋_GB2312" w:hAnsi="仿宋_GB2312" w:eastAsia="仿宋_GB2312"/>
          <w:b/>
          <w:bCs/>
          <w:spacing w:val="-4"/>
          <w:sz w:val="32"/>
          <w:szCs w:val="32"/>
        </w:rPr>
      </w:pPr>
      <w:r>
        <w:rPr>
          <w:rFonts w:ascii="仿宋_GB2312" w:hAnsi="仿宋" w:eastAsia="仿宋_GB2312" w:cs="仿宋_GB2312"/>
          <w:spacing w:val="-4"/>
          <w:sz w:val="32"/>
          <w:szCs w:val="32"/>
        </w:rPr>
        <w:t>2017</w:t>
      </w:r>
      <w:r>
        <w:rPr>
          <w:rFonts w:hint="eastAsia" w:ascii="仿宋_GB2312" w:hAnsi="仿宋" w:eastAsia="仿宋_GB2312" w:cs="仿宋_GB2312"/>
          <w:spacing w:val="-4"/>
          <w:sz w:val="32"/>
          <w:szCs w:val="32"/>
        </w:rPr>
        <w:t>年</w:t>
      </w:r>
      <w:r>
        <w:rPr>
          <w:rFonts w:ascii="仿宋_GB2312" w:hAnsi="仿宋" w:eastAsia="仿宋_GB2312" w:cs="仿宋_GB2312"/>
          <w:spacing w:val="-4"/>
          <w:sz w:val="32"/>
          <w:szCs w:val="32"/>
        </w:rPr>
        <w:t>12</w:t>
      </w:r>
      <w:r>
        <w:rPr>
          <w:rFonts w:hint="eastAsia" w:ascii="仿宋_GB2312" w:hAnsi="仿宋" w:eastAsia="仿宋_GB2312" w:cs="仿宋_GB2312"/>
          <w:spacing w:val="-4"/>
          <w:sz w:val="32"/>
          <w:szCs w:val="32"/>
        </w:rPr>
        <w:t>月</w:t>
      </w:r>
      <w:r>
        <w:rPr>
          <w:rFonts w:ascii="仿宋_GB2312" w:hAnsi="仿宋" w:eastAsia="仿宋_GB2312" w:cs="仿宋_GB2312"/>
          <w:spacing w:val="-4"/>
          <w:sz w:val="32"/>
          <w:szCs w:val="32"/>
        </w:rPr>
        <w:t>18</w:t>
      </w:r>
      <w:r>
        <w:rPr>
          <w:rFonts w:hint="eastAsia" w:ascii="仿宋_GB2312" w:hAnsi="仿宋" w:eastAsia="仿宋_GB2312" w:cs="仿宋_GB2312"/>
          <w:spacing w:val="-4"/>
          <w:sz w:val="32"/>
          <w:szCs w:val="32"/>
        </w:rPr>
        <w:t>日至</w:t>
      </w:r>
      <w:r>
        <w:rPr>
          <w:rFonts w:ascii="仿宋_GB2312" w:hAnsi="仿宋" w:eastAsia="仿宋_GB2312" w:cs="仿宋_GB2312"/>
          <w:spacing w:val="-4"/>
          <w:sz w:val="32"/>
          <w:szCs w:val="32"/>
        </w:rPr>
        <w:t>2018</w:t>
      </w:r>
      <w:r>
        <w:rPr>
          <w:rFonts w:hint="eastAsia" w:ascii="仿宋_GB2312" w:hAnsi="仿宋" w:eastAsia="仿宋_GB2312" w:cs="仿宋_GB2312"/>
          <w:spacing w:val="-4"/>
          <w:sz w:val="32"/>
          <w:szCs w:val="32"/>
        </w:rPr>
        <w:t>年</w:t>
      </w:r>
      <w:r>
        <w:rPr>
          <w:rFonts w:ascii="仿宋_GB2312" w:hAnsi="仿宋" w:eastAsia="仿宋_GB2312" w:cs="仿宋_GB2312"/>
          <w:spacing w:val="-4"/>
          <w:sz w:val="32"/>
          <w:szCs w:val="32"/>
        </w:rPr>
        <w:t>3</w:t>
      </w:r>
      <w:r>
        <w:rPr>
          <w:rFonts w:hint="eastAsia" w:ascii="仿宋_GB2312" w:hAnsi="仿宋" w:eastAsia="仿宋_GB2312" w:cs="仿宋_GB2312"/>
          <w:spacing w:val="-4"/>
          <w:sz w:val="32"/>
          <w:szCs w:val="32"/>
        </w:rPr>
        <w:t>月</w:t>
      </w:r>
      <w:r>
        <w:rPr>
          <w:rFonts w:ascii="仿宋_GB2312" w:hAnsi="仿宋" w:eastAsia="仿宋_GB2312" w:cs="仿宋_GB2312"/>
          <w:spacing w:val="-4"/>
          <w:sz w:val="32"/>
          <w:szCs w:val="32"/>
        </w:rPr>
        <w:t>15</w:t>
      </w:r>
      <w:r>
        <w:rPr>
          <w:rFonts w:hint="eastAsia" w:ascii="仿宋_GB2312" w:hAnsi="仿宋" w:eastAsia="仿宋_GB2312" w:cs="仿宋_GB2312"/>
          <w:spacing w:val="-4"/>
          <w:sz w:val="32"/>
          <w:szCs w:val="32"/>
        </w:rPr>
        <w:t>日，自治区环境监察总队联合兵团环境监察总队，在“乌</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昌</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石”“奎</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独</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乌”区域组织开展了两轮次交叉执法行动，共</w:t>
      </w:r>
      <w:r>
        <w:rPr>
          <w:rFonts w:hint="eastAsia" w:ascii="仿宋_GB2312" w:hAnsi="仿宋_GB2312" w:eastAsia="仿宋_GB2312" w:cs="仿宋_GB2312"/>
          <w:spacing w:val="-4"/>
          <w:sz w:val="32"/>
          <w:szCs w:val="32"/>
        </w:rPr>
        <w:t>检查企业</w:t>
      </w:r>
      <w:r>
        <w:rPr>
          <w:rFonts w:ascii="仿宋_GB2312" w:hAnsi="仿宋_GB2312" w:eastAsia="仿宋_GB2312" w:cs="仿宋_GB2312"/>
          <w:spacing w:val="-4"/>
          <w:sz w:val="32"/>
          <w:szCs w:val="32"/>
        </w:rPr>
        <w:t>1140</w:t>
      </w:r>
      <w:r>
        <w:rPr>
          <w:rFonts w:hint="eastAsia" w:ascii="仿宋_GB2312" w:hAnsi="仿宋_GB2312" w:eastAsia="仿宋_GB2312" w:cs="仿宋_GB2312"/>
          <w:spacing w:val="-4"/>
          <w:sz w:val="32"/>
          <w:szCs w:val="32"/>
        </w:rPr>
        <w:t>家次，</w:t>
      </w:r>
      <w:r>
        <w:rPr>
          <w:rFonts w:hint="eastAsia" w:ascii="仿宋_GB2312" w:hAnsi="仿宋" w:eastAsia="仿宋_GB2312" w:cs="仿宋_GB2312"/>
          <w:spacing w:val="-4"/>
          <w:sz w:val="32"/>
          <w:szCs w:val="32"/>
        </w:rPr>
        <w:t>发现并查处各类环境违法行为</w:t>
      </w:r>
      <w:r>
        <w:rPr>
          <w:rFonts w:ascii="仿宋_GB2312" w:hAnsi="仿宋_GB2312" w:eastAsia="仿宋_GB2312" w:cs="仿宋_GB2312"/>
          <w:spacing w:val="-4"/>
          <w:sz w:val="32"/>
          <w:szCs w:val="32"/>
        </w:rPr>
        <w:t>2181</w:t>
      </w:r>
      <w:r>
        <w:rPr>
          <w:rFonts w:hint="eastAsia" w:ascii="仿宋_GB2312" w:hAnsi="仿宋_GB2312" w:eastAsia="仿宋_GB2312" w:cs="仿宋_GB2312"/>
          <w:spacing w:val="-4"/>
          <w:sz w:val="32"/>
          <w:szCs w:val="32"/>
        </w:rPr>
        <w:t>个</w:t>
      </w:r>
      <w:r>
        <w:rPr>
          <w:rFonts w:hint="eastAsia" w:ascii="仿宋_GB2312" w:hAnsi="仿宋" w:eastAsia="仿宋_GB2312" w:cs="仿宋_GB2312"/>
          <w:spacing w:val="-4"/>
          <w:sz w:val="32"/>
          <w:szCs w:val="32"/>
        </w:rPr>
        <w:t>。通过开展</w:t>
      </w:r>
      <w:r>
        <w:rPr>
          <w:rFonts w:hint="eastAsia" w:ascii="仿宋_GB2312" w:hAnsi="宋体" w:eastAsia="仿宋_GB2312" w:cs="仿宋_GB2312"/>
          <w:spacing w:val="-4"/>
          <w:sz w:val="32"/>
          <w:szCs w:val="32"/>
        </w:rPr>
        <w:t>执法行动，区域内大气污染源环境监管工作得到全面加强，环境违法行为得到依法严厉查处，区域内大气环境质量得到有效改善。</w:t>
      </w:r>
    </w:p>
    <w:p>
      <w:pPr>
        <w:spacing w:line="560" w:lineRule="exact"/>
        <w:ind w:firstLine="624" w:firstLineChars="200"/>
        <w:rPr>
          <w:rFonts w:ascii="仿宋_GB2312" w:hAnsi="仿宋_GB2312" w:eastAsia="仿宋_GB2312"/>
          <w:b/>
          <w:bCs/>
          <w:spacing w:val="-4"/>
          <w:sz w:val="32"/>
          <w:szCs w:val="32"/>
        </w:rPr>
      </w:pPr>
      <w:r>
        <w:rPr>
          <w:rFonts w:hint="eastAsia" w:ascii="仿宋_GB2312" w:hAnsi="仿宋" w:eastAsia="仿宋_GB2312" w:cs="仿宋_GB2312"/>
          <w:spacing w:val="-4"/>
          <w:sz w:val="32"/>
          <w:szCs w:val="32"/>
        </w:rPr>
        <w:t>自治区环境监测总站监测数据表明，</w:t>
      </w:r>
      <w:r>
        <w:rPr>
          <w:rFonts w:ascii="仿宋_GB2312" w:hAnsi="仿宋" w:eastAsia="仿宋_GB2312" w:cs="仿宋_GB2312"/>
          <w:spacing w:val="-4"/>
          <w:sz w:val="32"/>
          <w:szCs w:val="32"/>
        </w:rPr>
        <w:t>2017</w:t>
      </w:r>
      <w:r>
        <w:rPr>
          <w:rFonts w:hint="eastAsia" w:ascii="仿宋_GB2312" w:hAnsi="仿宋" w:eastAsia="仿宋_GB2312" w:cs="仿宋_GB2312"/>
          <w:spacing w:val="-4"/>
          <w:sz w:val="32"/>
          <w:szCs w:val="32"/>
        </w:rPr>
        <w:t>年</w:t>
      </w:r>
      <w:r>
        <w:rPr>
          <w:rFonts w:ascii="仿宋_GB2312" w:hAnsi="仿宋" w:eastAsia="仿宋_GB2312" w:cs="仿宋_GB2312"/>
          <w:spacing w:val="-4"/>
          <w:sz w:val="32"/>
          <w:szCs w:val="32"/>
        </w:rPr>
        <w:t>12</w:t>
      </w:r>
      <w:r>
        <w:rPr>
          <w:rFonts w:hint="eastAsia" w:ascii="仿宋_GB2312" w:hAnsi="仿宋" w:eastAsia="仿宋_GB2312" w:cs="仿宋_GB2312"/>
          <w:spacing w:val="-4"/>
          <w:sz w:val="32"/>
          <w:szCs w:val="32"/>
        </w:rPr>
        <w:t>月至</w:t>
      </w:r>
      <w:r>
        <w:rPr>
          <w:rFonts w:ascii="仿宋_GB2312" w:hAnsi="仿宋" w:eastAsia="仿宋_GB2312" w:cs="仿宋_GB2312"/>
          <w:spacing w:val="-4"/>
          <w:sz w:val="32"/>
          <w:szCs w:val="32"/>
        </w:rPr>
        <w:t>2018</w:t>
      </w:r>
      <w:r>
        <w:rPr>
          <w:rFonts w:hint="eastAsia" w:ascii="仿宋_GB2312" w:hAnsi="仿宋" w:eastAsia="仿宋_GB2312" w:cs="仿宋_GB2312"/>
          <w:spacing w:val="-4"/>
          <w:sz w:val="32"/>
          <w:szCs w:val="32"/>
        </w:rPr>
        <w:t>年</w:t>
      </w:r>
      <w:r>
        <w:rPr>
          <w:rFonts w:ascii="仿宋_GB2312" w:hAnsi="仿宋" w:eastAsia="仿宋_GB2312" w:cs="仿宋_GB2312"/>
          <w:spacing w:val="-4"/>
          <w:sz w:val="32"/>
          <w:szCs w:val="32"/>
        </w:rPr>
        <w:t>1</w:t>
      </w:r>
      <w:r>
        <w:rPr>
          <w:rFonts w:hint="eastAsia" w:ascii="仿宋_GB2312" w:hAnsi="仿宋" w:eastAsia="仿宋_GB2312" w:cs="仿宋_GB2312"/>
          <w:spacing w:val="-4"/>
          <w:sz w:val="32"/>
          <w:szCs w:val="32"/>
        </w:rPr>
        <w:t>月，“乌</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昌</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石”区域</w:t>
      </w:r>
      <w:r>
        <w:rPr>
          <w:rFonts w:ascii="仿宋_GB2312" w:hAnsi="仿宋" w:eastAsia="仿宋_GB2312" w:cs="仿宋_GB2312"/>
          <w:spacing w:val="-4"/>
          <w:sz w:val="32"/>
          <w:szCs w:val="32"/>
        </w:rPr>
        <w:t>5</w:t>
      </w:r>
      <w:r>
        <w:rPr>
          <w:rFonts w:hint="eastAsia" w:ascii="仿宋_GB2312" w:hAnsi="仿宋" w:eastAsia="仿宋_GB2312" w:cs="仿宋_GB2312"/>
          <w:spacing w:val="-4"/>
          <w:sz w:val="32"/>
          <w:szCs w:val="32"/>
        </w:rPr>
        <w:t>市</w:t>
      </w:r>
      <w:r>
        <w:rPr>
          <w:rFonts w:ascii="仿宋_GB2312" w:hAnsi="仿宋" w:eastAsia="仿宋_GB2312" w:cs="仿宋_GB2312"/>
          <w:spacing w:val="-4"/>
          <w:sz w:val="32"/>
          <w:szCs w:val="32"/>
        </w:rPr>
        <w:t>3</w:t>
      </w:r>
      <w:r>
        <w:rPr>
          <w:rFonts w:hint="eastAsia" w:ascii="仿宋_GB2312" w:hAnsi="仿宋" w:eastAsia="仿宋_GB2312" w:cs="仿宋_GB2312"/>
          <w:spacing w:val="-4"/>
          <w:sz w:val="32"/>
          <w:szCs w:val="32"/>
        </w:rPr>
        <w:t>县优良天数比率比上年度同期提高</w:t>
      </w:r>
      <w:r>
        <w:rPr>
          <w:rFonts w:ascii="仿宋_GB2312" w:hAnsi="仿宋" w:eastAsia="仿宋_GB2312" w:cs="仿宋_GB2312"/>
          <w:spacing w:val="-4"/>
          <w:sz w:val="32"/>
          <w:szCs w:val="32"/>
        </w:rPr>
        <w:t>13.0</w:t>
      </w:r>
      <w:r>
        <w:rPr>
          <w:rFonts w:hint="eastAsia" w:ascii="仿宋_GB2312" w:hAnsi="仿宋" w:eastAsia="仿宋_GB2312" w:cs="仿宋_GB2312"/>
          <w:spacing w:val="-4"/>
          <w:sz w:val="32"/>
          <w:szCs w:val="32"/>
        </w:rPr>
        <w:t>个百分点，区域可吸入颗粒物（</w:t>
      </w:r>
      <w:r>
        <w:rPr>
          <w:rFonts w:ascii="仿宋_GB2312" w:hAnsi="仿宋" w:eastAsia="仿宋_GB2312" w:cs="仿宋_GB2312"/>
          <w:spacing w:val="-4"/>
          <w:sz w:val="32"/>
          <w:szCs w:val="32"/>
        </w:rPr>
        <w:t>PM</w:t>
      </w:r>
      <w:r>
        <w:rPr>
          <w:rFonts w:ascii="仿宋_GB2312" w:hAnsi="仿宋" w:eastAsia="仿宋_GB2312" w:cs="仿宋_GB2312"/>
          <w:spacing w:val="-4"/>
          <w:sz w:val="32"/>
          <w:szCs w:val="32"/>
          <w:vertAlign w:val="subscript"/>
        </w:rPr>
        <w:t>10</w:t>
      </w:r>
      <w:r>
        <w:rPr>
          <w:rFonts w:hint="eastAsia" w:ascii="仿宋_GB2312" w:hAnsi="仿宋" w:eastAsia="仿宋_GB2312" w:cs="仿宋_GB2312"/>
          <w:spacing w:val="-4"/>
          <w:sz w:val="32"/>
          <w:szCs w:val="32"/>
        </w:rPr>
        <w:t>）、细颗粒物（</w:t>
      </w:r>
      <w:r>
        <w:rPr>
          <w:rFonts w:ascii="仿宋_GB2312" w:hAnsi="仿宋" w:eastAsia="仿宋_GB2312" w:cs="仿宋_GB2312"/>
          <w:spacing w:val="-4"/>
          <w:sz w:val="32"/>
          <w:szCs w:val="32"/>
        </w:rPr>
        <w:t>PM</w:t>
      </w:r>
      <w:r>
        <w:rPr>
          <w:rFonts w:ascii="仿宋_GB2312" w:hAnsi="仿宋" w:eastAsia="仿宋_GB2312" w:cs="仿宋_GB2312"/>
          <w:spacing w:val="-4"/>
          <w:sz w:val="32"/>
          <w:szCs w:val="32"/>
          <w:vertAlign w:val="subscript"/>
        </w:rPr>
        <w:t>2.5</w:t>
      </w:r>
      <w:r>
        <w:rPr>
          <w:rFonts w:hint="eastAsia" w:ascii="仿宋_GB2312" w:hAnsi="仿宋" w:eastAsia="仿宋_GB2312" w:cs="仿宋_GB2312"/>
          <w:spacing w:val="-4"/>
          <w:sz w:val="32"/>
          <w:szCs w:val="32"/>
        </w:rPr>
        <w:t>）平均浓度分别为</w:t>
      </w:r>
      <w:r>
        <w:rPr>
          <w:rFonts w:ascii="仿宋_GB2312" w:hAnsi="仿宋" w:eastAsia="仿宋_GB2312" w:cs="仿宋_GB2312"/>
          <w:spacing w:val="-4"/>
          <w:sz w:val="32"/>
          <w:szCs w:val="32"/>
        </w:rPr>
        <w:t>166</w:t>
      </w:r>
      <w:r>
        <w:rPr>
          <w:rFonts w:hint="eastAsia" w:ascii="仿宋_GB2312" w:hAnsi="仿宋" w:eastAsia="仿宋_GB2312" w:cs="仿宋_GB2312"/>
          <w:spacing w:val="-4"/>
          <w:sz w:val="32"/>
          <w:szCs w:val="32"/>
        </w:rPr>
        <w:t>微克</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立方米和</w:t>
      </w:r>
      <w:r>
        <w:rPr>
          <w:rFonts w:ascii="仿宋_GB2312" w:hAnsi="仿宋" w:eastAsia="仿宋_GB2312" w:cs="仿宋_GB2312"/>
          <w:spacing w:val="-4"/>
          <w:sz w:val="32"/>
          <w:szCs w:val="32"/>
        </w:rPr>
        <w:t>117</w:t>
      </w:r>
      <w:r>
        <w:rPr>
          <w:rFonts w:hint="eastAsia" w:ascii="仿宋_GB2312" w:hAnsi="仿宋" w:eastAsia="仿宋_GB2312" w:cs="仿宋_GB2312"/>
          <w:spacing w:val="-4"/>
          <w:sz w:val="32"/>
          <w:szCs w:val="32"/>
        </w:rPr>
        <w:t>微克</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立方米，分别同比上年度同期下降</w:t>
      </w:r>
      <w:r>
        <w:rPr>
          <w:rFonts w:ascii="仿宋_GB2312" w:hAnsi="仿宋" w:eastAsia="仿宋_GB2312" w:cs="仿宋_GB2312"/>
          <w:spacing w:val="-4"/>
          <w:sz w:val="32"/>
          <w:szCs w:val="32"/>
        </w:rPr>
        <w:t>26.5%</w:t>
      </w:r>
      <w:r>
        <w:rPr>
          <w:rFonts w:hint="eastAsia" w:ascii="仿宋_GB2312" w:hAnsi="仿宋" w:eastAsia="仿宋_GB2312" w:cs="仿宋_GB2312"/>
          <w:spacing w:val="-4"/>
          <w:sz w:val="32"/>
          <w:szCs w:val="32"/>
        </w:rPr>
        <w:t>和</w:t>
      </w:r>
      <w:r>
        <w:rPr>
          <w:rFonts w:ascii="仿宋_GB2312" w:hAnsi="仿宋" w:eastAsia="仿宋_GB2312" w:cs="仿宋_GB2312"/>
          <w:spacing w:val="-4"/>
          <w:sz w:val="32"/>
          <w:szCs w:val="32"/>
        </w:rPr>
        <w:t>31.2%</w:t>
      </w:r>
      <w:r>
        <w:rPr>
          <w:rFonts w:hint="eastAsia" w:ascii="仿宋_GB2312" w:hAnsi="仿宋" w:eastAsia="仿宋_GB2312" w:cs="仿宋_GB2312"/>
          <w:spacing w:val="-4"/>
          <w:sz w:val="32"/>
          <w:szCs w:val="32"/>
        </w:rPr>
        <w:t>；，“奎</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独</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乌”区域</w:t>
      </w:r>
      <w:r>
        <w:rPr>
          <w:rFonts w:ascii="仿宋_GB2312" w:hAnsi="仿宋" w:eastAsia="仿宋_GB2312" w:cs="仿宋_GB2312"/>
          <w:spacing w:val="-4"/>
          <w:sz w:val="32"/>
          <w:szCs w:val="32"/>
        </w:rPr>
        <w:t>2</w:t>
      </w:r>
      <w:r>
        <w:rPr>
          <w:rFonts w:hint="eastAsia" w:ascii="仿宋_GB2312" w:hAnsi="仿宋" w:eastAsia="仿宋_GB2312" w:cs="仿宋_GB2312"/>
          <w:spacing w:val="-4"/>
          <w:sz w:val="32"/>
          <w:szCs w:val="32"/>
        </w:rPr>
        <w:t>市</w:t>
      </w:r>
      <w:r>
        <w:rPr>
          <w:rFonts w:ascii="仿宋_GB2312" w:hAnsi="仿宋" w:eastAsia="仿宋_GB2312" w:cs="仿宋_GB2312"/>
          <w:spacing w:val="-4"/>
          <w:sz w:val="32"/>
          <w:szCs w:val="32"/>
        </w:rPr>
        <w:t>1</w:t>
      </w:r>
      <w:r>
        <w:rPr>
          <w:rFonts w:hint="eastAsia" w:ascii="仿宋_GB2312" w:hAnsi="仿宋" w:eastAsia="仿宋_GB2312" w:cs="仿宋_GB2312"/>
          <w:spacing w:val="-4"/>
          <w:sz w:val="32"/>
          <w:szCs w:val="32"/>
        </w:rPr>
        <w:t>区优良天数比率比上年度同期提高</w:t>
      </w:r>
      <w:r>
        <w:rPr>
          <w:rFonts w:ascii="仿宋_GB2312" w:hAnsi="仿宋" w:eastAsia="仿宋_GB2312" w:cs="仿宋_GB2312"/>
          <w:spacing w:val="-4"/>
          <w:sz w:val="32"/>
          <w:szCs w:val="32"/>
        </w:rPr>
        <w:t>24.3</w:t>
      </w:r>
      <w:r>
        <w:rPr>
          <w:rFonts w:hint="eastAsia" w:ascii="仿宋_GB2312" w:hAnsi="仿宋" w:eastAsia="仿宋_GB2312" w:cs="仿宋_GB2312"/>
          <w:spacing w:val="-4"/>
          <w:sz w:val="32"/>
          <w:szCs w:val="32"/>
        </w:rPr>
        <w:t>个百分点，区域</w:t>
      </w:r>
      <w:r>
        <w:rPr>
          <w:rFonts w:ascii="仿宋_GB2312" w:hAnsi="仿宋" w:eastAsia="仿宋_GB2312" w:cs="仿宋_GB2312"/>
          <w:spacing w:val="-4"/>
          <w:sz w:val="32"/>
          <w:szCs w:val="32"/>
        </w:rPr>
        <w:t>PM</w:t>
      </w:r>
      <w:r>
        <w:rPr>
          <w:rFonts w:ascii="仿宋_GB2312" w:hAnsi="仿宋" w:eastAsia="仿宋_GB2312" w:cs="仿宋_GB2312"/>
          <w:spacing w:val="-4"/>
          <w:sz w:val="32"/>
          <w:szCs w:val="32"/>
          <w:vertAlign w:val="subscript"/>
        </w:rPr>
        <w:t>10</w:t>
      </w:r>
      <w:r>
        <w:rPr>
          <w:rFonts w:hint="eastAsia" w:ascii="仿宋_GB2312" w:hAnsi="仿宋" w:eastAsia="仿宋_GB2312" w:cs="仿宋_GB2312"/>
          <w:spacing w:val="-4"/>
          <w:sz w:val="32"/>
          <w:szCs w:val="32"/>
        </w:rPr>
        <w:t>、</w:t>
      </w:r>
      <w:r>
        <w:rPr>
          <w:rFonts w:ascii="仿宋_GB2312" w:hAnsi="仿宋" w:eastAsia="仿宋_GB2312" w:cs="仿宋_GB2312"/>
          <w:spacing w:val="-4"/>
          <w:sz w:val="32"/>
          <w:szCs w:val="32"/>
        </w:rPr>
        <w:t>PM</w:t>
      </w:r>
      <w:r>
        <w:rPr>
          <w:rFonts w:ascii="仿宋_GB2312" w:hAnsi="仿宋" w:eastAsia="仿宋_GB2312" w:cs="仿宋_GB2312"/>
          <w:spacing w:val="-4"/>
          <w:sz w:val="32"/>
          <w:szCs w:val="32"/>
          <w:vertAlign w:val="subscript"/>
        </w:rPr>
        <w:t>2.5</w:t>
      </w:r>
      <w:r>
        <w:rPr>
          <w:rFonts w:hint="eastAsia" w:ascii="仿宋_GB2312" w:hAnsi="仿宋" w:eastAsia="仿宋_GB2312" w:cs="仿宋_GB2312"/>
          <w:spacing w:val="-4"/>
          <w:sz w:val="32"/>
          <w:szCs w:val="32"/>
        </w:rPr>
        <w:t>平均浓度分别为</w:t>
      </w:r>
      <w:r>
        <w:rPr>
          <w:rFonts w:ascii="仿宋_GB2312" w:hAnsi="仿宋" w:eastAsia="仿宋_GB2312" w:cs="仿宋_GB2312"/>
          <w:spacing w:val="-4"/>
          <w:sz w:val="32"/>
          <w:szCs w:val="32"/>
        </w:rPr>
        <w:t>122</w:t>
      </w:r>
      <w:r>
        <w:rPr>
          <w:rFonts w:hint="eastAsia" w:ascii="仿宋_GB2312" w:hAnsi="仿宋" w:eastAsia="仿宋_GB2312" w:cs="仿宋_GB2312"/>
          <w:spacing w:val="-4"/>
          <w:sz w:val="32"/>
          <w:szCs w:val="32"/>
        </w:rPr>
        <w:t>微克</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立方米和</w:t>
      </w:r>
      <w:r>
        <w:rPr>
          <w:rFonts w:ascii="仿宋_GB2312" w:hAnsi="仿宋" w:eastAsia="仿宋_GB2312" w:cs="仿宋_GB2312"/>
          <w:spacing w:val="-4"/>
          <w:sz w:val="32"/>
          <w:szCs w:val="32"/>
        </w:rPr>
        <w:t>93</w:t>
      </w:r>
      <w:r>
        <w:rPr>
          <w:rFonts w:hint="eastAsia" w:ascii="仿宋_GB2312" w:hAnsi="仿宋" w:eastAsia="仿宋_GB2312" w:cs="仿宋_GB2312"/>
          <w:spacing w:val="-4"/>
          <w:sz w:val="32"/>
          <w:szCs w:val="32"/>
        </w:rPr>
        <w:t>微克</w:t>
      </w:r>
      <w:r>
        <w:rPr>
          <w:rFonts w:ascii="仿宋_GB2312" w:hAnsi="仿宋" w:eastAsia="仿宋_GB2312" w:cs="仿宋_GB2312"/>
          <w:spacing w:val="-4"/>
          <w:sz w:val="32"/>
          <w:szCs w:val="32"/>
        </w:rPr>
        <w:t>/</w:t>
      </w:r>
      <w:r>
        <w:rPr>
          <w:rFonts w:hint="eastAsia" w:ascii="仿宋_GB2312" w:hAnsi="仿宋" w:eastAsia="仿宋_GB2312" w:cs="仿宋_GB2312"/>
          <w:spacing w:val="-4"/>
          <w:sz w:val="32"/>
          <w:szCs w:val="32"/>
        </w:rPr>
        <w:t>立方米，分别同比上年度同期下降</w:t>
      </w:r>
      <w:r>
        <w:rPr>
          <w:rFonts w:ascii="仿宋_GB2312" w:hAnsi="仿宋" w:eastAsia="仿宋_GB2312" w:cs="仿宋_GB2312"/>
          <w:spacing w:val="-4"/>
          <w:sz w:val="32"/>
          <w:szCs w:val="32"/>
        </w:rPr>
        <w:t>19.2%</w:t>
      </w:r>
      <w:r>
        <w:rPr>
          <w:rFonts w:hint="eastAsia" w:ascii="仿宋_GB2312" w:hAnsi="仿宋" w:eastAsia="仿宋_GB2312" w:cs="仿宋_GB2312"/>
          <w:spacing w:val="-4"/>
          <w:sz w:val="32"/>
          <w:szCs w:val="32"/>
        </w:rPr>
        <w:t>和</w:t>
      </w:r>
      <w:r>
        <w:rPr>
          <w:rFonts w:ascii="仿宋_GB2312" w:hAnsi="仿宋" w:eastAsia="仿宋_GB2312" w:cs="仿宋_GB2312"/>
          <w:spacing w:val="-4"/>
          <w:sz w:val="32"/>
          <w:szCs w:val="32"/>
        </w:rPr>
        <w:t>22.5%</w:t>
      </w:r>
      <w:r>
        <w:rPr>
          <w:rFonts w:hint="eastAsia" w:ascii="仿宋_GB2312" w:hAnsi="仿宋" w:eastAsia="仿宋_GB2312" w:cs="仿宋_GB2312"/>
          <w:spacing w:val="-4"/>
          <w:sz w:val="32"/>
          <w:szCs w:val="32"/>
        </w:rPr>
        <w:t>。</w:t>
      </w:r>
    </w:p>
    <w:p>
      <w:pPr>
        <w:spacing w:line="560" w:lineRule="exact"/>
        <w:ind w:firstLine="643" w:firstLineChars="200"/>
        <w:rPr>
          <w:rFonts w:ascii="仿宋_GB2312" w:hAnsi="仿宋_GB2312" w:eastAsia="仿宋_GB2312"/>
          <w:b/>
          <w:bCs/>
          <w:color w:val="000000"/>
          <w:sz w:val="32"/>
          <w:szCs w:val="32"/>
        </w:rPr>
      </w:pPr>
      <w:r>
        <w:rPr>
          <w:rFonts w:ascii="仿宋" w:hAnsi="仿宋" w:eastAsia="仿宋" w:cs="仿宋"/>
          <w:b/>
          <w:bCs/>
          <w:sz w:val="32"/>
          <w:szCs w:val="32"/>
        </w:rPr>
        <w:t>3</w:t>
      </w:r>
      <w:r>
        <w:rPr>
          <w:rFonts w:ascii="仿宋" w:hAnsi="仿宋" w:eastAsia="仿宋" w:cs="仿宋"/>
          <w:b/>
          <w:bCs/>
          <w:color w:val="000000"/>
          <w:sz w:val="32"/>
          <w:szCs w:val="32"/>
        </w:rPr>
        <w:t>.</w:t>
      </w:r>
      <w:r>
        <w:rPr>
          <w:rFonts w:hint="eastAsia" w:ascii="仿宋_GB2312" w:hAnsi="仿宋_GB2312" w:eastAsia="仿宋_GB2312" w:cs="仿宋_GB2312"/>
          <w:b/>
          <w:bCs/>
          <w:color w:val="000000"/>
          <w:sz w:val="32"/>
          <w:szCs w:val="32"/>
        </w:rPr>
        <w:t>油田企业环境保护专项行动</w:t>
      </w:r>
    </w:p>
    <w:p>
      <w:pPr>
        <w:spacing w:line="560" w:lineRule="exact"/>
        <w:ind w:firstLine="640" w:firstLineChars="200"/>
        <w:rPr>
          <w:rFonts w:ascii="仿宋_GB2312" w:hAnsi="宋体" w:eastAsia="仿宋_GB2312"/>
          <w:spacing w:val="-2"/>
          <w:sz w:val="32"/>
          <w:szCs w:val="32"/>
        </w:rPr>
      </w:pPr>
      <w:r>
        <w:rPr>
          <w:rFonts w:hint="eastAsia" w:ascii="仿宋_GB2312" w:hAnsi="仿宋" w:eastAsia="仿宋_GB2312" w:cs="仿宋_GB2312"/>
          <w:color w:val="000000"/>
          <w:sz w:val="32"/>
          <w:szCs w:val="32"/>
        </w:rPr>
        <w:t>根据自治区环保厅《关于印发</w:t>
      </w:r>
      <w:r>
        <w:rPr>
          <w:rFonts w:ascii="仿宋_GB2312" w:hAnsi="仿宋" w:eastAsia="仿宋_GB2312" w:cs="仿宋_GB2312"/>
          <w:color w:val="000000"/>
          <w:sz w:val="32"/>
          <w:szCs w:val="32"/>
        </w:rPr>
        <w:t>2018</w:t>
      </w:r>
      <w:r>
        <w:rPr>
          <w:rFonts w:hint="eastAsia" w:ascii="仿宋_GB2312" w:hAnsi="仿宋" w:eastAsia="仿宋_GB2312" w:cs="仿宋_GB2312"/>
          <w:color w:val="000000"/>
          <w:sz w:val="32"/>
          <w:szCs w:val="32"/>
        </w:rPr>
        <w:t>年全区环境监察执法工作要点的通知》（新环办发〔</w:t>
      </w:r>
      <w:r>
        <w:rPr>
          <w:rFonts w:ascii="仿宋_GB2312" w:hAnsi="仿宋" w:eastAsia="仿宋_GB2312" w:cs="仿宋_GB2312"/>
          <w:color w:val="000000"/>
          <w:sz w:val="32"/>
          <w:szCs w:val="32"/>
        </w:rPr>
        <w:t>2018</w:t>
      </w:r>
      <w:r>
        <w:rPr>
          <w:rFonts w:hint="eastAsia" w:ascii="仿宋_GB2312" w:hAnsi="仿宋" w:eastAsia="仿宋_GB2312" w:cs="仿宋_GB2312"/>
          <w:color w:val="000000"/>
          <w:sz w:val="32"/>
          <w:szCs w:val="32"/>
        </w:rPr>
        <w:t>〕</w:t>
      </w:r>
      <w:r>
        <w:rPr>
          <w:rFonts w:ascii="仿宋_GB2312" w:hAnsi="仿宋" w:eastAsia="仿宋_GB2312" w:cs="仿宋_GB2312"/>
          <w:color w:val="000000"/>
          <w:sz w:val="32"/>
          <w:szCs w:val="32"/>
        </w:rPr>
        <w:t>113</w:t>
      </w:r>
      <w:r>
        <w:rPr>
          <w:rFonts w:hint="eastAsia" w:ascii="仿宋_GB2312" w:hAnsi="仿宋" w:eastAsia="仿宋_GB2312" w:cs="仿宋_GB2312"/>
          <w:color w:val="000000"/>
          <w:sz w:val="32"/>
          <w:szCs w:val="32"/>
        </w:rPr>
        <w:t>号）要求，</w:t>
      </w:r>
      <w:r>
        <w:rPr>
          <w:rFonts w:hint="eastAsia" w:ascii="仿宋_GB2312" w:hAnsi="宋体" w:eastAsia="仿宋_GB2312" w:cs="仿宋_GB2312"/>
          <w:spacing w:val="-2"/>
          <w:sz w:val="32"/>
          <w:szCs w:val="32"/>
        </w:rPr>
        <w:t>各相关地州市环保部门要对本行政区域内油田企业开展专项执法检查，对</w:t>
      </w:r>
      <w:r>
        <w:rPr>
          <w:rFonts w:hint="eastAsia" w:ascii="仿宋_GB2312" w:hAnsi="仿宋_GB2312" w:eastAsia="仿宋_GB2312" w:cs="仿宋_GB2312"/>
          <w:color w:val="000000"/>
          <w:sz w:val="32"/>
          <w:szCs w:val="32"/>
        </w:rPr>
        <w:t>中央环境保护督察期间反映问题整改情况、</w:t>
      </w:r>
      <w:r>
        <w:rPr>
          <w:rFonts w:ascii="仿宋_GB2312" w:hAnsi="宋体" w:eastAsia="仿宋_GB2312" w:cs="仿宋_GB2312"/>
          <w:spacing w:val="-2"/>
          <w:sz w:val="32"/>
          <w:szCs w:val="32"/>
        </w:rPr>
        <w:t>2015-2017</w:t>
      </w:r>
      <w:r>
        <w:rPr>
          <w:rFonts w:hint="eastAsia" w:ascii="仿宋_GB2312" w:hAnsi="宋体" w:eastAsia="仿宋_GB2312" w:cs="仿宋_GB2312"/>
          <w:spacing w:val="-2"/>
          <w:sz w:val="32"/>
          <w:szCs w:val="32"/>
        </w:rPr>
        <w:t>年油田企业专项执法中发现的问题整改情况进行后督察。自治区环保厅对各地工作开展情况进行督查，对油田企业整改情况进行抽查。</w:t>
      </w:r>
    </w:p>
    <w:p>
      <w:pPr>
        <w:spacing w:line="560" w:lineRule="exact"/>
        <w:ind w:firstLine="640" w:firstLineChars="200"/>
        <w:rPr>
          <w:rFonts w:ascii="仿宋_GB2312" w:hAnsi="仿宋" w:eastAsia="仿宋_GB2312"/>
          <w:sz w:val="32"/>
          <w:szCs w:val="32"/>
        </w:rPr>
      </w:pPr>
      <w:r>
        <w:rPr>
          <w:rFonts w:hint="eastAsia" w:ascii="仿宋_GB2312" w:hAnsi="仿宋_GB2312" w:eastAsia="仿宋_GB2312" w:cs="仿宋_GB2312"/>
          <w:color w:val="000000"/>
          <w:sz w:val="32"/>
          <w:szCs w:val="32"/>
        </w:rPr>
        <w:t>自治区环境监察总队按照上述要求，已对</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个地州市和</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个县</w:t>
      </w:r>
      <w:r>
        <w:rPr>
          <w:rFonts w:hint="eastAsia" w:ascii="仿宋_GB2312" w:hAnsi="仿宋_GB2312" w:eastAsia="仿宋_GB2312" w:cs="仿宋_GB2312"/>
          <w:color w:val="000000"/>
          <w:sz w:val="32"/>
          <w:szCs w:val="32"/>
        </w:rPr>
        <w:t>地方环保部门油田环保工作开展情况进行督查，并对</w:t>
      </w:r>
      <w:r>
        <w:rPr>
          <w:rFonts w:ascii="仿宋_GB2312" w:eastAsia="仿宋_GB2312" w:cs="仿宋_GB2312"/>
          <w:sz w:val="32"/>
          <w:szCs w:val="32"/>
        </w:rPr>
        <w:t>7</w:t>
      </w:r>
      <w:r>
        <w:rPr>
          <w:rFonts w:hint="eastAsia" w:ascii="仿宋_GB2312" w:eastAsia="仿宋_GB2312" w:cs="仿宋_GB2312"/>
          <w:sz w:val="32"/>
          <w:szCs w:val="32"/>
        </w:rPr>
        <w:t>大油田</w:t>
      </w:r>
      <w:r>
        <w:rPr>
          <w:rFonts w:hint="eastAsia" w:ascii="仿宋_GB2312" w:hAnsi="仿宋_GB2312" w:eastAsia="仿宋_GB2312" w:cs="仿宋_GB2312"/>
          <w:color w:val="000000"/>
          <w:sz w:val="32"/>
          <w:szCs w:val="32"/>
        </w:rPr>
        <w:t>中央环境保护督察期间反映问题整改情况、</w:t>
      </w:r>
      <w:r>
        <w:rPr>
          <w:rFonts w:ascii="仿宋_GB2312" w:hAnsi="宋体" w:eastAsia="仿宋_GB2312" w:cs="仿宋_GB2312"/>
          <w:spacing w:val="-2"/>
          <w:sz w:val="32"/>
          <w:szCs w:val="32"/>
        </w:rPr>
        <w:t>2015-2017</w:t>
      </w:r>
      <w:r>
        <w:rPr>
          <w:rFonts w:hint="eastAsia" w:ascii="仿宋_GB2312" w:hAnsi="宋体" w:eastAsia="仿宋_GB2312" w:cs="仿宋_GB2312"/>
          <w:spacing w:val="-2"/>
          <w:sz w:val="32"/>
          <w:szCs w:val="32"/>
        </w:rPr>
        <w:t>年油田企业专项执法中发现的问题整改情况</w:t>
      </w:r>
      <w:r>
        <w:rPr>
          <w:rFonts w:hint="eastAsia" w:ascii="仿宋_GB2312" w:eastAsia="仿宋_GB2312" w:cs="仿宋_GB2312"/>
          <w:sz w:val="32"/>
          <w:szCs w:val="32"/>
        </w:rPr>
        <w:t>进行了现场抽查。</w:t>
      </w:r>
      <w:r>
        <w:rPr>
          <w:rFonts w:hint="eastAsia" w:ascii="仿宋_GB2312" w:hAnsi="仿宋" w:eastAsia="仿宋_GB2312" w:cs="仿宋_GB2312"/>
          <w:sz w:val="32"/>
          <w:szCs w:val="32"/>
        </w:rPr>
        <w:t>通过督查，进一步强化市县两级环保部门属地管理责任，油田企业的环境监管得到加强，各类环境问题整改工作有力推进。</w:t>
      </w:r>
    </w:p>
    <w:p>
      <w:pPr>
        <w:spacing w:line="560" w:lineRule="exact"/>
        <w:ind w:firstLine="643" w:firstLineChars="200"/>
        <w:rPr>
          <w:rFonts w:ascii="仿宋_GB2312" w:eastAsia="仿宋_GB2312"/>
          <w:b/>
          <w:bCs/>
          <w:sz w:val="32"/>
          <w:szCs w:val="32"/>
        </w:rPr>
      </w:pPr>
      <w:r>
        <w:rPr>
          <w:rFonts w:ascii="仿宋_GB2312" w:hAnsi="仿宋" w:eastAsia="仿宋_GB2312" w:cs="仿宋_GB2312"/>
          <w:b/>
          <w:bCs/>
          <w:sz w:val="32"/>
          <w:szCs w:val="32"/>
        </w:rPr>
        <w:t>4.</w:t>
      </w:r>
      <w:r>
        <w:rPr>
          <w:rFonts w:hint="eastAsia" w:ascii="仿宋_GB2312" w:eastAsia="仿宋_GB2312" w:cs="仿宋_GB2312"/>
          <w:b/>
          <w:bCs/>
          <w:sz w:val="32"/>
          <w:szCs w:val="32"/>
        </w:rPr>
        <w:t>集中式饮用水水源地环境保护专项行动</w:t>
      </w:r>
    </w:p>
    <w:p>
      <w:pPr>
        <w:spacing w:line="560" w:lineRule="exact"/>
        <w:ind w:firstLine="624" w:firstLineChars="200"/>
        <w:rPr>
          <w:rFonts w:ascii="仿宋_GB2312" w:hAnsi="仿宋_GB2312" w:eastAsia="仿宋_GB2312"/>
          <w:spacing w:val="-4"/>
          <w:sz w:val="32"/>
          <w:szCs w:val="32"/>
        </w:rPr>
      </w:pPr>
      <w:r>
        <w:rPr>
          <w:rFonts w:hint="eastAsia" w:ascii="仿宋_GB2312" w:hAnsi="仿宋" w:eastAsia="仿宋_GB2312" w:cs="仿宋_GB2312"/>
          <w:spacing w:val="-4"/>
          <w:sz w:val="32"/>
          <w:szCs w:val="32"/>
        </w:rPr>
        <w:t>根据国家和自治区相关工作要求，</w:t>
      </w:r>
      <w:r>
        <w:rPr>
          <w:rFonts w:ascii="仿宋_GB2312" w:hAnsi="仿宋" w:eastAsia="仿宋_GB2312" w:cs="仿宋_GB2312"/>
          <w:spacing w:val="-4"/>
          <w:sz w:val="32"/>
          <w:szCs w:val="32"/>
        </w:rPr>
        <w:t>2018</w:t>
      </w:r>
      <w:r>
        <w:rPr>
          <w:rFonts w:hint="eastAsia" w:ascii="仿宋_GB2312" w:hAnsi="仿宋" w:eastAsia="仿宋_GB2312" w:cs="仿宋_GB2312"/>
          <w:spacing w:val="-4"/>
          <w:sz w:val="32"/>
          <w:szCs w:val="32"/>
        </w:rPr>
        <w:t>年年底前完成全区所有地级集中式饮用水水源地环境问题整治工作，县级集中式饮用水水源地环境问题整治工作完成率达</w:t>
      </w:r>
      <w:r>
        <w:rPr>
          <w:rFonts w:ascii="仿宋_GB2312" w:hAnsi="仿宋" w:eastAsia="仿宋_GB2312" w:cs="仿宋_GB2312"/>
          <w:spacing w:val="-4"/>
          <w:sz w:val="32"/>
          <w:szCs w:val="32"/>
        </w:rPr>
        <w:t>60%</w:t>
      </w:r>
      <w:r>
        <w:rPr>
          <w:rFonts w:hint="eastAsia" w:ascii="仿宋_GB2312" w:hAnsi="仿宋" w:eastAsia="仿宋_GB2312" w:cs="仿宋_GB2312"/>
          <w:spacing w:val="-4"/>
          <w:sz w:val="32"/>
          <w:szCs w:val="32"/>
        </w:rPr>
        <w:t>；</w:t>
      </w:r>
      <w:r>
        <w:rPr>
          <w:rFonts w:ascii="仿宋_GB2312" w:hAnsi="仿宋" w:eastAsia="仿宋_GB2312" w:cs="仿宋_GB2312"/>
          <w:spacing w:val="-4"/>
          <w:sz w:val="32"/>
          <w:szCs w:val="32"/>
        </w:rPr>
        <w:t>2019</w:t>
      </w:r>
      <w:r>
        <w:rPr>
          <w:rFonts w:hint="eastAsia" w:ascii="仿宋_GB2312" w:hAnsi="仿宋" w:eastAsia="仿宋_GB2312" w:cs="仿宋_GB2312"/>
          <w:spacing w:val="-4"/>
          <w:sz w:val="32"/>
          <w:szCs w:val="32"/>
        </w:rPr>
        <w:t>年年底前完成全区所有县级集中式饮用水水源地环境问题整治工作</w:t>
      </w:r>
      <w:r>
        <w:rPr>
          <w:rFonts w:hint="eastAsia" w:ascii="仿宋_GB2312" w:hAnsi="仿宋_GB2312" w:eastAsia="仿宋_GB2312" w:cs="仿宋_GB2312"/>
          <w:spacing w:val="-4"/>
          <w:sz w:val="32"/>
          <w:szCs w:val="32"/>
        </w:rPr>
        <w:t>。</w:t>
      </w:r>
    </w:p>
    <w:p>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截至</w:t>
      </w:r>
      <w:r>
        <w:rPr>
          <w:rFonts w:ascii="仿宋_GB2312" w:hAnsi="仿宋" w:eastAsia="仿宋_GB2312" w:cs="仿宋_GB2312"/>
          <w:sz w:val="32"/>
          <w:szCs w:val="32"/>
        </w:rPr>
        <w:t>2018</w:t>
      </w:r>
      <w:r>
        <w:rPr>
          <w:rFonts w:hint="eastAsia" w:ascii="仿宋_GB2312" w:hAnsi="仿宋" w:eastAsia="仿宋_GB2312" w:cs="仿宋_GB2312"/>
          <w:sz w:val="32"/>
          <w:szCs w:val="32"/>
        </w:rPr>
        <w:t>年</w:t>
      </w:r>
      <w:r>
        <w:rPr>
          <w:rFonts w:ascii="仿宋_GB2312" w:hAnsi="仿宋" w:eastAsia="仿宋_GB2312" w:cs="仿宋_GB2312"/>
          <w:sz w:val="32"/>
          <w:szCs w:val="32"/>
        </w:rPr>
        <w:t>8</w:t>
      </w:r>
      <w:r>
        <w:rPr>
          <w:rFonts w:hint="eastAsia" w:ascii="仿宋_GB2312" w:hAnsi="仿宋" w:eastAsia="仿宋_GB2312" w:cs="仿宋_GB2312"/>
          <w:sz w:val="32"/>
          <w:szCs w:val="32"/>
        </w:rPr>
        <w:t>月底，全区地表型集中式</w:t>
      </w:r>
      <w:r>
        <w:rPr>
          <w:rFonts w:hint="eastAsia" w:ascii="仿宋_GB2312" w:hAnsi="仿宋_GB2312" w:eastAsia="仿宋_GB2312" w:cs="仿宋_GB2312"/>
          <w:sz w:val="32"/>
          <w:szCs w:val="32"/>
        </w:rPr>
        <w:t>饮用水水源地</w:t>
      </w:r>
      <w:r>
        <w:rPr>
          <w:rFonts w:ascii="仿宋_GB2312" w:hAnsi="仿宋" w:eastAsia="仿宋_GB2312" w:cs="仿宋_GB2312"/>
          <w:sz w:val="32"/>
          <w:szCs w:val="32"/>
        </w:rPr>
        <w:t>177</w:t>
      </w:r>
      <w:r>
        <w:rPr>
          <w:rFonts w:hint="eastAsia" w:ascii="仿宋_GB2312" w:hAnsi="仿宋" w:eastAsia="仿宋_GB2312" w:cs="仿宋_GB2312"/>
          <w:sz w:val="32"/>
          <w:szCs w:val="32"/>
        </w:rPr>
        <w:t>个</w:t>
      </w:r>
      <w:r>
        <w:rPr>
          <w:rFonts w:hint="eastAsia" w:ascii="仿宋_GB2312" w:hAnsi="仿宋_GB2312" w:eastAsia="仿宋_GB2312" w:cs="仿宋_GB2312"/>
          <w:sz w:val="32"/>
          <w:szCs w:val="32"/>
        </w:rPr>
        <w:t>环境</w:t>
      </w:r>
      <w:r>
        <w:rPr>
          <w:rFonts w:hint="eastAsia" w:ascii="仿宋_GB2312" w:hAnsi="仿宋" w:eastAsia="仿宋_GB2312" w:cs="仿宋_GB2312"/>
          <w:sz w:val="32"/>
          <w:szCs w:val="32"/>
        </w:rPr>
        <w:t>问题，已整治完成</w:t>
      </w:r>
      <w:r>
        <w:rPr>
          <w:rFonts w:ascii="仿宋_GB2312" w:hAnsi="仿宋" w:eastAsia="仿宋_GB2312" w:cs="仿宋_GB2312"/>
          <w:sz w:val="32"/>
          <w:szCs w:val="32"/>
        </w:rPr>
        <w:t>124</w:t>
      </w:r>
      <w:r>
        <w:rPr>
          <w:rFonts w:hint="eastAsia" w:ascii="仿宋_GB2312" w:hAnsi="仿宋" w:eastAsia="仿宋_GB2312" w:cs="仿宋_GB2312"/>
          <w:sz w:val="32"/>
          <w:szCs w:val="32"/>
        </w:rPr>
        <w:t>个，完成率</w:t>
      </w:r>
      <w:r>
        <w:rPr>
          <w:rFonts w:ascii="仿宋_GB2312" w:hAnsi="仿宋" w:eastAsia="仿宋_GB2312" w:cs="仿宋_GB2312"/>
          <w:sz w:val="32"/>
          <w:szCs w:val="32"/>
        </w:rPr>
        <w:t xml:space="preserve">70.1% </w:t>
      </w:r>
      <w:r>
        <w:rPr>
          <w:rFonts w:hint="eastAsia" w:ascii="仿宋_GB2312" w:hAnsi="仿宋" w:eastAsia="仿宋_GB2312" w:cs="仿宋_GB2312"/>
          <w:sz w:val="32"/>
          <w:szCs w:val="32"/>
        </w:rPr>
        <w:t>。其中，地级和县级水源地问题整治完成率分别达到</w:t>
      </w:r>
      <w:r>
        <w:rPr>
          <w:rFonts w:ascii="仿宋_GB2312" w:hAnsi="仿宋" w:eastAsia="仿宋_GB2312" w:cs="仿宋_GB2312"/>
          <w:sz w:val="32"/>
          <w:szCs w:val="32"/>
        </w:rPr>
        <w:t>72.1%</w:t>
      </w:r>
      <w:r>
        <w:rPr>
          <w:rFonts w:hint="eastAsia" w:ascii="仿宋_GB2312" w:hAnsi="仿宋" w:eastAsia="仿宋_GB2312" w:cs="仿宋_GB2312"/>
          <w:sz w:val="32"/>
          <w:szCs w:val="32"/>
        </w:rPr>
        <w:t>和</w:t>
      </w:r>
      <w:r>
        <w:rPr>
          <w:rFonts w:ascii="仿宋_GB2312" w:hAnsi="仿宋" w:eastAsia="仿宋_GB2312" w:cs="仿宋_GB2312"/>
          <w:sz w:val="32"/>
          <w:szCs w:val="32"/>
        </w:rPr>
        <w:t>69.4%</w:t>
      </w:r>
      <w:r>
        <w:rPr>
          <w:rFonts w:hint="eastAsia" w:ascii="仿宋_GB2312" w:hAnsi="仿宋" w:eastAsia="仿宋_GB2312" w:cs="仿宋_GB2312"/>
          <w:sz w:val="32"/>
          <w:szCs w:val="32"/>
        </w:rPr>
        <w:t>，</w:t>
      </w:r>
      <w:r>
        <w:rPr>
          <w:rFonts w:ascii="仿宋_GB2312" w:hAnsi="仿宋" w:eastAsia="仿宋_GB2312" w:cs="仿宋_GB2312"/>
          <w:sz w:val="32"/>
          <w:szCs w:val="32"/>
        </w:rPr>
        <w:t>2018</w:t>
      </w:r>
      <w:r>
        <w:rPr>
          <w:rFonts w:hint="eastAsia" w:ascii="仿宋_GB2312" w:hAnsi="仿宋" w:eastAsia="仿宋_GB2312" w:cs="仿宋_GB2312"/>
          <w:sz w:val="32"/>
          <w:szCs w:val="32"/>
        </w:rPr>
        <w:t>年度整改任务已超额完成。</w:t>
      </w:r>
    </w:p>
    <w:p>
      <w:pPr>
        <w:spacing w:line="560" w:lineRule="exact"/>
        <w:ind w:firstLine="643" w:firstLineChars="200"/>
        <w:rPr>
          <w:rFonts w:ascii="仿宋_GB2312" w:hAnsi="仿宋" w:eastAsia="仿宋_GB2312"/>
          <w:b/>
          <w:bCs/>
          <w:sz w:val="32"/>
          <w:szCs w:val="32"/>
        </w:rPr>
      </w:pPr>
      <w:r>
        <w:rPr>
          <w:rFonts w:ascii="仿宋_GB2312" w:hAnsi="仿宋" w:eastAsia="仿宋_GB2312" w:cs="仿宋_GB2312"/>
          <w:b/>
          <w:bCs/>
          <w:sz w:val="32"/>
          <w:szCs w:val="32"/>
        </w:rPr>
        <w:t>5.</w:t>
      </w:r>
      <w:r>
        <w:rPr>
          <w:rFonts w:hint="eastAsia" w:ascii="仿宋_GB2312" w:hAnsi="仿宋" w:eastAsia="仿宋_GB2312" w:cs="仿宋_GB2312"/>
          <w:b/>
          <w:bCs/>
          <w:sz w:val="32"/>
          <w:szCs w:val="32"/>
        </w:rPr>
        <w:t>环境执法大练兵活动</w:t>
      </w:r>
    </w:p>
    <w:p>
      <w:pPr>
        <w:spacing w:line="560" w:lineRule="exact"/>
        <w:ind w:firstLine="640" w:firstLineChars="200"/>
        <w:rPr>
          <w:rFonts w:ascii="仿宋_GB2312" w:hAnsi="仿宋_GB2312" w:eastAsia="仿宋_GB2312"/>
          <w:sz w:val="32"/>
          <w:szCs w:val="32"/>
        </w:rPr>
      </w:pPr>
      <w:r>
        <w:rPr>
          <w:rFonts w:hint="eastAsia" w:ascii="仿宋_GB2312" w:hAnsi="仿宋" w:eastAsia="仿宋_GB2312" w:cs="仿宋_GB2312"/>
          <w:sz w:val="32"/>
          <w:szCs w:val="32"/>
        </w:rPr>
        <w:t>根据生态环境部《关于开展</w:t>
      </w:r>
      <w:r>
        <w:rPr>
          <w:rFonts w:ascii="仿宋_GB2312" w:hAnsi="仿宋" w:eastAsia="仿宋_GB2312" w:cs="仿宋_GB2312"/>
          <w:sz w:val="32"/>
          <w:szCs w:val="32"/>
        </w:rPr>
        <w:t>2018</w:t>
      </w:r>
      <w:r>
        <w:rPr>
          <w:rFonts w:hint="eastAsia" w:ascii="仿宋_GB2312" w:hAnsi="仿宋" w:eastAsia="仿宋_GB2312" w:cs="仿宋_GB2312"/>
          <w:sz w:val="32"/>
          <w:szCs w:val="32"/>
        </w:rPr>
        <w:t>年环境执法大练兵的通知》（环办环监〔</w:t>
      </w:r>
      <w:r>
        <w:rPr>
          <w:rFonts w:ascii="仿宋_GB2312" w:hAnsi="仿宋" w:eastAsia="仿宋_GB2312" w:cs="仿宋_GB2312"/>
          <w:sz w:val="32"/>
          <w:szCs w:val="32"/>
        </w:rPr>
        <w:t>2018</w:t>
      </w:r>
      <w:r>
        <w:rPr>
          <w:rFonts w:hint="eastAsia" w:ascii="仿宋_GB2312" w:hAnsi="仿宋" w:eastAsia="仿宋_GB2312" w:cs="仿宋_GB2312"/>
          <w:sz w:val="32"/>
          <w:szCs w:val="32"/>
        </w:rPr>
        <w:t>〕</w:t>
      </w:r>
      <w:r>
        <w:rPr>
          <w:rFonts w:ascii="仿宋_GB2312" w:hAnsi="仿宋" w:eastAsia="仿宋_GB2312" w:cs="仿宋_GB2312"/>
          <w:sz w:val="32"/>
          <w:szCs w:val="32"/>
        </w:rPr>
        <w:t>4</w:t>
      </w:r>
      <w:r>
        <w:rPr>
          <w:rFonts w:hint="eastAsia" w:ascii="仿宋_GB2312" w:hAnsi="仿宋" w:eastAsia="仿宋_GB2312" w:cs="仿宋_GB2312"/>
          <w:sz w:val="32"/>
          <w:szCs w:val="32"/>
        </w:rPr>
        <w:t>号）和自治区环保厅《关于开展新疆维吾尔自治区</w:t>
      </w:r>
      <w:r>
        <w:rPr>
          <w:rFonts w:ascii="仿宋_GB2312" w:hAnsi="仿宋" w:eastAsia="仿宋_GB2312" w:cs="仿宋_GB2312"/>
          <w:sz w:val="32"/>
          <w:szCs w:val="32"/>
        </w:rPr>
        <w:t>2018</w:t>
      </w:r>
      <w:r>
        <w:rPr>
          <w:rFonts w:hint="eastAsia" w:ascii="仿宋_GB2312" w:hAnsi="仿宋" w:eastAsia="仿宋_GB2312" w:cs="仿宋_GB2312"/>
          <w:sz w:val="32"/>
          <w:szCs w:val="32"/>
        </w:rPr>
        <w:t>年环境执法大练兵的通知》（新环办发〔</w:t>
      </w:r>
      <w:r>
        <w:rPr>
          <w:rFonts w:ascii="仿宋_GB2312" w:hAnsi="仿宋" w:eastAsia="仿宋_GB2312" w:cs="仿宋_GB2312"/>
          <w:sz w:val="32"/>
          <w:szCs w:val="32"/>
        </w:rPr>
        <w:t>2018</w:t>
      </w:r>
      <w:r>
        <w:rPr>
          <w:rFonts w:hint="eastAsia" w:ascii="仿宋_GB2312" w:hAnsi="仿宋" w:eastAsia="仿宋_GB2312" w:cs="仿宋_GB2312"/>
          <w:sz w:val="32"/>
          <w:szCs w:val="32"/>
        </w:rPr>
        <w:t>〕</w:t>
      </w:r>
      <w:r>
        <w:rPr>
          <w:rFonts w:ascii="仿宋_GB2312" w:hAnsi="仿宋" w:eastAsia="仿宋_GB2312" w:cs="仿宋_GB2312"/>
          <w:sz w:val="32"/>
          <w:szCs w:val="32"/>
        </w:rPr>
        <w:t>124</w:t>
      </w:r>
      <w:r>
        <w:rPr>
          <w:rFonts w:hint="eastAsia" w:ascii="仿宋_GB2312" w:hAnsi="仿宋" w:eastAsia="仿宋_GB2312" w:cs="仿宋_GB2312"/>
          <w:sz w:val="32"/>
          <w:szCs w:val="32"/>
        </w:rPr>
        <w:t>号）要求，</w:t>
      </w:r>
      <w:r>
        <w:rPr>
          <w:rFonts w:ascii="仿宋_GB2312" w:hAnsi="仿宋" w:eastAsia="仿宋_GB2312" w:cs="仿宋_GB2312"/>
          <w:sz w:val="32"/>
          <w:szCs w:val="32"/>
        </w:rPr>
        <w:t>2018</w:t>
      </w:r>
      <w:r>
        <w:rPr>
          <w:rFonts w:hint="eastAsia" w:ascii="仿宋_GB2312" w:hAnsi="仿宋" w:eastAsia="仿宋_GB2312" w:cs="仿宋_GB2312"/>
          <w:sz w:val="32"/>
          <w:szCs w:val="32"/>
        </w:rPr>
        <w:t>年</w:t>
      </w:r>
      <w:r>
        <w:rPr>
          <w:rFonts w:hint="eastAsia" w:ascii="仿宋_GB2312" w:hAnsi="仿宋_GB2312" w:eastAsia="仿宋_GB2312" w:cs="仿宋_GB2312"/>
          <w:sz w:val="32"/>
          <w:szCs w:val="32"/>
        </w:rPr>
        <w:t>继续深入开展环境执法大练兵活动，通过“三全大练兵”，即“全员、全年、全过程”练兵，强化全区环境执法人员法治意识、规范环境执法行为、提升环境执法能力，有力推动《环境保护法》的贯彻实施。</w:t>
      </w:r>
    </w:p>
    <w:p>
      <w:pPr>
        <w:spacing w:line="560" w:lineRule="exact"/>
        <w:ind w:firstLine="640" w:firstLineChars="200"/>
        <w:rPr>
          <w:rFonts w:ascii="仿宋_GB2312" w:hAnsi="仿宋_GB2312" w:eastAsia="仿宋_GB2312"/>
          <w:sz w:val="32"/>
          <w:szCs w:val="32"/>
        </w:rPr>
      </w:pPr>
      <w:r>
        <w:rPr>
          <w:rFonts w:hint="eastAsia" w:ascii="仿宋_GB2312" w:hAnsi="仿宋" w:eastAsia="仿宋_GB2312" w:cs="仿宋_GB2312"/>
          <w:sz w:val="32"/>
          <w:szCs w:val="32"/>
        </w:rPr>
        <w:t>年初以来，自治区环境监察总队紧紧围绕新疆社会稳定和长治久安总目标，精细谋划，周密部署，大力推进大练兵活动，通过上下联动，齐抓共管，全员行动，对口帮扶，深入贯彻落实环境保护法及配套办法，重拳打击环境违法行为，切实将大练兵活动开展的有声有色。通过大练兵活动，不断提升我区环境执法人员的整体素质，为建设一支政治强、本领高、作风硬、敢担当、特别能吃苦、特别能奉献的生态环境保护铁军打下良好基础，切实达到预期目标。</w:t>
      </w:r>
    </w:p>
    <w:p>
      <w:pPr>
        <w:spacing w:line="560" w:lineRule="exact"/>
        <w:ind w:firstLine="643" w:firstLineChars="200"/>
        <w:rPr>
          <w:rFonts w:ascii="仿宋_GB2312" w:hAnsi="仿宋_GB2312" w:eastAsia="仿宋_GB2312"/>
          <w:b/>
          <w:bCs/>
          <w:kern w:val="0"/>
          <w:sz w:val="32"/>
          <w:szCs w:val="32"/>
        </w:rPr>
      </w:pPr>
      <w:r>
        <w:rPr>
          <w:rFonts w:ascii="仿宋" w:hAnsi="仿宋" w:eastAsia="仿宋" w:cs="仿宋"/>
          <w:b/>
          <w:bCs/>
          <w:color w:val="000000"/>
          <w:sz w:val="32"/>
          <w:szCs w:val="32"/>
        </w:rPr>
        <w:t>6.</w:t>
      </w:r>
      <w:r>
        <w:rPr>
          <w:rFonts w:hint="eastAsia" w:ascii="仿宋_GB2312" w:hAnsi="仿宋_GB2312" w:eastAsia="仿宋_GB2312" w:cs="仿宋_GB2312"/>
          <w:b/>
          <w:bCs/>
          <w:kern w:val="0"/>
          <w:sz w:val="32"/>
          <w:szCs w:val="32"/>
        </w:rPr>
        <w:t>环境行政执法后督察工作</w:t>
      </w:r>
    </w:p>
    <w:p>
      <w:pPr>
        <w:spacing w:line="560" w:lineRule="exact"/>
        <w:ind w:firstLine="640" w:firstLineChars="200"/>
        <w:rPr>
          <w:rFonts w:ascii="仿宋" w:hAnsi="仿宋" w:eastAsia="仿宋"/>
          <w:b/>
          <w:bCs/>
          <w:color w:val="000000"/>
          <w:sz w:val="32"/>
          <w:szCs w:val="32"/>
        </w:rPr>
      </w:pPr>
      <w:r>
        <w:rPr>
          <w:rFonts w:hint="eastAsia" w:ascii="仿宋" w:hAnsi="仿宋" w:eastAsia="仿宋" w:cs="仿宋"/>
          <w:color w:val="000000"/>
          <w:sz w:val="32"/>
          <w:szCs w:val="32"/>
        </w:rPr>
        <w:t>年初以来，自治区环境监察总队严格</w:t>
      </w:r>
      <w:r>
        <w:rPr>
          <w:rFonts w:hint="eastAsia" w:ascii="仿宋_GB2312" w:hAnsi="仿宋" w:eastAsia="仿宋_GB2312" w:cs="仿宋_GB2312"/>
          <w:sz w:val="32"/>
          <w:szCs w:val="32"/>
        </w:rPr>
        <w:t>贯彻执行《</w:t>
      </w:r>
      <w:r>
        <w:rPr>
          <w:rFonts w:hint="eastAsia" w:ascii="仿宋_GB2312" w:hAnsi="仿宋_GB2312" w:eastAsia="仿宋_GB2312" w:cs="仿宋_GB2312"/>
          <w:kern w:val="0"/>
          <w:sz w:val="32"/>
          <w:szCs w:val="32"/>
        </w:rPr>
        <w:t>环境行政执法后督察办法</w:t>
      </w:r>
      <w:r>
        <w:rPr>
          <w:rFonts w:hint="eastAsia" w:ascii="仿宋_GB2312" w:hAnsi="仿宋" w:eastAsia="仿宋_GB2312" w:cs="仿宋_GB2312"/>
          <w:sz w:val="32"/>
          <w:szCs w:val="32"/>
        </w:rPr>
        <w:t>》，对自治区本级</w:t>
      </w:r>
      <w:r>
        <w:rPr>
          <w:rFonts w:ascii="仿宋_GB2312" w:hAnsi="仿宋" w:eastAsia="仿宋_GB2312" w:cs="仿宋_GB2312"/>
          <w:sz w:val="32"/>
          <w:szCs w:val="32"/>
        </w:rPr>
        <w:t>2017</w:t>
      </w:r>
      <w:r>
        <w:rPr>
          <w:rFonts w:hint="eastAsia" w:ascii="仿宋_GB2312" w:hAnsi="仿宋" w:eastAsia="仿宋_GB2312" w:cs="仿宋_GB2312"/>
          <w:sz w:val="32"/>
          <w:szCs w:val="32"/>
        </w:rPr>
        <w:t>年直接查办的</w:t>
      </w:r>
      <w:r>
        <w:rPr>
          <w:rFonts w:ascii="仿宋_GB2312" w:hAnsi="仿宋" w:eastAsia="仿宋_GB2312" w:cs="仿宋_GB2312"/>
          <w:sz w:val="32"/>
          <w:szCs w:val="32"/>
        </w:rPr>
        <w:t>47</w:t>
      </w:r>
      <w:r>
        <w:rPr>
          <w:rFonts w:hint="eastAsia" w:ascii="仿宋_GB2312" w:hAnsi="仿宋" w:eastAsia="仿宋_GB2312" w:cs="仿宋_GB2312"/>
          <w:sz w:val="32"/>
          <w:szCs w:val="32"/>
        </w:rPr>
        <w:t>个案件整改措施落实情况进行了全覆盖后督察。</w:t>
      </w:r>
      <w:r>
        <w:rPr>
          <w:rFonts w:hint="eastAsia" w:ascii="仿宋_GB2312" w:hAnsi="仿宋_GB2312" w:eastAsia="仿宋_GB2312" w:cs="仿宋_GB2312"/>
          <w:kern w:val="0"/>
          <w:sz w:val="32"/>
          <w:szCs w:val="32"/>
        </w:rPr>
        <w:t>通过开展后督察，不断增强环境监管执行力，巩固和提升环境执法效果，确保环境行政处罚决定和行政命令执行到位，有效打击环境违法行为，切实维护了群众环境权益。</w:t>
      </w:r>
    </w:p>
    <w:p>
      <w:pPr>
        <w:spacing w:line="560" w:lineRule="exact"/>
        <w:ind w:firstLine="643" w:firstLineChars="200"/>
        <w:rPr>
          <w:rFonts w:ascii="仿宋_GB2312" w:hAnsi="仿宋" w:eastAsia="仿宋_GB2312"/>
          <w:b/>
          <w:bCs/>
          <w:sz w:val="32"/>
          <w:szCs w:val="32"/>
        </w:rPr>
      </w:pPr>
      <w:r>
        <w:rPr>
          <w:rFonts w:ascii="仿宋_GB2312" w:hAnsi="仿宋" w:eastAsia="仿宋_GB2312" w:cs="仿宋_GB2312"/>
          <w:b/>
          <w:bCs/>
          <w:color w:val="000000"/>
          <w:sz w:val="32"/>
          <w:szCs w:val="32"/>
        </w:rPr>
        <w:t>7</w:t>
      </w:r>
      <w:r>
        <w:rPr>
          <w:rFonts w:ascii="仿宋_GB2312" w:hAnsi="仿宋" w:eastAsia="仿宋_GB2312" w:cs="仿宋_GB2312"/>
          <w:b/>
          <w:bCs/>
          <w:sz w:val="32"/>
          <w:szCs w:val="32"/>
        </w:rPr>
        <w:t>.</w:t>
      </w:r>
      <w:r>
        <w:rPr>
          <w:rFonts w:hint="eastAsia" w:ascii="仿宋_GB2312" w:hAnsi="仿宋" w:eastAsia="仿宋_GB2312" w:cs="仿宋_GB2312"/>
          <w:b/>
          <w:bCs/>
          <w:sz w:val="32"/>
          <w:szCs w:val="32"/>
        </w:rPr>
        <w:t>环境信访工作</w:t>
      </w:r>
    </w:p>
    <w:p>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2018</w:t>
      </w:r>
      <w:r>
        <w:rPr>
          <w:rFonts w:hint="eastAsia" w:ascii="仿宋_GB2312" w:hAnsi="仿宋" w:eastAsia="仿宋_GB2312" w:cs="仿宋_GB2312"/>
          <w:sz w:val="32"/>
          <w:szCs w:val="32"/>
        </w:rPr>
        <w:t>年自治区信访工作总体要求是：坚持以人民为中心，以社会治理创新为动力，紧紧围绕社会稳定和长治久安总目标，坚定不移推进信访工作制度改革，继续打造阳光信访、责任信访和法治信访，不断提升信访工作信息化、法制化、专业化水平，切实增强防范化解风险能力，更好地维护群众合法权益，维护社会和谐稳定，奋力开创新时代信访工作新局面。</w:t>
      </w:r>
    </w:p>
    <w:p>
      <w:pPr>
        <w:spacing w:line="560" w:lineRule="exact"/>
        <w:ind w:firstLine="640" w:firstLineChars="200"/>
        <w:rPr>
          <w:rFonts w:ascii="仿宋_GB2312" w:hAnsi="仿宋" w:eastAsia="仿宋_GB2312"/>
          <w:sz w:val="32"/>
          <w:szCs w:val="32"/>
        </w:rPr>
      </w:pPr>
      <w:r>
        <w:rPr>
          <w:rFonts w:ascii="仿宋_GB2312" w:hAnsi="仿宋" w:eastAsia="仿宋_GB2312" w:cs="仿宋_GB2312"/>
          <w:sz w:val="32"/>
          <w:szCs w:val="32"/>
        </w:rPr>
        <w:t>2018</w:t>
      </w:r>
      <w:r>
        <w:rPr>
          <w:rFonts w:hint="eastAsia" w:ascii="仿宋_GB2312" w:hAnsi="仿宋" w:eastAsia="仿宋_GB2312" w:cs="仿宋_GB2312"/>
          <w:sz w:val="32"/>
          <w:szCs w:val="32"/>
        </w:rPr>
        <w:t>年</w:t>
      </w:r>
      <w:r>
        <w:rPr>
          <w:rFonts w:ascii="仿宋_GB2312" w:hAnsi="仿宋" w:eastAsia="仿宋_GB2312" w:cs="仿宋_GB2312"/>
          <w:sz w:val="32"/>
          <w:szCs w:val="32"/>
        </w:rPr>
        <w:t>1-9</w:t>
      </w:r>
      <w:r>
        <w:rPr>
          <w:rFonts w:hint="eastAsia" w:ascii="仿宋_GB2312" w:hAnsi="仿宋" w:eastAsia="仿宋_GB2312" w:cs="仿宋_GB2312"/>
          <w:sz w:val="32"/>
          <w:szCs w:val="32"/>
        </w:rPr>
        <w:t>月，“</w:t>
      </w:r>
      <w:r>
        <w:rPr>
          <w:rFonts w:ascii="仿宋_GB2312" w:hAnsi="仿宋" w:eastAsia="仿宋_GB2312" w:cs="仿宋_GB2312"/>
          <w:sz w:val="32"/>
          <w:szCs w:val="32"/>
        </w:rPr>
        <w:t>12369</w:t>
      </w:r>
      <w:r>
        <w:rPr>
          <w:rFonts w:hint="eastAsia" w:ascii="仿宋_GB2312" w:hAnsi="仿宋" w:eastAsia="仿宋_GB2312" w:cs="仿宋_GB2312"/>
          <w:sz w:val="32"/>
          <w:szCs w:val="32"/>
        </w:rPr>
        <w:t>”环境信访投诉量与同期相比减少</w:t>
      </w:r>
      <w:r>
        <w:rPr>
          <w:rFonts w:ascii="仿宋_GB2312" w:hAnsi="仿宋" w:eastAsia="仿宋_GB2312" w:cs="仿宋_GB2312"/>
          <w:sz w:val="32"/>
          <w:szCs w:val="32"/>
        </w:rPr>
        <w:t>43.58 %</w:t>
      </w:r>
      <w:r>
        <w:rPr>
          <w:rFonts w:hint="eastAsia" w:ascii="仿宋_GB2312" w:hAnsi="仿宋" w:eastAsia="仿宋_GB2312" w:cs="仿宋_GB2312"/>
          <w:sz w:val="32"/>
          <w:szCs w:val="32"/>
        </w:rPr>
        <w:t>，自治区本级和市县两级环境保护部门来信来访总量与同期相比分别减少</w:t>
      </w:r>
      <w:r>
        <w:rPr>
          <w:rFonts w:ascii="仿宋_GB2312" w:hAnsi="仿宋" w:eastAsia="仿宋_GB2312" w:cs="仿宋_GB2312"/>
          <w:sz w:val="32"/>
          <w:szCs w:val="32"/>
        </w:rPr>
        <w:t>38.46%</w:t>
      </w:r>
      <w:r>
        <w:rPr>
          <w:rFonts w:hint="eastAsia" w:ascii="仿宋_GB2312" w:hAnsi="仿宋" w:eastAsia="仿宋_GB2312" w:cs="仿宋_GB2312"/>
          <w:sz w:val="32"/>
          <w:szCs w:val="32"/>
        </w:rPr>
        <w:t>和</w:t>
      </w:r>
      <w:r>
        <w:rPr>
          <w:rFonts w:ascii="仿宋_GB2312" w:hAnsi="仿宋" w:eastAsia="仿宋_GB2312" w:cs="仿宋_GB2312"/>
          <w:sz w:val="32"/>
          <w:szCs w:val="32"/>
        </w:rPr>
        <w:t>85.47%</w:t>
      </w:r>
      <w:r>
        <w:rPr>
          <w:rFonts w:hint="eastAsia" w:ascii="仿宋_GB2312" w:hAnsi="仿宋" w:eastAsia="仿宋_GB2312" w:cs="仿宋_GB2312"/>
          <w:sz w:val="32"/>
          <w:szCs w:val="32"/>
        </w:rPr>
        <w:t>，越级上访、重复投诉量也明显下降，初信初访一次性办结率也在稳步提升，环境信访秩序有了明显好转，全区环境信访工作呈现出“三降一升一好转”的良好态势</w:t>
      </w:r>
      <w:r>
        <w:rPr>
          <w:rFonts w:hint="eastAsia" w:ascii="仿宋_GB2312" w:hAnsi="仿宋" w:eastAsia="仿宋_GB2312" w:cs="仿宋_GB2312"/>
          <w:kern w:val="1"/>
          <w:sz w:val="32"/>
          <w:szCs w:val="32"/>
        </w:rPr>
        <w:t>。</w:t>
      </w:r>
    </w:p>
    <w:p>
      <w:pPr>
        <w:spacing w:line="560" w:lineRule="exact"/>
        <w:ind w:firstLine="643" w:firstLineChars="200"/>
        <w:rPr>
          <w:rFonts w:ascii="仿宋_GB2312" w:hAnsi="仿宋_GB2312" w:eastAsia="仿宋_GB2312"/>
          <w:b/>
          <w:bCs/>
          <w:color w:val="000000"/>
          <w:sz w:val="32"/>
          <w:szCs w:val="32"/>
        </w:rPr>
      </w:pPr>
      <w:r>
        <w:rPr>
          <w:rFonts w:ascii="仿宋_GB2312" w:hAnsi="仿宋_GB2312" w:eastAsia="仿宋_GB2312" w:cs="仿宋_GB2312"/>
          <w:b/>
          <w:bCs/>
          <w:color w:val="000000"/>
          <w:sz w:val="32"/>
          <w:szCs w:val="32"/>
        </w:rPr>
        <w:t>8.</w:t>
      </w:r>
      <w:r>
        <w:rPr>
          <w:rFonts w:hint="eastAsia" w:ascii="仿宋_GB2312" w:hAnsi="仿宋_GB2312" w:eastAsia="仿宋_GB2312" w:cs="仿宋_GB2312"/>
          <w:b/>
          <w:bCs/>
          <w:color w:val="000000"/>
          <w:sz w:val="32"/>
          <w:szCs w:val="32"/>
        </w:rPr>
        <w:t>煤矿及垃圾焚烧发电项目专项检查</w:t>
      </w:r>
    </w:p>
    <w:p>
      <w:pPr>
        <w:spacing w:line="560" w:lineRule="exact"/>
        <w:ind w:firstLine="632" w:firstLineChars="200"/>
        <w:rPr>
          <w:rFonts w:ascii="仿宋_GB2312" w:hAnsi="仿宋_GB2312" w:eastAsia="仿宋_GB2312"/>
          <w:color w:val="000000"/>
          <w:sz w:val="32"/>
          <w:szCs w:val="32"/>
        </w:rPr>
      </w:pPr>
      <w:r>
        <w:rPr>
          <w:rFonts w:ascii="仿宋_GB2312" w:hAnsi="黑体" w:eastAsia="仿宋_GB2312" w:cs="仿宋_GB2312"/>
          <w:spacing w:val="-2"/>
          <w:sz w:val="32"/>
          <w:szCs w:val="32"/>
        </w:rPr>
        <w:t>2018</w:t>
      </w:r>
      <w:r>
        <w:rPr>
          <w:rFonts w:hint="eastAsia" w:ascii="仿宋_GB2312" w:hAnsi="黑体" w:eastAsia="仿宋_GB2312" w:cs="仿宋_GB2312"/>
          <w:spacing w:val="-2"/>
          <w:sz w:val="32"/>
          <w:szCs w:val="32"/>
        </w:rPr>
        <w:t>年，自治区环境监察总队通过认真组织开展煤矿问题隐患涉及环保问题整改工作和</w:t>
      </w:r>
      <w:r>
        <w:rPr>
          <w:rFonts w:hint="eastAsia" w:ascii="仿宋_GB2312" w:hAnsi="黑体" w:eastAsia="仿宋_GB2312" w:cs="仿宋_GB2312"/>
          <w:sz w:val="32"/>
          <w:szCs w:val="32"/>
        </w:rPr>
        <w:t>煤矿项目环境保护专项执法检查工作，煤矿企业环境监管得到进一步加强，煤矿企业环境污染问题得到依法打击。另外，通过组织开展</w:t>
      </w:r>
      <w:r>
        <w:rPr>
          <w:rFonts w:hint="eastAsia" w:ascii="仿宋_GB2312" w:hAnsi="仿宋_GB2312" w:eastAsia="仿宋_GB2312" w:cs="仿宋_GB2312"/>
          <w:sz w:val="32"/>
          <w:szCs w:val="32"/>
        </w:rPr>
        <w:t>全区</w:t>
      </w:r>
      <w:r>
        <w:rPr>
          <w:rFonts w:hint="eastAsia" w:ascii="仿宋_GB2312" w:hAnsi="仿宋_GB2312" w:eastAsia="仿宋_GB2312" w:cs="仿宋_GB2312"/>
          <w:color w:val="000000"/>
          <w:sz w:val="32"/>
          <w:szCs w:val="32"/>
        </w:rPr>
        <w:t>垃圾焚烧发电项目专项检查，全面掌握全区垃圾焚烧发电项目立项、环保手续办理及建设投运等情况，认真排查环境安全隐患，为加强垃圾焚烧发电企业日常监管打下良好基础。</w:t>
      </w:r>
    </w:p>
    <w:p>
      <w:pPr>
        <w:spacing w:line="560" w:lineRule="exact"/>
        <w:ind w:firstLine="643" w:firstLineChars="200"/>
        <w:rPr>
          <w:rFonts w:ascii="仿宋_GB2312" w:hAnsi="仿宋_GB2312" w:eastAsia="仿宋_GB2312"/>
          <w:b/>
          <w:bCs/>
          <w:color w:val="000000"/>
          <w:sz w:val="32"/>
          <w:szCs w:val="32"/>
        </w:rPr>
      </w:pPr>
      <w:r>
        <w:rPr>
          <w:rFonts w:ascii="仿宋_GB2312" w:hAnsi="仿宋_GB2312" w:eastAsia="仿宋_GB2312" w:cs="仿宋_GB2312"/>
          <w:b/>
          <w:bCs/>
          <w:color w:val="000000"/>
          <w:sz w:val="32"/>
          <w:szCs w:val="32"/>
        </w:rPr>
        <w:t>9.</w:t>
      </w:r>
      <w:r>
        <w:rPr>
          <w:rFonts w:hint="eastAsia" w:ascii="仿宋_GB2312" w:hAnsi="仿宋_GB2312" w:eastAsia="仿宋_GB2312" w:cs="仿宋_GB2312"/>
          <w:b/>
          <w:bCs/>
          <w:color w:val="000000"/>
          <w:sz w:val="32"/>
          <w:szCs w:val="32"/>
        </w:rPr>
        <w:t>环境监察培训工作</w:t>
      </w:r>
    </w:p>
    <w:p>
      <w:pPr>
        <w:spacing w:line="560" w:lineRule="exact"/>
        <w:ind w:firstLine="640" w:firstLineChars="200"/>
        <w:rPr>
          <w:rFonts w:ascii="仿宋_GB2312" w:hAnsi="仿宋" w:eastAsia="仿宋_GB2312"/>
          <w:color w:val="000000"/>
          <w:kern w:val="0"/>
          <w:sz w:val="32"/>
          <w:szCs w:val="32"/>
        </w:rPr>
      </w:pPr>
      <w:r>
        <w:rPr>
          <w:rFonts w:hint="eastAsia" w:ascii="仿宋_GB2312" w:hAnsi="仿宋_GB2312" w:eastAsia="仿宋_GB2312" w:cs="仿宋_GB2312"/>
          <w:sz w:val="32"/>
          <w:szCs w:val="32"/>
        </w:rPr>
        <w:t>根据自治区环保厅《</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年业务培训计划》，</w:t>
      </w:r>
      <w:r>
        <w:rPr>
          <w:rFonts w:hint="eastAsia" w:ascii="仿宋_GB2312" w:hAnsi="仿宋" w:eastAsia="仿宋_GB2312" w:cs="仿宋_GB2312"/>
          <w:color w:val="000000"/>
          <w:kern w:val="0"/>
          <w:sz w:val="32"/>
          <w:szCs w:val="32"/>
        </w:rPr>
        <w:t>自治区环境监察总队</w:t>
      </w:r>
      <w:r>
        <w:rPr>
          <w:rFonts w:ascii="仿宋_GB2312" w:hAnsi="仿宋" w:eastAsia="仿宋_GB2312" w:cs="仿宋_GB2312"/>
          <w:color w:val="000000"/>
          <w:kern w:val="0"/>
          <w:sz w:val="32"/>
          <w:szCs w:val="32"/>
        </w:rPr>
        <w:t>2018</w:t>
      </w:r>
      <w:r>
        <w:rPr>
          <w:rFonts w:hint="eastAsia" w:ascii="仿宋_GB2312" w:hAnsi="仿宋" w:eastAsia="仿宋_GB2312" w:cs="仿宋_GB2312"/>
          <w:color w:val="000000"/>
          <w:kern w:val="0"/>
          <w:sz w:val="32"/>
          <w:szCs w:val="32"/>
        </w:rPr>
        <w:t>年共</w:t>
      </w:r>
      <w:r>
        <w:rPr>
          <w:rFonts w:hint="eastAsia" w:ascii="仿宋_GB2312" w:hAnsi="仿宋_GB2312" w:eastAsia="仿宋_GB2312" w:cs="仿宋_GB2312"/>
          <w:sz w:val="32"/>
          <w:szCs w:val="32"/>
        </w:rPr>
        <w:t>举办</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期培训班。截至</w:t>
      </w:r>
      <w:r>
        <w:rPr>
          <w:rFonts w:ascii="仿宋_GB2312" w:hAnsi="仿宋_GB2312" w:eastAsia="仿宋_GB2312" w:cs="仿宋_GB2312"/>
          <w:sz w:val="32"/>
          <w:szCs w:val="32"/>
        </w:rPr>
        <w:t>8</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日，自治区环境监察总队已举办</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期培训班，其中</w:t>
      </w:r>
      <w:r>
        <w:rPr>
          <w:rFonts w:ascii="仿宋_GB2312" w:hAnsi="仿宋_GB2312" w:eastAsia="仿宋_GB2312" w:cs="仿宋_GB2312"/>
          <w:sz w:val="32"/>
          <w:szCs w:val="32"/>
        </w:rPr>
        <w:t>2018</w:t>
      </w:r>
      <w:r>
        <w:rPr>
          <w:rFonts w:hint="eastAsia" w:ascii="仿宋_GB2312" w:hAnsi="仿宋_GB2312" w:eastAsia="仿宋_GB2312" w:cs="仿宋_GB2312"/>
          <w:sz w:val="32"/>
          <w:szCs w:val="32"/>
        </w:rPr>
        <w:t>年环境监察业务理论培训班</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期，全区环境监察岗位培训</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期，已完成培训任务的</w:t>
      </w:r>
      <w:r>
        <w:rPr>
          <w:rFonts w:ascii="仿宋_GB2312" w:hAnsi="仿宋_GB2312" w:eastAsia="仿宋_GB2312" w:cs="仿宋_GB2312"/>
          <w:sz w:val="32"/>
          <w:szCs w:val="32"/>
        </w:rPr>
        <w:t>40%</w:t>
      </w:r>
      <w:r>
        <w:rPr>
          <w:rFonts w:hint="eastAsia" w:ascii="仿宋_GB2312" w:hAnsi="仿宋_GB2312" w:eastAsia="仿宋_GB2312" w:cs="仿宋_GB2312"/>
          <w:sz w:val="32"/>
          <w:szCs w:val="32"/>
        </w:rPr>
        <w:t>。</w:t>
      </w:r>
    </w:p>
    <w:p>
      <w:pPr>
        <w:spacing w:line="560" w:lineRule="exact"/>
        <w:ind w:firstLine="624" w:firstLineChars="200"/>
        <w:rPr>
          <w:rFonts w:ascii="仿宋_GB2312" w:hAnsi="仿宋" w:eastAsia="仿宋_GB2312"/>
          <w:color w:val="000000"/>
          <w:spacing w:val="-4"/>
          <w:kern w:val="0"/>
          <w:sz w:val="32"/>
          <w:szCs w:val="32"/>
        </w:rPr>
      </w:pPr>
      <w:r>
        <w:rPr>
          <w:rFonts w:hint="eastAsia" w:ascii="仿宋_GB2312" w:hAnsi="仿宋" w:eastAsia="仿宋_GB2312" w:cs="仿宋_GB2312"/>
          <w:color w:val="000000"/>
          <w:spacing w:val="-4"/>
          <w:kern w:val="0"/>
          <w:sz w:val="32"/>
          <w:szCs w:val="32"/>
        </w:rPr>
        <w:t>通过环境监察培训、环境执法大练兵、参加京津冀强化督查、加强与内地省份之间的学习交流等多种途径，</w:t>
      </w:r>
      <w:r>
        <w:rPr>
          <w:rFonts w:hint="eastAsia" w:ascii="仿宋_GB2312" w:hAnsi="仿宋_GB2312" w:eastAsia="仿宋_GB2312" w:cs="仿宋_GB2312"/>
          <w:spacing w:val="-4"/>
          <w:kern w:val="0"/>
          <w:sz w:val="32"/>
          <w:szCs w:val="32"/>
        </w:rPr>
        <w:t>全区环境监察人员业务能力</w:t>
      </w:r>
      <w:r>
        <w:rPr>
          <w:rFonts w:hint="eastAsia" w:ascii="仿宋_GB2312" w:hAnsi="仿宋_GB2312" w:eastAsia="仿宋_GB2312" w:cs="仿宋_GB2312"/>
          <w:spacing w:val="-4"/>
          <w:sz w:val="32"/>
          <w:szCs w:val="32"/>
        </w:rPr>
        <w:t>得到</w:t>
      </w:r>
      <w:r>
        <w:rPr>
          <w:rFonts w:hint="eastAsia" w:ascii="仿宋_GB2312" w:hAnsi="仿宋_GB2312" w:eastAsia="仿宋_GB2312" w:cs="仿宋_GB2312"/>
          <w:spacing w:val="-4"/>
          <w:kern w:val="0"/>
          <w:sz w:val="32"/>
          <w:szCs w:val="32"/>
        </w:rPr>
        <w:t>不断加强，</w:t>
      </w:r>
      <w:r>
        <w:rPr>
          <w:rFonts w:hint="eastAsia" w:ascii="仿宋_GB2312" w:hAnsi="仿宋_GB2312" w:eastAsia="仿宋_GB2312" w:cs="仿宋_GB2312"/>
          <w:spacing w:val="-4"/>
          <w:sz w:val="32"/>
          <w:szCs w:val="32"/>
        </w:rPr>
        <w:t>持证率和培训率也在不断提升，全区环境行政处罚案件及《环境保护法》配套办法案件质量有了较大提高</w:t>
      </w:r>
      <w:r>
        <w:rPr>
          <w:rFonts w:hint="eastAsia" w:ascii="仿宋_GB2312" w:hAnsi="仿宋" w:eastAsia="仿宋_GB2312" w:cs="仿宋_GB2312"/>
          <w:color w:val="000000"/>
          <w:spacing w:val="-4"/>
          <w:kern w:val="0"/>
          <w:sz w:val="32"/>
          <w:szCs w:val="32"/>
        </w:rPr>
        <w:t>，环境监察培训工作达到预期效果。</w:t>
      </w:r>
    </w:p>
    <w:p>
      <w:pPr>
        <w:spacing w:line="560" w:lineRule="exact"/>
        <w:ind w:firstLine="627" w:firstLineChars="200"/>
        <w:rPr>
          <w:rFonts w:ascii="仿宋_GB2312" w:hAnsi="仿宋" w:eastAsia="仿宋_GB2312"/>
          <w:b/>
          <w:bCs/>
          <w:color w:val="000000"/>
          <w:spacing w:val="-4"/>
          <w:kern w:val="0"/>
          <w:sz w:val="32"/>
          <w:szCs w:val="32"/>
        </w:rPr>
      </w:pPr>
      <w:r>
        <w:rPr>
          <w:rFonts w:ascii="仿宋_GB2312" w:hAnsi="仿宋" w:eastAsia="仿宋_GB2312" w:cs="仿宋_GB2312"/>
          <w:b/>
          <w:bCs/>
          <w:color w:val="000000"/>
          <w:spacing w:val="-4"/>
          <w:kern w:val="0"/>
          <w:sz w:val="32"/>
          <w:szCs w:val="32"/>
        </w:rPr>
        <w:t>10.</w:t>
      </w:r>
      <w:r>
        <w:rPr>
          <w:rFonts w:hint="eastAsia" w:ascii="仿宋_GB2312" w:hAnsi="仿宋" w:eastAsia="仿宋_GB2312" w:cs="仿宋_GB2312"/>
          <w:b/>
          <w:bCs/>
          <w:color w:val="000000"/>
          <w:spacing w:val="-4"/>
          <w:kern w:val="0"/>
          <w:sz w:val="32"/>
          <w:szCs w:val="32"/>
        </w:rPr>
        <w:t>中央环保督察反馈意见整改工作</w:t>
      </w:r>
    </w:p>
    <w:p>
      <w:pPr>
        <w:spacing w:line="560" w:lineRule="exact"/>
        <w:ind w:firstLine="632" w:firstLineChars="200"/>
        <w:rPr>
          <w:rFonts w:ascii="仿宋_GB2312" w:hAnsi="仿宋" w:eastAsia="仿宋_GB2312"/>
          <w:spacing w:val="-2"/>
          <w:sz w:val="32"/>
          <w:szCs w:val="32"/>
        </w:rPr>
      </w:pPr>
      <w:r>
        <w:rPr>
          <w:rFonts w:hint="eastAsia" w:ascii="仿宋_GB2312" w:hAnsi="仿宋" w:eastAsia="仿宋_GB2312" w:cs="仿宋_GB2312"/>
          <w:spacing w:val="-2"/>
          <w:sz w:val="32"/>
          <w:szCs w:val="32"/>
        </w:rPr>
        <w:t>根据《自治区贯彻落实中央第八环境保护督察组督察反馈意见整改方案》和《关于印发自治区环境保护厅贯彻落实中央第八环境保护督察组反馈意见整改工作方案的通知》（新环办发〔</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w:t>
      </w:r>
      <w:r>
        <w:rPr>
          <w:rFonts w:ascii="仿宋_GB2312" w:hAnsi="仿宋" w:eastAsia="仿宋_GB2312" w:cs="仿宋_GB2312"/>
          <w:spacing w:val="-2"/>
          <w:sz w:val="32"/>
          <w:szCs w:val="32"/>
        </w:rPr>
        <w:t>99</w:t>
      </w:r>
      <w:r>
        <w:rPr>
          <w:rFonts w:hint="eastAsia" w:ascii="仿宋_GB2312" w:hAnsi="仿宋" w:eastAsia="仿宋_GB2312" w:cs="仿宋_GB2312"/>
          <w:spacing w:val="-2"/>
          <w:sz w:val="32"/>
          <w:szCs w:val="32"/>
        </w:rPr>
        <w:t>号）要求，</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年</w:t>
      </w:r>
      <w:r>
        <w:rPr>
          <w:rFonts w:ascii="仿宋_GB2312" w:hAnsi="仿宋" w:eastAsia="仿宋_GB2312" w:cs="仿宋_GB2312"/>
          <w:spacing w:val="-2"/>
          <w:sz w:val="32"/>
          <w:szCs w:val="32"/>
        </w:rPr>
        <w:t>10</w:t>
      </w:r>
      <w:r>
        <w:rPr>
          <w:rFonts w:hint="eastAsia" w:ascii="仿宋_GB2312" w:hAnsi="仿宋" w:eastAsia="仿宋_GB2312" w:cs="仿宋_GB2312"/>
          <w:spacing w:val="-2"/>
          <w:sz w:val="32"/>
          <w:szCs w:val="32"/>
        </w:rPr>
        <w:t>月底前，整合兵地现有环境信访举报平台，建立统一的“</w:t>
      </w:r>
      <w:r>
        <w:rPr>
          <w:rFonts w:ascii="仿宋_GB2312" w:hAnsi="仿宋" w:eastAsia="仿宋_GB2312" w:cs="仿宋_GB2312"/>
          <w:spacing w:val="-2"/>
          <w:sz w:val="32"/>
          <w:szCs w:val="32"/>
        </w:rPr>
        <w:t>12369</w:t>
      </w:r>
      <w:r>
        <w:rPr>
          <w:rFonts w:hint="eastAsia" w:ascii="仿宋_GB2312" w:hAnsi="仿宋" w:eastAsia="仿宋_GB2312" w:cs="仿宋_GB2312"/>
          <w:spacing w:val="-2"/>
          <w:sz w:val="32"/>
          <w:szCs w:val="32"/>
        </w:rPr>
        <w:t>”环境信访举报受理中心；</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年年底前建立兵地联动执法、联合检查、重点案件联合督查、信息共享等制度，定期或不定期统一执法时间、统一执法重点、统一人员调配，开展联合执法或交叉执法，建立兵地环境执法信息共享平台。</w:t>
      </w:r>
    </w:p>
    <w:p>
      <w:pPr>
        <w:spacing w:line="560" w:lineRule="exact"/>
        <w:ind w:firstLine="632" w:firstLineChars="200"/>
        <w:rPr>
          <w:rFonts w:ascii="仿宋_GB2312" w:hAnsi="仿宋" w:eastAsia="仿宋_GB2312"/>
          <w:spacing w:val="-2"/>
          <w:sz w:val="32"/>
          <w:szCs w:val="32"/>
        </w:rPr>
      </w:pPr>
      <w:r>
        <w:rPr>
          <w:rFonts w:ascii="仿宋_GB2312" w:hAnsi="仿宋" w:eastAsia="仿宋_GB2312" w:cs="仿宋_GB2312"/>
          <w:spacing w:val="-2"/>
          <w:sz w:val="32"/>
          <w:szCs w:val="32"/>
        </w:rPr>
        <w:t>6</w:t>
      </w:r>
      <w:r>
        <w:rPr>
          <w:rFonts w:hint="eastAsia" w:ascii="仿宋_GB2312" w:hAnsi="仿宋" w:eastAsia="仿宋_GB2312" w:cs="仿宋_GB2312"/>
          <w:spacing w:val="-2"/>
          <w:sz w:val="32"/>
          <w:szCs w:val="32"/>
        </w:rPr>
        <w:t>月</w:t>
      </w:r>
      <w:r>
        <w:rPr>
          <w:rFonts w:ascii="仿宋_GB2312" w:hAnsi="仿宋" w:eastAsia="仿宋_GB2312" w:cs="仿宋_GB2312"/>
          <w:spacing w:val="-2"/>
          <w:sz w:val="32"/>
          <w:szCs w:val="32"/>
        </w:rPr>
        <w:t>30</w:t>
      </w:r>
      <w:r>
        <w:rPr>
          <w:rFonts w:hint="eastAsia" w:ascii="仿宋_GB2312" w:hAnsi="仿宋" w:eastAsia="仿宋_GB2312" w:cs="仿宋_GB2312"/>
          <w:spacing w:val="-2"/>
          <w:sz w:val="32"/>
          <w:szCs w:val="32"/>
        </w:rPr>
        <w:t>日，环境监察总队已完成了自治区与兵团“</w:t>
      </w:r>
      <w:r>
        <w:rPr>
          <w:rFonts w:ascii="仿宋_GB2312" w:hAnsi="仿宋" w:eastAsia="仿宋_GB2312" w:cs="仿宋_GB2312"/>
          <w:spacing w:val="-2"/>
          <w:sz w:val="32"/>
          <w:szCs w:val="32"/>
        </w:rPr>
        <w:t>12369</w:t>
      </w:r>
      <w:r>
        <w:rPr>
          <w:rFonts w:hint="eastAsia" w:ascii="仿宋_GB2312" w:hAnsi="仿宋" w:eastAsia="仿宋_GB2312" w:cs="仿宋_GB2312"/>
          <w:spacing w:val="-2"/>
          <w:sz w:val="32"/>
          <w:szCs w:val="32"/>
        </w:rPr>
        <w:t>”环保信访举报的集中受理，形成了全区统一、高效的环境信访举报、受理、处置、反馈工作平台；兵地联动执法、联合检查、重点案件联合督查、信息共享等相关制度初稿已形成，目前正在进一步修改完善，预计</w:t>
      </w:r>
      <w:r>
        <w:rPr>
          <w:rFonts w:ascii="仿宋_GB2312" w:hAnsi="仿宋" w:eastAsia="仿宋_GB2312" w:cs="仿宋_GB2312"/>
          <w:spacing w:val="-2"/>
          <w:sz w:val="32"/>
          <w:szCs w:val="32"/>
        </w:rPr>
        <w:t>10</w:t>
      </w:r>
      <w:r>
        <w:rPr>
          <w:rFonts w:hint="eastAsia" w:ascii="仿宋_GB2312" w:hAnsi="仿宋" w:eastAsia="仿宋_GB2312" w:cs="仿宋_GB2312"/>
          <w:spacing w:val="-2"/>
          <w:sz w:val="32"/>
          <w:szCs w:val="32"/>
        </w:rPr>
        <w:t>月份正式印发并执行；兵地环境执法信息共享平台和兵地联合执法调度系统建设工作正在有序推进，截至</w:t>
      </w:r>
      <w:r>
        <w:rPr>
          <w:rFonts w:ascii="仿宋_GB2312" w:hAnsi="仿宋" w:eastAsia="仿宋_GB2312" w:cs="仿宋_GB2312"/>
          <w:spacing w:val="-2"/>
          <w:sz w:val="32"/>
          <w:szCs w:val="32"/>
        </w:rPr>
        <w:t>8</w:t>
      </w:r>
      <w:r>
        <w:rPr>
          <w:rFonts w:hint="eastAsia" w:ascii="仿宋_GB2312" w:hAnsi="仿宋" w:eastAsia="仿宋_GB2312" w:cs="仿宋_GB2312"/>
          <w:spacing w:val="-2"/>
          <w:sz w:val="32"/>
          <w:szCs w:val="32"/>
        </w:rPr>
        <w:t>月底，项目已完成公开招投标，招标结果公示等工作，目前正在签订合同，按要求于</w:t>
      </w:r>
      <w:r>
        <w:rPr>
          <w:rFonts w:ascii="仿宋_GB2312" w:hAnsi="仿宋" w:eastAsia="仿宋_GB2312" w:cs="仿宋_GB2312"/>
          <w:spacing w:val="-2"/>
          <w:sz w:val="32"/>
          <w:szCs w:val="32"/>
        </w:rPr>
        <w:t>10</w:t>
      </w:r>
      <w:r>
        <w:rPr>
          <w:rFonts w:hint="eastAsia" w:ascii="仿宋_GB2312" w:hAnsi="仿宋" w:eastAsia="仿宋_GB2312" w:cs="仿宋_GB2312"/>
          <w:spacing w:val="-2"/>
          <w:sz w:val="32"/>
          <w:szCs w:val="32"/>
        </w:rPr>
        <w:t>月底前全部完成项目建设；</w:t>
      </w:r>
      <w:r>
        <w:rPr>
          <w:rFonts w:ascii="仿宋_GB2312" w:hAnsi="仿宋" w:eastAsia="仿宋_GB2312" w:cs="仿宋_GB2312"/>
          <w:spacing w:val="-2"/>
          <w:sz w:val="32"/>
          <w:szCs w:val="32"/>
        </w:rPr>
        <w:t>9</w:t>
      </w:r>
      <w:r>
        <w:rPr>
          <w:rFonts w:hint="eastAsia" w:ascii="仿宋_GB2312" w:hAnsi="仿宋" w:eastAsia="仿宋_GB2312" w:cs="仿宋_GB2312"/>
          <w:spacing w:val="-2"/>
          <w:sz w:val="32"/>
          <w:szCs w:val="32"/>
        </w:rPr>
        <w:t>月</w:t>
      </w:r>
      <w:r>
        <w:rPr>
          <w:rFonts w:ascii="仿宋_GB2312" w:hAnsi="仿宋" w:eastAsia="仿宋_GB2312" w:cs="仿宋_GB2312"/>
          <w:spacing w:val="-2"/>
          <w:sz w:val="32"/>
          <w:szCs w:val="32"/>
        </w:rPr>
        <w:t>14</w:t>
      </w:r>
      <w:r>
        <w:rPr>
          <w:rFonts w:hint="eastAsia" w:ascii="仿宋_GB2312" w:hAnsi="仿宋" w:eastAsia="仿宋_GB2312" w:cs="仿宋_GB2312"/>
          <w:spacing w:val="-2"/>
          <w:sz w:val="32"/>
          <w:szCs w:val="32"/>
        </w:rPr>
        <w:t>日自治区环境监察总队和兵团环境监察总队联合印发《兵地联合开展</w:t>
      </w:r>
      <w:r>
        <w:rPr>
          <w:rFonts w:ascii="仿宋_GB2312" w:hAnsi="仿宋" w:eastAsia="仿宋_GB2312" w:cs="仿宋_GB2312"/>
          <w:spacing w:val="-2"/>
          <w:sz w:val="32"/>
          <w:szCs w:val="32"/>
        </w:rPr>
        <w:t>2018</w:t>
      </w:r>
      <w:r>
        <w:rPr>
          <w:rFonts w:hint="eastAsia" w:ascii="仿宋_GB2312" w:hAnsi="仿宋" w:eastAsia="仿宋_GB2312" w:cs="仿宋_GB2312"/>
          <w:spacing w:val="-2"/>
          <w:sz w:val="32"/>
          <w:szCs w:val="32"/>
        </w:rPr>
        <w:t>年度“乌</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昌</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石”“奎</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独</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乌”区域大气污染源环境监管的工作方案》，计划</w:t>
      </w:r>
      <w:r>
        <w:rPr>
          <w:rFonts w:ascii="仿宋_GB2312" w:hAnsi="仿宋" w:eastAsia="仿宋_GB2312" w:cs="仿宋_GB2312"/>
          <w:spacing w:val="-2"/>
          <w:sz w:val="32"/>
          <w:szCs w:val="32"/>
        </w:rPr>
        <w:t>9</w:t>
      </w:r>
      <w:r>
        <w:rPr>
          <w:rFonts w:hint="eastAsia" w:ascii="仿宋_GB2312" w:hAnsi="仿宋" w:eastAsia="仿宋_GB2312" w:cs="仿宋_GB2312"/>
          <w:spacing w:val="-2"/>
          <w:sz w:val="32"/>
          <w:szCs w:val="32"/>
        </w:rPr>
        <w:t>月</w:t>
      </w:r>
      <w:r>
        <w:rPr>
          <w:rFonts w:ascii="仿宋_GB2312" w:hAnsi="仿宋" w:eastAsia="仿宋_GB2312" w:cs="仿宋_GB2312"/>
          <w:spacing w:val="-2"/>
          <w:sz w:val="32"/>
          <w:szCs w:val="32"/>
        </w:rPr>
        <w:t>25</w:t>
      </w:r>
      <w:r>
        <w:rPr>
          <w:rFonts w:hint="eastAsia" w:ascii="仿宋_GB2312" w:hAnsi="仿宋" w:eastAsia="仿宋_GB2312" w:cs="仿宋_GB2312"/>
          <w:spacing w:val="-2"/>
          <w:sz w:val="32"/>
          <w:szCs w:val="32"/>
        </w:rPr>
        <w:t>日启动“乌</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昌</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石”“奎</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独</w:t>
      </w:r>
      <w:r>
        <w:rPr>
          <w:rFonts w:ascii="仿宋_GB2312" w:hAnsi="仿宋" w:eastAsia="仿宋_GB2312" w:cs="仿宋_GB2312"/>
          <w:spacing w:val="-2"/>
          <w:sz w:val="32"/>
          <w:szCs w:val="32"/>
        </w:rPr>
        <w:t>-</w:t>
      </w:r>
      <w:r>
        <w:rPr>
          <w:rFonts w:hint="eastAsia" w:ascii="仿宋_GB2312" w:hAnsi="仿宋" w:eastAsia="仿宋_GB2312" w:cs="仿宋_GB2312"/>
          <w:spacing w:val="-2"/>
          <w:sz w:val="32"/>
          <w:szCs w:val="32"/>
        </w:rPr>
        <w:t>乌”区域大气污染源环境监管的工作。根据目前进展情况来看，工作目标能够按时全面完成。</w:t>
      </w:r>
    </w:p>
    <w:p>
      <w:pPr>
        <w:spacing w:line="560" w:lineRule="exact"/>
        <w:ind w:firstLine="627" w:firstLineChars="200"/>
        <w:rPr>
          <w:rFonts w:ascii="仿宋_GB2312" w:hAnsi="仿宋" w:eastAsia="仿宋_GB2312"/>
          <w:b/>
          <w:bCs/>
          <w:color w:val="000000"/>
          <w:spacing w:val="-4"/>
          <w:kern w:val="0"/>
          <w:sz w:val="32"/>
          <w:szCs w:val="32"/>
        </w:rPr>
      </w:pPr>
      <w:r>
        <w:rPr>
          <w:rFonts w:ascii="仿宋_GB2312" w:hAnsi="仿宋" w:eastAsia="仿宋_GB2312" w:cs="仿宋_GB2312"/>
          <w:b/>
          <w:bCs/>
          <w:color w:val="000000"/>
          <w:spacing w:val="-4"/>
          <w:kern w:val="0"/>
          <w:sz w:val="32"/>
          <w:szCs w:val="32"/>
        </w:rPr>
        <w:t>11.</w:t>
      </w:r>
      <w:r>
        <w:rPr>
          <w:rFonts w:hint="eastAsia" w:ascii="仿宋_GB2312" w:hAnsi="仿宋" w:eastAsia="仿宋_GB2312" w:cs="仿宋_GB2312"/>
          <w:b/>
          <w:bCs/>
          <w:color w:val="000000"/>
          <w:spacing w:val="-4"/>
          <w:kern w:val="0"/>
          <w:sz w:val="32"/>
          <w:szCs w:val="32"/>
        </w:rPr>
        <w:t>自治区第二次全国污染源普查工作</w:t>
      </w:r>
    </w:p>
    <w:p>
      <w:pPr>
        <w:spacing w:line="560" w:lineRule="exact"/>
        <w:ind w:firstLine="640"/>
        <w:rPr>
          <w:rFonts w:ascii="仿宋_GB2312" w:hAnsi="宋体" w:eastAsia="仿宋_GB2312"/>
          <w:spacing w:val="-2"/>
          <w:sz w:val="32"/>
          <w:szCs w:val="32"/>
        </w:rPr>
      </w:pPr>
      <w:r>
        <w:rPr>
          <w:rFonts w:hint="eastAsia" w:ascii="仿宋_GB2312" w:hAnsi="宋体" w:eastAsia="仿宋_GB2312" w:cs="仿宋_GB2312"/>
          <w:spacing w:val="-2"/>
          <w:sz w:val="32"/>
          <w:szCs w:val="32"/>
        </w:rPr>
        <w:t>根据</w:t>
      </w:r>
      <w:r>
        <w:rPr>
          <w:rFonts w:hint="eastAsia" w:ascii="仿宋_GB2312" w:hAnsi="仿宋" w:eastAsia="仿宋_GB2312" w:cs="仿宋_GB2312"/>
          <w:sz w:val="32"/>
          <w:szCs w:val="32"/>
        </w:rPr>
        <w:t>自治区环保厅《关于印发</w:t>
      </w:r>
      <w:r>
        <w:rPr>
          <w:rFonts w:ascii="仿宋_GB2312" w:hAnsi="仿宋" w:eastAsia="仿宋_GB2312" w:cs="仿宋_GB2312"/>
          <w:sz w:val="32"/>
          <w:szCs w:val="32"/>
        </w:rPr>
        <w:t>&lt;</w:t>
      </w:r>
      <w:r>
        <w:rPr>
          <w:rFonts w:hint="eastAsia" w:ascii="仿宋_GB2312" w:hAnsi="仿宋" w:eastAsia="仿宋_GB2312" w:cs="仿宋_GB2312"/>
          <w:sz w:val="32"/>
          <w:szCs w:val="32"/>
        </w:rPr>
        <w:t>新疆维吾尔自治区环境保护厅第二次全国污染源普查工作方案</w:t>
      </w:r>
      <w:r>
        <w:rPr>
          <w:rFonts w:ascii="仿宋_GB2312" w:hAnsi="仿宋" w:eastAsia="仿宋_GB2312" w:cs="仿宋_GB2312"/>
          <w:sz w:val="32"/>
          <w:szCs w:val="32"/>
        </w:rPr>
        <w:t>&gt;</w:t>
      </w:r>
      <w:r>
        <w:rPr>
          <w:rFonts w:hint="eastAsia" w:ascii="仿宋_GB2312" w:hAnsi="仿宋" w:eastAsia="仿宋_GB2312" w:cs="仿宋_GB2312"/>
          <w:sz w:val="32"/>
          <w:szCs w:val="32"/>
        </w:rPr>
        <w:t>的通知》（新环办发</w:t>
      </w:r>
      <w:r>
        <w:rPr>
          <w:rFonts w:hint="eastAsia" w:ascii="仿宋_GB2312" w:hAnsi="Calibri" w:eastAsia="仿宋_GB2312" w:cs="仿宋_GB2312"/>
          <w:sz w:val="32"/>
          <w:szCs w:val="32"/>
        </w:rPr>
        <w:t>〔</w:t>
      </w:r>
      <w:r>
        <w:rPr>
          <w:rFonts w:ascii="仿宋_GB2312" w:hAnsi="Calibri" w:eastAsia="仿宋_GB2312" w:cs="仿宋_GB2312"/>
          <w:sz w:val="32"/>
          <w:szCs w:val="32"/>
        </w:rPr>
        <w:t>2017</w:t>
      </w:r>
      <w:r>
        <w:rPr>
          <w:rFonts w:hint="eastAsia" w:ascii="仿宋_GB2312" w:hAnsi="Calibri" w:eastAsia="仿宋_GB2312" w:cs="仿宋_GB2312"/>
          <w:sz w:val="32"/>
          <w:szCs w:val="32"/>
        </w:rPr>
        <w:t>〕</w:t>
      </w:r>
      <w:r>
        <w:rPr>
          <w:rFonts w:ascii="仿宋_GB2312" w:hAnsi="Calibri" w:eastAsia="仿宋_GB2312" w:cs="仿宋_GB2312"/>
          <w:sz w:val="32"/>
          <w:szCs w:val="32"/>
        </w:rPr>
        <w:t>241</w:t>
      </w:r>
      <w:r>
        <w:rPr>
          <w:rFonts w:hint="eastAsia" w:ascii="仿宋_GB2312" w:hAnsi="Calibri" w:eastAsia="仿宋_GB2312" w:cs="仿宋_GB2312"/>
          <w:sz w:val="32"/>
          <w:szCs w:val="32"/>
        </w:rPr>
        <w:t>号</w:t>
      </w:r>
      <w:r>
        <w:rPr>
          <w:rFonts w:hint="eastAsia" w:ascii="仿宋_GB2312" w:hAnsi="仿宋" w:eastAsia="仿宋_GB2312" w:cs="仿宋_GB2312"/>
          <w:sz w:val="32"/>
          <w:szCs w:val="32"/>
        </w:rPr>
        <w:t>）和</w:t>
      </w:r>
      <w:r>
        <w:rPr>
          <w:rFonts w:hint="eastAsia" w:ascii="仿宋_GB2312" w:hAnsi="宋体" w:eastAsia="仿宋_GB2312" w:cs="仿宋_GB2312"/>
          <w:spacing w:val="-2"/>
          <w:sz w:val="32"/>
          <w:szCs w:val="32"/>
        </w:rPr>
        <w:t>《关于调整自治区第二次全国污染源普查领导小组办公室机构及成员的通知》（新环办发〔</w:t>
      </w:r>
      <w:r>
        <w:rPr>
          <w:rFonts w:ascii="仿宋_GB2312" w:hAnsi="??_GB2312" w:eastAsia="仿宋_GB2312" w:cs="仿宋_GB2312"/>
          <w:spacing w:val="-2"/>
          <w:sz w:val="32"/>
          <w:szCs w:val="32"/>
        </w:rPr>
        <w:t>2017</w:t>
      </w:r>
      <w:r>
        <w:rPr>
          <w:rFonts w:hint="eastAsia" w:ascii="仿宋_GB2312" w:hAnsi="宋体" w:eastAsia="仿宋_GB2312" w:cs="仿宋_GB2312"/>
          <w:spacing w:val="-2"/>
          <w:sz w:val="32"/>
          <w:szCs w:val="32"/>
        </w:rPr>
        <w:t>〕</w:t>
      </w:r>
      <w:r>
        <w:rPr>
          <w:rFonts w:ascii="仿宋_GB2312" w:hAnsi="??_GB2312" w:eastAsia="仿宋_GB2312" w:cs="仿宋_GB2312"/>
          <w:spacing w:val="-2"/>
          <w:sz w:val="32"/>
          <w:szCs w:val="32"/>
        </w:rPr>
        <w:t>382</w:t>
      </w:r>
      <w:r>
        <w:rPr>
          <w:rFonts w:hint="eastAsia" w:ascii="仿宋_GB2312" w:hAnsi="宋体" w:eastAsia="仿宋_GB2312" w:cs="仿宋_GB2312"/>
          <w:spacing w:val="-2"/>
          <w:sz w:val="32"/>
          <w:szCs w:val="32"/>
        </w:rPr>
        <w:t>号）要求，自治区环境监察总队积极配合做好污染源普查各项工作任务，已全面完成</w:t>
      </w:r>
      <w:r>
        <w:rPr>
          <w:rFonts w:hint="eastAsia" w:ascii="仿宋_GB2312" w:hAnsi="宋体" w:eastAsia="仿宋_GB2312" w:cs="仿宋_GB2312"/>
          <w:sz w:val="32"/>
          <w:szCs w:val="32"/>
        </w:rPr>
        <w:t>自治区第二次全国污染源普查前期准备、清查建库和普查试点等任务，目前全面普查阶段工作正在有序推进。</w:t>
      </w:r>
    </w:p>
    <w:p>
      <w:pPr>
        <w:spacing w:line="56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五、其他需要说明的问题</w:t>
      </w:r>
    </w:p>
    <w:p>
      <w:pPr>
        <w:spacing w:line="560" w:lineRule="exact"/>
        <w:ind w:firstLine="758" w:firstLineChars="242"/>
        <w:rPr>
          <w:rFonts w:ascii="楷体" w:hAnsi="楷体" w:eastAsia="楷体"/>
          <w:b/>
          <w:bCs/>
          <w:spacing w:val="-4"/>
          <w:sz w:val="32"/>
          <w:szCs w:val="32"/>
        </w:rPr>
      </w:pPr>
      <w:r>
        <w:rPr>
          <w:rFonts w:hint="eastAsia" w:ascii="楷体" w:hAnsi="楷体" w:eastAsia="楷体" w:cs="楷体"/>
          <w:b/>
          <w:bCs/>
          <w:spacing w:val="-4"/>
          <w:sz w:val="32"/>
          <w:szCs w:val="32"/>
        </w:rPr>
        <w:t>（一）后续工作计划</w:t>
      </w:r>
    </w:p>
    <w:p>
      <w:pPr>
        <w:spacing w:line="560" w:lineRule="exact"/>
        <w:ind w:firstLine="643" w:firstLineChars="200"/>
        <w:rPr>
          <w:rFonts w:ascii="仿宋_GB2312" w:eastAsia="仿宋_GB2312"/>
          <w:b/>
          <w:bCs/>
          <w:sz w:val="32"/>
          <w:szCs w:val="32"/>
        </w:rPr>
      </w:pPr>
      <w:r>
        <w:rPr>
          <w:rFonts w:ascii="仿宋_GB2312" w:eastAsia="仿宋_GB2312" w:cs="仿宋_GB2312"/>
          <w:b/>
          <w:bCs/>
          <w:sz w:val="32"/>
          <w:szCs w:val="32"/>
        </w:rPr>
        <w:t>1.</w:t>
      </w:r>
      <w:r>
        <w:rPr>
          <w:rFonts w:hint="eastAsia" w:ascii="仿宋_GB2312" w:eastAsia="仿宋_GB2312" w:cs="仿宋_GB2312"/>
          <w:b/>
          <w:bCs/>
          <w:sz w:val="32"/>
          <w:szCs w:val="32"/>
        </w:rPr>
        <w:t>开展重点区域大气污染源专项执法行动</w:t>
      </w:r>
    </w:p>
    <w:p>
      <w:pPr>
        <w:spacing w:line="560" w:lineRule="exact"/>
        <w:ind w:firstLine="616" w:firstLineChars="200"/>
        <w:rPr>
          <w:rFonts w:ascii="仿宋_GB2312" w:hAnsi="仿宋" w:eastAsia="仿宋_GB2312"/>
          <w:sz w:val="32"/>
          <w:szCs w:val="32"/>
        </w:rPr>
      </w:pPr>
      <w:r>
        <w:rPr>
          <w:rFonts w:hint="eastAsia" w:ascii="仿宋_GB2312" w:eastAsia="仿宋_GB2312" w:cs="仿宋_GB2312"/>
          <w:spacing w:val="-6"/>
          <w:sz w:val="32"/>
          <w:szCs w:val="32"/>
        </w:rPr>
        <w:t>协调推进兵地环境同防同治，组织开展</w:t>
      </w:r>
      <w:r>
        <w:rPr>
          <w:rFonts w:ascii="仿宋_GB2312" w:eastAsia="仿宋_GB2312" w:cs="仿宋_GB2312"/>
          <w:spacing w:val="-6"/>
          <w:sz w:val="32"/>
          <w:szCs w:val="32"/>
        </w:rPr>
        <w:t>2018-2019</w:t>
      </w:r>
      <w:r>
        <w:rPr>
          <w:rFonts w:hint="eastAsia" w:ascii="仿宋_GB2312" w:eastAsia="仿宋_GB2312" w:cs="仿宋_GB2312"/>
          <w:spacing w:val="-6"/>
          <w:sz w:val="32"/>
          <w:szCs w:val="32"/>
        </w:rPr>
        <w:t>年度“乌</w:t>
      </w:r>
      <w:r>
        <w:rPr>
          <w:rFonts w:ascii="仿宋_GB2312" w:eastAsia="仿宋_GB2312" w:cs="仿宋_GB2312"/>
          <w:spacing w:val="-6"/>
          <w:sz w:val="32"/>
          <w:szCs w:val="32"/>
        </w:rPr>
        <w:t>-</w:t>
      </w:r>
      <w:r>
        <w:rPr>
          <w:rFonts w:hint="eastAsia" w:ascii="仿宋_GB2312" w:eastAsia="仿宋_GB2312" w:cs="仿宋_GB2312"/>
          <w:spacing w:val="-6"/>
          <w:sz w:val="32"/>
          <w:szCs w:val="32"/>
        </w:rPr>
        <w:t>昌</w:t>
      </w:r>
      <w:r>
        <w:rPr>
          <w:rFonts w:ascii="仿宋_GB2312" w:eastAsia="仿宋_GB2312" w:cs="仿宋_GB2312"/>
          <w:spacing w:val="-6"/>
          <w:sz w:val="32"/>
          <w:szCs w:val="32"/>
        </w:rPr>
        <w:t>-</w:t>
      </w:r>
      <w:r>
        <w:rPr>
          <w:rFonts w:hint="eastAsia" w:ascii="仿宋_GB2312" w:eastAsia="仿宋_GB2312" w:cs="仿宋_GB2312"/>
          <w:spacing w:val="-6"/>
          <w:sz w:val="32"/>
          <w:szCs w:val="32"/>
        </w:rPr>
        <w:t>石”“奎</w:t>
      </w:r>
      <w:r>
        <w:rPr>
          <w:rFonts w:ascii="仿宋_GB2312" w:eastAsia="仿宋_GB2312" w:cs="仿宋_GB2312"/>
          <w:spacing w:val="-6"/>
          <w:sz w:val="32"/>
          <w:szCs w:val="32"/>
        </w:rPr>
        <w:t>-</w:t>
      </w:r>
      <w:r>
        <w:rPr>
          <w:rFonts w:hint="eastAsia" w:ascii="仿宋_GB2312" w:eastAsia="仿宋_GB2312" w:cs="仿宋_GB2312"/>
          <w:spacing w:val="-6"/>
          <w:sz w:val="32"/>
          <w:szCs w:val="32"/>
        </w:rPr>
        <w:t>独</w:t>
      </w:r>
      <w:r>
        <w:rPr>
          <w:rFonts w:ascii="仿宋_GB2312" w:eastAsia="仿宋_GB2312" w:cs="仿宋_GB2312"/>
          <w:spacing w:val="-6"/>
          <w:sz w:val="32"/>
          <w:szCs w:val="32"/>
        </w:rPr>
        <w:t>-</w:t>
      </w:r>
      <w:r>
        <w:rPr>
          <w:rFonts w:hint="eastAsia" w:ascii="仿宋_GB2312" w:eastAsia="仿宋_GB2312" w:cs="仿宋_GB2312"/>
          <w:spacing w:val="-6"/>
          <w:sz w:val="32"/>
          <w:szCs w:val="32"/>
        </w:rPr>
        <w:t>乌”区域大气污染源兵地联合专项执法行动，</w:t>
      </w:r>
      <w:r>
        <w:rPr>
          <w:rFonts w:hint="eastAsia" w:ascii="仿宋_GB2312" w:hAnsi="仿宋" w:eastAsia="仿宋_GB2312" w:cs="仿宋_GB2312"/>
          <w:spacing w:val="-6"/>
          <w:sz w:val="32"/>
          <w:szCs w:val="32"/>
        </w:rPr>
        <w:t>加强对区域内大气污染物排放企业的环境监管，重拳打击超标排放、数据造假、偷排偷放、无证排污等环境违法行为。</w:t>
      </w:r>
    </w:p>
    <w:p>
      <w:pPr>
        <w:spacing w:line="560" w:lineRule="exact"/>
        <w:ind w:firstLine="643" w:firstLineChars="200"/>
        <w:rPr>
          <w:rFonts w:ascii="仿宋_GB2312" w:hAnsi="宋体" w:eastAsia="仿宋_GB2312"/>
          <w:b/>
          <w:bCs/>
          <w:sz w:val="32"/>
          <w:szCs w:val="32"/>
        </w:rPr>
      </w:pPr>
      <w:r>
        <w:rPr>
          <w:rFonts w:ascii="仿宋_GB2312" w:hAnsi="宋体" w:eastAsia="仿宋_GB2312" w:cs="仿宋_GB2312"/>
          <w:b/>
          <w:bCs/>
          <w:sz w:val="32"/>
          <w:szCs w:val="32"/>
        </w:rPr>
        <w:t>2.</w:t>
      </w:r>
      <w:r>
        <w:rPr>
          <w:rFonts w:hint="eastAsia" w:ascii="仿宋_GB2312" w:hAnsi="宋体" w:eastAsia="仿宋_GB2312" w:cs="仿宋_GB2312"/>
          <w:b/>
          <w:bCs/>
          <w:sz w:val="32"/>
          <w:szCs w:val="32"/>
        </w:rPr>
        <w:t>继续开展集中式饮用水水源地环境保护专项行动</w:t>
      </w:r>
    </w:p>
    <w:p>
      <w:pPr>
        <w:spacing w:line="560" w:lineRule="exact"/>
        <w:ind w:firstLine="643" w:firstLineChars="200"/>
        <w:rPr>
          <w:rFonts w:ascii="仿宋_GB2312" w:hAnsi="宋体" w:eastAsia="仿宋_GB2312"/>
          <w:sz w:val="32"/>
          <w:szCs w:val="32"/>
        </w:rPr>
      </w:pPr>
      <w:r>
        <w:rPr>
          <w:rFonts w:hint="eastAsia" w:ascii="仿宋_GB2312" w:hAnsi="宋体" w:eastAsia="仿宋_GB2312" w:cs="仿宋_GB2312"/>
          <w:b/>
          <w:bCs/>
          <w:sz w:val="32"/>
          <w:szCs w:val="32"/>
        </w:rPr>
        <w:t>一是</w:t>
      </w:r>
      <w:r>
        <w:rPr>
          <w:rFonts w:hint="eastAsia" w:ascii="仿宋_GB2312" w:eastAsia="仿宋_GB2312" w:cs="仿宋_GB2312"/>
          <w:sz w:val="32"/>
          <w:szCs w:val="32"/>
        </w:rPr>
        <w:t>按照国家和自治区要求，于</w:t>
      </w:r>
      <w:r>
        <w:rPr>
          <w:rFonts w:ascii="仿宋_GB2312" w:eastAsia="仿宋_GB2312" w:cs="仿宋_GB2312"/>
          <w:sz w:val="32"/>
          <w:szCs w:val="32"/>
        </w:rPr>
        <w:t>2018</w:t>
      </w:r>
      <w:r>
        <w:rPr>
          <w:rFonts w:hint="eastAsia" w:ascii="仿宋_GB2312" w:eastAsia="仿宋_GB2312" w:cs="仿宋_GB2312"/>
          <w:sz w:val="32"/>
          <w:szCs w:val="32"/>
        </w:rPr>
        <w:t>年底前完成全区所有地级集中式</w:t>
      </w:r>
      <w:r>
        <w:rPr>
          <w:rFonts w:hint="eastAsia" w:ascii="仿宋_GB2312" w:hAnsi="仿宋_GB2312" w:eastAsia="仿宋_GB2312" w:cs="仿宋_GB2312"/>
          <w:sz w:val="32"/>
          <w:szCs w:val="32"/>
        </w:rPr>
        <w:t>饮用水水源地</w:t>
      </w:r>
      <w:r>
        <w:rPr>
          <w:rFonts w:ascii="仿宋_GB2312" w:hAnsi="仿宋" w:eastAsia="仿宋_GB2312" w:cs="仿宋_GB2312"/>
          <w:sz w:val="32"/>
          <w:szCs w:val="32"/>
        </w:rPr>
        <w:t>32</w:t>
      </w:r>
      <w:r>
        <w:rPr>
          <w:rFonts w:hint="eastAsia" w:ascii="仿宋_GB2312" w:hAnsi="仿宋" w:eastAsia="仿宋_GB2312" w:cs="仿宋_GB2312"/>
          <w:sz w:val="32"/>
          <w:szCs w:val="32"/>
        </w:rPr>
        <w:t>个</w:t>
      </w:r>
      <w:r>
        <w:rPr>
          <w:rFonts w:hint="eastAsia" w:ascii="仿宋_GB2312" w:hAnsi="仿宋_GB2312" w:eastAsia="仿宋_GB2312" w:cs="仿宋_GB2312"/>
          <w:sz w:val="32"/>
          <w:szCs w:val="32"/>
        </w:rPr>
        <w:t>环境问题的整治工作，采取通报、约谈等方式重点督促相关地州市，对</w:t>
      </w:r>
      <w:r>
        <w:rPr>
          <w:rFonts w:ascii="仿宋_GB2312" w:hAnsi="仿宋" w:eastAsia="仿宋_GB2312" w:cs="仿宋_GB2312"/>
          <w:sz w:val="32"/>
          <w:szCs w:val="32"/>
        </w:rPr>
        <w:t>10</w:t>
      </w:r>
      <w:r>
        <w:rPr>
          <w:rFonts w:hint="eastAsia" w:ascii="仿宋_GB2312" w:hAnsi="仿宋" w:eastAsia="仿宋_GB2312" w:cs="仿宋_GB2312"/>
          <w:sz w:val="32"/>
          <w:szCs w:val="32"/>
        </w:rPr>
        <w:t>个未整治完成的环境问题，加快整治进度；</w:t>
      </w:r>
      <w:r>
        <w:rPr>
          <w:rFonts w:hint="eastAsia" w:ascii="仿宋_GB2312" w:hAnsi="仿宋" w:eastAsia="仿宋_GB2312" w:cs="仿宋_GB2312"/>
          <w:b/>
          <w:bCs/>
          <w:sz w:val="32"/>
          <w:szCs w:val="32"/>
        </w:rPr>
        <w:t>二是</w:t>
      </w:r>
      <w:r>
        <w:rPr>
          <w:rFonts w:hint="eastAsia" w:ascii="仿宋_GB2312" w:hAnsi="仿宋" w:eastAsia="仿宋_GB2312" w:cs="仿宋_GB2312"/>
          <w:sz w:val="32"/>
          <w:szCs w:val="32"/>
        </w:rPr>
        <w:t>对各地已整治完成的问题，按照我区制定的销号制度年底前全部整改销号；</w:t>
      </w:r>
      <w:r>
        <w:rPr>
          <w:rFonts w:hint="eastAsia" w:ascii="仿宋_GB2312" w:hAnsi="仿宋" w:eastAsia="仿宋_GB2312" w:cs="仿宋_GB2312"/>
          <w:b/>
          <w:bCs/>
          <w:sz w:val="32"/>
          <w:szCs w:val="32"/>
        </w:rPr>
        <w:t>三是</w:t>
      </w:r>
      <w:r>
        <w:rPr>
          <w:rFonts w:hint="eastAsia" w:ascii="仿宋_GB2312" w:hAnsi="仿宋" w:eastAsia="仿宋_GB2312" w:cs="仿宋_GB2312"/>
          <w:sz w:val="32"/>
          <w:szCs w:val="32"/>
        </w:rPr>
        <w:t>针对今年年底需整改完成的所有地级水源地环境问题开展专项督查，进行督促、核实，确保如期完成整治任务。</w:t>
      </w:r>
    </w:p>
    <w:p>
      <w:pPr>
        <w:spacing w:line="560" w:lineRule="exact"/>
        <w:ind w:firstLine="645"/>
        <w:rPr>
          <w:rFonts w:ascii="仿宋_GB2312" w:eastAsia="仿宋_GB2312"/>
          <w:b/>
          <w:bCs/>
          <w:spacing w:val="-6"/>
          <w:sz w:val="32"/>
          <w:szCs w:val="32"/>
        </w:rPr>
      </w:pPr>
      <w:r>
        <w:rPr>
          <w:rFonts w:ascii="仿宋_GB2312" w:hAnsi="黑体" w:eastAsia="仿宋_GB2312" w:cs="仿宋_GB2312"/>
          <w:b/>
          <w:bCs/>
          <w:sz w:val="32"/>
          <w:szCs w:val="32"/>
        </w:rPr>
        <w:t>3.</w:t>
      </w:r>
      <w:r>
        <w:rPr>
          <w:rFonts w:hint="eastAsia" w:ascii="仿宋_GB2312" w:hAnsi="黑体" w:eastAsia="仿宋_GB2312" w:cs="仿宋_GB2312"/>
          <w:b/>
          <w:bCs/>
          <w:sz w:val="32"/>
          <w:szCs w:val="32"/>
        </w:rPr>
        <w:t>继续推进实施</w:t>
      </w:r>
      <w:r>
        <w:rPr>
          <w:rFonts w:hint="eastAsia" w:ascii="仿宋_GB2312" w:eastAsia="仿宋_GB2312" w:cs="仿宋_GB2312"/>
          <w:b/>
          <w:bCs/>
          <w:spacing w:val="-6"/>
          <w:sz w:val="32"/>
          <w:szCs w:val="32"/>
        </w:rPr>
        <w:t>环境执法大练兵活动</w:t>
      </w:r>
    </w:p>
    <w:p>
      <w:pPr>
        <w:spacing w:line="560" w:lineRule="exact"/>
        <w:ind w:firstLine="645"/>
        <w:rPr>
          <w:rFonts w:ascii="仿宋_GB2312" w:hAnsi="仿宋" w:eastAsia="仿宋_GB2312"/>
          <w:sz w:val="32"/>
          <w:szCs w:val="32"/>
        </w:rPr>
      </w:pPr>
      <w:r>
        <w:rPr>
          <w:rFonts w:hint="eastAsia" w:ascii="仿宋_GB2312" w:eastAsia="仿宋_GB2312" w:cs="仿宋_GB2312"/>
          <w:spacing w:val="-6"/>
          <w:sz w:val="32"/>
          <w:szCs w:val="32"/>
        </w:rPr>
        <w:t>继续组织实施大练兵活动环境监察机构间“一对一”帮扶计划，加强《环境保护法》及配套办法案件实施力度，年底前力争实现</w:t>
      </w:r>
      <w:r>
        <w:rPr>
          <w:rFonts w:ascii="仿宋_GB2312" w:eastAsia="仿宋_GB2312" w:cs="仿宋_GB2312"/>
          <w:spacing w:val="-6"/>
          <w:sz w:val="32"/>
          <w:szCs w:val="32"/>
        </w:rPr>
        <w:t>14</w:t>
      </w:r>
      <w:r>
        <w:rPr>
          <w:rFonts w:hint="eastAsia" w:ascii="仿宋_GB2312" w:eastAsia="仿宋_GB2312" w:cs="仿宋_GB2312"/>
          <w:spacing w:val="-6"/>
          <w:sz w:val="32"/>
          <w:szCs w:val="32"/>
        </w:rPr>
        <w:t>个地州市本级和</w:t>
      </w:r>
      <w:r>
        <w:rPr>
          <w:rFonts w:ascii="仿宋_GB2312" w:eastAsia="仿宋_GB2312" w:cs="仿宋_GB2312"/>
          <w:spacing w:val="-6"/>
          <w:sz w:val="32"/>
          <w:szCs w:val="32"/>
        </w:rPr>
        <w:t>99</w:t>
      </w:r>
      <w:r>
        <w:rPr>
          <w:rFonts w:hint="eastAsia" w:ascii="仿宋_GB2312" w:eastAsia="仿宋_GB2312" w:cs="仿宋_GB2312"/>
          <w:spacing w:val="-6"/>
          <w:sz w:val="32"/>
          <w:szCs w:val="32"/>
        </w:rPr>
        <w:t>个县（市区）均有配套办法案件。采取地方报送和随机抽取相结合、交叉评审和专家评审相结合、专项执法行动实战练兵和公众投票相结合等方式，</w:t>
      </w:r>
      <w:r>
        <w:rPr>
          <w:rFonts w:hint="eastAsia" w:ascii="仿宋_GB2312" w:hAnsi="仿宋_GB2312" w:eastAsia="仿宋_GB2312" w:cs="仿宋_GB2312"/>
          <w:sz w:val="32"/>
          <w:szCs w:val="32"/>
        </w:rPr>
        <w:t>对全区环境执法大</w:t>
      </w:r>
      <w:r>
        <w:rPr>
          <w:rFonts w:hint="eastAsia" w:ascii="仿宋_GB2312" w:hAnsi="仿宋" w:eastAsia="仿宋_GB2312" w:cs="仿宋_GB2312"/>
          <w:sz w:val="32"/>
          <w:szCs w:val="32"/>
        </w:rPr>
        <w:t>练兵活动开展情况进行评审。</w:t>
      </w:r>
    </w:p>
    <w:p>
      <w:pPr>
        <w:spacing w:line="560" w:lineRule="exact"/>
        <w:ind w:firstLine="643" w:firstLineChars="200"/>
        <w:rPr>
          <w:rFonts w:ascii="仿宋_GB2312" w:eastAsia="仿宋_GB2312"/>
          <w:b/>
          <w:bCs/>
          <w:sz w:val="32"/>
          <w:szCs w:val="32"/>
        </w:rPr>
      </w:pPr>
      <w:r>
        <w:rPr>
          <w:rFonts w:ascii="仿宋_GB2312" w:hAnsi="黑体" w:eastAsia="仿宋_GB2312" w:cs="仿宋_GB2312"/>
          <w:b/>
          <w:bCs/>
          <w:sz w:val="32"/>
          <w:szCs w:val="32"/>
        </w:rPr>
        <w:t>4.</w:t>
      </w:r>
      <w:r>
        <w:rPr>
          <w:rFonts w:hint="eastAsia" w:ascii="仿宋_GB2312" w:hAnsi="黑体" w:eastAsia="仿宋_GB2312" w:cs="仿宋_GB2312"/>
          <w:b/>
          <w:bCs/>
          <w:sz w:val="32"/>
          <w:szCs w:val="32"/>
        </w:rPr>
        <w:t>组织实施自治区本级</w:t>
      </w:r>
      <w:r>
        <w:rPr>
          <w:rFonts w:hint="eastAsia" w:ascii="仿宋_GB2312" w:eastAsia="仿宋_GB2312" w:cs="仿宋_GB2312"/>
          <w:b/>
          <w:bCs/>
          <w:sz w:val="32"/>
          <w:szCs w:val="32"/>
        </w:rPr>
        <w:t>随机抽查工作</w:t>
      </w:r>
    </w:p>
    <w:p>
      <w:pPr>
        <w:spacing w:line="560" w:lineRule="exact"/>
        <w:ind w:firstLine="640" w:firstLineChars="200"/>
        <w:rPr>
          <w:rFonts w:ascii="仿宋_GB2312" w:hAnsi="仿宋_GB2312" w:eastAsia="仿宋_GB2312"/>
          <w:color w:val="000000"/>
          <w:sz w:val="32"/>
          <w:szCs w:val="32"/>
        </w:rPr>
      </w:pPr>
      <w:r>
        <w:rPr>
          <w:rFonts w:hint="eastAsia" w:ascii="仿宋_GB2312" w:hAnsi="仿宋" w:eastAsia="仿宋_GB2312" w:cs="仿宋_GB2312"/>
          <w:sz w:val="32"/>
          <w:szCs w:val="32"/>
        </w:rPr>
        <w:t>按照《新疆维吾尔自治区环境监察总队污染源日常监管随机抽查制度》要求，于</w:t>
      </w:r>
      <w:r>
        <w:rPr>
          <w:rFonts w:ascii="仿宋_GB2312" w:hAnsi="仿宋" w:eastAsia="仿宋_GB2312" w:cs="仿宋_GB2312"/>
          <w:sz w:val="32"/>
          <w:szCs w:val="32"/>
        </w:rPr>
        <w:t>2018</w:t>
      </w:r>
      <w:r>
        <w:rPr>
          <w:rFonts w:hint="eastAsia" w:ascii="仿宋_GB2312" w:hAnsi="仿宋" w:eastAsia="仿宋_GB2312" w:cs="仿宋_GB2312"/>
          <w:sz w:val="32"/>
          <w:szCs w:val="32"/>
        </w:rPr>
        <w:t>年</w:t>
      </w:r>
      <w:r>
        <w:rPr>
          <w:rFonts w:ascii="仿宋_GB2312" w:hAnsi="仿宋_GB2312" w:eastAsia="仿宋_GB2312" w:cs="仿宋_GB2312"/>
          <w:color w:val="000000"/>
          <w:sz w:val="32"/>
          <w:szCs w:val="32"/>
        </w:rPr>
        <w:t>10</w:t>
      </w:r>
      <w:r>
        <w:rPr>
          <w:rFonts w:hint="eastAsia" w:ascii="仿宋_GB2312" w:hAnsi="仿宋_GB2312" w:eastAsia="仿宋_GB2312" w:cs="仿宋_GB2312"/>
          <w:color w:val="000000"/>
          <w:sz w:val="32"/>
          <w:szCs w:val="32"/>
        </w:rPr>
        <w:t>月份，组织开展一次自治区污染源日常环境监管随机抽查工作，</w:t>
      </w:r>
      <w:r>
        <w:rPr>
          <w:rFonts w:hint="eastAsia" w:ascii="仿宋_GB2312" w:hAnsi="仿宋" w:eastAsia="仿宋_GB2312" w:cs="仿宋_GB2312"/>
          <w:sz w:val="32"/>
          <w:szCs w:val="32"/>
        </w:rPr>
        <w:t>对排污单位建设项目环评及“三同时”制度执行、污染治理设施运行、在线监控设施安装与运维、主要污染物达标排放等情况进行抽查，</w:t>
      </w:r>
      <w:r>
        <w:rPr>
          <w:rFonts w:hint="eastAsia" w:ascii="仿宋_GB2312" w:hAnsi="仿宋_GB2312" w:eastAsia="仿宋_GB2312" w:cs="仿宋_GB2312"/>
          <w:color w:val="000000"/>
          <w:sz w:val="32"/>
          <w:szCs w:val="32"/>
        </w:rPr>
        <w:t>对</w:t>
      </w:r>
      <w:r>
        <w:rPr>
          <w:rFonts w:hint="eastAsia" w:ascii="仿宋_GB2312" w:eastAsia="仿宋_GB2312" w:cs="仿宋_GB2312"/>
          <w:sz w:val="32"/>
          <w:szCs w:val="32"/>
        </w:rPr>
        <w:t>重点排污单位、一般排污单位和特殊监管对象的随机抽查比率将分别达到</w:t>
      </w:r>
      <w:r>
        <w:rPr>
          <w:rFonts w:ascii="仿宋_GB2312" w:eastAsia="仿宋_GB2312" w:cs="仿宋_GB2312"/>
          <w:sz w:val="32"/>
          <w:szCs w:val="32"/>
        </w:rPr>
        <w:t>10%</w:t>
      </w:r>
      <w:r>
        <w:rPr>
          <w:rFonts w:hint="eastAsia" w:ascii="仿宋_GB2312" w:eastAsia="仿宋_GB2312" w:cs="仿宋_GB2312"/>
          <w:sz w:val="32"/>
          <w:szCs w:val="32"/>
        </w:rPr>
        <w:t>、</w:t>
      </w:r>
      <w:r>
        <w:rPr>
          <w:rFonts w:ascii="仿宋_GB2312" w:eastAsia="仿宋_GB2312" w:cs="仿宋_GB2312"/>
          <w:sz w:val="32"/>
          <w:szCs w:val="32"/>
        </w:rPr>
        <w:t>5%</w:t>
      </w:r>
      <w:r>
        <w:rPr>
          <w:rFonts w:hint="eastAsia" w:ascii="仿宋_GB2312" w:eastAsia="仿宋_GB2312" w:cs="仿宋_GB2312"/>
          <w:sz w:val="32"/>
          <w:szCs w:val="32"/>
        </w:rPr>
        <w:t>和</w:t>
      </w:r>
      <w:r>
        <w:rPr>
          <w:rFonts w:ascii="仿宋_GB2312" w:eastAsia="仿宋_GB2312" w:cs="仿宋_GB2312"/>
          <w:sz w:val="32"/>
          <w:szCs w:val="32"/>
        </w:rPr>
        <w:t>10%</w:t>
      </w:r>
      <w:r>
        <w:rPr>
          <w:rFonts w:hint="eastAsia" w:ascii="仿宋_GB2312" w:eastAsia="仿宋_GB2312" w:cs="仿宋_GB2312"/>
          <w:sz w:val="32"/>
          <w:szCs w:val="32"/>
        </w:rPr>
        <w:t>。</w:t>
      </w:r>
    </w:p>
    <w:p>
      <w:pPr>
        <w:spacing w:line="560" w:lineRule="exact"/>
        <w:ind w:firstLine="643" w:firstLineChars="200"/>
        <w:rPr>
          <w:rFonts w:ascii="仿宋_GB2312" w:eastAsia="仿宋_GB2312"/>
          <w:b/>
          <w:bCs/>
          <w:sz w:val="32"/>
          <w:szCs w:val="32"/>
        </w:rPr>
      </w:pPr>
      <w:r>
        <w:rPr>
          <w:rFonts w:ascii="仿宋_GB2312" w:eastAsia="仿宋_GB2312" w:cs="仿宋_GB2312"/>
          <w:b/>
          <w:bCs/>
          <w:sz w:val="32"/>
          <w:szCs w:val="32"/>
        </w:rPr>
        <w:t>5.</w:t>
      </w:r>
      <w:r>
        <w:rPr>
          <w:rFonts w:hint="eastAsia" w:ascii="仿宋_GB2312" w:hAnsi="仿宋" w:eastAsia="仿宋_GB2312" w:cs="仿宋_GB2312"/>
          <w:b/>
          <w:bCs/>
          <w:color w:val="000000"/>
          <w:sz w:val="32"/>
          <w:szCs w:val="32"/>
        </w:rPr>
        <w:t>继续推进</w:t>
      </w:r>
      <w:r>
        <w:rPr>
          <w:rFonts w:hint="eastAsia" w:ascii="仿宋_GB2312" w:eastAsia="仿宋_GB2312" w:cs="仿宋_GB2312"/>
          <w:b/>
          <w:bCs/>
          <w:sz w:val="32"/>
          <w:szCs w:val="32"/>
        </w:rPr>
        <w:t>工业园区及重点行业摸排调查工作</w:t>
      </w:r>
    </w:p>
    <w:p>
      <w:pPr>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结合</w:t>
      </w:r>
      <w:r>
        <w:rPr>
          <w:rFonts w:ascii="仿宋_GB2312" w:eastAsia="仿宋_GB2312" w:cs="仿宋_GB2312"/>
          <w:sz w:val="32"/>
          <w:szCs w:val="32"/>
        </w:rPr>
        <w:t>10</w:t>
      </w:r>
      <w:r>
        <w:rPr>
          <w:rFonts w:hint="eastAsia" w:ascii="仿宋_GB2312" w:eastAsia="仿宋_GB2312" w:cs="仿宋_GB2312"/>
          <w:sz w:val="32"/>
          <w:szCs w:val="32"/>
        </w:rPr>
        <w:t>月份随机抽查工作，将对各地工业园区集中式污水处理设施建设执法检查工作开展情况进行督查，对部分园区进行现场抽查。</w:t>
      </w:r>
    </w:p>
    <w:p>
      <w:pPr>
        <w:spacing w:line="560" w:lineRule="exact"/>
        <w:ind w:firstLine="643" w:firstLineChars="200"/>
        <w:rPr>
          <w:rFonts w:ascii="仿宋_GB2312" w:eastAsia="仿宋_GB2312"/>
          <w:b/>
          <w:bCs/>
          <w:sz w:val="32"/>
          <w:szCs w:val="32"/>
        </w:rPr>
      </w:pPr>
      <w:r>
        <w:rPr>
          <w:rFonts w:ascii="仿宋_GB2312" w:hAnsi="仿宋_GB2312" w:eastAsia="仿宋_GB2312" w:cs="仿宋_GB2312"/>
          <w:b/>
          <w:bCs/>
          <w:sz w:val="32"/>
          <w:szCs w:val="32"/>
        </w:rPr>
        <w:t>6.</w:t>
      </w:r>
      <w:r>
        <w:rPr>
          <w:rFonts w:hint="eastAsia" w:ascii="仿宋_GB2312" w:eastAsia="仿宋_GB2312" w:cs="仿宋_GB2312"/>
          <w:b/>
          <w:bCs/>
          <w:sz w:val="32"/>
          <w:szCs w:val="32"/>
        </w:rPr>
        <w:t>继续实施年度环境监察培训计划</w:t>
      </w:r>
    </w:p>
    <w:p>
      <w:pPr>
        <w:spacing w:line="560" w:lineRule="exact"/>
        <w:ind w:firstLine="640" w:firstLineChars="200"/>
        <w:rPr>
          <w:rFonts w:ascii="仿宋_GB2312" w:eastAsia="仿宋_GB2312"/>
          <w:sz w:val="32"/>
          <w:szCs w:val="32"/>
        </w:rPr>
      </w:pPr>
      <w:bookmarkStart w:id="0" w:name="_GoBack"/>
      <w:bookmarkEnd w:id="0"/>
      <w:r>
        <w:rPr>
          <w:rFonts w:hint="eastAsia" w:ascii="仿宋_GB2312" w:hAnsi="仿宋_GB2312" w:eastAsia="仿宋_GB2312" w:cs="仿宋_GB2312"/>
          <w:sz w:val="32"/>
          <w:szCs w:val="32"/>
        </w:rPr>
        <w:t>计划于</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17</w:t>
      </w:r>
      <w:r>
        <w:rPr>
          <w:rFonts w:hint="eastAsia" w:ascii="仿宋_GB2312" w:hAnsi="仿宋_GB2312" w:eastAsia="仿宋_GB2312" w:cs="仿宋_GB2312"/>
          <w:sz w:val="32"/>
          <w:szCs w:val="32"/>
        </w:rPr>
        <w:t>日</w:t>
      </w:r>
      <w:r>
        <w:rPr>
          <w:rFonts w:ascii="仿宋_GB2312" w:hAnsi="仿宋_GB2312" w:eastAsia="仿宋_GB2312" w:cs="仿宋_GB2312"/>
          <w:sz w:val="32"/>
          <w:szCs w:val="32"/>
        </w:rPr>
        <w:t>-22</w:t>
      </w:r>
      <w:r>
        <w:rPr>
          <w:rFonts w:hint="eastAsia" w:ascii="仿宋_GB2312" w:hAnsi="仿宋_GB2312" w:eastAsia="仿宋_GB2312" w:cs="仿宋_GB2312"/>
          <w:sz w:val="32"/>
          <w:szCs w:val="32"/>
        </w:rPr>
        <w:t>日举办全区环境执法大练兵培训和环境行政执法与刑事司法培训班，</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月份采取远程培训方式举办</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期全区环境监察岗位培训班，进一步提高</w:t>
      </w:r>
      <w:r>
        <w:rPr>
          <w:rFonts w:hint="eastAsia" w:ascii="仿宋_GB2312" w:eastAsia="仿宋_GB2312" w:cs="仿宋_GB2312"/>
          <w:sz w:val="32"/>
          <w:szCs w:val="32"/>
        </w:rPr>
        <w:t>全区环境监察执法人员培训率。</w:t>
      </w:r>
    </w:p>
    <w:p>
      <w:pPr>
        <w:spacing w:line="560" w:lineRule="exact"/>
        <w:ind w:firstLine="643" w:firstLineChars="200"/>
        <w:rPr>
          <w:rFonts w:ascii="仿宋_GB2312" w:hAnsi="仿宋" w:eastAsia="仿宋_GB2312"/>
          <w:b/>
          <w:bCs/>
          <w:sz w:val="32"/>
          <w:szCs w:val="32"/>
        </w:rPr>
      </w:pPr>
      <w:r>
        <w:rPr>
          <w:rFonts w:ascii="仿宋_GB2312" w:eastAsia="仿宋_GB2312" w:cs="仿宋_GB2312"/>
          <w:b/>
          <w:bCs/>
          <w:sz w:val="32"/>
          <w:szCs w:val="32"/>
        </w:rPr>
        <w:t>7.</w:t>
      </w:r>
      <w:r>
        <w:rPr>
          <w:rFonts w:hint="eastAsia" w:ascii="仿宋_GB2312" w:hAnsi="仿宋" w:eastAsia="仿宋_GB2312" w:cs="仿宋_GB2312"/>
          <w:b/>
          <w:bCs/>
          <w:sz w:val="32"/>
          <w:szCs w:val="32"/>
        </w:rPr>
        <w:t>组织实施</w:t>
      </w:r>
      <w:r>
        <w:rPr>
          <w:rFonts w:ascii="仿宋_GB2312" w:hAnsi="仿宋" w:eastAsia="仿宋_GB2312" w:cs="仿宋_GB2312"/>
          <w:b/>
          <w:bCs/>
          <w:sz w:val="32"/>
          <w:szCs w:val="32"/>
        </w:rPr>
        <w:t>2018</w:t>
      </w:r>
      <w:r>
        <w:rPr>
          <w:rFonts w:hint="eastAsia" w:ascii="仿宋_GB2312" w:hAnsi="仿宋" w:eastAsia="仿宋_GB2312" w:cs="仿宋_GB2312"/>
          <w:b/>
          <w:bCs/>
          <w:sz w:val="32"/>
          <w:szCs w:val="32"/>
        </w:rPr>
        <w:t>年度环境监察机构考核</w:t>
      </w:r>
    </w:p>
    <w:p>
      <w:pPr>
        <w:spacing w:line="560" w:lineRule="exact"/>
        <w:ind w:firstLine="640" w:firstLineChars="200"/>
        <w:rPr>
          <w:rFonts w:ascii="仿宋_GB2312" w:hAnsi="仿宋" w:eastAsia="仿宋_GB2312"/>
          <w:sz w:val="32"/>
          <w:szCs w:val="32"/>
        </w:rPr>
      </w:pPr>
      <w:r>
        <w:rPr>
          <w:rFonts w:hint="eastAsia" w:ascii="仿宋_GB2312" w:hAnsi="仿宋" w:eastAsia="仿宋_GB2312" w:cs="仿宋_GB2312"/>
          <w:sz w:val="32"/>
          <w:szCs w:val="32"/>
        </w:rPr>
        <w:t>根据《环境监察办法》有关规定，制定印发《</w:t>
      </w:r>
      <w:r>
        <w:rPr>
          <w:rFonts w:ascii="仿宋_GB2312" w:hAnsi="仿宋" w:eastAsia="仿宋_GB2312" w:cs="仿宋_GB2312"/>
          <w:sz w:val="32"/>
          <w:szCs w:val="32"/>
        </w:rPr>
        <w:t>2018</w:t>
      </w:r>
      <w:r>
        <w:rPr>
          <w:rFonts w:hint="eastAsia" w:ascii="仿宋_GB2312" w:hAnsi="仿宋" w:eastAsia="仿宋_GB2312" w:cs="仿宋_GB2312"/>
          <w:sz w:val="32"/>
          <w:szCs w:val="32"/>
        </w:rPr>
        <w:t>年环境监察机构考核实施方案》及《</w:t>
      </w:r>
      <w:r>
        <w:rPr>
          <w:rFonts w:ascii="仿宋_GB2312" w:hAnsi="仿宋" w:eastAsia="仿宋_GB2312" w:cs="仿宋_GB2312"/>
          <w:sz w:val="32"/>
          <w:szCs w:val="32"/>
        </w:rPr>
        <w:t>2018</w:t>
      </w:r>
      <w:r>
        <w:rPr>
          <w:rFonts w:hint="eastAsia" w:ascii="仿宋_GB2312" w:hAnsi="仿宋" w:eastAsia="仿宋_GB2312" w:cs="仿宋_GB2312"/>
          <w:sz w:val="32"/>
          <w:szCs w:val="32"/>
        </w:rPr>
        <w:t>年环境监察机构年度考核标准及评分细则》，于</w:t>
      </w:r>
      <w:r>
        <w:rPr>
          <w:rFonts w:ascii="仿宋_GB2312" w:hAnsi="仿宋" w:eastAsia="仿宋_GB2312" w:cs="仿宋_GB2312"/>
          <w:sz w:val="32"/>
          <w:szCs w:val="32"/>
        </w:rPr>
        <w:t>2018</w:t>
      </w:r>
      <w:r>
        <w:rPr>
          <w:rFonts w:hint="eastAsia" w:ascii="仿宋_GB2312" w:hAnsi="仿宋" w:eastAsia="仿宋_GB2312" w:cs="仿宋_GB2312"/>
          <w:sz w:val="32"/>
          <w:szCs w:val="32"/>
        </w:rPr>
        <w:t>年底至</w:t>
      </w:r>
      <w:r>
        <w:rPr>
          <w:rFonts w:ascii="仿宋_GB2312" w:hAnsi="仿宋" w:eastAsia="仿宋_GB2312" w:cs="仿宋_GB2312"/>
          <w:sz w:val="32"/>
          <w:szCs w:val="32"/>
        </w:rPr>
        <w:t>2019</w:t>
      </w:r>
      <w:r>
        <w:rPr>
          <w:rFonts w:hint="eastAsia" w:ascii="仿宋_GB2312" w:hAnsi="仿宋" w:eastAsia="仿宋_GB2312" w:cs="仿宋_GB2312"/>
          <w:sz w:val="32"/>
          <w:szCs w:val="32"/>
        </w:rPr>
        <w:t>年初组织开展全区</w:t>
      </w:r>
      <w:r>
        <w:rPr>
          <w:rFonts w:ascii="仿宋_GB2312" w:hAnsi="仿宋" w:eastAsia="仿宋_GB2312" w:cs="仿宋_GB2312"/>
          <w:sz w:val="32"/>
          <w:szCs w:val="32"/>
        </w:rPr>
        <w:t>14</w:t>
      </w:r>
      <w:r>
        <w:rPr>
          <w:rFonts w:hint="eastAsia" w:ascii="仿宋_GB2312" w:hAnsi="仿宋" w:eastAsia="仿宋_GB2312" w:cs="仿宋_GB2312"/>
          <w:sz w:val="32"/>
          <w:szCs w:val="32"/>
        </w:rPr>
        <w:t>个地州市环境监察机构的年度考核工作。</w:t>
      </w:r>
    </w:p>
    <w:p>
      <w:pPr>
        <w:spacing w:line="560" w:lineRule="exact"/>
        <w:ind w:firstLine="758" w:firstLineChars="242"/>
        <w:rPr>
          <w:rFonts w:ascii="楷体" w:hAnsi="楷体" w:eastAsia="楷体"/>
          <w:b/>
          <w:bCs/>
          <w:spacing w:val="-4"/>
          <w:sz w:val="32"/>
          <w:szCs w:val="32"/>
        </w:rPr>
      </w:pPr>
      <w:r>
        <w:rPr>
          <w:rFonts w:hint="eastAsia" w:ascii="楷体" w:hAnsi="楷体" w:eastAsia="楷体" w:cs="楷体"/>
          <w:b/>
          <w:bCs/>
          <w:spacing w:val="-4"/>
          <w:sz w:val="32"/>
          <w:szCs w:val="32"/>
        </w:rPr>
        <w:t>（二）主要经验及做法、存在问题和建议</w:t>
      </w:r>
    </w:p>
    <w:p>
      <w:pPr>
        <w:adjustRightInd w:val="0"/>
        <w:snapToGrid w:val="0"/>
        <w:spacing w:line="560" w:lineRule="exact"/>
        <w:ind w:firstLine="627" w:firstLineChars="200"/>
        <w:rPr>
          <w:rFonts w:ascii="仿宋_GB2312" w:eastAsia="仿宋_GB2312"/>
          <w:b/>
          <w:bCs/>
          <w:spacing w:val="-4"/>
          <w:sz w:val="32"/>
          <w:szCs w:val="32"/>
        </w:rPr>
      </w:pPr>
      <w:r>
        <w:rPr>
          <w:rFonts w:ascii="仿宋_GB2312" w:eastAsia="仿宋_GB2312" w:cs="仿宋_GB2312"/>
          <w:b/>
          <w:bCs/>
          <w:spacing w:val="-4"/>
          <w:sz w:val="32"/>
          <w:szCs w:val="32"/>
        </w:rPr>
        <w:t>1.</w:t>
      </w:r>
      <w:r>
        <w:rPr>
          <w:rFonts w:hint="eastAsia" w:ascii="仿宋_GB2312" w:eastAsia="仿宋_GB2312" w:cs="仿宋_GB2312"/>
          <w:b/>
          <w:bCs/>
          <w:spacing w:val="-4"/>
          <w:sz w:val="32"/>
          <w:szCs w:val="32"/>
        </w:rPr>
        <w:t>主要经验及做法</w:t>
      </w:r>
    </w:p>
    <w:p>
      <w:pPr>
        <w:adjustRightInd w:val="0"/>
        <w:snapToGrid w:val="0"/>
        <w:spacing w:line="560" w:lineRule="exact"/>
        <w:ind w:firstLine="624" w:firstLineChars="200"/>
        <w:rPr>
          <w:rFonts w:ascii="仿宋_GB2312" w:eastAsia="仿宋_GB2312"/>
          <w:spacing w:val="-4"/>
          <w:sz w:val="32"/>
          <w:szCs w:val="32"/>
        </w:rPr>
      </w:pPr>
      <w:r>
        <w:rPr>
          <w:rFonts w:hint="eastAsia" w:ascii="仿宋_GB2312" w:eastAsia="仿宋_GB2312" w:cs="仿宋_GB2312"/>
          <w:spacing w:val="-4"/>
          <w:sz w:val="32"/>
          <w:szCs w:val="32"/>
        </w:rPr>
        <w:t>为加强财务管理，确保各项支出合法合规、廉洁高效，严格执行财经纪律，环境监察总队重点从以下几点下大功夫：</w:t>
      </w:r>
      <w:r>
        <w:rPr>
          <w:rFonts w:hint="eastAsia" w:ascii="仿宋_GB2312" w:eastAsia="仿宋_GB2312" w:cs="仿宋_GB2312"/>
          <w:b/>
          <w:bCs/>
          <w:spacing w:val="-4"/>
          <w:sz w:val="32"/>
          <w:szCs w:val="32"/>
        </w:rPr>
        <w:t>一是</w:t>
      </w:r>
      <w:r>
        <w:rPr>
          <w:rFonts w:hint="eastAsia" w:ascii="仿宋_GB2312" w:eastAsia="仿宋_GB2312" w:cs="仿宋_GB2312"/>
          <w:spacing w:val="-4"/>
          <w:sz w:val="32"/>
          <w:szCs w:val="32"/>
        </w:rPr>
        <w:t>领导率先垂范，以身作则，严格自律遵纪守法，带头落实中央八项规定和自治区十条规定，严格执行《中国共产党党员领导干部廉洁从政若干准则》等各项要求。</w:t>
      </w:r>
      <w:r>
        <w:rPr>
          <w:rFonts w:hint="eastAsia" w:ascii="仿宋_GB2312" w:eastAsia="仿宋_GB2312" w:cs="仿宋_GB2312"/>
          <w:b/>
          <w:bCs/>
          <w:spacing w:val="-4"/>
          <w:sz w:val="32"/>
          <w:szCs w:val="32"/>
        </w:rPr>
        <w:t>二是</w:t>
      </w:r>
      <w:r>
        <w:rPr>
          <w:rFonts w:hint="eastAsia" w:ascii="仿宋_GB2312" w:eastAsia="仿宋_GB2312" w:cs="仿宋_GB2312"/>
          <w:spacing w:val="-4"/>
          <w:sz w:val="32"/>
          <w:szCs w:val="32"/>
        </w:rPr>
        <w:t>始终坚持党要管党、全面从严治党，严格落实党风廉政建设主题责任，充分发挥纪委的监督职能。设置专人负责纪委日常工作，</w:t>
      </w:r>
      <w:r>
        <w:rPr>
          <w:rFonts w:hint="eastAsia" w:ascii="仿宋_GB2312" w:hAnsi="仿宋" w:eastAsia="仿宋_GB2312" w:cs="仿宋_GB2312"/>
          <w:spacing w:val="-4"/>
          <w:sz w:val="32"/>
          <w:szCs w:val="32"/>
        </w:rPr>
        <w:t>围绕重点风险环节强化纪检监督作用，严格执行主要领导“四不直接管”和“三重一大”相关规定，切实做到集体决策，严防腐败现象发生。</w:t>
      </w:r>
      <w:r>
        <w:rPr>
          <w:rFonts w:hint="eastAsia" w:ascii="仿宋_GB2312" w:hAnsi="仿宋" w:eastAsia="仿宋_GB2312" w:cs="仿宋_GB2312"/>
          <w:b/>
          <w:bCs/>
          <w:spacing w:val="-4"/>
          <w:sz w:val="32"/>
          <w:szCs w:val="32"/>
        </w:rPr>
        <w:t>三是</w:t>
      </w:r>
      <w:r>
        <w:rPr>
          <w:rFonts w:hint="eastAsia" w:ascii="仿宋_GB2312" w:hAnsi="仿宋" w:eastAsia="仿宋_GB2312" w:cs="仿宋_GB2312"/>
          <w:spacing w:val="-4"/>
          <w:sz w:val="32"/>
          <w:szCs w:val="32"/>
        </w:rPr>
        <w:t>严格选人标准，</w:t>
      </w:r>
      <w:r>
        <w:rPr>
          <w:rFonts w:hint="eastAsia" w:ascii="仿宋_GB2312" w:eastAsia="仿宋_GB2312" w:cs="仿宋_GB2312"/>
          <w:snapToGrid w:val="0"/>
          <w:spacing w:val="-4"/>
          <w:kern w:val="0"/>
          <w:sz w:val="32"/>
          <w:szCs w:val="32"/>
        </w:rPr>
        <w:t>以纠正“四风”突出问题为重点，以持续整治“四风”为切入点，</w:t>
      </w:r>
      <w:r>
        <w:rPr>
          <w:rFonts w:hint="eastAsia" w:ascii="仿宋_GB2312" w:hAnsi="仿宋" w:eastAsia="仿宋_GB2312" w:cs="仿宋_GB2312"/>
          <w:spacing w:val="-4"/>
          <w:sz w:val="32"/>
          <w:szCs w:val="32"/>
        </w:rPr>
        <w:t>强化干部作风建设，</w:t>
      </w:r>
      <w:r>
        <w:rPr>
          <w:rFonts w:hint="eastAsia" w:ascii="仿宋_GB2312" w:eastAsia="仿宋_GB2312" w:cs="仿宋_GB2312"/>
          <w:spacing w:val="-4"/>
          <w:sz w:val="32"/>
          <w:szCs w:val="32"/>
        </w:rPr>
        <w:t>通过学习警示教育读本、观看警示教育片、用好身边反面典型等形式，不断提高干部职工拒腐防变能力和廉洁从业意识。</w:t>
      </w:r>
    </w:p>
    <w:p>
      <w:pPr>
        <w:adjustRightInd w:val="0"/>
        <w:snapToGrid w:val="0"/>
        <w:spacing w:line="560" w:lineRule="exact"/>
        <w:ind w:firstLine="643" w:firstLineChars="200"/>
        <w:rPr>
          <w:rFonts w:ascii="仿宋_GB2312" w:eastAsia="仿宋_GB2312"/>
          <w:b/>
          <w:bCs/>
          <w:sz w:val="32"/>
          <w:szCs w:val="32"/>
        </w:rPr>
      </w:pPr>
      <w:r>
        <w:rPr>
          <w:rFonts w:ascii="仿宋_GB2312" w:eastAsia="仿宋_GB2312" w:cs="仿宋_GB2312"/>
          <w:b/>
          <w:bCs/>
          <w:sz w:val="32"/>
          <w:szCs w:val="32"/>
        </w:rPr>
        <w:t>2.</w:t>
      </w:r>
      <w:r>
        <w:rPr>
          <w:rFonts w:hint="eastAsia" w:ascii="仿宋_GB2312" w:eastAsia="仿宋_GB2312" w:cs="仿宋_GB2312"/>
          <w:b/>
          <w:bCs/>
          <w:sz w:val="32"/>
          <w:szCs w:val="32"/>
        </w:rPr>
        <w:t>存在的问题</w:t>
      </w:r>
    </w:p>
    <w:p>
      <w:pPr>
        <w:adjustRightInd w:val="0"/>
        <w:snapToGrid w:val="0"/>
        <w:spacing w:line="560" w:lineRule="exact"/>
        <w:ind w:firstLine="640" w:firstLineChars="200"/>
        <w:rPr>
          <w:rFonts w:ascii="仿宋_GB2312" w:eastAsia="仿宋_GB2312"/>
          <w:sz w:val="32"/>
          <w:szCs w:val="32"/>
        </w:rPr>
      </w:pPr>
      <w:r>
        <w:rPr>
          <w:rFonts w:ascii="仿宋_GB2312" w:eastAsia="仿宋_GB2312" w:cs="仿宋_GB2312"/>
          <w:sz w:val="32"/>
          <w:szCs w:val="32"/>
        </w:rPr>
        <w:t>2018</w:t>
      </w:r>
      <w:r>
        <w:rPr>
          <w:rFonts w:hint="eastAsia" w:ascii="仿宋_GB2312" w:eastAsia="仿宋_GB2312" w:cs="仿宋_GB2312"/>
          <w:sz w:val="32"/>
          <w:szCs w:val="32"/>
        </w:rPr>
        <w:t>年是全面贯彻党的十九大精神的开局之年，既是党和国家机构改革的关键之年。在编制</w:t>
      </w:r>
      <w:r>
        <w:rPr>
          <w:rFonts w:ascii="仿宋_GB2312" w:eastAsia="仿宋_GB2312" w:cs="仿宋_GB2312"/>
          <w:sz w:val="32"/>
          <w:szCs w:val="32"/>
        </w:rPr>
        <w:t>2018</w:t>
      </w:r>
      <w:r>
        <w:rPr>
          <w:rFonts w:hint="eastAsia" w:ascii="仿宋_GB2312" w:eastAsia="仿宋_GB2312" w:cs="仿宋_GB2312"/>
          <w:sz w:val="32"/>
          <w:szCs w:val="32"/>
        </w:rPr>
        <w:t>年经费预算过程中，由于不可预见性因素较多，各项工作任务尚未下达，导致部分项目经费预算编制不够规范完整，不够细化，所设定的项目预算绩效目标与实际工作脱节。</w:t>
      </w:r>
    </w:p>
    <w:p>
      <w:pPr>
        <w:adjustRightInd w:val="0"/>
        <w:snapToGrid w:val="0"/>
        <w:spacing w:line="560" w:lineRule="exact"/>
        <w:ind w:firstLine="643" w:firstLineChars="200"/>
        <w:rPr>
          <w:rFonts w:ascii="仿宋_GB2312" w:eastAsia="仿宋_GB2312"/>
          <w:b/>
          <w:bCs/>
          <w:sz w:val="32"/>
          <w:szCs w:val="32"/>
        </w:rPr>
      </w:pPr>
      <w:r>
        <w:rPr>
          <w:rFonts w:ascii="仿宋_GB2312" w:eastAsia="仿宋_GB2312" w:cs="仿宋_GB2312"/>
          <w:b/>
          <w:bCs/>
          <w:sz w:val="32"/>
          <w:szCs w:val="32"/>
        </w:rPr>
        <w:t>3.</w:t>
      </w:r>
      <w:r>
        <w:rPr>
          <w:rFonts w:hint="eastAsia" w:ascii="仿宋_GB2312" w:eastAsia="仿宋_GB2312" w:cs="仿宋_GB2312"/>
          <w:b/>
          <w:bCs/>
          <w:sz w:val="32"/>
          <w:szCs w:val="32"/>
        </w:rPr>
        <w:t>改进措施</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自治区环境监察总队将进一步加强预算管理，做好预算编制的前期准备工作，认真细致地调查研究，合理确定各类项目，确保预算项目编制的科学性和完整性。</w:t>
      </w:r>
    </w:p>
    <w:p>
      <w:pPr>
        <w:adjustRightInd w:val="0"/>
        <w:snapToGrid w:val="0"/>
        <w:spacing w:line="560" w:lineRule="exact"/>
        <w:ind w:firstLine="643" w:firstLineChars="200"/>
        <w:rPr>
          <w:rFonts w:ascii="仿宋_GB2312" w:eastAsia="仿宋_GB2312"/>
          <w:b/>
          <w:bCs/>
          <w:sz w:val="32"/>
          <w:szCs w:val="32"/>
        </w:rPr>
      </w:pPr>
      <w:r>
        <w:rPr>
          <w:rFonts w:ascii="仿宋_GB2312" w:eastAsia="仿宋_GB2312" w:cs="仿宋_GB2312"/>
          <w:b/>
          <w:bCs/>
          <w:sz w:val="32"/>
          <w:szCs w:val="32"/>
        </w:rPr>
        <w:t>4.</w:t>
      </w:r>
      <w:r>
        <w:rPr>
          <w:rFonts w:hint="eastAsia" w:ascii="仿宋_GB2312" w:eastAsia="仿宋_GB2312" w:cs="仿宋_GB2312"/>
          <w:b/>
          <w:bCs/>
          <w:sz w:val="32"/>
          <w:szCs w:val="32"/>
        </w:rPr>
        <w:t>有关建议</w:t>
      </w:r>
    </w:p>
    <w:p>
      <w:pPr>
        <w:adjustRightInd w:val="0"/>
        <w:snapToGrid w:val="0"/>
        <w:spacing w:line="560" w:lineRule="exact"/>
        <w:ind w:firstLine="640" w:firstLineChars="200"/>
        <w:rPr>
          <w:rFonts w:ascii="仿宋_GB2312" w:eastAsia="仿宋_GB2312"/>
          <w:sz w:val="32"/>
          <w:szCs w:val="32"/>
        </w:rPr>
      </w:pPr>
      <w:r>
        <w:rPr>
          <w:rFonts w:hint="eastAsia" w:ascii="仿宋_GB2312" w:eastAsia="仿宋_GB2312" w:cs="仿宋_GB2312"/>
          <w:sz w:val="32"/>
          <w:szCs w:val="32"/>
        </w:rPr>
        <w:t>建议每年预算项目编制完成后，根据次年各项工作任务安排部署和具体工作事项，对预算项目进行调整，重新论证上报，从而确保预算编制科学合理、精准规范、符合实际。</w:t>
      </w:r>
    </w:p>
    <w:p>
      <w:pPr>
        <w:spacing w:line="56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六、项目评价工作情况</w:t>
      </w:r>
    </w:p>
    <w:p>
      <w:pPr>
        <w:spacing w:line="560" w:lineRule="exact"/>
        <w:ind w:firstLine="624" w:firstLineChars="200"/>
        <w:rPr>
          <w:rFonts w:ascii="仿宋_GB2312" w:eastAsia="仿宋_GB2312"/>
          <w:color w:val="FF0000"/>
          <w:spacing w:val="-4"/>
          <w:sz w:val="32"/>
          <w:szCs w:val="32"/>
        </w:rPr>
      </w:pPr>
      <w:r>
        <w:rPr>
          <w:rFonts w:hint="eastAsia" w:ascii="仿宋_GB2312" w:eastAsia="仿宋_GB2312" w:cs="仿宋_GB2312"/>
          <w:color w:val="FF0000"/>
          <w:spacing w:val="-4"/>
          <w:sz w:val="32"/>
          <w:szCs w:val="32"/>
        </w:rPr>
        <w:t>（包括评价基础数据收集、资料来源和依据等佐证材料情况，项目现场勘验检查核实等情况）</w:t>
      </w:r>
    </w:p>
    <w:p>
      <w:pPr>
        <w:spacing w:line="560" w:lineRule="exact"/>
        <w:ind w:firstLine="640"/>
        <w:rPr>
          <w:rStyle w:val="17"/>
          <w:rFonts w:ascii="黑体" w:hAnsi="黑体" w:eastAsia="黑体"/>
          <w:b w:val="0"/>
          <w:bCs w:val="0"/>
          <w:spacing w:val="-4"/>
          <w:sz w:val="32"/>
          <w:szCs w:val="32"/>
        </w:rPr>
      </w:pPr>
      <w:r>
        <w:rPr>
          <w:rStyle w:val="17"/>
          <w:rFonts w:hint="eastAsia" w:ascii="黑体" w:hAnsi="黑体" w:eastAsia="黑体" w:cs="黑体"/>
          <w:b w:val="0"/>
          <w:bCs w:val="0"/>
          <w:spacing w:val="-4"/>
          <w:sz w:val="32"/>
          <w:szCs w:val="32"/>
        </w:rPr>
        <w:t>七、附表</w:t>
      </w:r>
    </w:p>
    <w:p>
      <w:pPr>
        <w:spacing w:line="560" w:lineRule="exact"/>
        <w:ind w:firstLine="640"/>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《项目支出绩效目标自评表》</w:t>
      </w:r>
    </w:p>
    <w:p>
      <w:pPr>
        <w:spacing w:line="560" w:lineRule="exact"/>
        <w:ind w:firstLine="640"/>
        <w:rPr>
          <w:rStyle w:val="17"/>
          <w:rFonts w:hint="eastAsia" w:ascii="仿宋" w:hAnsi="仿宋" w:eastAsia="仿宋" w:cs="仿宋"/>
          <w:b w:val="0"/>
          <w:bCs w:val="0"/>
          <w:spacing w:val="-4"/>
          <w:sz w:val="32"/>
          <w:szCs w:val="32"/>
        </w:rPr>
      </w:pPr>
    </w:p>
    <w:p>
      <w:pPr>
        <w:spacing w:line="560" w:lineRule="exact"/>
        <w:ind w:firstLine="640"/>
        <w:rPr>
          <w:rStyle w:val="17"/>
          <w:rFonts w:hint="eastAsia" w:ascii="仿宋" w:hAnsi="仿宋" w:eastAsia="仿宋" w:cs="仿宋"/>
          <w:b w:val="0"/>
          <w:bCs w:val="0"/>
          <w:spacing w:val="-4"/>
          <w:sz w:val="32"/>
          <w:szCs w:val="32"/>
        </w:rPr>
      </w:pPr>
    </w:p>
    <w:p>
      <w:pPr>
        <w:spacing w:line="560" w:lineRule="exact"/>
        <w:ind w:firstLine="640"/>
        <w:rPr>
          <w:rStyle w:val="17"/>
          <w:rFonts w:hint="eastAsia" w:ascii="仿宋" w:hAnsi="仿宋" w:eastAsia="仿宋" w:cs="仿宋"/>
          <w:b w:val="0"/>
          <w:bCs w:val="0"/>
          <w:spacing w:val="-4"/>
          <w:sz w:val="32"/>
          <w:szCs w:val="32"/>
        </w:rPr>
      </w:pPr>
    </w:p>
    <w:p>
      <w:pPr>
        <w:spacing w:line="560" w:lineRule="exact"/>
        <w:ind w:firstLine="640"/>
        <w:rPr>
          <w:rStyle w:val="17"/>
          <w:rFonts w:hint="eastAsia" w:ascii="仿宋" w:hAnsi="仿宋" w:eastAsia="仿宋" w:cs="仿宋"/>
          <w:b w:val="0"/>
          <w:bCs w:val="0"/>
          <w:spacing w:val="-4"/>
          <w:sz w:val="32"/>
          <w:szCs w:val="32"/>
        </w:rPr>
      </w:pPr>
    </w:p>
    <w:p>
      <w:pPr>
        <w:spacing w:line="560" w:lineRule="exact"/>
        <w:ind w:firstLine="640"/>
        <w:rPr>
          <w:rStyle w:val="17"/>
          <w:rFonts w:hint="eastAsia" w:ascii="仿宋" w:hAnsi="仿宋" w:eastAsia="仿宋" w:cs="仿宋"/>
          <w:b w:val="0"/>
          <w:bCs w:val="0"/>
          <w:spacing w:val="-4"/>
          <w:sz w:val="32"/>
          <w:szCs w:val="32"/>
        </w:rPr>
      </w:pPr>
    </w:p>
    <w:p>
      <w:pPr>
        <w:spacing w:line="560" w:lineRule="exact"/>
        <w:ind w:firstLine="640"/>
        <w:rPr>
          <w:rStyle w:val="17"/>
          <w:rFonts w:hint="eastAsia" w:ascii="仿宋" w:hAnsi="仿宋" w:eastAsia="仿宋" w:cs="仿宋"/>
          <w:b w:val="0"/>
          <w:bCs w:val="0"/>
          <w:spacing w:val="-4"/>
          <w:sz w:val="32"/>
          <w:szCs w:val="32"/>
          <w:lang w:val="en-US" w:eastAsia="zh-CN"/>
        </w:rPr>
      </w:pPr>
      <w:r>
        <w:rPr>
          <w:rStyle w:val="17"/>
          <w:rFonts w:hint="eastAsia" w:ascii="仿宋" w:hAnsi="仿宋" w:eastAsia="仿宋" w:cs="仿宋"/>
          <w:b w:val="0"/>
          <w:bCs w:val="0"/>
          <w:spacing w:val="-4"/>
          <w:sz w:val="32"/>
          <w:szCs w:val="32"/>
          <w:lang w:val="en-US" w:eastAsia="zh-CN"/>
        </w:rPr>
        <w:t xml:space="preserve">                            2019年1月18日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80F3C52" w:usb2="00000016" w:usb3="00000000" w:csb0="0004001F" w:csb1="00000000"/>
  </w:font>
  <w:font w:name="??">
    <w:altName w:val="MingLiU"/>
    <w:panose1 w:val="00000000000000000000"/>
    <w:charset w:val="00"/>
    <w:family w:val="auto"/>
    <w:pitch w:val="default"/>
    <w:sig w:usb0="00000000" w:usb1="00000000" w:usb2="00000000" w:usb3="00000000" w:csb0="00000001" w:csb1="00000000"/>
  </w:font>
  <w:font w:name="??_GB2312">
    <w:altName w:val="Times New Roman"/>
    <w:panose1 w:val="00000000000000000000"/>
    <w:charset w:val="00"/>
    <w:family w:val="auto"/>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6457"/>
    <w:rsid w:val="000104CB"/>
    <w:rsid w:val="00013A0C"/>
    <w:rsid w:val="00015EEC"/>
    <w:rsid w:val="00031910"/>
    <w:rsid w:val="00032E6E"/>
    <w:rsid w:val="00046837"/>
    <w:rsid w:val="0005417B"/>
    <w:rsid w:val="000545D4"/>
    <w:rsid w:val="00064608"/>
    <w:rsid w:val="00071B67"/>
    <w:rsid w:val="00072125"/>
    <w:rsid w:val="0007350F"/>
    <w:rsid w:val="00073D91"/>
    <w:rsid w:val="0007669A"/>
    <w:rsid w:val="00084608"/>
    <w:rsid w:val="0008678D"/>
    <w:rsid w:val="00097326"/>
    <w:rsid w:val="000A506B"/>
    <w:rsid w:val="000A57BB"/>
    <w:rsid w:val="000A7D35"/>
    <w:rsid w:val="000B49A8"/>
    <w:rsid w:val="000E36C8"/>
    <w:rsid w:val="000E6514"/>
    <w:rsid w:val="000E79E0"/>
    <w:rsid w:val="00100E43"/>
    <w:rsid w:val="0010789E"/>
    <w:rsid w:val="00113367"/>
    <w:rsid w:val="0012258D"/>
    <w:rsid w:val="0014041C"/>
    <w:rsid w:val="00140D58"/>
    <w:rsid w:val="00141380"/>
    <w:rsid w:val="0014655E"/>
    <w:rsid w:val="001674B2"/>
    <w:rsid w:val="0017255E"/>
    <w:rsid w:val="00173291"/>
    <w:rsid w:val="00182C8F"/>
    <w:rsid w:val="0018484D"/>
    <w:rsid w:val="001862E7"/>
    <w:rsid w:val="001A69BE"/>
    <w:rsid w:val="001A71C1"/>
    <w:rsid w:val="001A7442"/>
    <w:rsid w:val="001B47AF"/>
    <w:rsid w:val="001D1494"/>
    <w:rsid w:val="001D33C1"/>
    <w:rsid w:val="001E45DA"/>
    <w:rsid w:val="001E467D"/>
    <w:rsid w:val="0020795B"/>
    <w:rsid w:val="0021795F"/>
    <w:rsid w:val="00224CDA"/>
    <w:rsid w:val="002306F7"/>
    <w:rsid w:val="002379E4"/>
    <w:rsid w:val="00250655"/>
    <w:rsid w:val="00271B7D"/>
    <w:rsid w:val="0027488C"/>
    <w:rsid w:val="00276868"/>
    <w:rsid w:val="00277801"/>
    <w:rsid w:val="002839D7"/>
    <w:rsid w:val="00285D0B"/>
    <w:rsid w:val="002947E5"/>
    <w:rsid w:val="002A14D5"/>
    <w:rsid w:val="002A462A"/>
    <w:rsid w:val="002B0BFC"/>
    <w:rsid w:val="002B5DF8"/>
    <w:rsid w:val="002C01D1"/>
    <w:rsid w:val="002D75D7"/>
    <w:rsid w:val="002E59CC"/>
    <w:rsid w:val="002F24BF"/>
    <w:rsid w:val="003113E5"/>
    <w:rsid w:val="0033018B"/>
    <w:rsid w:val="00337277"/>
    <w:rsid w:val="00343A7E"/>
    <w:rsid w:val="00347D3C"/>
    <w:rsid w:val="0035268B"/>
    <w:rsid w:val="00356F6D"/>
    <w:rsid w:val="00361862"/>
    <w:rsid w:val="0039013A"/>
    <w:rsid w:val="00392F4C"/>
    <w:rsid w:val="003A5FA8"/>
    <w:rsid w:val="003B3072"/>
    <w:rsid w:val="003B5CF8"/>
    <w:rsid w:val="003B68A9"/>
    <w:rsid w:val="003C5012"/>
    <w:rsid w:val="003D0EA0"/>
    <w:rsid w:val="003D284E"/>
    <w:rsid w:val="003D2F75"/>
    <w:rsid w:val="003D5A7B"/>
    <w:rsid w:val="003E0CD7"/>
    <w:rsid w:val="003E5748"/>
    <w:rsid w:val="004051F9"/>
    <w:rsid w:val="0041183A"/>
    <w:rsid w:val="0041537E"/>
    <w:rsid w:val="004233B2"/>
    <w:rsid w:val="0043034F"/>
    <w:rsid w:val="00436704"/>
    <w:rsid w:val="004442E3"/>
    <w:rsid w:val="00453657"/>
    <w:rsid w:val="004655E8"/>
    <w:rsid w:val="00471408"/>
    <w:rsid w:val="004739FC"/>
    <w:rsid w:val="00473A0E"/>
    <w:rsid w:val="00476CF6"/>
    <w:rsid w:val="004818A9"/>
    <w:rsid w:val="0048227A"/>
    <w:rsid w:val="0048771F"/>
    <w:rsid w:val="00493740"/>
    <w:rsid w:val="004950A3"/>
    <w:rsid w:val="00497119"/>
    <w:rsid w:val="004B733D"/>
    <w:rsid w:val="004C0776"/>
    <w:rsid w:val="004D56D9"/>
    <w:rsid w:val="004D707A"/>
    <w:rsid w:val="004E0BE1"/>
    <w:rsid w:val="004E4E98"/>
    <w:rsid w:val="004E6753"/>
    <w:rsid w:val="004E6A24"/>
    <w:rsid w:val="004F0E10"/>
    <w:rsid w:val="0051348B"/>
    <w:rsid w:val="005137A7"/>
    <w:rsid w:val="005162F1"/>
    <w:rsid w:val="00517037"/>
    <w:rsid w:val="00533894"/>
    <w:rsid w:val="00535153"/>
    <w:rsid w:val="00535A3F"/>
    <w:rsid w:val="00554D5B"/>
    <w:rsid w:val="00554F1D"/>
    <w:rsid w:val="0055666C"/>
    <w:rsid w:val="0056363F"/>
    <w:rsid w:val="005647F5"/>
    <w:rsid w:val="00567B2B"/>
    <w:rsid w:val="00571475"/>
    <w:rsid w:val="005773B2"/>
    <w:rsid w:val="005957F6"/>
    <w:rsid w:val="005B15DD"/>
    <w:rsid w:val="005C5230"/>
    <w:rsid w:val="005C672C"/>
    <w:rsid w:val="005D0631"/>
    <w:rsid w:val="005E315B"/>
    <w:rsid w:val="005F0305"/>
    <w:rsid w:val="005F2D17"/>
    <w:rsid w:val="00610C4C"/>
    <w:rsid w:val="00612EFC"/>
    <w:rsid w:val="0062327E"/>
    <w:rsid w:val="00624AB1"/>
    <w:rsid w:val="00627D1C"/>
    <w:rsid w:val="00672801"/>
    <w:rsid w:val="0067790B"/>
    <w:rsid w:val="00683E6A"/>
    <w:rsid w:val="006872B9"/>
    <w:rsid w:val="006A1FD2"/>
    <w:rsid w:val="006A7664"/>
    <w:rsid w:val="006B7D2C"/>
    <w:rsid w:val="006C70C4"/>
    <w:rsid w:val="006E2EB0"/>
    <w:rsid w:val="006E2FB2"/>
    <w:rsid w:val="006E42E2"/>
    <w:rsid w:val="006F7114"/>
    <w:rsid w:val="006F79F5"/>
    <w:rsid w:val="00701725"/>
    <w:rsid w:val="00713044"/>
    <w:rsid w:val="0071465B"/>
    <w:rsid w:val="00715E20"/>
    <w:rsid w:val="00716872"/>
    <w:rsid w:val="00720B57"/>
    <w:rsid w:val="00721689"/>
    <w:rsid w:val="007226EB"/>
    <w:rsid w:val="007351EA"/>
    <w:rsid w:val="0074272A"/>
    <w:rsid w:val="0077346E"/>
    <w:rsid w:val="007769BD"/>
    <w:rsid w:val="00783BA2"/>
    <w:rsid w:val="00795D18"/>
    <w:rsid w:val="00796A03"/>
    <w:rsid w:val="007A3D1F"/>
    <w:rsid w:val="007A7953"/>
    <w:rsid w:val="007C0E6B"/>
    <w:rsid w:val="007D43C9"/>
    <w:rsid w:val="007E0CE8"/>
    <w:rsid w:val="007E1CEC"/>
    <w:rsid w:val="007E5E67"/>
    <w:rsid w:val="007F0282"/>
    <w:rsid w:val="007F1C04"/>
    <w:rsid w:val="007F256C"/>
    <w:rsid w:val="008065BB"/>
    <w:rsid w:val="00810C9E"/>
    <w:rsid w:val="008147D9"/>
    <w:rsid w:val="008167C9"/>
    <w:rsid w:val="00824ED0"/>
    <w:rsid w:val="00832209"/>
    <w:rsid w:val="008354E6"/>
    <w:rsid w:val="008464DF"/>
    <w:rsid w:val="008548CE"/>
    <w:rsid w:val="00855E3A"/>
    <w:rsid w:val="00864372"/>
    <w:rsid w:val="00870DBD"/>
    <w:rsid w:val="008753ED"/>
    <w:rsid w:val="00897147"/>
    <w:rsid w:val="008A18B3"/>
    <w:rsid w:val="008A1D40"/>
    <w:rsid w:val="008A26AF"/>
    <w:rsid w:val="008B6433"/>
    <w:rsid w:val="008D75DD"/>
    <w:rsid w:val="008E7142"/>
    <w:rsid w:val="008F0CDE"/>
    <w:rsid w:val="00900FF3"/>
    <w:rsid w:val="00922CB9"/>
    <w:rsid w:val="00943229"/>
    <w:rsid w:val="00971E2C"/>
    <w:rsid w:val="00972FD0"/>
    <w:rsid w:val="00974E4F"/>
    <w:rsid w:val="009A0032"/>
    <w:rsid w:val="009A1ED8"/>
    <w:rsid w:val="009A37C3"/>
    <w:rsid w:val="009A449F"/>
    <w:rsid w:val="009C596C"/>
    <w:rsid w:val="009D02FF"/>
    <w:rsid w:val="009D667B"/>
    <w:rsid w:val="009E591F"/>
    <w:rsid w:val="009E6CEF"/>
    <w:rsid w:val="00A03EED"/>
    <w:rsid w:val="00A114AA"/>
    <w:rsid w:val="00A22B8C"/>
    <w:rsid w:val="00A26421"/>
    <w:rsid w:val="00A40D9B"/>
    <w:rsid w:val="00A4293B"/>
    <w:rsid w:val="00A669D3"/>
    <w:rsid w:val="00A671AC"/>
    <w:rsid w:val="00A70C5F"/>
    <w:rsid w:val="00A82C0A"/>
    <w:rsid w:val="00A92A51"/>
    <w:rsid w:val="00A92C2B"/>
    <w:rsid w:val="00A962AD"/>
    <w:rsid w:val="00AB4B9B"/>
    <w:rsid w:val="00AD4A64"/>
    <w:rsid w:val="00AF101D"/>
    <w:rsid w:val="00AF5021"/>
    <w:rsid w:val="00B04A29"/>
    <w:rsid w:val="00B14A04"/>
    <w:rsid w:val="00B246DB"/>
    <w:rsid w:val="00B3112C"/>
    <w:rsid w:val="00B41F61"/>
    <w:rsid w:val="00B43846"/>
    <w:rsid w:val="00B51E57"/>
    <w:rsid w:val="00B60B33"/>
    <w:rsid w:val="00B63E43"/>
    <w:rsid w:val="00B660EF"/>
    <w:rsid w:val="00B80558"/>
    <w:rsid w:val="00B8318D"/>
    <w:rsid w:val="00B86B47"/>
    <w:rsid w:val="00B928B6"/>
    <w:rsid w:val="00BA12F5"/>
    <w:rsid w:val="00BB0DD8"/>
    <w:rsid w:val="00BB3B78"/>
    <w:rsid w:val="00BD201F"/>
    <w:rsid w:val="00BD5B28"/>
    <w:rsid w:val="00BE5B10"/>
    <w:rsid w:val="00BF4080"/>
    <w:rsid w:val="00C10285"/>
    <w:rsid w:val="00C206EC"/>
    <w:rsid w:val="00C2564B"/>
    <w:rsid w:val="00C26B41"/>
    <w:rsid w:val="00C32917"/>
    <w:rsid w:val="00C33A50"/>
    <w:rsid w:val="00C37A3A"/>
    <w:rsid w:val="00C453C9"/>
    <w:rsid w:val="00C56C72"/>
    <w:rsid w:val="00C67C44"/>
    <w:rsid w:val="00C70198"/>
    <w:rsid w:val="00CA6457"/>
    <w:rsid w:val="00CB0477"/>
    <w:rsid w:val="00CC37C2"/>
    <w:rsid w:val="00D0361A"/>
    <w:rsid w:val="00D17F2E"/>
    <w:rsid w:val="00D24976"/>
    <w:rsid w:val="00D3548E"/>
    <w:rsid w:val="00D5302C"/>
    <w:rsid w:val="00D53D49"/>
    <w:rsid w:val="00D93135"/>
    <w:rsid w:val="00DD0B2E"/>
    <w:rsid w:val="00DD146F"/>
    <w:rsid w:val="00DD3BB2"/>
    <w:rsid w:val="00DE3213"/>
    <w:rsid w:val="00DE7CE8"/>
    <w:rsid w:val="00DF57FB"/>
    <w:rsid w:val="00E125EA"/>
    <w:rsid w:val="00E12ACF"/>
    <w:rsid w:val="00E256DE"/>
    <w:rsid w:val="00E310FA"/>
    <w:rsid w:val="00E437C9"/>
    <w:rsid w:val="00E43B02"/>
    <w:rsid w:val="00E442CE"/>
    <w:rsid w:val="00E61C7C"/>
    <w:rsid w:val="00E67C81"/>
    <w:rsid w:val="00E769FE"/>
    <w:rsid w:val="00EA2CBE"/>
    <w:rsid w:val="00EA381F"/>
    <w:rsid w:val="00EA68E3"/>
    <w:rsid w:val="00EB258B"/>
    <w:rsid w:val="00EB4F1F"/>
    <w:rsid w:val="00EC0E54"/>
    <w:rsid w:val="00ED45AB"/>
    <w:rsid w:val="00ED6F3B"/>
    <w:rsid w:val="00ED7041"/>
    <w:rsid w:val="00EE582B"/>
    <w:rsid w:val="00EF23E5"/>
    <w:rsid w:val="00EF3D4D"/>
    <w:rsid w:val="00EF694B"/>
    <w:rsid w:val="00F05169"/>
    <w:rsid w:val="00F05832"/>
    <w:rsid w:val="00F15993"/>
    <w:rsid w:val="00F27C07"/>
    <w:rsid w:val="00F30983"/>
    <w:rsid w:val="00F32FEE"/>
    <w:rsid w:val="00F50014"/>
    <w:rsid w:val="00F55E57"/>
    <w:rsid w:val="00F819E0"/>
    <w:rsid w:val="00F91A30"/>
    <w:rsid w:val="00F9725B"/>
    <w:rsid w:val="00FA3691"/>
    <w:rsid w:val="00FA5A5C"/>
    <w:rsid w:val="00FB26D1"/>
    <w:rsid w:val="00FB5440"/>
    <w:rsid w:val="00FB5B33"/>
    <w:rsid w:val="00FC0E89"/>
    <w:rsid w:val="00FD2F84"/>
    <w:rsid w:val="1B1A2247"/>
    <w:rsid w:val="428868F9"/>
    <w:rsid w:val="60184DEC"/>
    <w:rsid w:val="6EE42378"/>
    <w:rsid w:val="749B1138"/>
    <w:rsid w:val="7BAC382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uiPriority="99" w:name="annotation text" w:locked="1"/>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uiPriority="99" w:name="annotation reference" w:locked="1"/>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uiPriority="99" w:name="Plain Text" w:locked="1"/>
    <w:lsdException w:uiPriority="99" w:name="E-mail Signature" w:locked="1"/>
    <w:lsdException w:qFormat="1" w:unhideWhenUsed="0" w:uiPriority="99" w:semiHidden="0"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uiPriority="99" w:name="Balloon Text" w:locked="1"/>
    <w:lsdException w:unhideWhenUsed="0" w:uiPriority="59" w:semiHidden="0" w:name="Table Grid" w:locked="1"/>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20"/>
    <w:qFormat/>
    <w:uiPriority w:val="99"/>
    <w:pPr>
      <w:keepNext/>
      <w:widowControl/>
      <w:spacing w:before="240" w:after="60"/>
      <w:jc w:val="left"/>
      <w:outlineLvl w:val="0"/>
    </w:pPr>
    <w:rPr>
      <w:rFonts w:ascii="Cambria" w:hAnsi="Cambria" w:cs="Cambria"/>
      <w:b/>
      <w:bCs/>
      <w:kern w:val="32"/>
      <w:sz w:val="32"/>
      <w:szCs w:val="32"/>
    </w:rPr>
  </w:style>
  <w:style w:type="paragraph" w:styleId="3">
    <w:name w:val="heading 2"/>
    <w:basedOn w:val="1"/>
    <w:next w:val="1"/>
    <w:link w:val="21"/>
    <w:qFormat/>
    <w:uiPriority w:val="99"/>
    <w:pPr>
      <w:keepNext/>
      <w:widowControl/>
      <w:spacing w:before="240" w:after="60"/>
      <w:jc w:val="left"/>
      <w:outlineLvl w:val="1"/>
    </w:pPr>
    <w:rPr>
      <w:rFonts w:ascii="Cambria" w:hAnsi="Cambria" w:cs="Cambria"/>
      <w:b/>
      <w:bCs/>
      <w:i/>
      <w:iCs/>
      <w:kern w:val="0"/>
      <w:sz w:val="28"/>
      <w:szCs w:val="28"/>
    </w:rPr>
  </w:style>
  <w:style w:type="paragraph" w:styleId="4">
    <w:name w:val="heading 3"/>
    <w:basedOn w:val="1"/>
    <w:next w:val="1"/>
    <w:link w:val="22"/>
    <w:qFormat/>
    <w:uiPriority w:val="99"/>
    <w:pPr>
      <w:keepNext/>
      <w:widowControl/>
      <w:spacing w:before="240" w:after="60"/>
      <w:jc w:val="left"/>
      <w:outlineLvl w:val="2"/>
    </w:pPr>
    <w:rPr>
      <w:rFonts w:ascii="Cambria" w:hAnsi="Cambria" w:cs="Cambria"/>
      <w:b/>
      <w:bCs/>
      <w:kern w:val="0"/>
      <w:sz w:val="26"/>
      <w:szCs w:val="26"/>
    </w:rPr>
  </w:style>
  <w:style w:type="paragraph" w:styleId="5">
    <w:name w:val="heading 4"/>
    <w:basedOn w:val="1"/>
    <w:next w:val="1"/>
    <w:link w:val="23"/>
    <w:qFormat/>
    <w:uiPriority w:val="99"/>
    <w:pPr>
      <w:keepNext/>
      <w:widowControl/>
      <w:spacing w:before="240" w:after="60"/>
      <w:jc w:val="left"/>
      <w:outlineLvl w:val="3"/>
    </w:pPr>
    <w:rPr>
      <w:rFonts w:ascii="Calibri" w:hAnsi="Calibri" w:cs="Calibri"/>
      <w:b/>
      <w:bCs/>
      <w:kern w:val="0"/>
      <w:sz w:val="28"/>
      <w:szCs w:val="28"/>
    </w:rPr>
  </w:style>
  <w:style w:type="paragraph" w:styleId="6">
    <w:name w:val="heading 5"/>
    <w:basedOn w:val="1"/>
    <w:next w:val="1"/>
    <w:link w:val="24"/>
    <w:qFormat/>
    <w:uiPriority w:val="99"/>
    <w:pPr>
      <w:widowControl/>
      <w:spacing w:before="240" w:after="60"/>
      <w:jc w:val="left"/>
      <w:outlineLvl w:val="4"/>
    </w:pPr>
    <w:rPr>
      <w:rFonts w:ascii="Calibri" w:hAnsi="Calibri" w:cs="Calibri"/>
      <w:b/>
      <w:bCs/>
      <w:i/>
      <w:iCs/>
      <w:kern w:val="0"/>
      <w:sz w:val="26"/>
      <w:szCs w:val="26"/>
    </w:rPr>
  </w:style>
  <w:style w:type="paragraph" w:styleId="7">
    <w:name w:val="heading 6"/>
    <w:basedOn w:val="1"/>
    <w:next w:val="1"/>
    <w:link w:val="25"/>
    <w:qFormat/>
    <w:uiPriority w:val="99"/>
    <w:pPr>
      <w:widowControl/>
      <w:spacing w:before="240" w:after="60"/>
      <w:jc w:val="left"/>
      <w:outlineLvl w:val="5"/>
    </w:pPr>
    <w:rPr>
      <w:rFonts w:ascii="Calibri" w:hAnsi="Calibri" w:cs="Calibri"/>
      <w:b/>
      <w:bCs/>
      <w:kern w:val="0"/>
      <w:sz w:val="22"/>
      <w:szCs w:val="22"/>
    </w:rPr>
  </w:style>
  <w:style w:type="paragraph" w:styleId="8">
    <w:name w:val="heading 7"/>
    <w:basedOn w:val="1"/>
    <w:next w:val="1"/>
    <w:link w:val="26"/>
    <w:qFormat/>
    <w:uiPriority w:val="99"/>
    <w:pPr>
      <w:widowControl/>
      <w:spacing w:before="240" w:after="60"/>
      <w:jc w:val="left"/>
      <w:outlineLvl w:val="6"/>
    </w:pPr>
    <w:rPr>
      <w:rFonts w:ascii="Calibri" w:hAnsi="Calibri" w:cs="Calibri"/>
      <w:kern w:val="0"/>
      <w:sz w:val="24"/>
      <w:szCs w:val="24"/>
    </w:rPr>
  </w:style>
  <w:style w:type="paragraph" w:styleId="9">
    <w:name w:val="heading 8"/>
    <w:basedOn w:val="1"/>
    <w:next w:val="1"/>
    <w:link w:val="27"/>
    <w:qFormat/>
    <w:uiPriority w:val="99"/>
    <w:pPr>
      <w:widowControl/>
      <w:spacing w:before="240" w:after="60"/>
      <w:jc w:val="left"/>
      <w:outlineLvl w:val="7"/>
    </w:pPr>
    <w:rPr>
      <w:rFonts w:ascii="Calibri" w:hAnsi="Calibri" w:cs="Calibri"/>
      <w:i/>
      <w:iCs/>
      <w:kern w:val="0"/>
      <w:sz w:val="24"/>
      <w:szCs w:val="24"/>
    </w:rPr>
  </w:style>
  <w:style w:type="paragraph" w:styleId="10">
    <w:name w:val="heading 9"/>
    <w:basedOn w:val="1"/>
    <w:next w:val="1"/>
    <w:link w:val="28"/>
    <w:qFormat/>
    <w:uiPriority w:val="99"/>
    <w:pPr>
      <w:widowControl/>
      <w:spacing w:before="240" w:after="60"/>
      <w:jc w:val="left"/>
      <w:outlineLvl w:val="8"/>
    </w:pPr>
    <w:rPr>
      <w:rFonts w:ascii="Cambria" w:hAnsi="Cambria" w:cs="Cambria"/>
      <w:kern w:val="0"/>
      <w:sz w:val="22"/>
      <w:szCs w:val="22"/>
    </w:rPr>
  </w:style>
  <w:style w:type="character" w:default="1" w:styleId="16">
    <w:name w:val="Default Paragraph Font"/>
    <w:semiHidden/>
    <w:qFormat/>
    <w:uiPriority w:val="99"/>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footer"/>
    <w:basedOn w:val="1"/>
    <w:link w:val="29"/>
    <w:qFormat/>
    <w:uiPriority w:val="99"/>
    <w:pPr>
      <w:tabs>
        <w:tab w:val="center" w:pos="4153"/>
        <w:tab w:val="right" w:pos="8306"/>
      </w:tabs>
      <w:snapToGrid w:val="0"/>
      <w:jc w:val="left"/>
    </w:pPr>
    <w:rPr>
      <w:rFonts w:ascii="Calibri" w:hAnsi="Calibri" w:cs="Calibri"/>
      <w:sz w:val="18"/>
      <w:szCs w:val="18"/>
    </w:rPr>
  </w:style>
  <w:style w:type="paragraph" w:styleId="12">
    <w:name w:val="header"/>
    <w:basedOn w:val="1"/>
    <w:link w:val="30"/>
    <w:qFormat/>
    <w:uiPriority w:val="99"/>
    <w:pPr>
      <w:pBdr>
        <w:bottom w:val="single" w:color="auto" w:sz="6" w:space="1"/>
      </w:pBdr>
      <w:tabs>
        <w:tab w:val="center" w:pos="4153"/>
        <w:tab w:val="right" w:pos="8306"/>
      </w:tabs>
      <w:snapToGrid w:val="0"/>
      <w:jc w:val="center"/>
    </w:pPr>
    <w:rPr>
      <w:rFonts w:ascii="Calibri" w:hAnsi="Calibri" w:cs="Calibri"/>
      <w:sz w:val="18"/>
      <w:szCs w:val="18"/>
    </w:rPr>
  </w:style>
  <w:style w:type="paragraph" w:styleId="13">
    <w:name w:val="Subtitle"/>
    <w:basedOn w:val="1"/>
    <w:next w:val="1"/>
    <w:link w:val="31"/>
    <w:qFormat/>
    <w:uiPriority w:val="99"/>
    <w:pPr>
      <w:widowControl/>
      <w:spacing w:after="60"/>
      <w:jc w:val="center"/>
      <w:outlineLvl w:val="1"/>
    </w:pPr>
    <w:rPr>
      <w:rFonts w:ascii="Cambria" w:hAnsi="Cambria" w:cs="Cambria"/>
      <w:kern w:val="0"/>
      <w:sz w:val="24"/>
      <w:szCs w:val="24"/>
    </w:rPr>
  </w:style>
  <w:style w:type="paragraph" w:styleId="14">
    <w:name w:val="Normal (Web)"/>
    <w:basedOn w:val="1"/>
    <w:qFormat/>
    <w:locked/>
    <w:uiPriority w:val="99"/>
    <w:pPr>
      <w:jc w:val="left"/>
    </w:pPr>
    <w:rPr>
      <w:rFonts w:ascii="Calibri" w:hAnsi="Calibri" w:cs="Calibri"/>
      <w:kern w:val="0"/>
      <w:sz w:val="24"/>
      <w:szCs w:val="24"/>
    </w:rPr>
  </w:style>
  <w:style w:type="paragraph" w:styleId="15">
    <w:name w:val="Title"/>
    <w:basedOn w:val="1"/>
    <w:next w:val="1"/>
    <w:link w:val="32"/>
    <w:qFormat/>
    <w:uiPriority w:val="99"/>
    <w:pPr>
      <w:widowControl/>
      <w:spacing w:before="240" w:after="60"/>
      <w:jc w:val="center"/>
      <w:outlineLvl w:val="0"/>
    </w:pPr>
    <w:rPr>
      <w:rFonts w:ascii="Cambria" w:hAnsi="Cambria" w:cs="Cambria"/>
      <w:b/>
      <w:bCs/>
      <w:kern w:val="28"/>
      <w:sz w:val="32"/>
      <w:szCs w:val="32"/>
    </w:rPr>
  </w:style>
  <w:style w:type="character" w:styleId="17">
    <w:name w:val="Strong"/>
    <w:basedOn w:val="16"/>
    <w:qFormat/>
    <w:uiPriority w:val="99"/>
    <w:rPr>
      <w:b/>
      <w:bCs/>
    </w:rPr>
  </w:style>
  <w:style w:type="character" w:styleId="18">
    <w:name w:val="Emphasis"/>
    <w:basedOn w:val="16"/>
    <w:qFormat/>
    <w:uiPriority w:val="99"/>
    <w:rPr>
      <w:rFonts w:ascii="Calibri" w:hAnsi="Calibri" w:cs="Calibri"/>
      <w:b/>
      <w:bCs/>
      <w:i/>
      <w:iCs/>
    </w:rPr>
  </w:style>
  <w:style w:type="character" w:customStyle="1" w:styleId="20">
    <w:name w:val="Heading 1 Char"/>
    <w:basedOn w:val="16"/>
    <w:link w:val="2"/>
    <w:qFormat/>
    <w:locked/>
    <w:uiPriority w:val="99"/>
    <w:rPr>
      <w:rFonts w:ascii="Cambria" w:hAnsi="Cambria" w:eastAsia="宋体" w:cs="Cambria"/>
      <w:b/>
      <w:bCs/>
      <w:kern w:val="32"/>
      <w:sz w:val="32"/>
      <w:szCs w:val="32"/>
    </w:rPr>
  </w:style>
  <w:style w:type="character" w:customStyle="1" w:styleId="21">
    <w:name w:val="Heading 2 Char"/>
    <w:basedOn w:val="16"/>
    <w:link w:val="3"/>
    <w:semiHidden/>
    <w:qFormat/>
    <w:locked/>
    <w:uiPriority w:val="99"/>
    <w:rPr>
      <w:rFonts w:ascii="Cambria" w:hAnsi="Cambria" w:eastAsia="宋体" w:cs="Cambria"/>
      <w:b/>
      <w:bCs/>
      <w:i/>
      <w:iCs/>
      <w:sz w:val="28"/>
      <w:szCs w:val="28"/>
    </w:rPr>
  </w:style>
  <w:style w:type="character" w:customStyle="1" w:styleId="22">
    <w:name w:val="Heading 3 Char"/>
    <w:basedOn w:val="16"/>
    <w:link w:val="4"/>
    <w:semiHidden/>
    <w:qFormat/>
    <w:locked/>
    <w:uiPriority w:val="99"/>
    <w:rPr>
      <w:rFonts w:ascii="Cambria" w:hAnsi="Cambria" w:eastAsia="宋体" w:cs="Cambria"/>
      <w:b/>
      <w:bCs/>
      <w:sz w:val="26"/>
      <w:szCs w:val="26"/>
    </w:rPr>
  </w:style>
  <w:style w:type="character" w:customStyle="1" w:styleId="23">
    <w:name w:val="Heading 4 Char"/>
    <w:basedOn w:val="16"/>
    <w:link w:val="5"/>
    <w:semiHidden/>
    <w:qFormat/>
    <w:locked/>
    <w:uiPriority w:val="99"/>
    <w:rPr>
      <w:b/>
      <w:bCs/>
      <w:sz w:val="28"/>
      <w:szCs w:val="28"/>
    </w:rPr>
  </w:style>
  <w:style w:type="character" w:customStyle="1" w:styleId="24">
    <w:name w:val="Heading 5 Char"/>
    <w:basedOn w:val="16"/>
    <w:link w:val="6"/>
    <w:semiHidden/>
    <w:qFormat/>
    <w:locked/>
    <w:uiPriority w:val="99"/>
    <w:rPr>
      <w:b/>
      <w:bCs/>
      <w:i/>
      <w:iCs/>
      <w:sz w:val="26"/>
      <w:szCs w:val="26"/>
    </w:rPr>
  </w:style>
  <w:style w:type="character" w:customStyle="1" w:styleId="25">
    <w:name w:val="Heading 6 Char"/>
    <w:basedOn w:val="16"/>
    <w:link w:val="7"/>
    <w:semiHidden/>
    <w:qFormat/>
    <w:locked/>
    <w:uiPriority w:val="99"/>
    <w:rPr>
      <w:b/>
      <w:bCs/>
    </w:rPr>
  </w:style>
  <w:style w:type="character" w:customStyle="1" w:styleId="26">
    <w:name w:val="Heading 7 Char"/>
    <w:basedOn w:val="16"/>
    <w:link w:val="8"/>
    <w:semiHidden/>
    <w:qFormat/>
    <w:locked/>
    <w:uiPriority w:val="99"/>
    <w:rPr>
      <w:sz w:val="24"/>
      <w:szCs w:val="24"/>
    </w:rPr>
  </w:style>
  <w:style w:type="character" w:customStyle="1" w:styleId="27">
    <w:name w:val="Heading 8 Char"/>
    <w:basedOn w:val="16"/>
    <w:link w:val="9"/>
    <w:semiHidden/>
    <w:qFormat/>
    <w:locked/>
    <w:uiPriority w:val="99"/>
    <w:rPr>
      <w:i/>
      <w:iCs/>
      <w:sz w:val="24"/>
      <w:szCs w:val="24"/>
    </w:rPr>
  </w:style>
  <w:style w:type="character" w:customStyle="1" w:styleId="28">
    <w:name w:val="Heading 9 Char"/>
    <w:basedOn w:val="16"/>
    <w:link w:val="10"/>
    <w:semiHidden/>
    <w:qFormat/>
    <w:locked/>
    <w:uiPriority w:val="99"/>
    <w:rPr>
      <w:rFonts w:ascii="Cambria" w:hAnsi="Cambria" w:eastAsia="宋体" w:cs="Cambria"/>
    </w:rPr>
  </w:style>
  <w:style w:type="character" w:customStyle="1" w:styleId="29">
    <w:name w:val="Footer Char"/>
    <w:basedOn w:val="16"/>
    <w:link w:val="11"/>
    <w:qFormat/>
    <w:locked/>
    <w:uiPriority w:val="99"/>
    <w:rPr>
      <w:rFonts w:ascii="Calibri" w:hAnsi="Calibri" w:eastAsia="宋体" w:cs="Calibri"/>
      <w:kern w:val="2"/>
      <w:sz w:val="18"/>
      <w:szCs w:val="18"/>
    </w:rPr>
  </w:style>
  <w:style w:type="character" w:customStyle="1" w:styleId="30">
    <w:name w:val="Header Char"/>
    <w:basedOn w:val="16"/>
    <w:link w:val="12"/>
    <w:qFormat/>
    <w:locked/>
    <w:uiPriority w:val="99"/>
    <w:rPr>
      <w:rFonts w:ascii="Calibri" w:hAnsi="Calibri" w:eastAsia="宋体" w:cs="Calibri"/>
      <w:kern w:val="2"/>
      <w:sz w:val="18"/>
      <w:szCs w:val="18"/>
    </w:rPr>
  </w:style>
  <w:style w:type="character" w:customStyle="1" w:styleId="31">
    <w:name w:val="Subtitle Char"/>
    <w:basedOn w:val="16"/>
    <w:link w:val="13"/>
    <w:qFormat/>
    <w:locked/>
    <w:uiPriority w:val="99"/>
    <w:rPr>
      <w:rFonts w:ascii="Cambria" w:hAnsi="Cambria" w:eastAsia="宋体" w:cs="Cambria"/>
      <w:sz w:val="24"/>
      <w:szCs w:val="24"/>
    </w:rPr>
  </w:style>
  <w:style w:type="character" w:customStyle="1" w:styleId="32">
    <w:name w:val="Title Char"/>
    <w:basedOn w:val="16"/>
    <w:link w:val="15"/>
    <w:qFormat/>
    <w:locked/>
    <w:uiPriority w:val="99"/>
    <w:rPr>
      <w:rFonts w:ascii="Cambria" w:hAnsi="Cambria" w:eastAsia="宋体" w:cs="Cambria"/>
      <w:b/>
      <w:bCs/>
      <w:kern w:val="28"/>
      <w:sz w:val="32"/>
      <w:szCs w:val="32"/>
    </w:rPr>
  </w:style>
  <w:style w:type="paragraph" w:customStyle="1" w:styleId="33">
    <w:name w:val="Char Char1 Char Char Char Char1"/>
    <w:basedOn w:val="4"/>
    <w:qFormat/>
    <w:uiPriority w:val="99"/>
    <w:pPr>
      <w:keepLines/>
      <w:widowControl w:val="0"/>
      <w:tabs>
        <w:tab w:val="left" w:pos="360"/>
        <w:tab w:val="left" w:pos="900"/>
      </w:tabs>
      <w:snapToGrid w:val="0"/>
      <w:spacing w:before="120" w:after="120" w:line="360" w:lineRule="auto"/>
      <w:ind w:left="542" w:leftChars="-12" w:firstLine="200" w:firstLineChars="200"/>
    </w:pPr>
    <w:rPr>
      <w:rFonts w:ascii="Times New Roman" w:hAnsi="Times New Roman" w:eastAsia="黑体" w:cs="Times New Roman"/>
      <w:b w:val="0"/>
      <w:bCs w:val="0"/>
      <w:kern w:val="2"/>
      <w:sz w:val="24"/>
      <w:szCs w:val="24"/>
    </w:rPr>
  </w:style>
  <w:style w:type="paragraph" w:styleId="34">
    <w:name w:val="No Spacing"/>
    <w:basedOn w:val="1"/>
    <w:qFormat/>
    <w:uiPriority w:val="99"/>
    <w:pPr>
      <w:widowControl/>
      <w:jc w:val="left"/>
    </w:pPr>
    <w:rPr>
      <w:rFonts w:ascii="Calibri" w:hAnsi="Calibri" w:cs="Calibri"/>
      <w:kern w:val="0"/>
      <w:sz w:val="24"/>
      <w:szCs w:val="24"/>
      <w:lang w:eastAsia="en-US"/>
    </w:rPr>
  </w:style>
  <w:style w:type="paragraph" w:styleId="35">
    <w:name w:val="List Paragraph"/>
    <w:basedOn w:val="1"/>
    <w:qFormat/>
    <w:uiPriority w:val="99"/>
    <w:pPr>
      <w:widowControl/>
      <w:ind w:left="720"/>
      <w:jc w:val="left"/>
    </w:pPr>
    <w:rPr>
      <w:rFonts w:ascii="Calibri" w:hAnsi="Calibri" w:cs="Calibri"/>
      <w:kern w:val="0"/>
      <w:sz w:val="24"/>
      <w:szCs w:val="24"/>
      <w:lang w:eastAsia="en-US"/>
    </w:rPr>
  </w:style>
  <w:style w:type="paragraph" w:styleId="36">
    <w:name w:val="Quote"/>
    <w:basedOn w:val="1"/>
    <w:next w:val="1"/>
    <w:link w:val="37"/>
    <w:qFormat/>
    <w:uiPriority w:val="99"/>
    <w:pPr>
      <w:widowControl/>
      <w:jc w:val="left"/>
    </w:pPr>
    <w:rPr>
      <w:rFonts w:ascii="Calibri" w:hAnsi="Calibri" w:cs="Calibri"/>
      <w:i/>
      <w:iCs/>
      <w:kern w:val="0"/>
      <w:sz w:val="24"/>
      <w:szCs w:val="24"/>
    </w:rPr>
  </w:style>
  <w:style w:type="character" w:customStyle="1" w:styleId="37">
    <w:name w:val="Quote Char"/>
    <w:basedOn w:val="16"/>
    <w:link w:val="36"/>
    <w:qFormat/>
    <w:locked/>
    <w:uiPriority w:val="99"/>
    <w:rPr>
      <w:i/>
      <w:iCs/>
      <w:sz w:val="24"/>
      <w:szCs w:val="24"/>
    </w:rPr>
  </w:style>
  <w:style w:type="paragraph" w:styleId="38">
    <w:name w:val="Intense Quote"/>
    <w:basedOn w:val="1"/>
    <w:next w:val="1"/>
    <w:link w:val="39"/>
    <w:qFormat/>
    <w:uiPriority w:val="99"/>
    <w:pPr>
      <w:widowControl/>
      <w:ind w:left="720" w:right="720"/>
      <w:jc w:val="left"/>
    </w:pPr>
    <w:rPr>
      <w:rFonts w:ascii="Calibri" w:hAnsi="Calibri" w:cs="Calibri"/>
      <w:b/>
      <w:bCs/>
      <w:i/>
      <w:iCs/>
      <w:kern w:val="0"/>
      <w:sz w:val="24"/>
      <w:szCs w:val="24"/>
    </w:rPr>
  </w:style>
  <w:style w:type="character" w:customStyle="1" w:styleId="39">
    <w:name w:val="Intense Quote Char"/>
    <w:basedOn w:val="16"/>
    <w:link w:val="38"/>
    <w:qFormat/>
    <w:locked/>
    <w:uiPriority w:val="99"/>
    <w:rPr>
      <w:b/>
      <w:bCs/>
      <w:i/>
      <w:iCs/>
      <w:sz w:val="24"/>
      <w:szCs w:val="24"/>
    </w:rPr>
  </w:style>
  <w:style w:type="character" w:customStyle="1" w:styleId="40">
    <w:name w:val="Subtle Emphasis1"/>
    <w:basedOn w:val="16"/>
    <w:qFormat/>
    <w:uiPriority w:val="99"/>
    <w:rPr>
      <w:i/>
      <w:iCs/>
      <w:color w:val="auto"/>
    </w:rPr>
  </w:style>
  <w:style w:type="character" w:customStyle="1" w:styleId="41">
    <w:name w:val="Intense Emphasis1"/>
    <w:basedOn w:val="16"/>
    <w:qFormat/>
    <w:uiPriority w:val="99"/>
    <w:rPr>
      <w:b/>
      <w:bCs/>
      <w:i/>
      <w:iCs/>
      <w:sz w:val="24"/>
      <w:szCs w:val="24"/>
      <w:u w:val="single"/>
    </w:rPr>
  </w:style>
  <w:style w:type="character" w:customStyle="1" w:styleId="42">
    <w:name w:val="Subtle Reference1"/>
    <w:basedOn w:val="16"/>
    <w:qFormat/>
    <w:uiPriority w:val="99"/>
    <w:rPr>
      <w:sz w:val="24"/>
      <w:szCs w:val="24"/>
      <w:u w:val="single"/>
    </w:rPr>
  </w:style>
  <w:style w:type="character" w:customStyle="1" w:styleId="43">
    <w:name w:val="Intense Reference1"/>
    <w:basedOn w:val="16"/>
    <w:qFormat/>
    <w:uiPriority w:val="99"/>
    <w:rPr>
      <w:b/>
      <w:bCs/>
      <w:sz w:val="24"/>
      <w:szCs w:val="24"/>
      <w:u w:val="single"/>
    </w:rPr>
  </w:style>
  <w:style w:type="character" w:customStyle="1" w:styleId="44">
    <w:name w:val="Book Title1"/>
    <w:basedOn w:val="16"/>
    <w:qFormat/>
    <w:uiPriority w:val="99"/>
    <w:rPr>
      <w:rFonts w:ascii="Cambria" w:hAnsi="Cambria" w:eastAsia="宋体" w:cs="Cambria"/>
      <w:b/>
      <w:bCs/>
      <w:i/>
      <w:iCs/>
      <w:sz w:val="24"/>
      <w:szCs w:val="24"/>
    </w:rPr>
  </w:style>
  <w:style w:type="paragraph" w:customStyle="1" w:styleId="45">
    <w:name w:val="TOC Heading1"/>
    <w:basedOn w:val="2"/>
    <w:next w:val="1"/>
    <w:qFormat/>
    <w:uiPriority w:val="99"/>
    <w:pPr>
      <w:outlineLvl w:val="9"/>
    </w:pPr>
    <w:rPr>
      <w:lang w:eastAsia="en-US"/>
    </w:rPr>
  </w:style>
  <w:style w:type="paragraph" w:customStyle="1" w:styleId="46">
    <w:name w:val="_Style 8"/>
    <w:basedOn w:val="1"/>
    <w:qFormat/>
    <w:uiPriority w:val="99"/>
  </w:style>
  <w:style w:type="character" w:customStyle="1" w:styleId="47">
    <w:name w:val="icon-doc1"/>
    <w:basedOn w:val="16"/>
    <w:qFormat/>
    <w:uiPriority w:val="99"/>
    <w:rPr>
      <w:color w:val="auto"/>
      <w:shd w:val="clear" w:color="auto" w:fill="auto"/>
    </w:rPr>
  </w:style>
  <w:style w:type="paragraph" w:customStyle="1" w:styleId="48">
    <w:name w:val="Char Char1 Char Char"/>
    <w:basedOn w:val="4"/>
    <w:qFormat/>
    <w:uiPriority w:val="99"/>
    <w:pPr>
      <w:keepLines/>
      <w:widowControl w:val="0"/>
      <w:tabs>
        <w:tab w:val="left" w:pos="360"/>
        <w:tab w:val="left" w:pos="900"/>
      </w:tabs>
      <w:snapToGrid w:val="0"/>
      <w:spacing w:before="120" w:after="120" w:line="360" w:lineRule="auto"/>
      <w:ind w:left="542" w:leftChars="-12" w:firstLine="200" w:firstLineChars="200"/>
    </w:pPr>
    <w:rPr>
      <w:rFonts w:ascii="Times New Roman" w:hAnsi="Times New Roman" w:cs="Times New Roman"/>
      <w:b w:val="0"/>
      <w:bCs w:val="0"/>
      <w:sz w:val="20"/>
      <w:szCs w:val="20"/>
    </w:rPr>
  </w:style>
  <w:style w:type="paragraph" w:customStyle="1" w:styleId="49">
    <w:name w:val="Char"/>
    <w:basedOn w:val="4"/>
    <w:qFormat/>
    <w:uiPriority w:val="99"/>
    <w:pPr>
      <w:keepLines/>
      <w:widowControl w:val="0"/>
      <w:tabs>
        <w:tab w:val="left" w:pos="360"/>
        <w:tab w:val="left" w:pos="900"/>
      </w:tabs>
      <w:snapToGrid w:val="0"/>
      <w:spacing w:before="120" w:after="120" w:line="360" w:lineRule="auto"/>
      <w:ind w:left="542" w:leftChars="-12" w:firstLine="200" w:firstLineChars="200"/>
    </w:pPr>
    <w:rPr>
      <w:rFonts w:ascii="Times New Roman" w:hAnsi="Times New Roman" w:eastAsia="黑体" w:cs="Times New Roman"/>
      <w:b w:val="0"/>
      <w:bCs w:val="0"/>
      <w:kern w:val="2"/>
      <w:sz w:val="24"/>
      <w:szCs w:val="24"/>
    </w:rPr>
  </w:style>
  <w:style w:type="paragraph" w:customStyle="1" w:styleId="50">
    <w:name w:val="Char Char1 Char Char Char Char"/>
    <w:basedOn w:val="4"/>
    <w:qFormat/>
    <w:uiPriority w:val="99"/>
    <w:pPr>
      <w:keepLines/>
      <w:widowControl w:val="0"/>
      <w:tabs>
        <w:tab w:val="left" w:pos="360"/>
        <w:tab w:val="left" w:pos="900"/>
      </w:tabs>
      <w:snapToGrid w:val="0"/>
      <w:spacing w:before="120" w:after="120" w:line="360" w:lineRule="auto"/>
      <w:ind w:left="542" w:leftChars="-12" w:firstLine="200" w:firstLineChars="200"/>
    </w:pPr>
    <w:rPr>
      <w:rFonts w:ascii="Times New Roman" w:hAnsi="Times New Roman" w:eastAsia="黑体" w:cs="Times New Roman"/>
      <w:b w:val="0"/>
      <w:bCs w:val="0"/>
      <w:kern w:val="2"/>
      <w:sz w:val="24"/>
      <w:szCs w:val="24"/>
    </w:rPr>
  </w:style>
  <w:style w:type="paragraph" w:customStyle="1" w:styleId="51">
    <w:name w:val="Char Char1 Char Char1"/>
    <w:basedOn w:val="4"/>
    <w:qFormat/>
    <w:uiPriority w:val="99"/>
    <w:pPr>
      <w:keepLines/>
      <w:widowControl w:val="0"/>
      <w:tabs>
        <w:tab w:val="left" w:pos="360"/>
        <w:tab w:val="left" w:pos="900"/>
      </w:tabs>
      <w:snapToGrid w:val="0"/>
      <w:spacing w:before="120" w:after="120" w:line="360" w:lineRule="auto"/>
      <w:ind w:left="542" w:leftChars="-12" w:firstLine="200" w:firstLineChars="200"/>
    </w:pPr>
    <w:rPr>
      <w:rFonts w:ascii="Times New Roman" w:hAnsi="Times New Roman" w:cs="Times New Roman"/>
      <w:b w:val="0"/>
      <w:bCs w:val="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Sky123.Org</Company>
  <Pages>23</Pages>
  <Words>1995</Words>
  <Characters>11374</Characters>
  <Lines>0</Lines>
  <Paragraphs>0</Paragraphs>
  <TotalTime>4</TotalTime>
  <ScaleCrop>false</ScaleCrop>
  <LinksUpToDate>false</LinksUpToDate>
  <CharactersWithSpaces>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2018-09-13T12:32:00Z</dcterms:created>
  <dc:creator>赵 恺（预算处）</dc:creator>
  <cp:lastModifiedBy>天冷</cp:lastModifiedBy>
  <cp:lastPrinted>2018-08-15T03:10:00Z</cp:lastPrinted>
  <dcterms:modified xsi:type="dcterms:W3CDTF">2019-01-22T04:18:18Z</dcterms:modified>
  <dc:title>（参考提纲）</dc:title>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