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580" w:rsidRDefault="00005580">
      <w:pPr>
        <w:spacing w:line="520" w:lineRule="exact"/>
        <w:jc w:val="center"/>
        <w:rPr>
          <w:rFonts w:ascii="华文中宋" w:eastAsia="华文中宋" w:hAnsi="华文中宋" w:cs="宋体"/>
          <w:b/>
          <w:kern w:val="0"/>
          <w:sz w:val="52"/>
          <w:szCs w:val="52"/>
        </w:rPr>
      </w:pPr>
    </w:p>
    <w:p w:rsidR="00005580" w:rsidRDefault="00005580">
      <w:pPr>
        <w:spacing w:line="520" w:lineRule="exact"/>
        <w:jc w:val="center"/>
        <w:rPr>
          <w:rFonts w:ascii="华文中宋" w:eastAsia="华文中宋" w:hAnsi="华文中宋" w:cs="宋体"/>
          <w:b/>
          <w:kern w:val="0"/>
          <w:sz w:val="52"/>
          <w:szCs w:val="52"/>
        </w:rPr>
      </w:pPr>
    </w:p>
    <w:p w:rsidR="00005580" w:rsidRDefault="00005580">
      <w:pPr>
        <w:spacing w:line="520" w:lineRule="exact"/>
        <w:jc w:val="center"/>
        <w:rPr>
          <w:rFonts w:ascii="华文中宋" w:eastAsia="华文中宋" w:hAnsi="华文中宋" w:cs="宋体"/>
          <w:b/>
          <w:kern w:val="0"/>
          <w:sz w:val="52"/>
          <w:szCs w:val="52"/>
        </w:rPr>
      </w:pPr>
    </w:p>
    <w:p w:rsidR="00005580" w:rsidRDefault="00005580">
      <w:pPr>
        <w:spacing w:line="520" w:lineRule="exact"/>
        <w:jc w:val="center"/>
        <w:rPr>
          <w:rFonts w:ascii="华文中宋" w:eastAsia="华文中宋" w:hAnsi="华文中宋" w:cs="宋体"/>
          <w:b/>
          <w:kern w:val="0"/>
          <w:sz w:val="52"/>
          <w:szCs w:val="52"/>
        </w:rPr>
      </w:pPr>
    </w:p>
    <w:p w:rsidR="00005580" w:rsidRDefault="00005580">
      <w:pPr>
        <w:spacing w:line="520" w:lineRule="exact"/>
        <w:jc w:val="center"/>
        <w:rPr>
          <w:rFonts w:ascii="华文中宋" w:eastAsia="华文中宋" w:hAnsi="华文中宋" w:cs="宋体"/>
          <w:b/>
          <w:kern w:val="0"/>
          <w:sz w:val="52"/>
          <w:szCs w:val="52"/>
        </w:rPr>
      </w:pPr>
    </w:p>
    <w:p w:rsidR="00005580" w:rsidRDefault="00005580">
      <w:pPr>
        <w:spacing w:line="520" w:lineRule="exact"/>
        <w:jc w:val="center"/>
        <w:rPr>
          <w:rFonts w:ascii="华文中宋" w:eastAsia="华文中宋" w:hAnsi="华文中宋" w:cs="宋体"/>
          <w:b/>
          <w:kern w:val="0"/>
          <w:sz w:val="52"/>
          <w:szCs w:val="52"/>
        </w:rPr>
      </w:pPr>
    </w:p>
    <w:p w:rsidR="00005580" w:rsidRDefault="00005580">
      <w:pPr>
        <w:spacing w:line="520" w:lineRule="exact"/>
        <w:jc w:val="center"/>
        <w:rPr>
          <w:rFonts w:ascii="华文中宋" w:eastAsia="华文中宋" w:hAnsi="华文中宋" w:cs="宋体"/>
          <w:b/>
          <w:kern w:val="0"/>
          <w:sz w:val="52"/>
          <w:szCs w:val="52"/>
        </w:rPr>
      </w:pPr>
    </w:p>
    <w:p w:rsidR="00005580" w:rsidRDefault="005A0697">
      <w:pPr>
        <w:spacing w:line="52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新疆财政支出绩效自评报告</w:t>
      </w:r>
    </w:p>
    <w:p w:rsidR="00005580" w:rsidRDefault="00005580">
      <w:pPr>
        <w:spacing w:line="520" w:lineRule="exact"/>
        <w:jc w:val="center"/>
        <w:rPr>
          <w:rFonts w:ascii="华文中宋" w:eastAsia="华文中宋" w:hAnsi="华文中宋" w:cs="宋体"/>
          <w:b/>
          <w:kern w:val="0"/>
          <w:sz w:val="52"/>
          <w:szCs w:val="52"/>
        </w:rPr>
      </w:pPr>
    </w:p>
    <w:p w:rsidR="00005580" w:rsidRDefault="005A0697">
      <w:pPr>
        <w:spacing w:line="52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w:t>
      </w:r>
      <w:r>
        <w:rPr>
          <w:rFonts w:eastAsia="仿宋_GB2312" w:hAnsi="宋体" w:cs="宋体"/>
          <w:kern w:val="0"/>
          <w:sz w:val="36"/>
          <w:szCs w:val="36"/>
        </w:rPr>
        <w:t>8</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005580" w:rsidRDefault="00005580">
      <w:pPr>
        <w:spacing w:line="520" w:lineRule="exact"/>
        <w:jc w:val="center"/>
        <w:rPr>
          <w:rFonts w:eastAsia="仿宋_GB2312" w:hAnsi="宋体" w:cs="宋体"/>
          <w:kern w:val="0"/>
          <w:sz w:val="30"/>
          <w:szCs w:val="30"/>
        </w:rPr>
      </w:pPr>
    </w:p>
    <w:p w:rsidR="00005580" w:rsidRDefault="00005580">
      <w:pPr>
        <w:spacing w:line="520" w:lineRule="exact"/>
        <w:jc w:val="center"/>
        <w:rPr>
          <w:rFonts w:eastAsia="仿宋_GB2312" w:hAnsi="宋体" w:cs="宋体"/>
          <w:kern w:val="0"/>
          <w:sz w:val="30"/>
          <w:szCs w:val="30"/>
        </w:rPr>
      </w:pPr>
    </w:p>
    <w:p w:rsidR="00005580" w:rsidRDefault="00005580">
      <w:pPr>
        <w:spacing w:line="520" w:lineRule="exact"/>
        <w:jc w:val="center"/>
        <w:rPr>
          <w:rFonts w:eastAsia="仿宋_GB2312" w:hAnsi="宋体" w:cs="宋体"/>
          <w:kern w:val="0"/>
          <w:sz w:val="30"/>
          <w:szCs w:val="30"/>
        </w:rPr>
      </w:pPr>
    </w:p>
    <w:p w:rsidR="00005580" w:rsidRDefault="00005580">
      <w:pPr>
        <w:spacing w:line="520" w:lineRule="exact"/>
        <w:jc w:val="center"/>
        <w:rPr>
          <w:rFonts w:eastAsia="仿宋_GB2312" w:hAnsi="宋体" w:cs="宋体"/>
          <w:kern w:val="0"/>
          <w:sz w:val="30"/>
          <w:szCs w:val="30"/>
        </w:rPr>
      </w:pPr>
    </w:p>
    <w:p w:rsidR="00005580" w:rsidRDefault="00005580">
      <w:pPr>
        <w:spacing w:line="520" w:lineRule="exact"/>
        <w:jc w:val="center"/>
        <w:rPr>
          <w:rFonts w:eastAsia="仿宋_GB2312" w:hAnsi="宋体" w:cs="宋体"/>
          <w:kern w:val="0"/>
          <w:sz w:val="30"/>
          <w:szCs w:val="30"/>
        </w:rPr>
      </w:pPr>
    </w:p>
    <w:p w:rsidR="00005580" w:rsidRDefault="00005580">
      <w:pPr>
        <w:spacing w:line="520" w:lineRule="exact"/>
        <w:jc w:val="center"/>
        <w:rPr>
          <w:rFonts w:eastAsia="仿宋_GB2312" w:hAnsi="宋体" w:cs="宋体"/>
          <w:kern w:val="0"/>
          <w:sz w:val="30"/>
          <w:szCs w:val="30"/>
        </w:rPr>
      </w:pPr>
    </w:p>
    <w:p w:rsidR="00005580" w:rsidRDefault="00005580">
      <w:pPr>
        <w:spacing w:line="520" w:lineRule="exact"/>
        <w:rPr>
          <w:rFonts w:eastAsia="仿宋_GB2312" w:hAnsi="宋体" w:cs="宋体"/>
          <w:kern w:val="0"/>
          <w:sz w:val="30"/>
          <w:szCs w:val="30"/>
        </w:rPr>
      </w:pPr>
    </w:p>
    <w:p w:rsidR="00005580" w:rsidRDefault="005A0697">
      <w:pPr>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kern w:val="0"/>
          <w:sz w:val="36"/>
          <w:szCs w:val="36"/>
        </w:rPr>
        <w:t>新疆城市</w:t>
      </w:r>
      <w:r>
        <w:rPr>
          <w:rFonts w:eastAsia="仿宋_GB2312" w:hAnsi="宋体" w:cs="宋体" w:hint="eastAsia"/>
          <w:kern w:val="0"/>
          <w:sz w:val="36"/>
          <w:szCs w:val="36"/>
        </w:rPr>
        <w:t>区</w:t>
      </w:r>
      <w:proofErr w:type="gramStart"/>
      <w:r>
        <w:rPr>
          <w:rFonts w:eastAsia="仿宋_GB2312" w:hAnsi="宋体" w:cs="宋体" w:hint="eastAsia"/>
          <w:kern w:val="0"/>
          <w:sz w:val="36"/>
          <w:szCs w:val="36"/>
        </w:rPr>
        <w:t>控环境</w:t>
      </w:r>
      <w:proofErr w:type="gramEnd"/>
      <w:r>
        <w:rPr>
          <w:rFonts w:eastAsia="仿宋_GB2312" w:hAnsi="宋体" w:cs="宋体" w:hint="eastAsia"/>
          <w:kern w:val="0"/>
          <w:sz w:val="36"/>
          <w:szCs w:val="36"/>
        </w:rPr>
        <w:t>空气质量自动监测</w:t>
      </w:r>
    </w:p>
    <w:p w:rsidR="00005580" w:rsidRDefault="005A0697">
      <w:pPr>
        <w:ind w:firstLineChars="500" w:firstLine="1800"/>
        <w:jc w:val="left"/>
        <w:rPr>
          <w:rFonts w:eastAsia="仿宋_GB2312" w:hAnsi="宋体" w:cs="宋体"/>
          <w:kern w:val="0"/>
          <w:sz w:val="36"/>
          <w:szCs w:val="36"/>
        </w:rPr>
      </w:pPr>
      <w:r>
        <w:rPr>
          <w:rFonts w:eastAsia="仿宋_GB2312" w:hAnsi="宋体" w:cs="宋体" w:hint="eastAsia"/>
          <w:kern w:val="0"/>
          <w:sz w:val="36"/>
          <w:szCs w:val="36"/>
        </w:rPr>
        <w:t>专项经费补助</w:t>
      </w:r>
    </w:p>
    <w:p w:rsidR="00005580" w:rsidRDefault="005A0697">
      <w:pPr>
        <w:jc w:val="left"/>
        <w:rPr>
          <w:rFonts w:eastAsia="仿宋_GB2312" w:hAnsi="宋体" w:cs="宋体"/>
          <w:kern w:val="0"/>
          <w:sz w:val="36"/>
          <w:szCs w:val="36"/>
        </w:rPr>
      </w:pPr>
      <w:r>
        <w:rPr>
          <w:rFonts w:eastAsia="仿宋_GB2312" w:hAnsi="宋体" w:cs="宋体" w:hint="eastAsia"/>
          <w:kern w:val="0"/>
          <w:sz w:val="36"/>
          <w:szCs w:val="36"/>
        </w:rPr>
        <w:t>实施单位（公章）：</w:t>
      </w:r>
      <w:r w:rsidR="004279FF">
        <w:rPr>
          <w:rFonts w:eastAsia="仿宋_GB2312" w:hAnsi="宋体" w:cs="宋体" w:hint="eastAsia"/>
          <w:kern w:val="0"/>
          <w:sz w:val="36"/>
          <w:szCs w:val="36"/>
        </w:rPr>
        <w:t>监测监察处</w:t>
      </w:r>
    </w:p>
    <w:p w:rsidR="00005580" w:rsidRDefault="005A0697">
      <w:pPr>
        <w:jc w:val="left"/>
        <w:rPr>
          <w:rFonts w:eastAsia="仿宋_GB2312" w:hAnsi="宋体" w:cs="宋体"/>
          <w:kern w:val="0"/>
          <w:sz w:val="36"/>
          <w:szCs w:val="36"/>
        </w:rPr>
      </w:pPr>
      <w:r>
        <w:rPr>
          <w:rFonts w:eastAsia="仿宋_GB2312" w:hAnsi="宋体" w:cs="宋体" w:hint="eastAsia"/>
          <w:kern w:val="0"/>
          <w:sz w:val="36"/>
          <w:szCs w:val="36"/>
        </w:rPr>
        <w:t>主管部门（公章）：</w:t>
      </w:r>
    </w:p>
    <w:p w:rsidR="00005580" w:rsidRDefault="005A0697">
      <w:pPr>
        <w:jc w:val="left"/>
        <w:rPr>
          <w:rFonts w:eastAsia="仿宋_GB2312" w:hAnsi="宋体" w:cs="宋体"/>
          <w:kern w:val="0"/>
          <w:sz w:val="36"/>
          <w:szCs w:val="36"/>
        </w:rPr>
      </w:pPr>
      <w:r>
        <w:rPr>
          <w:rFonts w:eastAsia="仿宋_GB2312" w:hAnsi="宋体" w:cs="宋体" w:hint="eastAsia"/>
          <w:kern w:val="0"/>
          <w:sz w:val="36"/>
          <w:szCs w:val="36"/>
        </w:rPr>
        <w:t>项目负责人（签章）</w:t>
      </w:r>
    </w:p>
    <w:p w:rsidR="00005580" w:rsidRDefault="005A0697">
      <w:pPr>
        <w:jc w:val="left"/>
        <w:rPr>
          <w:rFonts w:eastAsia="仿宋_GB2312" w:hAnsi="宋体" w:cs="宋体"/>
          <w:kern w:val="0"/>
          <w:sz w:val="36"/>
          <w:szCs w:val="36"/>
        </w:rPr>
      </w:pPr>
      <w:r>
        <w:rPr>
          <w:rFonts w:eastAsia="仿宋_GB2312" w:hAnsi="宋体" w:cs="宋体" w:hint="eastAsia"/>
          <w:kern w:val="0"/>
          <w:sz w:val="36"/>
          <w:szCs w:val="36"/>
        </w:rPr>
        <w:t>填报时间：</w:t>
      </w:r>
      <w:r w:rsidR="004279FF">
        <w:rPr>
          <w:rFonts w:eastAsia="仿宋_GB2312" w:hAnsi="宋体" w:cs="宋体" w:hint="eastAsia"/>
          <w:kern w:val="0"/>
          <w:sz w:val="36"/>
          <w:szCs w:val="36"/>
        </w:rPr>
        <w:t xml:space="preserve"> 2019</w:t>
      </w:r>
      <w:r>
        <w:rPr>
          <w:rFonts w:eastAsia="仿宋_GB2312" w:hAnsi="宋体" w:cs="宋体" w:hint="eastAsia"/>
          <w:kern w:val="0"/>
          <w:sz w:val="36"/>
          <w:szCs w:val="36"/>
        </w:rPr>
        <w:t>年</w:t>
      </w:r>
      <w:r w:rsidR="004279FF">
        <w:rPr>
          <w:rFonts w:eastAsia="仿宋_GB2312" w:hAnsi="宋体" w:cs="宋体" w:hint="eastAsia"/>
          <w:kern w:val="0"/>
          <w:sz w:val="36"/>
          <w:szCs w:val="36"/>
        </w:rPr>
        <w:t xml:space="preserve"> 1</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sidR="004279FF">
        <w:rPr>
          <w:rFonts w:eastAsia="仿宋_GB2312" w:hAnsi="宋体" w:cs="宋体" w:hint="eastAsia"/>
          <w:kern w:val="0"/>
          <w:sz w:val="36"/>
          <w:szCs w:val="36"/>
        </w:rPr>
        <w:t xml:space="preserve"> 21</w:t>
      </w:r>
      <w:r>
        <w:rPr>
          <w:rFonts w:eastAsia="仿宋_GB2312" w:hAnsi="宋体" w:cs="宋体" w:hint="eastAsia"/>
          <w:kern w:val="0"/>
          <w:sz w:val="36"/>
          <w:szCs w:val="36"/>
        </w:rPr>
        <w:t>日</w:t>
      </w:r>
    </w:p>
    <w:p w:rsidR="00005580" w:rsidRDefault="00005580">
      <w:pPr>
        <w:spacing w:line="520" w:lineRule="exact"/>
        <w:jc w:val="center"/>
        <w:rPr>
          <w:rFonts w:eastAsia="仿宋_GB2312" w:hAnsi="宋体" w:cs="宋体"/>
          <w:kern w:val="0"/>
          <w:sz w:val="30"/>
          <w:szCs w:val="30"/>
        </w:rPr>
      </w:pPr>
    </w:p>
    <w:p w:rsidR="00005580" w:rsidRDefault="00005580">
      <w:pPr>
        <w:spacing w:line="520" w:lineRule="exact"/>
        <w:jc w:val="center"/>
        <w:rPr>
          <w:rFonts w:eastAsia="仿宋_GB2312" w:hAnsi="宋体" w:cs="宋体"/>
          <w:kern w:val="0"/>
          <w:sz w:val="30"/>
          <w:szCs w:val="30"/>
        </w:rPr>
      </w:pPr>
    </w:p>
    <w:p w:rsidR="00005580" w:rsidRDefault="00005580">
      <w:pPr>
        <w:spacing w:line="520" w:lineRule="exact"/>
        <w:jc w:val="center"/>
        <w:rPr>
          <w:rFonts w:eastAsia="仿宋_GB2312" w:hAnsi="宋体" w:cs="宋体"/>
          <w:kern w:val="0"/>
          <w:sz w:val="30"/>
          <w:szCs w:val="30"/>
        </w:rPr>
      </w:pPr>
    </w:p>
    <w:p w:rsidR="00005580" w:rsidRDefault="005A0697">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一、项目概况</w:t>
      </w:r>
    </w:p>
    <w:p w:rsidR="00005580" w:rsidRDefault="005A0697">
      <w:pPr>
        <w:spacing w:line="520" w:lineRule="exact"/>
        <w:ind w:firstLineChars="200" w:firstLine="627"/>
        <w:rPr>
          <w:rStyle w:val="a8"/>
          <w:rFonts w:ascii="楷体" w:eastAsia="楷体" w:hAnsi="楷体"/>
          <w:color w:val="FF0000"/>
          <w:spacing w:val="-4"/>
          <w:sz w:val="32"/>
          <w:szCs w:val="32"/>
        </w:rPr>
      </w:pPr>
      <w:r>
        <w:rPr>
          <w:rStyle w:val="a8"/>
          <w:rFonts w:ascii="楷体" w:eastAsia="楷体" w:hAnsi="楷体" w:hint="eastAsia"/>
          <w:spacing w:val="-4"/>
          <w:sz w:val="32"/>
          <w:szCs w:val="32"/>
        </w:rPr>
        <w:t>（一）项目单位基本情况</w:t>
      </w:r>
    </w:p>
    <w:p w:rsidR="00005580" w:rsidRDefault="002E1F9A">
      <w:pPr>
        <w:spacing w:line="500" w:lineRule="exact"/>
        <w:ind w:firstLineChars="200" w:firstLine="640"/>
        <w:rPr>
          <w:rStyle w:val="a8"/>
          <w:rFonts w:ascii="楷体" w:eastAsia="楷体" w:hAnsi="楷体"/>
          <w:spacing w:val="-4"/>
          <w:sz w:val="32"/>
          <w:szCs w:val="32"/>
        </w:rPr>
      </w:pPr>
      <w:r>
        <w:rPr>
          <w:rFonts w:ascii="仿宋_GB2312" w:eastAsia="仿宋_GB2312" w:hint="eastAsia"/>
          <w:sz w:val="32"/>
          <w:szCs w:val="32"/>
        </w:rPr>
        <w:t>自治区环境保护厅内设厅办公室</w:t>
      </w:r>
      <w:r w:rsidR="00960232">
        <w:rPr>
          <w:rFonts w:ascii="仿宋_GB2312" w:eastAsia="仿宋_GB2312" w:hint="eastAsia"/>
          <w:sz w:val="32"/>
          <w:szCs w:val="32"/>
        </w:rPr>
        <w:t>、规划财务处、政策法规处、组织人事处、科技标准（宣传教育）处、水环境管理处、大气环境管理处、土壤环境管理处、环境影响评价处、监测监察处、自然生态保护处、核与辐射管理处、离退休干部工作处</w:t>
      </w:r>
      <w:r w:rsidR="006F6A00">
        <w:rPr>
          <w:rFonts w:ascii="仿宋_GB2312" w:eastAsia="仿宋_GB2312" w:hint="eastAsia"/>
          <w:sz w:val="32"/>
          <w:szCs w:val="32"/>
        </w:rPr>
        <w:t>及</w:t>
      </w:r>
      <w:r>
        <w:rPr>
          <w:rFonts w:ascii="仿宋_GB2312" w:eastAsia="仿宋_GB2312" w:hint="eastAsia"/>
          <w:sz w:val="32"/>
          <w:szCs w:val="32"/>
        </w:rPr>
        <w:t>机关党委</w:t>
      </w:r>
      <w:r w:rsidR="006F6A00">
        <w:rPr>
          <w:rFonts w:ascii="仿宋_GB2312" w:eastAsia="仿宋_GB2312" w:hint="eastAsia"/>
          <w:sz w:val="32"/>
          <w:szCs w:val="32"/>
        </w:rPr>
        <w:t>。</w:t>
      </w:r>
      <w:r w:rsidR="005A0697">
        <w:rPr>
          <w:rFonts w:ascii="仿宋_GB2312" w:eastAsia="仿宋_GB2312" w:hint="eastAsia"/>
          <w:sz w:val="32"/>
          <w:szCs w:val="32"/>
        </w:rPr>
        <w:t>监测监察处</w:t>
      </w:r>
      <w:r w:rsidR="00371D9A">
        <w:rPr>
          <w:rFonts w:ascii="仿宋_GB2312" w:eastAsia="仿宋_GB2312" w:hint="eastAsia"/>
          <w:sz w:val="32"/>
          <w:szCs w:val="32"/>
        </w:rPr>
        <w:t>职责是</w:t>
      </w:r>
      <w:r w:rsidR="005A0697">
        <w:rPr>
          <w:rFonts w:ascii="仿宋_GB2312" w:eastAsia="仿宋_GB2312"/>
          <w:sz w:val="32"/>
          <w:szCs w:val="32"/>
        </w:rPr>
        <w:t>负责</w:t>
      </w:r>
      <w:r w:rsidR="005A0697">
        <w:rPr>
          <w:rFonts w:ascii="仿宋_GB2312" w:eastAsia="仿宋_GB2312" w:hint="eastAsia"/>
          <w:sz w:val="32"/>
          <w:szCs w:val="32"/>
        </w:rPr>
        <w:t>项目</w:t>
      </w:r>
      <w:r w:rsidR="005A0697">
        <w:rPr>
          <w:rFonts w:ascii="仿宋_GB2312" w:eastAsia="仿宋_GB2312"/>
          <w:sz w:val="32"/>
          <w:szCs w:val="32"/>
        </w:rPr>
        <w:t>环境监测管理和环境质量、生态状况等环境信息发布;拟定环境监测规划、计划、制度并组织实施;归口组织开展环境监测站点规划布局和选点;指导建设、组织管理自治区环境监测网;组织实施环境质量监测、土壤监测、生态监测、噪声等物理监测、污染源监督性监测、环境应急和预警监测;指导农村与生态环境监测评价工作;协调指导卫星遥感监测工作;发布土壤、生态等环境监测信息。指导协调相关部门开展环境监测工作;承担排污申报登记和污染源普查工作;组织环境统计工作，建立环境统计管理规章制度并组织实施，组织编制并发布环境统计年报和统计报告;建立环境监测质量管理制度并组织实施;建立环境监测分析方法和技术规范制修订管理制度，组织拟订环境监测分析方法和技术规范;负责组织重点污染源在线监测设施运行的监督管理;组织对自治区环境质量状况进行调查评估、预测预警;负责建立和实行环境质量公告制度，组织编制并发布自治区环境状况公报;负责编制自治区环境监测能力建设规划，指导全区环境监测队伍建设和业务工作;组织建设管理自治区环境监测网;负责拟定重点污染源在线监测项目实施方案，提出资金安排建议，并负责项目的实施、管理、竣工验收和绩效考评。</w:t>
      </w:r>
    </w:p>
    <w:p w:rsidR="00005580" w:rsidRDefault="005A0697">
      <w:pPr>
        <w:spacing w:line="52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lastRenderedPageBreak/>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005580" w:rsidRDefault="005A0697">
      <w:pPr>
        <w:spacing w:line="560" w:lineRule="exact"/>
        <w:ind w:firstLineChars="200" w:firstLine="640"/>
        <w:rPr>
          <w:rFonts w:ascii="仿宋_GB2312" w:eastAsia="仿宋_GB2312"/>
          <w:color w:val="000000"/>
          <w:kern w:val="0"/>
          <w:sz w:val="32"/>
          <w:szCs w:val="32"/>
        </w:rPr>
      </w:pPr>
      <w:r>
        <w:rPr>
          <w:rFonts w:ascii="仿宋_GB2312" w:eastAsia="仿宋_GB2312" w:hint="eastAsia"/>
          <w:color w:val="000000"/>
          <w:sz w:val="32"/>
          <w:szCs w:val="32"/>
        </w:rPr>
        <w:t>根据</w:t>
      </w:r>
      <w:r w:rsidR="00371D9A">
        <w:rPr>
          <w:rFonts w:ascii="仿宋_GB2312" w:eastAsia="仿宋_GB2312" w:hint="eastAsia"/>
          <w:color w:val="000000"/>
          <w:sz w:val="32"/>
          <w:szCs w:val="32"/>
        </w:rPr>
        <w:t>中央</w:t>
      </w:r>
      <w:r>
        <w:rPr>
          <w:rFonts w:ascii="仿宋_GB2312" w:eastAsia="仿宋_GB2312" w:hint="eastAsia"/>
          <w:color w:val="000000"/>
          <w:sz w:val="32"/>
          <w:szCs w:val="32"/>
        </w:rPr>
        <w:t>两办下发</w:t>
      </w:r>
      <w:r>
        <w:rPr>
          <w:rFonts w:ascii="仿宋_GB2312" w:eastAsia="仿宋_GB2312"/>
          <w:color w:val="000000"/>
          <w:sz w:val="32"/>
          <w:szCs w:val="32"/>
        </w:rPr>
        <w:t>《关于深化环境监测改革提高环境监测数据质量的意见》(</w:t>
      </w:r>
      <w:proofErr w:type="gramStart"/>
      <w:r>
        <w:rPr>
          <w:rFonts w:ascii="仿宋_GB2312" w:eastAsia="仿宋_GB2312"/>
          <w:color w:val="000000"/>
          <w:sz w:val="32"/>
          <w:szCs w:val="32"/>
        </w:rPr>
        <w:t>厅字</w:t>
      </w:r>
      <w:proofErr w:type="gramEnd"/>
      <w:r>
        <w:rPr>
          <w:rFonts w:ascii="仿宋_GB2312" w:eastAsia="仿宋_GB2312"/>
          <w:color w:val="000000"/>
          <w:sz w:val="32"/>
          <w:szCs w:val="32"/>
        </w:rPr>
        <w:t>[2017]35号</w:t>
      </w:r>
      <w:r>
        <w:rPr>
          <w:rFonts w:ascii="仿宋_GB2312" w:eastAsia="仿宋_GB2312" w:hint="eastAsia"/>
          <w:color w:val="000000"/>
          <w:sz w:val="32"/>
          <w:szCs w:val="32"/>
        </w:rPr>
        <w:t>)要求，为保证我区环境空气质量网络的正常运行，实现大气监测数据实时发布，提高监测数据质量，2018年自治区财政拨付了500</w:t>
      </w:r>
      <w:r w:rsidR="00371D9A">
        <w:rPr>
          <w:rFonts w:ascii="仿宋_GB2312" w:eastAsia="仿宋_GB2312" w:hint="eastAsia"/>
          <w:color w:val="000000"/>
          <w:sz w:val="32"/>
          <w:szCs w:val="32"/>
        </w:rPr>
        <w:t>万元专项</w:t>
      </w:r>
      <w:r>
        <w:rPr>
          <w:rFonts w:ascii="仿宋_GB2312" w:eastAsia="仿宋_GB2312" w:hint="eastAsia"/>
          <w:color w:val="000000"/>
          <w:sz w:val="32"/>
          <w:szCs w:val="32"/>
        </w:rPr>
        <w:t>环境空气</w:t>
      </w:r>
      <w:r w:rsidR="00651132">
        <w:rPr>
          <w:rFonts w:ascii="仿宋_GB2312" w:eastAsia="仿宋_GB2312" w:hint="eastAsia"/>
          <w:color w:val="000000"/>
          <w:sz w:val="32"/>
          <w:szCs w:val="32"/>
        </w:rPr>
        <w:t>自动监测</w:t>
      </w:r>
      <w:r>
        <w:rPr>
          <w:rFonts w:ascii="仿宋_GB2312" w:eastAsia="仿宋_GB2312" w:hint="eastAsia"/>
          <w:color w:val="000000"/>
          <w:sz w:val="32"/>
          <w:szCs w:val="32"/>
        </w:rPr>
        <w:t>运行补助经费，以初步缓解全疆空气自动监测运行经费不足问题。</w:t>
      </w:r>
    </w:p>
    <w:p w:rsidR="00005580" w:rsidRDefault="005A0697">
      <w:pPr>
        <w:spacing w:line="560" w:lineRule="exact"/>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按照国家规范，各级环境保护主管部门要负责协调同级财政部门将环境质量自动监测系统能力建设及运行、维护费用纳入本部门年度财政经费预算，以保证环境空气自动站正常运行。通过财政预算安排专项资金，按照满足监测工作需要的原则，对我区由自治区负责的80个区控空气自动</w:t>
      </w:r>
      <w:proofErr w:type="gramStart"/>
      <w:r>
        <w:rPr>
          <w:rFonts w:ascii="仿宋_GB2312" w:eastAsia="仿宋_GB2312" w:hint="eastAsia"/>
          <w:color w:val="000000"/>
          <w:kern w:val="0"/>
          <w:sz w:val="32"/>
          <w:szCs w:val="32"/>
        </w:rPr>
        <w:t>站点位</w:t>
      </w:r>
      <w:proofErr w:type="gramEnd"/>
      <w:r>
        <w:rPr>
          <w:rFonts w:ascii="仿宋_GB2312" w:eastAsia="仿宋_GB2312" w:hint="eastAsia"/>
          <w:color w:val="000000"/>
          <w:kern w:val="0"/>
          <w:sz w:val="32"/>
          <w:szCs w:val="32"/>
        </w:rPr>
        <w:t>和184个降尘点位的日常监测运</w:t>
      </w:r>
      <w:proofErr w:type="gramStart"/>
      <w:r>
        <w:rPr>
          <w:rFonts w:ascii="仿宋_GB2312" w:eastAsia="仿宋_GB2312" w:hint="eastAsia"/>
          <w:color w:val="000000"/>
          <w:kern w:val="0"/>
          <w:sz w:val="32"/>
          <w:szCs w:val="32"/>
        </w:rPr>
        <w:t>维工作</w:t>
      </w:r>
      <w:proofErr w:type="gramEnd"/>
      <w:r>
        <w:rPr>
          <w:rFonts w:ascii="仿宋_GB2312" w:eastAsia="仿宋_GB2312" w:hint="eastAsia"/>
          <w:color w:val="000000"/>
          <w:kern w:val="0"/>
          <w:sz w:val="32"/>
          <w:szCs w:val="32"/>
        </w:rPr>
        <w:t>给予适当经费补助，同时按照规范开展全区空气自动站臭氧标准传递、颗粒物比对、质控巡检抽查等工作进行补助，以实现全区空气自动站联网发布，提高环境空气监测管理水平，保证空气环境监测数据质量，满足公众信息知情权，促进环境与社会经济的协调发展和新疆社会稳定。</w:t>
      </w:r>
    </w:p>
    <w:p w:rsidR="00005580" w:rsidRDefault="005A0697">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005580" w:rsidRDefault="005A0697">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005580" w:rsidRDefault="005A0697">
      <w:pPr>
        <w:spacing w:line="52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根据财政资金安排，</w:t>
      </w:r>
      <w:r>
        <w:rPr>
          <w:rFonts w:ascii="仿宋_GB2312" w:eastAsia="仿宋_GB2312" w:hint="eastAsia"/>
          <w:color w:val="000000"/>
          <w:sz w:val="32"/>
          <w:szCs w:val="32"/>
        </w:rPr>
        <w:t>每个</w:t>
      </w:r>
      <w:r>
        <w:rPr>
          <w:rFonts w:ascii="仿宋_GB2312" w:eastAsia="仿宋_GB2312"/>
          <w:color w:val="000000"/>
          <w:sz w:val="32"/>
          <w:szCs w:val="32"/>
        </w:rPr>
        <w:t>区控空气质量自动</w:t>
      </w:r>
      <w:r>
        <w:rPr>
          <w:rFonts w:ascii="仿宋_GB2312" w:eastAsia="仿宋_GB2312" w:hint="eastAsia"/>
          <w:color w:val="000000"/>
          <w:sz w:val="32"/>
          <w:szCs w:val="32"/>
        </w:rPr>
        <w:t>站日常</w:t>
      </w:r>
      <w:r>
        <w:rPr>
          <w:rFonts w:ascii="仿宋_GB2312" w:eastAsia="仿宋_GB2312"/>
          <w:color w:val="000000"/>
          <w:sz w:val="32"/>
          <w:szCs w:val="32"/>
        </w:rPr>
        <w:t>监测</w:t>
      </w:r>
      <w:r>
        <w:rPr>
          <w:rFonts w:ascii="仿宋_GB2312" w:eastAsia="仿宋_GB2312" w:hint="eastAsia"/>
          <w:color w:val="000000"/>
          <w:sz w:val="32"/>
          <w:szCs w:val="32"/>
        </w:rPr>
        <w:t>运维全年</w:t>
      </w:r>
      <w:r>
        <w:rPr>
          <w:rFonts w:ascii="仿宋_GB2312" w:eastAsia="仿宋_GB2312"/>
          <w:color w:val="000000"/>
          <w:sz w:val="32"/>
          <w:szCs w:val="32"/>
        </w:rPr>
        <w:t>按4万元／</w:t>
      </w:r>
      <w:r>
        <w:rPr>
          <w:rFonts w:ascii="仿宋_GB2312" w:eastAsia="仿宋_GB2312" w:hint="eastAsia"/>
          <w:color w:val="000000"/>
          <w:sz w:val="32"/>
          <w:szCs w:val="32"/>
        </w:rPr>
        <w:t>点</w:t>
      </w:r>
      <w:r>
        <w:rPr>
          <w:rFonts w:ascii="仿宋_GB2312" w:eastAsia="仿宋_GB2312"/>
          <w:color w:val="000000"/>
          <w:sz w:val="32"/>
          <w:szCs w:val="32"/>
        </w:rPr>
        <w:t>补助</w:t>
      </w:r>
      <w:r>
        <w:rPr>
          <w:rFonts w:ascii="仿宋_GB2312" w:eastAsia="仿宋_GB2312" w:hint="eastAsia"/>
          <w:color w:val="000000"/>
          <w:sz w:val="32"/>
          <w:szCs w:val="32"/>
        </w:rPr>
        <w:t>，不足部分地方配套，资金分配到承担8</w:t>
      </w:r>
      <w:r>
        <w:rPr>
          <w:rFonts w:ascii="仿宋_GB2312" w:eastAsia="仿宋_GB2312"/>
          <w:color w:val="000000"/>
          <w:sz w:val="32"/>
          <w:szCs w:val="32"/>
        </w:rPr>
        <w:t>0</w:t>
      </w:r>
      <w:r>
        <w:rPr>
          <w:rFonts w:ascii="仿宋_GB2312" w:eastAsia="仿宋_GB2312" w:hint="eastAsia"/>
          <w:color w:val="000000"/>
          <w:sz w:val="32"/>
          <w:szCs w:val="32"/>
        </w:rPr>
        <w:t>个</w:t>
      </w:r>
      <w:r>
        <w:rPr>
          <w:rFonts w:ascii="仿宋_GB2312" w:eastAsia="仿宋_GB2312"/>
          <w:color w:val="000000"/>
          <w:sz w:val="32"/>
          <w:szCs w:val="32"/>
        </w:rPr>
        <w:t>区控自动</w:t>
      </w:r>
      <w:r>
        <w:rPr>
          <w:rFonts w:ascii="仿宋_GB2312" w:eastAsia="仿宋_GB2312" w:hint="eastAsia"/>
          <w:color w:val="000000"/>
          <w:sz w:val="32"/>
          <w:szCs w:val="32"/>
        </w:rPr>
        <w:t>站日常运维的各县、市</w:t>
      </w:r>
      <w:r>
        <w:rPr>
          <w:rFonts w:ascii="仿宋_GB2312" w:eastAsia="仿宋_GB2312"/>
          <w:color w:val="000000"/>
          <w:sz w:val="32"/>
          <w:szCs w:val="32"/>
        </w:rPr>
        <w:t>监测站</w:t>
      </w:r>
      <w:r>
        <w:rPr>
          <w:rFonts w:ascii="仿宋_GB2312" w:eastAsia="仿宋_GB2312" w:hint="eastAsia"/>
          <w:color w:val="000000"/>
          <w:sz w:val="32"/>
          <w:szCs w:val="32"/>
        </w:rPr>
        <w:t>，共计3</w:t>
      </w:r>
      <w:r>
        <w:rPr>
          <w:rFonts w:ascii="仿宋_GB2312" w:eastAsia="仿宋_GB2312"/>
          <w:color w:val="000000"/>
          <w:sz w:val="32"/>
          <w:szCs w:val="32"/>
        </w:rPr>
        <w:t>20万元</w:t>
      </w:r>
      <w:r>
        <w:rPr>
          <w:rFonts w:ascii="仿宋_GB2312" w:eastAsia="仿宋_GB2312" w:hint="eastAsia"/>
          <w:color w:val="000000"/>
          <w:sz w:val="32"/>
          <w:szCs w:val="32"/>
        </w:rPr>
        <w:t>。全</w:t>
      </w:r>
      <w:r>
        <w:rPr>
          <w:rFonts w:ascii="仿宋_GB2312" w:eastAsia="仿宋_GB2312"/>
          <w:color w:val="000000"/>
          <w:sz w:val="32"/>
          <w:szCs w:val="32"/>
        </w:rPr>
        <w:t>区</w:t>
      </w:r>
      <w:r>
        <w:rPr>
          <w:rFonts w:ascii="仿宋_GB2312" w:eastAsia="仿宋_GB2312" w:hint="eastAsia"/>
          <w:color w:val="000000"/>
          <w:sz w:val="32"/>
          <w:szCs w:val="32"/>
        </w:rPr>
        <w:t>臭氧标准传递、颗粒物比对、</w:t>
      </w:r>
      <w:r>
        <w:rPr>
          <w:rFonts w:ascii="仿宋_GB2312" w:eastAsia="仿宋_GB2312"/>
          <w:color w:val="000000"/>
          <w:sz w:val="32"/>
          <w:szCs w:val="32"/>
        </w:rPr>
        <w:t>质控</w:t>
      </w:r>
      <w:r>
        <w:rPr>
          <w:rFonts w:ascii="仿宋_GB2312" w:eastAsia="仿宋_GB2312" w:hint="eastAsia"/>
          <w:color w:val="000000"/>
          <w:sz w:val="32"/>
          <w:szCs w:val="32"/>
        </w:rPr>
        <w:t>抽</w:t>
      </w:r>
      <w:r>
        <w:rPr>
          <w:rFonts w:ascii="仿宋_GB2312" w:eastAsia="仿宋_GB2312"/>
          <w:color w:val="000000"/>
          <w:sz w:val="32"/>
          <w:szCs w:val="32"/>
        </w:rPr>
        <w:t>检补助资金2</w:t>
      </w:r>
      <w:r>
        <w:rPr>
          <w:rFonts w:ascii="仿宋_GB2312" w:eastAsia="仿宋_GB2312" w:hint="eastAsia"/>
          <w:color w:val="000000"/>
          <w:sz w:val="32"/>
          <w:szCs w:val="32"/>
        </w:rPr>
        <w:t>9万元。全区组织培训费用4万元。201</w:t>
      </w:r>
      <w:r>
        <w:rPr>
          <w:rFonts w:ascii="仿宋_GB2312" w:eastAsia="仿宋_GB2312"/>
          <w:color w:val="000000"/>
          <w:sz w:val="32"/>
          <w:szCs w:val="32"/>
        </w:rPr>
        <w:t>8</w:t>
      </w:r>
      <w:r>
        <w:rPr>
          <w:rFonts w:ascii="仿宋_GB2312" w:eastAsia="仿宋_GB2312" w:hint="eastAsia"/>
          <w:color w:val="000000"/>
          <w:sz w:val="32"/>
          <w:szCs w:val="32"/>
        </w:rPr>
        <w:t>年环保专网</w:t>
      </w:r>
      <w:r>
        <w:rPr>
          <w:rFonts w:ascii="仿宋_GB2312" w:eastAsia="仿宋_GB2312" w:hint="eastAsia"/>
          <w:color w:val="000000"/>
          <w:sz w:val="32"/>
          <w:szCs w:val="32"/>
        </w:rPr>
        <w:lastRenderedPageBreak/>
        <w:t>接入链路租用费1</w:t>
      </w:r>
      <w:r>
        <w:rPr>
          <w:rFonts w:ascii="仿宋_GB2312" w:eastAsia="仿宋_GB2312"/>
          <w:color w:val="000000"/>
          <w:sz w:val="32"/>
          <w:szCs w:val="32"/>
        </w:rPr>
        <w:t>3</w:t>
      </w:r>
      <w:r>
        <w:rPr>
          <w:rFonts w:ascii="仿宋_GB2312" w:eastAsia="仿宋_GB2312" w:hint="eastAsia"/>
          <w:color w:val="000000"/>
          <w:sz w:val="32"/>
          <w:szCs w:val="32"/>
        </w:rPr>
        <w:t>万元。地州臭氧标准传递、颗粒物比对、季度巡检补助资金</w:t>
      </w:r>
      <w:r>
        <w:rPr>
          <w:rFonts w:ascii="仿宋_GB2312" w:eastAsia="仿宋_GB2312"/>
          <w:color w:val="000000"/>
          <w:sz w:val="32"/>
          <w:szCs w:val="32"/>
        </w:rPr>
        <w:t>88</w:t>
      </w:r>
      <w:r>
        <w:rPr>
          <w:rFonts w:ascii="仿宋_GB2312" w:eastAsia="仿宋_GB2312" w:hint="eastAsia"/>
          <w:color w:val="000000"/>
          <w:sz w:val="32"/>
          <w:szCs w:val="32"/>
        </w:rPr>
        <w:t>万元。全区大气降尘监测补助</w:t>
      </w:r>
      <w:r>
        <w:rPr>
          <w:rFonts w:ascii="仿宋_GB2312" w:eastAsia="仿宋_GB2312"/>
          <w:color w:val="000000"/>
          <w:sz w:val="32"/>
          <w:szCs w:val="32"/>
        </w:rPr>
        <w:t>4</w:t>
      </w:r>
      <w:r>
        <w:rPr>
          <w:rFonts w:ascii="仿宋_GB2312" w:eastAsia="仿宋_GB2312" w:hint="eastAsia"/>
          <w:color w:val="000000"/>
          <w:sz w:val="32"/>
          <w:szCs w:val="32"/>
        </w:rPr>
        <w:t>6万元。合计经费</w:t>
      </w:r>
      <w:r>
        <w:rPr>
          <w:rFonts w:ascii="仿宋_GB2312" w:eastAsia="仿宋_GB2312"/>
          <w:color w:val="000000"/>
          <w:sz w:val="32"/>
          <w:szCs w:val="32"/>
        </w:rPr>
        <w:t>500</w:t>
      </w:r>
      <w:r>
        <w:rPr>
          <w:rFonts w:ascii="仿宋_GB2312" w:eastAsia="仿宋_GB2312" w:hint="eastAsia"/>
          <w:color w:val="000000"/>
          <w:sz w:val="32"/>
          <w:szCs w:val="32"/>
        </w:rPr>
        <w:t>万元。</w:t>
      </w:r>
    </w:p>
    <w:p w:rsidR="00005580" w:rsidRDefault="005A0697">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E16238" w:rsidRDefault="00E16238" w:rsidP="00E16238">
      <w:pPr>
        <w:spacing w:line="520" w:lineRule="exact"/>
        <w:ind w:firstLineChars="200" w:firstLine="624"/>
        <w:rPr>
          <w:rStyle w:val="a8"/>
          <w:rFonts w:ascii="仿宋_GB2312" w:eastAsia="仿宋_GB2312" w:hAnsi="楷体"/>
          <w:b w:val="0"/>
          <w:spacing w:val="-4"/>
          <w:sz w:val="32"/>
          <w:szCs w:val="32"/>
        </w:rPr>
      </w:pPr>
      <w:r w:rsidRPr="00E16238">
        <w:rPr>
          <w:rStyle w:val="a8"/>
          <w:rFonts w:ascii="仿宋_GB2312" w:eastAsia="仿宋_GB2312" w:hAnsi="楷体" w:hint="eastAsia"/>
          <w:b w:val="0"/>
          <w:spacing w:val="-4"/>
          <w:sz w:val="32"/>
          <w:szCs w:val="32"/>
        </w:rPr>
        <w:t>项目资金共500万元，实际使用资金500万元，执行率100%。</w:t>
      </w:r>
    </w:p>
    <w:p w:rsidR="00005580" w:rsidRDefault="005A0697" w:rsidP="00E16238">
      <w:pPr>
        <w:spacing w:line="520" w:lineRule="exact"/>
        <w:ind w:firstLineChars="200" w:firstLine="640"/>
        <w:rPr>
          <w:rFonts w:ascii="仿宋_GB2312" w:eastAsia="仿宋_GB2312"/>
          <w:sz w:val="32"/>
          <w:szCs w:val="32"/>
        </w:rPr>
      </w:pPr>
      <w:r>
        <w:rPr>
          <w:rFonts w:ascii="仿宋_GB2312" w:eastAsia="仿宋_GB2312"/>
          <w:color w:val="000000"/>
          <w:sz w:val="32"/>
          <w:szCs w:val="32"/>
        </w:rPr>
        <w:t>80</w:t>
      </w:r>
      <w:r>
        <w:rPr>
          <w:rFonts w:ascii="仿宋_GB2312" w:eastAsia="仿宋_GB2312" w:hint="eastAsia"/>
          <w:color w:val="000000"/>
          <w:sz w:val="32"/>
          <w:szCs w:val="32"/>
        </w:rPr>
        <w:t>个空气自动站运</w:t>
      </w:r>
      <w:proofErr w:type="gramStart"/>
      <w:r>
        <w:rPr>
          <w:rFonts w:ascii="仿宋_GB2312" w:eastAsia="仿宋_GB2312" w:hint="eastAsia"/>
          <w:color w:val="000000"/>
          <w:sz w:val="32"/>
          <w:szCs w:val="32"/>
        </w:rPr>
        <w:t>维经费</w:t>
      </w:r>
      <w:proofErr w:type="gramEnd"/>
      <w:r w:rsidR="00E16238">
        <w:rPr>
          <w:rFonts w:ascii="仿宋_GB2312" w:eastAsia="仿宋_GB2312" w:hint="eastAsia"/>
          <w:color w:val="000000"/>
          <w:sz w:val="32"/>
          <w:szCs w:val="32"/>
        </w:rPr>
        <w:t>共</w:t>
      </w:r>
      <w:r w:rsidR="00E16238">
        <w:rPr>
          <w:rFonts w:ascii="仿宋_GB2312" w:eastAsia="仿宋_GB2312"/>
          <w:color w:val="000000"/>
          <w:sz w:val="32"/>
          <w:szCs w:val="32"/>
        </w:rPr>
        <w:t>320</w:t>
      </w:r>
      <w:r w:rsidR="00E16238">
        <w:rPr>
          <w:rFonts w:ascii="仿宋_GB2312" w:eastAsia="仿宋_GB2312" w:hint="eastAsia"/>
          <w:color w:val="000000"/>
          <w:sz w:val="32"/>
          <w:szCs w:val="32"/>
        </w:rPr>
        <w:t>万元。</w:t>
      </w:r>
      <w:r>
        <w:rPr>
          <w:rFonts w:ascii="仿宋_GB2312" w:eastAsia="仿宋_GB2312" w:hint="eastAsia"/>
          <w:sz w:val="32"/>
          <w:szCs w:val="32"/>
        </w:rPr>
        <w:t>主要使用在本级监测站对空气自动站日常维护，包含人员培训和交通费，以及自动站仪器日常耗材、标气、纸带、滤纸、滤膜、仪器维修、电费等</w:t>
      </w:r>
      <w:r>
        <w:rPr>
          <w:rStyle w:val="a8"/>
          <w:rFonts w:ascii="仿宋" w:eastAsia="仿宋" w:hAnsi="仿宋" w:hint="eastAsia"/>
          <w:b w:val="0"/>
          <w:spacing w:val="-4"/>
          <w:sz w:val="32"/>
          <w:szCs w:val="32"/>
        </w:rPr>
        <w:t>费用。</w:t>
      </w:r>
      <w:r>
        <w:rPr>
          <w:rFonts w:ascii="仿宋_GB2312" w:eastAsia="仿宋_GB2312" w:hint="eastAsia"/>
          <w:sz w:val="32"/>
          <w:szCs w:val="32"/>
        </w:rPr>
        <w:t>自治区环境监测总站在从7月开展数据试审核以来，各地空气自动站运</w:t>
      </w:r>
      <w:proofErr w:type="gramStart"/>
      <w:r>
        <w:rPr>
          <w:rFonts w:ascii="仿宋_GB2312" w:eastAsia="仿宋_GB2312" w:hint="eastAsia"/>
          <w:sz w:val="32"/>
          <w:szCs w:val="32"/>
        </w:rPr>
        <w:t>维重视</w:t>
      </w:r>
      <w:proofErr w:type="gramEnd"/>
      <w:r>
        <w:rPr>
          <w:rFonts w:ascii="仿宋_GB2312" w:eastAsia="仿宋_GB2312" w:hint="eastAsia"/>
          <w:sz w:val="32"/>
          <w:szCs w:val="32"/>
        </w:rPr>
        <w:t>程度均有不同程度的提高。</w:t>
      </w:r>
    </w:p>
    <w:p w:rsidR="00005580" w:rsidRDefault="005A0697">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全</w:t>
      </w:r>
      <w:r>
        <w:rPr>
          <w:rFonts w:ascii="仿宋_GB2312" w:eastAsia="仿宋_GB2312"/>
          <w:color w:val="000000"/>
          <w:sz w:val="32"/>
          <w:szCs w:val="32"/>
        </w:rPr>
        <w:t>区</w:t>
      </w:r>
      <w:r>
        <w:rPr>
          <w:rFonts w:ascii="仿宋_GB2312" w:eastAsia="仿宋_GB2312" w:hint="eastAsia"/>
          <w:color w:val="000000"/>
          <w:sz w:val="32"/>
          <w:szCs w:val="32"/>
        </w:rPr>
        <w:t>臭氧标准传递、颗粒物比对、</w:t>
      </w:r>
      <w:r>
        <w:rPr>
          <w:rFonts w:ascii="仿宋_GB2312" w:eastAsia="仿宋_GB2312"/>
          <w:color w:val="000000"/>
          <w:sz w:val="32"/>
          <w:szCs w:val="32"/>
        </w:rPr>
        <w:t>质控</w:t>
      </w:r>
      <w:r>
        <w:rPr>
          <w:rFonts w:ascii="仿宋_GB2312" w:eastAsia="仿宋_GB2312" w:hint="eastAsia"/>
          <w:color w:val="000000"/>
          <w:sz w:val="32"/>
          <w:szCs w:val="32"/>
        </w:rPr>
        <w:t>抽</w:t>
      </w:r>
      <w:r>
        <w:rPr>
          <w:rFonts w:ascii="仿宋_GB2312" w:eastAsia="仿宋_GB2312"/>
          <w:color w:val="000000"/>
          <w:sz w:val="32"/>
          <w:szCs w:val="32"/>
        </w:rPr>
        <w:t>检补助资金2</w:t>
      </w:r>
      <w:r>
        <w:rPr>
          <w:rFonts w:ascii="仿宋_GB2312" w:eastAsia="仿宋_GB2312" w:hint="eastAsia"/>
          <w:color w:val="000000"/>
          <w:sz w:val="32"/>
          <w:szCs w:val="32"/>
        </w:rPr>
        <w:t>9万元，用于自治区环境监测总站抽取10%的区控空气站开展现场全程序质控巡检和颗粒物手工比对工作，对14个地州开展臭氧传递工作，包含人员差旅及仪器运输费用，以及工作仪器耗材、维修包等费用。</w:t>
      </w:r>
      <w:r w:rsidR="00E16238">
        <w:rPr>
          <w:rFonts w:ascii="仿宋_GB2312" w:eastAsia="仿宋_GB2312" w:hint="eastAsia"/>
          <w:color w:val="000000"/>
          <w:sz w:val="32"/>
          <w:szCs w:val="32"/>
        </w:rPr>
        <w:t>自治区环境监测总站</w:t>
      </w:r>
      <w:r>
        <w:rPr>
          <w:rFonts w:ascii="仿宋_GB2312" w:eastAsia="仿宋_GB2312" w:hint="eastAsia"/>
          <w:sz w:val="32"/>
          <w:szCs w:val="32"/>
        </w:rPr>
        <w:t>完成了14地州环境空气自动监测质量管理体系检查和24个空气自动站现场质控巡检，开展了10个城市15个空气自动站臭氧传递工作，开展“乌-昌-石”区域、南疆区域11城市颗粒物比对，获取比对数据308个。</w:t>
      </w:r>
    </w:p>
    <w:p w:rsidR="00005580" w:rsidRPr="00371D9A" w:rsidRDefault="005A0697">
      <w:pPr>
        <w:spacing w:line="520" w:lineRule="exact"/>
        <w:ind w:firstLineChars="200" w:firstLine="640"/>
        <w:rPr>
          <w:rFonts w:ascii="仿宋_GB2312" w:eastAsia="仿宋_GB2312"/>
          <w:color w:val="FF0000"/>
          <w:sz w:val="32"/>
          <w:szCs w:val="32"/>
        </w:rPr>
      </w:pPr>
      <w:r>
        <w:rPr>
          <w:rFonts w:ascii="仿宋_GB2312" w:eastAsia="仿宋_GB2312" w:hint="eastAsia"/>
          <w:color w:val="000000"/>
          <w:sz w:val="32"/>
          <w:szCs w:val="32"/>
        </w:rPr>
        <w:t>全区组织培训费用4万元，用于自治区环境监测总站组织全区区控空气自动站技术人员对运维、管理、数据审核等方面进行培训，包含培训场地、资料等费用，以及专家讲课费、交通费等。2</w:t>
      </w:r>
      <w:r>
        <w:rPr>
          <w:rFonts w:ascii="仿宋_GB2312" w:eastAsia="仿宋_GB2312"/>
          <w:color w:val="000000"/>
          <w:sz w:val="32"/>
          <w:szCs w:val="32"/>
        </w:rPr>
        <w:t>018</w:t>
      </w:r>
      <w:r>
        <w:rPr>
          <w:rFonts w:ascii="仿宋_GB2312" w:eastAsia="仿宋_GB2312" w:hint="eastAsia"/>
          <w:color w:val="000000"/>
          <w:sz w:val="32"/>
          <w:szCs w:val="32"/>
        </w:rPr>
        <w:t>年8月举办了全区环境空气质量监测技术培训班，培训人员2</w:t>
      </w:r>
      <w:r>
        <w:rPr>
          <w:rFonts w:ascii="仿宋_GB2312" w:eastAsia="仿宋_GB2312"/>
          <w:color w:val="000000"/>
          <w:sz w:val="32"/>
          <w:szCs w:val="32"/>
        </w:rPr>
        <w:t>00</w:t>
      </w:r>
      <w:r w:rsidR="00773D8A">
        <w:rPr>
          <w:rFonts w:ascii="仿宋_GB2312" w:eastAsia="仿宋_GB2312" w:hint="eastAsia"/>
          <w:color w:val="000000"/>
          <w:sz w:val="32"/>
          <w:szCs w:val="32"/>
        </w:rPr>
        <w:t>人次。</w:t>
      </w:r>
    </w:p>
    <w:p w:rsidR="00005580" w:rsidRDefault="005A0697">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201</w:t>
      </w:r>
      <w:r>
        <w:rPr>
          <w:rFonts w:ascii="仿宋_GB2312" w:eastAsia="仿宋_GB2312"/>
          <w:color w:val="000000"/>
          <w:sz w:val="32"/>
          <w:szCs w:val="32"/>
        </w:rPr>
        <w:t>8</w:t>
      </w:r>
      <w:r>
        <w:rPr>
          <w:rFonts w:ascii="仿宋_GB2312" w:eastAsia="仿宋_GB2312" w:hint="eastAsia"/>
          <w:color w:val="000000"/>
          <w:sz w:val="32"/>
          <w:szCs w:val="32"/>
        </w:rPr>
        <w:t>年环保专网接入链路租用费1</w:t>
      </w:r>
      <w:r>
        <w:rPr>
          <w:rFonts w:ascii="仿宋_GB2312" w:eastAsia="仿宋_GB2312"/>
          <w:color w:val="000000"/>
          <w:sz w:val="32"/>
          <w:szCs w:val="32"/>
        </w:rPr>
        <w:t>3</w:t>
      </w:r>
      <w:r>
        <w:rPr>
          <w:rFonts w:ascii="仿宋_GB2312" w:eastAsia="仿宋_GB2312" w:hint="eastAsia"/>
          <w:color w:val="000000"/>
          <w:sz w:val="32"/>
          <w:szCs w:val="32"/>
        </w:rPr>
        <w:t>万元，用于</w:t>
      </w:r>
      <w:r>
        <w:rPr>
          <w:rFonts w:ascii="仿宋_GB2312" w:eastAsia="仿宋_GB2312" w:hint="eastAsia"/>
          <w:sz w:val="32"/>
          <w:szCs w:val="32"/>
        </w:rPr>
        <w:t>区控空气站点监测数据接入环保专网并实时传输</w:t>
      </w:r>
      <w:r>
        <w:rPr>
          <w:rFonts w:ascii="仿宋_GB2312" w:eastAsia="仿宋_GB2312" w:hint="eastAsia"/>
          <w:color w:val="000000"/>
          <w:sz w:val="32"/>
          <w:szCs w:val="32"/>
        </w:rPr>
        <w:t>，</w:t>
      </w:r>
      <w:r w:rsidR="00E16238">
        <w:rPr>
          <w:rFonts w:ascii="仿宋_GB2312" w:eastAsia="仿宋_GB2312" w:hint="eastAsia"/>
          <w:color w:val="000000"/>
          <w:sz w:val="32"/>
          <w:szCs w:val="32"/>
        </w:rPr>
        <w:t>80个空气自动</w:t>
      </w:r>
      <w:r w:rsidR="006665F9">
        <w:rPr>
          <w:rFonts w:ascii="仿宋_GB2312" w:eastAsia="仿宋_GB2312" w:hint="eastAsia"/>
          <w:color w:val="000000"/>
          <w:sz w:val="32"/>
          <w:szCs w:val="32"/>
        </w:rPr>
        <w:t>站</w:t>
      </w:r>
      <w:r w:rsidR="00E16238">
        <w:rPr>
          <w:rFonts w:ascii="仿宋_GB2312" w:eastAsia="仿宋_GB2312" w:hint="eastAsia"/>
          <w:color w:val="000000"/>
          <w:sz w:val="32"/>
          <w:szCs w:val="32"/>
        </w:rPr>
        <w:t>环保专网</w:t>
      </w:r>
      <w:r>
        <w:rPr>
          <w:rFonts w:ascii="仿宋_GB2312" w:eastAsia="仿宋_GB2312" w:hint="eastAsia"/>
          <w:color w:val="000000"/>
          <w:sz w:val="32"/>
          <w:szCs w:val="32"/>
        </w:rPr>
        <w:t>铺设完毕。</w:t>
      </w:r>
    </w:p>
    <w:p w:rsidR="00E16238" w:rsidRDefault="005A0697">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地州臭氧标准传递、颗粒物比对、季度巡检补助资金</w:t>
      </w:r>
      <w:r>
        <w:rPr>
          <w:rFonts w:ascii="仿宋_GB2312" w:eastAsia="仿宋_GB2312"/>
          <w:color w:val="000000"/>
          <w:sz w:val="32"/>
          <w:szCs w:val="32"/>
        </w:rPr>
        <w:t>88</w:t>
      </w:r>
      <w:r>
        <w:rPr>
          <w:rFonts w:ascii="仿宋_GB2312" w:eastAsia="仿宋_GB2312" w:hint="eastAsia"/>
          <w:color w:val="000000"/>
          <w:sz w:val="32"/>
          <w:szCs w:val="32"/>
        </w:rPr>
        <w:t>万元，用于地州站按季度对</w:t>
      </w:r>
      <w:r>
        <w:rPr>
          <w:rFonts w:ascii="仿宋_GB2312" w:eastAsia="仿宋_GB2312" w:hint="eastAsia"/>
          <w:sz w:val="32"/>
          <w:szCs w:val="32"/>
        </w:rPr>
        <w:t>辖区</w:t>
      </w:r>
      <w:proofErr w:type="gramStart"/>
      <w:r>
        <w:rPr>
          <w:rFonts w:ascii="仿宋_GB2312" w:eastAsia="仿宋_GB2312" w:hint="eastAsia"/>
          <w:color w:val="000000"/>
          <w:sz w:val="32"/>
          <w:szCs w:val="32"/>
        </w:rPr>
        <w:t>区</w:t>
      </w:r>
      <w:proofErr w:type="gramEnd"/>
      <w:r>
        <w:rPr>
          <w:rFonts w:ascii="仿宋_GB2312" w:eastAsia="仿宋_GB2312" w:hint="eastAsia"/>
          <w:color w:val="000000"/>
          <w:sz w:val="32"/>
          <w:szCs w:val="32"/>
        </w:rPr>
        <w:t>控空气质量自动监测站开展臭氧标准传递、颗粒物手工比对、质控巡检等工作。</w:t>
      </w:r>
    </w:p>
    <w:p w:rsidR="00005580" w:rsidRDefault="005A0697">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全区大气降尘监测补助</w:t>
      </w:r>
      <w:r>
        <w:rPr>
          <w:rFonts w:ascii="仿宋_GB2312" w:eastAsia="仿宋_GB2312"/>
          <w:color w:val="000000"/>
          <w:sz w:val="32"/>
          <w:szCs w:val="32"/>
        </w:rPr>
        <w:t>4</w:t>
      </w:r>
      <w:r>
        <w:rPr>
          <w:rFonts w:ascii="仿宋_GB2312" w:eastAsia="仿宋_GB2312" w:hint="eastAsia"/>
          <w:color w:val="000000"/>
          <w:sz w:val="32"/>
          <w:szCs w:val="32"/>
        </w:rPr>
        <w:t>6万元，用于补助1</w:t>
      </w:r>
      <w:r>
        <w:rPr>
          <w:rFonts w:ascii="仿宋_GB2312" w:eastAsia="仿宋_GB2312"/>
          <w:color w:val="000000"/>
          <w:sz w:val="32"/>
          <w:szCs w:val="32"/>
        </w:rPr>
        <w:t>84个降尘监测站点的</w:t>
      </w:r>
      <w:r>
        <w:rPr>
          <w:rFonts w:ascii="仿宋_GB2312" w:eastAsia="仿宋_GB2312" w:hint="eastAsia"/>
          <w:sz w:val="32"/>
          <w:szCs w:val="32"/>
        </w:rPr>
        <w:t>日常运维经费</w:t>
      </w:r>
      <w:r w:rsidR="00E16238">
        <w:rPr>
          <w:rFonts w:ascii="仿宋_GB2312" w:eastAsia="仿宋_GB2312" w:hint="eastAsia"/>
          <w:color w:val="000000"/>
          <w:sz w:val="32"/>
          <w:szCs w:val="32"/>
        </w:rPr>
        <w:t>，</w:t>
      </w:r>
      <w:r>
        <w:rPr>
          <w:rFonts w:ascii="仿宋_GB2312" w:eastAsia="仿宋_GB2312" w:hint="eastAsia"/>
          <w:color w:val="000000"/>
          <w:sz w:val="32"/>
          <w:szCs w:val="32"/>
        </w:rPr>
        <w:t>各地已开展全区1</w:t>
      </w:r>
      <w:r>
        <w:rPr>
          <w:rFonts w:ascii="仿宋_GB2312" w:eastAsia="仿宋_GB2312"/>
          <w:color w:val="000000"/>
          <w:sz w:val="32"/>
          <w:szCs w:val="32"/>
        </w:rPr>
        <w:t>84</w:t>
      </w:r>
      <w:r>
        <w:rPr>
          <w:rFonts w:ascii="仿宋_GB2312" w:eastAsia="仿宋_GB2312" w:hint="eastAsia"/>
          <w:color w:val="000000"/>
          <w:sz w:val="32"/>
          <w:szCs w:val="32"/>
        </w:rPr>
        <w:t>个点位降尘工作，</w:t>
      </w:r>
      <w:r w:rsidR="00773D8A">
        <w:rPr>
          <w:rFonts w:ascii="仿宋_GB2312" w:eastAsia="仿宋_GB2312" w:hint="eastAsia"/>
          <w:color w:val="000000"/>
          <w:sz w:val="32"/>
          <w:szCs w:val="32"/>
        </w:rPr>
        <w:t>并</w:t>
      </w:r>
      <w:r>
        <w:rPr>
          <w:rFonts w:ascii="仿宋_GB2312" w:eastAsia="仿宋_GB2312" w:hint="eastAsia"/>
          <w:color w:val="000000"/>
          <w:sz w:val="32"/>
          <w:szCs w:val="32"/>
        </w:rPr>
        <w:t>按月报送降尘数据。</w:t>
      </w:r>
    </w:p>
    <w:p w:rsidR="00005580" w:rsidRDefault="005A0697">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F839F8" w:rsidRDefault="00F839F8" w:rsidP="00F839F8">
      <w:pPr>
        <w:spacing w:line="520" w:lineRule="exact"/>
        <w:ind w:firstLineChars="200" w:firstLine="640"/>
        <w:rPr>
          <w:rFonts w:ascii="仿宋_GB2312" w:eastAsia="仿宋_GB2312"/>
          <w:sz w:val="32"/>
          <w:szCs w:val="32"/>
        </w:rPr>
      </w:pPr>
      <w:r>
        <w:rPr>
          <w:rFonts w:ascii="仿宋_GB2312" w:eastAsia="仿宋_GB2312" w:hint="eastAsia"/>
          <w:sz w:val="32"/>
          <w:szCs w:val="32"/>
        </w:rPr>
        <w:t>自治区环境监测总站对80个区控站点、184个降尘站点的日常运</w:t>
      </w:r>
      <w:proofErr w:type="gramStart"/>
      <w:r>
        <w:rPr>
          <w:rFonts w:ascii="仿宋_GB2312" w:eastAsia="仿宋_GB2312" w:hint="eastAsia"/>
          <w:sz w:val="32"/>
          <w:szCs w:val="32"/>
        </w:rPr>
        <w:t>维情况</w:t>
      </w:r>
      <w:proofErr w:type="gramEnd"/>
      <w:r>
        <w:rPr>
          <w:rFonts w:ascii="仿宋_GB2312" w:eastAsia="仿宋_GB2312" w:hint="eastAsia"/>
          <w:sz w:val="32"/>
          <w:szCs w:val="32"/>
        </w:rPr>
        <w:t>进行抽查巡检，并利用</w:t>
      </w:r>
      <w:r>
        <w:rPr>
          <w:rFonts w:ascii="仿宋_GB2312" w:eastAsia="仿宋_GB2312" w:hint="eastAsia"/>
          <w:color w:val="000000"/>
          <w:sz w:val="32"/>
          <w:szCs w:val="32"/>
        </w:rPr>
        <w:t>全区空气自动站运</w:t>
      </w:r>
      <w:proofErr w:type="gramStart"/>
      <w:r>
        <w:rPr>
          <w:rFonts w:ascii="仿宋_GB2312" w:eastAsia="仿宋_GB2312" w:hint="eastAsia"/>
          <w:color w:val="000000"/>
          <w:sz w:val="32"/>
          <w:szCs w:val="32"/>
        </w:rPr>
        <w:t>维管理</w:t>
      </w:r>
      <w:proofErr w:type="gramEnd"/>
      <w:r>
        <w:rPr>
          <w:rFonts w:ascii="仿宋_GB2312" w:eastAsia="仿宋_GB2312" w:hint="eastAsia"/>
          <w:color w:val="000000"/>
          <w:sz w:val="32"/>
          <w:szCs w:val="32"/>
        </w:rPr>
        <w:t>软件平台对各地运</w:t>
      </w:r>
      <w:proofErr w:type="gramStart"/>
      <w:r>
        <w:rPr>
          <w:rFonts w:ascii="仿宋_GB2312" w:eastAsia="仿宋_GB2312" w:hint="eastAsia"/>
          <w:color w:val="000000"/>
          <w:sz w:val="32"/>
          <w:szCs w:val="32"/>
        </w:rPr>
        <w:t>维情况</w:t>
      </w:r>
      <w:proofErr w:type="gramEnd"/>
      <w:r>
        <w:rPr>
          <w:rFonts w:ascii="仿宋_GB2312" w:eastAsia="仿宋_GB2312" w:hint="eastAsia"/>
          <w:color w:val="000000"/>
          <w:sz w:val="32"/>
          <w:szCs w:val="32"/>
        </w:rPr>
        <w:t>进行定期检查，反映资金使用效果的80个空气自动站运行情况已纳入对各地州市的年度生态环境保护和污染防治绩效考核指标中</w:t>
      </w:r>
      <w:r>
        <w:rPr>
          <w:rFonts w:ascii="仿宋_GB2312" w:eastAsia="仿宋_GB2312" w:hint="eastAsia"/>
          <w:sz w:val="32"/>
          <w:szCs w:val="32"/>
        </w:rPr>
        <w:t>。在资金使用过程中，我厅积极与自治区财政协调，做到当年预算当年下达，</w:t>
      </w:r>
      <w:proofErr w:type="gramStart"/>
      <w:r>
        <w:rPr>
          <w:rFonts w:ascii="仿宋_GB2312" w:eastAsia="仿宋_GB2312" w:hint="eastAsia"/>
          <w:sz w:val="32"/>
          <w:szCs w:val="32"/>
        </w:rPr>
        <w:t>不</w:t>
      </w:r>
      <w:proofErr w:type="gramEnd"/>
      <w:r>
        <w:rPr>
          <w:rFonts w:ascii="仿宋_GB2312" w:eastAsia="仿宋_GB2312" w:hint="eastAsia"/>
          <w:sz w:val="32"/>
          <w:szCs w:val="32"/>
        </w:rPr>
        <w:t>截留，</w:t>
      </w:r>
      <w:proofErr w:type="gramStart"/>
      <w:r>
        <w:rPr>
          <w:rFonts w:ascii="仿宋_GB2312" w:eastAsia="仿宋_GB2312" w:hint="eastAsia"/>
          <w:sz w:val="32"/>
          <w:szCs w:val="32"/>
        </w:rPr>
        <w:t>不</w:t>
      </w:r>
      <w:proofErr w:type="gramEnd"/>
      <w:r>
        <w:rPr>
          <w:rFonts w:ascii="仿宋_GB2312" w:eastAsia="仿宋_GB2312" w:hint="eastAsia"/>
          <w:sz w:val="32"/>
          <w:szCs w:val="32"/>
        </w:rPr>
        <w:t>滞后，项目资金预算及时、足额拨付项目承担单位，做到了财政资金100%到位。在项目资金使用中严格实行国库集中支付制度，项目资金收支相关财务资料完整，会计核算能严格按照《会计法》、《预算法》、《事业单位会计制度》等有关规定和要求，实行项目核算、专账管理。</w:t>
      </w:r>
    </w:p>
    <w:p w:rsidR="00005580" w:rsidRDefault="005A0697">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005580" w:rsidRDefault="005A0697">
      <w:pPr>
        <w:spacing w:line="520" w:lineRule="exact"/>
        <w:ind w:firstLineChars="243" w:firstLine="761"/>
        <w:rPr>
          <w:rStyle w:val="a8"/>
          <w:rFonts w:ascii="仿宋_GB2312" w:eastAsia="仿宋_GB2312" w:hAnsi="楷体"/>
          <w:spacing w:val="-4"/>
          <w:sz w:val="32"/>
          <w:szCs w:val="32"/>
        </w:rPr>
      </w:pPr>
      <w:r>
        <w:rPr>
          <w:rStyle w:val="a8"/>
          <w:rFonts w:ascii="仿宋_GB2312" w:eastAsia="仿宋_GB2312" w:hAnsi="楷体" w:hint="eastAsia"/>
          <w:spacing w:val="-4"/>
          <w:sz w:val="32"/>
          <w:szCs w:val="32"/>
        </w:rPr>
        <w:t>（一）项目组织情况分析</w:t>
      </w:r>
    </w:p>
    <w:p w:rsidR="00005580" w:rsidRDefault="00371D9A">
      <w:pPr>
        <w:spacing w:line="520" w:lineRule="exact"/>
        <w:ind w:firstLineChars="200" w:firstLine="640"/>
        <w:rPr>
          <w:rFonts w:ascii="仿宋_GB2312" w:eastAsia="仿宋_GB2312"/>
          <w:sz w:val="32"/>
          <w:szCs w:val="32"/>
        </w:rPr>
      </w:pPr>
      <w:r>
        <w:rPr>
          <w:rFonts w:ascii="仿宋_GB2312" w:eastAsia="仿宋_GB2312" w:hint="eastAsia"/>
          <w:sz w:val="32"/>
          <w:szCs w:val="32"/>
        </w:rPr>
        <w:t>项目由自治区生态环境</w:t>
      </w:r>
      <w:r w:rsidR="005A0697">
        <w:rPr>
          <w:rFonts w:ascii="仿宋_GB2312" w:eastAsia="仿宋_GB2312" w:hint="eastAsia"/>
          <w:sz w:val="32"/>
          <w:szCs w:val="32"/>
        </w:rPr>
        <w:t>厅和自治区财政厅统一组织。项目经费已全部按时下拨到各地州人民政府和厅机关直属事业单位，并用于8</w:t>
      </w:r>
      <w:r w:rsidR="005A0697">
        <w:rPr>
          <w:rFonts w:ascii="仿宋_GB2312" w:eastAsia="仿宋_GB2312"/>
          <w:sz w:val="32"/>
          <w:szCs w:val="32"/>
        </w:rPr>
        <w:t>0个区控空气站</w:t>
      </w:r>
      <w:r w:rsidR="005A0697">
        <w:rPr>
          <w:rFonts w:ascii="仿宋_GB2312" w:eastAsia="仿宋_GB2312" w:hint="eastAsia"/>
          <w:sz w:val="32"/>
          <w:szCs w:val="32"/>
        </w:rPr>
        <w:t>、1</w:t>
      </w:r>
      <w:r w:rsidR="005A0697">
        <w:rPr>
          <w:rFonts w:ascii="仿宋_GB2312" w:eastAsia="仿宋_GB2312"/>
          <w:sz w:val="32"/>
          <w:szCs w:val="32"/>
        </w:rPr>
        <w:t>84个大气</w:t>
      </w:r>
      <w:proofErr w:type="gramStart"/>
      <w:r w:rsidR="005A0697">
        <w:rPr>
          <w:rFonts w:ascii="仿宋_GB2312" w:eastAsia="仿宋_GB2312"/>
          <w:sz w:val="32"/>
          <w:szCs w:val="32"/>
        </w:rPr>
        <w:t>降尘站</w:t>
      </w:r>
      <w:proofErr w:type="gramEnd"/>
      <w:r w:rsidR="005A0697">
        <w:rPr>
          <w:rFonts w:ascii="仿宋_GB2312" w:eastAsia="仿宋_GB2312"/>
          <w:sz w:val="32"/>
          <w:szCs w:val="32"/>
        </w:rPr>
        <w:t>的自行</w:t>
      </w:r>
      <w:r w:rsidR="005A0697">
        <w:rPr>
          <w:rFonts w:ascii="仿宋_GB2312" w:eastAsia="仿宋_GB2312"/>
          <w:sz w:val="32"/>
          <w:szCs w:val="32"/>
        </w:rPr>
        <w:lastRenderedPageBreak/>
        <w:t>日常运维</w:t>
      </w:r>
      <w:r w:rsidR="005A0697">
        <w:rPr>
          <w:rFonts w:ascii="仿宋_GB2312" w:eastAsia="仿宋_GB2312" w:hint="eastAsia"/>
          <w:sz w:val="32"/>
          <w:szCs w:val="32"/>
        </w:rPr>
        <w:t>、</w:t>
      </w:r>
      <w:r w:rsidR="005A0697">
        <w:rPr>
          <w:rFonts w:ascii="仿宋_GB2312" w:eastAsia="仿宋_GB2312"/>
          <w:sz w:val="32"/>
          <w:szCs w:val="32"/>
        </w:rPr>
        <w:t>质控巡检</w:t>
      </w:r>
      <w:r w:rsidR="005A0697">
        <w:rPr>
          <w:rFonts w:ascii="仿宋_GB2312" w:eastAsia="仿宋_GB2312" w:hint="eastAsia"/>
          <w:sz w:val="32"/>
          <w:szCs w:val="32"/>
        </w:rPr>
        <w:t>。</w:t>
      </w:r>
    </w:p>
    <w:p w:rsidR="00005580" w:rsidRDefault="005A0697">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005580" w:rsidRDefault="005A0697" w:rsidP="00773D8A">
      <w:pPr>
        <w:spacing w:line="520" w:lineRule="exact"/>
        <w:ind w:firstLineChars="243" w:firstLine="778"/>
        <w:rPr>
          <w:rFonts w:ascii="仿宋_GB2312" w:eastAsia="仿宋_GB2312"/>
          <w:sz w:val="32"/>
          <w:szCs w:val="32"/>
        </w:rPr>
      </w:pPr>
      <w:r>
        <w:rPr>
          <w:rFonts w:ascii="仿宋_GB2312" w:eastAsia="仿宋_GB2312" w:hint="eastAsia"/>
          <w:sz w:val="32"/>
          <w:szCs w:val="32"/>
        </w:rPr>
        <w:t>自治区环境</w:t>
      </w:r>
      <w:r w:rsidR="00371D9A">
        <w:rPr>
          <w:rFonts w:ascii="仿宋_GB2312" w:eastAsia="仿宋_GB2312" w:hint="eastAsia"/>
          <w:sz w:val="32"/>
          <w:szCs w:val="32"/>
        </w:rPr>
        <w:t>监测</w:t>
      </w:r>
      <w:r>
        <w:rPr>
          <w:rFonts w:ascii="仿宋_GB2312" w:eastAsia="仿宋_GB2312" w:hint="eastAsia"/>
          <w:sz w:val="32"/>
          <w:szCs w:val="32"/>
        </w:rPr>
        <w:t>总站负责对各地空气自动站运行维护情况进行检查考核。根据</w:t>
      </w:r>
      <w:r>
        <w:rPr>
          <w:rFonts w:ascii="仿宋_GB2312" w:eastAsia="仿宋_GB2312" w:hint="eastAsia"/>
          <w:color w:val="000000"/>
          <w:sz w:val="32"/>
          <w:szCs w:val="32"/>
        </w:rPr>
        <w:t>空气自动站运</w:t>
      </w:r>
      <w:proofErr w:type="gramStart"/>
      <w:r>
        <w:rPr>
          <w:rFonts w:ascii="仿宋_GB2312" w:eastAsia="仿宋_GB2312" w:hint="eastAsia"/>
          <w:color w:val="000000"/>
          <w:sz w:val="32"/>
          <w:szCs w:val="32"/>
        </w:rPr>
        <w:t>维管理</w:t>
      </w:r>
      <w:proofErr w:type="gramEnd"/>
      <w:r>
        <w:rPr>
          <w:rFonts w:ascii="仿宋_GB2312" w:eastAsia="仿宋_GB2312" w:hint="eastAsia"/>
          <w:color w:val="000000"/>
          <w:sz w:val="32"/>
          <w:szCs w:val="32"/>
        </w:rPr>
        <w:t>软件平台对日常运</w:t>
      </w:r>
      <w:proofErr w:type="gramStart"/>
      <w:r>
        <w:rPr>
          <w:rFonts w:ascii="仿宋_GB2312" w:eastAsia="仿宋_GB2312" w:hint="eastAsia"/>
          <w:color w:val="000000"/>
          <w:sz w:val="32"/>
          <w:szCs w:val="32"/>
        </w:rPr>
        <w:t>维情况</w:t>
      </w:r>
      <w:proofErr w:type="gramEnd"/>
      <w:r>
        <w:rPr>
          <w:rFonts w:ascii="仿宋_GB2312" w:eastAsia="仿宋_GB2312" w:hint="eastAsia"/>
          <w:color w:val="000000"/>
          <w:sz w:val="32"/>
          <w:szCs w:val="32"/>
        </w:rPr>
        <w:t>进行监控，每日对8</w:t>
      </w:r>
      <w:r>
        <w:rPr>
          <w:rFonts w:ascii="仿宋_GB2312" w:eastAsia="仿宋_GB2312"/>
          <w:color w:val="000000"/>
          <w:sz w:val="32"/>
          <w:szCs w:val="32"/>
        </w:rPr>
        <w:t>0个空气自动站上报数据进行审核</w:t>
      </w:r>
      <w:r>
        <w:rPr>
          <w:rFonts w:ascii="仿宋_GB2312" w:eastAsia="仿宋_GB2312" w:hint="eastAsia"/>
          <w:color w:val="000000"/>
          <w:sz w:val="32"/>
          <w:szCs w:val="32"/>
        </w:rPr>
        <w:t>。</w:t>
      </w:r>
      <w:r w:rsidR="00773D8A">
        <w:rPr>
          <w:rFonts w:ascii="仿宋_GB2312" w:eastAsia="仿宋_GB2312" w:hint="eastAsia"/>
          <w:sz w:val="32"/>
          <w:szCs w:val="32"/>
        </w:rPr>
        <w:t>2018年</w:t>
      </w:r>
      <w:r>
        <w:rPr>
          <w:rStyle w:val="a8"/>
          <w:rFonts w:ascii="仿宋" w:eastAsia="仿宋" w:hAnsi="仿宋" w:hint="eastAsia"/>
          <w:b w:val="0"/>
          <w:spacing w:val="-4"/>
          <w:sz w:val="32"/>
          <w:szCs w:val="32"/>
        </w:rPr>
        <w:t>自治区环境监测总站</w:t>
      </w:r>
      <w:r>
        <w:rPr>
          <w:rFonts w:ascii="仿宋_GB2312" w:eastAsia="仿宋_GB2312" w:hint="eastAsia"/>
          <w:sz w:val="32"/>
          <w:szCs w:val="32"/>
        </w:rPr>
        <w:t>完成了14地州环境空气自动监测质量管理体系检查和24个空气自动站现场质控巡检，开展了10个城市15个空气自动站臭氧传递工作，开展“乌-昌-石”区域、南疆区域11城市颗粒物比对，获取比对数据308个。</w:t>
      </w:r>
    </w:p>
    <w:p w:rsidR="00005580" w:rsidRDefault="005A0697">
      <w:pPr>
        <w:spacing w:line="52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005580" w:rsidRDefault="005A0697">
      <w:pPr>
        <w:spacing w:line="520" w:lineRule="exact"/>
        <w:ind w:firstLineChars="243" w:firstLine="761"/>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005580" w:rsidRDefault="005A0697">
      <w:pPr>
        <w:spacing w:line="520" w:lineRule="exact"/>
        <w:ind w:firstLineChars="200" w:firstLine="640"/>
        <w:rPr>
          <w:rFonts w:ascii="仿宋_GB2312" w:eastAsia="仿宋_GB2312"/>
          <w:sz w:val="32"/>
          <w:szCs w:val="32"/>
        </w:rPr>
      </w:pPr>
      <w:r>
        <w:rPr>
          <w:rFonts w:ascii="仿宋_GB2312" w:eastAsia="仿宋_GB2312" w:hint="eastAsia"/>
          <w:sz w:val="32"/>
          <w:szCs w:val="32"/>
        </w:rPr>
        <w:t>1、项目资金均已下拨到位。2、80个区控空气自动站均已正常运行，74</w:t>
      </w:r>
      <w:r w:rsidR="00371D9A">
        <w:rPr>
          <w:rFonts w:ascii="仿宋_GB2312" w:eastAsia="仿宋_GB2312" w:hint="eastAsia"/>
          <w:sz w:val="32"/>
          <w:szCs w:val="32"/>
        </w:rPr>
        <w:t>个实现与我</w:t>
      </w:r>
      <w:r>
        <w:rPr>
          <w:rFonts w:ascii="仿宋_GB2312" w:eastAsia="仿宋_GB2312" w:hint="eastAsia"/>
          <w:sz w:val="32"/>
          <w:szCs w:val="32"/>
        </w:rPr>
        <w:t>厅的联网，6个点位具备硬件联网条件。3、</w:t>
      </w:r>
      <w:r>
        <w:rPr>
          <w:rFonts w:ascii="仿宋_GB2312" w:eastAsia="仿宋_GB2312" w:hAnsi="宋体" w:hint="eastAsia"/>
          <w:color w:val="000000"/>
          <w:sz w:val="32"/>
          <w:szCs w:val="32"/>
        </w:rPr>
        <w:t>按照计划要求，完成了14地州环境空气自动监测质量管理体系检查和24个空气自动站现场质控巡检，开展了10个城市15个空气自动站臭氧传递工作，开展“乌-昌-石”区域、南疆区域11城市颗粒物比对，获取比对数据308个，巡检点位</w:t>
      </w:r>
      <w:proofErr w:type="gramStart"/>
      <w:r>
        <w:rPr>
          <w:rFonts w:ascii="仿宋_GB2312" w:eastAsia="仿宋_GB2312" w:hAnsi="宋体" w:hint="eastAsia"/>
          <w:color w:val="000000"/>
          <w:sz w:val="32"/>
          <w:szCs w:val="32"/>
        </w:rPr>
        <w:t>达到总点位</w:t>
      </w:r>
      <w:proofErr w:type="gramEnd"/>
      <w:r>
        <w:rPr>
          <w:rFonts w:ascii="仿宋_GB2312" w:eastAsia="仿宋_GB2312" w:hint="eastAsia"/>
          <w:sz w:val="32"/>
          <w:szCs w:val="32"/>
        </w:rPr>
        <w:t>17.1%</w:t>
      </w:r>
      <w:r>
        <w:rPr>
          <w:rFonts w:ascii="仿宋_GB2312" w:eastAsia="仿宋_GB2312" w:hAnsi="宋体" w:hint="eastAsia"/>
          <w:color w:val="000000"/>
          <w:sz w:val="32"/>
          <w:szCs w:val="32"/>
        </w:rPr>
        <w:t>，完成质控巡检任务</w:t>
      </w:r>
      <w:r>
        <w:rPr>
          <w:rFonts w:ascii="仿宋_GB2312" w:eastAsia="仿宋_GB2312" w:hint="eastAsia"/>
          <w:sz w:val="32"/>
          <w:szCs w:val="32"/>
        </w:rPr>
        <w:t>。4、184个点位降尘工作正常开展，按期报送1-12月降尘数据，数据获取率达到92.4%。5、按期举办了一期全区空气质量自动监测技术培训班，培训人员200人次。6、</w:t>
      </w:r>
      <w:r>
        <w:rPr>
          <w:rFonts w:ascii="仿宋_GB2312" w:eastAsia="仿宋_GB2312" w:hint="eastAsia"/>
          <w:color w:val="000000"/>
          <w:sz w:val="32"/>
          <w:szCs w:val="32"/>
        </w:rPr>
        <w:t>14地州市均已不同程度的开展巡检工作，巡检覆盖率86.3%。</w:t>
      </w:r>
      <w:r>
        <w:rPr>
          <w:rFonts w:ascii="仿宋_GB2312" w:eastAsia="仿宋_GB2312" w:hint="eastAsia"/>
          <w:sz w:val="32"/>
          <w:szCs w:val="32"/>
        </w:rPr>
        <w:t>7、全区空气自动站建设已基本满足国家和自治区网络建设要求，乌昌石区域、</w:t>
      </w:r>
      <w:proofErr w:type="gramStart"/>
      <w:r>
        <w:rPr>
          <w:rFonts w:ascii="仿宋_GB2312" w:eastAsia="仿宋_GB2312" w:hint="eastAsia"/>
          <w:sz w:val="32"/>
          <w:szCs w:val="32"/>
        </w:rPr>
        <w:t>奎独乌区域区</w:t>
      </w:r>
      <w:proofErr w:type="gramEnd"/>
      <w:r>
        <w:rPr>
          <w:rFonts w:ascii="仿宋_GB2312" w:eastAsia="仿宋_GB2312" w:hint="eastAsia"/>
          <w:sz w:val="32"/>
          <w:szCs w:val="32"/>
        </w:rPr>
        <w:t>控站点数据已实现数据发布，全区数据具备发布的硬件条件，数据发布等待统筹安排。8、区县12</w:t>
      </w:r>
      <w:r>
        <w:rPr>
          <w:rFonts w:ascii="仿宋_GB2312" w:eastAsia="仿宋_GB2312" w:hint="eastAsia"/>
          <w:sz w:val="32"/>
          <w:szCs w:val="32"/>
        </w:rPr>
        <w:lastRenderedPageBreak/>
        <w:t>空气自动站数据获取率达到96.1%，满足数据获取率达到90%以上。9、开展区控空气自动站在线数据审核，实现了区县、地州、自治区三级数据统一。</w:t>
      </w:r>
    </w:p>
    <w:p w:rsidR="00005580" w:rsidRDefault="00B16F67">
      <w:pPr>
        <w:spacing w:line="600" w:lineRule="exact"/>
        <w:ind w:firstLineChars="200" w:firstLine="640"/>
        <w:rPr>
          <w:rFonts w:ascii="仿宋_GB2312" w:eastAsia="仿宋_GB2312"/>
          <w:color w:val="000000"/>
          <w:sz w:val="32"/>
          <w:szCs w:val="32"/>
        </w:rPr>
      </w:pPr>
      <w:r>
        <w:rPr>
          <w:rFonts w:ascii="仿宋_GB2312" w:eastAsia="仿宋_GB2312" w:hint="eastAsia"/>
          <w:sz w:val="32"/>
          <w:szCs w:val="32"/>
        </w:rPr>
        <w:t>项目实施满足预期目标，</w:t>
      </w:r>
      <w:r w:rsidR="005A0697">
        <w:rPr>
          <w:rFonts w:ascii="仿宋_GB2312" w:eastAsia="仿宋_GB2312" w:hint="eastAsia"/>
          <w:color w:val="000000"/>
          <w:sz w:val="32"/>
          <w:szCs w:val="32"/>
        </w:rPr>
        <w:t>有力保障了环境空气自动站的正常运行，使监测数据更准确反映城市空气质量状况，保障全区城市空气质量监测数据的实时发布</w:t>
      </w:r>
      <w:r>
        <w:rPr>
          <w:rFonts w:ascii="仿宋_GB2312" w:eastAsia="仿宋_GB2312" w:hint="eastAsia"/>
          <w:color w:val="000000"/>
          <w:sz w:val="32"/>
          <w:szCs w:val="32"/>
        </w:rPr>
        <w:t>，保障了公众的知情权，带来了一定的</w:t>
      </w:r>
      <w:r>
        <w:rPr>
          <w:rFonts w:ascii="仿宋_GB2312" w:eastAsia="仿宋_GB2312" w:hint="eastAsia"/>
          <w:sz w:val="32"/>
          <w:szCs w:val="32"/>
        </w:rPr>
        <w:t>社会效益</w:t>
      </w:r>
      <w:r w:rsidR="005A0697">
        <w:rPr>
          <w:rFonts w:ascii="仿宋_GB2312" w:eastAsia="仿宋_GB2312" w:hint="eastAsia"/>
          <w:color w:val="000000"/>
          <w:sz w:val="32"/>
          <w:szCs w:val="32"/>
        </w:rPr>
        <w:t>。在全面摸清全区城市环境空气质量情况后，为污染</w:t>
      </w:r>
      <w:r w:rsidR="00773D8A">
        <w:rPr>
          <w:rFonts w:ascii="仿宋_GB2312" w:eastAsia="仿宋_GB2312" w:hint="eastAsia"/>
          <w:color w:val="000000"/>
          <w:sz w:val="32"/>
          <w:szCs w:val="32"/>
        </w:rPr>
        <w:t>源</w:t>
      </w:r>
      <w:r w:rsidR="005A0697">
        <w:rPr>
          <w:rFonts w:ascii="仿宋_GB2312" w:eastAsia="仿宋_GB2312" w:hint="eastAsia"/>
          <w:color w:val="000000"/>
          <w:sz w:val="32"/>
          <w:szCs w:val="32"/>
        </w:rPr>
        <w:t>普查、节能减排和总量控制工作提供了科学数据，</w:t>
      </w:r>
      <w:r>
        <w:rPr>
          <w:rFonts w:ascii="仿宋_GB2312" w:eastAsia="仿宋_GB2312" w:hint="eastAsia"/>
          <w:color w:val="000000"/>
          <w:sz w:val="32"/>
          <w:szCs w:val="32"/>
        </w:rPr>
        <w:t>可对今后的</w:t>
      </w:r>
      <w:r w:rsidR="005A0697">
        <w:rPr>
          <w:rFonts w:ascii="仿宋_GB2312" w:eastAsia="仿宋_GB2312" w:hint="eastAsia"/>
          <w:color w:val="000000"/>
          <w:sz w:val="32"/>
          <w:szCs w:val="32"/>
        </w:rPr>
        <w:t>环境执法和环境管理决策形成有力技术支撑，同时为实施新疆主要污染物总量控制和节能减排、环保排污收费以及目标责任制考核等工作奠定良好基础</w:t>
      </w:r>
      <w:r>
        <w:rPr>
          <w:rFonts w:ascii="仿宋_GB2312" w:eastAsia="仿宋_GB2312" w:hint="eastAsia"/>
          <w:color w:val="000000"/>
          <w:sz w:val="32"/>
          <w:szCs w:val="32"/>
        </w:rPr>
        <w:t>，项目可持续性影响较大，为今后生态环境保护工作奠定了基础，保障了群众生活环境质量</w:t>
      </w:r>
      <w:r>
        <w:rPr>
          <w:rFonts w:ascii="仿宋_GB2312" w:eastAsia="仿宋_GB2312" w:hint="eastAsia"/>
          <w:color w:val="000000"/>
          <w:sz w:val="32"/>
          <w:szCs w:val="32"/>
        </w:rPr>
        <w:t>的</w:t>
      </w:r>
      <w:r>
        <w:rPr>
          <w:rFonts w:ascii="仿宋_GB2312" w:eastAsia="仿宋_GB2312" w:hint="eastAsia"/>
          <w:color w:val="000000"/>
          <w:sz w:val="32"/>
          <w:szCs w:val="32"/>
        </w:rPr>
        <w:t>知情权，影响深远</w:t>
      </w:r>
      <w:bookmarkStart w:id="0" w:name="_GoBack"/>
      <w:bookmarkEnd w:id="0"/>
      <w:r w:rsidR="005A0697">
        <w:rPr>
          <w:rFonts w:ascii="仿宋_GB2312" w:eastAsia="仿宋_GB2312" w:hint="eastAsia"/>
          <w:color w:val="000000"/>
          <w:sz w:val="32"/>
          <w:szCs w:val="32"/>
        </w:rPr>
        <w:t>。</w:t>
      </w:r>
    </w:p>
    <w:p w:rsidR="00005580" w:rsidRDefault="005A0697">
      <w:pPr>
        <w:numPr>
          <w:ilvl w:val="0"/>
          <w:numId w:val="1"/>
        </w:numPr>
        <w:spacing w:line="52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项目绩效目标未完成原因分析</w:t>
      </w:r>
    </w:p>
    <w:p w:rsidR="00005580" w:rsidRDefault="00371D9A" w:rsidP="00371D9A">
      <w:pPr>
        <w:spacing w:line="520" w:lineRule="exact"/>
        <w:ind w:firstLineChars="250" w:firstLine="800"/>
        <w:rPr>
          <w:rFonts w:ascii="仿宋_GB2312" w:eastAsia="仿宋_GB2312"/>
          <w:color w:val="000000"/>
          <w:sz w:val="32"/>
          <w:szCs w:val="32"/>
        </w:rPr>
      </w:pPr>
      <w:r>
        <w:rPr>
          <w:rFonts w:ascii="仿宋_GB2312" w:eastAsia="仿宋_GB2312" w:hint="eastAsia"/>
          <w:color w:val="000000"/>
          <w:sz w:val="32"/>
          <w:szCs w:val="32"/>
        </w:rPr>
        <w:t>项目绩效目标</w:t>
      </w:r>
      <w:r w:rsidR="005A0697">
        <w:rPr>
          <w:rFonts w:ascii="仿宋_GB2312" w:eastAsia="仿宋_GB2312" w:hint="eastAsia"/>
          <w:color w:val="000000"/>
          <w:sz w:val="32"/>
          <w:szCs w:val="32"/>
        </w:rPr>
        <w:t>已完成</w:t>
      </w:r>
      <w:r>
        <w:rPr>
          <w:rFonts w:ascii="仿宋_GB2312" w:eastAsia="仿宋_GB2312" w:hint="eastAsia"/>
          <w:color w:val="000000"/>
          <w:sz w:val="32"/>
          <w:szCs w:val="32"/>
        </w:rPr>
        <w:t>。</w:t>
      </w:r>
    </w:p>
    <w:p w:rsidR="00005580" w:rsidRDefault="005A0697">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005580" w:rsidRDefault="005A0697">
      <w:pPr>
        <w:spacing w:line="52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（一）后续工作计划</w:t>
      </w:r>
    </w:p>
    <w:p w:rsidR="00005580" w:rsidRDefault="005A0697">
      <w:pPr>
        <w:spacing w:line="520" w:lineRule="exact"/>
        <w:ind w:firstLineChars="242" w:firstLine="774"/>
        <w:rPr>
          <w:rFonts w:ascii="仿宋_GB2312" w:eastAsia="仿宋_GB2312"/>
          <w:sz w:val="32"/>
          <w:szCs w:val="32"/>
        </w:rPr>
      </w:pPr>
      <w:r>
        <w:rPr>
          <w:rFonts w:ascii="仿宋_GB2312" w:eastAsia="仿宋_GB2312"/>
          <w:sz w:val="32"/>
          <w:szCs w:val="32"/>
        </w:rPr>
        <w:t>2019</w:t>
      </w:r>
      <w:r w:rsidR="00371D9A">
        <w:rPr>
          <w:rFonts w:ascii="仿宋_GB2312" w:eastAsia="仿宋_GB2312" w:hint="eastAsia"/>
          <w:sz w:val="32"/>
          <w:szCs w:val="32"/>
        </w:rPr>
        <w:t>年，自治区生态环境</w:t>
      </w:r>
      <w:r>
        <w:rPr>
          <w:rFonts w:ascii="仿宋_GB2312" w:eastAsia="仿宋_GB2312" w:hint="eastAsia"/>
          <w:sz w:val="32"/>
          <w:szCs w:val="32"/>
        </w:rPr>
        <w:t>厅将开展</w:t>
      </w:r>
      <w:r>
        <w:rPr>
          <w:rFonts w:ascii="仿宋_GB2312" w:eastAsia="仿宋_GB2312"/>
          <w:sz w:val="32"/>
          <w:szCs w:val="32"/>
        </w:rPr>
        <w:t>区控城市环境</w:t>
      </w:r>
      <w:r>
        <w:rPr>
          <w:rFonts w:ascii="仿宋_GB2312" w:eastAsia="仿宋_GB2312" w:hint="eastAsia"/>
          <w:sz w:val="32"/>
          <w:szCs w:val="32"/>
        </w:rPr>
        <w:t>空气</w:t>
      </w:r>
      <w:r>
        <w:rPr>
          <w:rFonts w:ascii="仿宋_GB2312" w:eastAsia="仿宋_GB2312"/>
          <w:sz w:val="32"/>
          <w:szCs w:val="32"/>
        </w:rPr>
        <w:t>质量</w:t>
      </w:r>
      <w:r>
        <w:rPr>
          <w:rFonts w:ascii="仿宋_GB2312" w:eastAsia="仿宋_GB2312" w:hint="eastAsia"/>
          <w:sz w:val="32"/>
          <w:szCs w:val="32"/>
        </w:rPr>
        <w:t>自动</w:t>
      </w:r>
      <w:r>
        <w:rPr>
          <w:rFonts w:ascii="仿宋_GB2312" w:eastAsia="仿宋_GB2312"/>
          <w:sz w:val="32"/>
          <w:szCs w:val="32"/>
        </w:rPr>
        <w:t>监测</w:t>
      </w:r>
      <w:r w:rsidR="00371D9A">
        <w:rPr>
          <w:rFonts w:ascii="仿宋_GB2312" w:eastAsia="仿宋_GB2312" w:hint="eastAsia"/>
          <w:sz w:val="32"/>
          <w:szCs w:val="32"/>
        </w:rPr>
        <w:t>事权上收工作，并开展全区县级城市空气质量考核工作。一是</w:t>
      </w:r>
      <w:r>
        <w:rPr>
          <w:rFonts w:ascii="仿宋_GB2312" w:eastAsia="仿宋_GB2312" w:hint="eastAsia"/>
          <w:sz w:val="32"/>
          <w:szCs w:val="32"/>
        </w:rPr>
        <w:t>完成全区80个区控空气自动站事权上收，并委托第三方进行日常运维。二是保证空气自动站运行质量，保证监测数据真实可靠，实现空气自动站数据获取率在95%以上，第三方运维监管软件能够100%</w:t>
      </w:r>
      <w:r w:rsidR="00371D9A">
        <w:rPr>
          <w:rFonts w:ascii="仿宋_GB2312" w:eastAsia="仿宋_GB2312" w:hint="eastAsia"/>
          <w:sz w:val="32"/>
          <w:szCs w:val="32"/>
        </w:rPr>
        <w:t>记录第三方运维公司日常运维工作，我厅将</w:t>
      </w:r>
      <w:r>
        <w:rPr>
          <w:rFonts w:ascii="仿宋_GB2312" w:eastAsia="仿宋_GB2312" w:hint="eastAsia"/>
          <w:sz w:val="32"/>
          <w:szCs w:val="32"/>
        </w:rPr>
        <w:t>对第三方空气自动站运</w:t>
      </w:r>
      <w:proofErr w:type="gramStart"/>
      <w:r>
        <w:rPr>
          <w:rFonts w:ascii="仿宋_GB2312" w:eastAsia="仿宋_GB2312" w:hint="eastAsia"/>
          <w:sz w:val="32"/>
          <w:szCs w:val="32"/>
        </w:rPr>
        <w:t>维情况</w:t>
      </w:r>
      <w:proofErr w:type="gramEnd"/>
      <w:r w:rsidR="00371D9A">
        <w:rPr>
          <w:rFonts w:ascii="仿宋_GB2312" w:eastAsia="仿宋_GB2312" w:hint="eastAsia"/>
          <w:sz w:val="32"/>
          <w:szCs w:val="32"/>
        </w:rPr>
        <w:t>进行</w:t>
      </w:r>
      <w:r>
        <w:rPr>
          <w:rFonts w:ascii="仿宋_GB2312" w:eastAsia="仿宋_GB2312" w:hint="eastAsia"/>
          <w:sz w:val="32"/>
          <w:szCs w:val="32"/>
        </w:rPr>
        <w:t>通报。三是实现全区空气质量信息发布，编制全区空气质量</w:t>
      </w:r>
      <w:r>
        <w:rPr>
          <w:rFonts w:ascii="仿宋_GB2312" w:eastAsia="仿宋_GB2312" w:hint="eastAsia"/>
          <w:sz w:val="32"/>
          <w:szCs w:val="32"/>
        </w:rPr>
        <w:lastRenderedPageBreak/>
        <w:t>年报、公报，并定期通报环境质量状况，实现全区（含区县）空气自动监测数据实时发布。四是能够为大气污染防治提供覆盖所有区县的有效数据支撑。五是人民群众对对环境空气质量监测信息公开满意度≥90%，生态环境部对环境空气质量监测联网满意度≥90%。</w:t>
      </w:r>
    </w:p>
    <w:p w:rsidR="00005580" w:rsidRDefault="005A0697">
      <w:pPr>
        <w:spacing w:line="52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005580" w:rsidRDefault="005A0697">
      <w:pPr>
        <w:spacing w:line="520" w:lineRule="exact"/>
        <w:ind w:firstLineChars="200" w:firstLine="640"/>
        <w:rPr>
          <w:rFonts w:ascii="仿宋_GB2312" w:eastAsia="仿宋_GB2312"/>
          <w:spacing w:val="-4"/>
          <w:sz w:val="32"/>
          <w:szCs w:val="32"/>
        </w:rPr>
      </w:pPr>
      <w:r>
        <w:rPr>
          <w:rFonts w:ascii="仿宋_GB2312" w:eastAsia="仿宋_GB2312" w:hint="eastAsia"/>
          <w:sz w:val="32"/>
          <w:szCs w:val="32"/>
        </w:rPr>
        <w:t>由于人员不足、运</w:t>
      </w:r>
      <w:proofErr w:type="gramStart"/>
      <w:r>
        <w:rPr>
          <w:rFonts w:ascii="仿宋_GB2312" w:eastAsia="仿宋_GB2312" w:hint="eastAsia"/>
          <w:sz w:val="32"/>
          <w:szCs w:val="32"/>
        </w:rPr>
        <w:t>维技术</w:t>
      </w:r>
      <w:proofErr w:type="gramEnd"/>
      <w:r>
        <w:rPr>
          <w:rFonts w:ascii="仿宋_GB2312" w:eastAsia="仿宋_GB2312" w:hint="eastAsia"/>
          <w:sz w:val="32"/>
          <w:szCs w:val="32"/>
        </w:rPr>
        <w:t>欠缺等原因，</w:t>
      </w:r>
      <w:r>
        <w:rPr>
          <w:rFonts w:ascii="仿宋_GB2312" w:eastAsia="仿宋_GB2312" w:hint="eastAsia"/>
          <w:color w:val="000000"/>
          <w:sz w:val="32"/>
          <w:szCs w:val="32"/>
        </w:rPr>
        <w:t>部分城市区控空气自动站存在部分数据失真、无效数据较多的情况，给我区环境空气自动监测网络运行带来较大影响。</w:t>
      </w:r>
      <w:r>
        <w:rPr>
          <w:rFonts w:ascii="仿宋_GB2312" w:eastAsia="仿宋_GB2312" w:hint="eastAsia"/>
          <w:sz w:val="32"/>
          <w:szCs w:val="32"/>
        </w:rPr>
        <w:t>目前空气自动站第三方运维市场已经成熟，国家和全国大部分省份均已</w:t>
      </w:r>
      <w:r w:rsidR="00773D8A">
        <w:rPr>
          <w:rFonts w:ascii="仿宋_GB2312" w:eastAsia="仿宋_GB2312" w:hint="eastAsia"/>
          <w:sz w:val="32"/>
          <w:szCs w:val="32"/>
        </w:rPr>
        <w:t>开展了空气自动站的第三方运维，部分省份甚至已经拓展到了乡镇，2019年我厅可</w:t>
      </w:r>
      <w:r>
        <w:rPr>
          <w:rFonts w:ascii="仿宋_GB2312" w:eastAsia="仿宋_GB2312" w:hint="eastAsia"/>
          <w:sz w:val="32"/>
          <w:szCs w:val="32"/>
        </w:rPr>
        <w:t>参考国家和内地省份模式开展区控空气自动站第三方运维招标和运行监管。</w:t>
      </w:r>
    </w:p>
    <w:p w:rsidR="00005580" w:rsidRDefault="005A0697">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005580" w:rsidRDefault="005A0697">
      <w:pPr>
        <w:spacing w:line="520" w:lineRule="exact"/>
        <w:ind w:firstLineChars="200" w:firstLine="624"/>
        <w:rPr>
          <w:rFonts w:ascii="仿宋_GB2312" w:eastAsia="仿宋_GB2312"/>
          <w:spacing w:val="-4"/>
          <w:sz w:val="32"/>
          <w:szCs w:val="32"/>
        </w:rPr>
      </w:pPr>
      <w:r>
        <w:rPr>
          <w:rFonts w:ascii="仿宋_GB2312" w:eastAsia="仿宋_GB2312" w:hint="eastAsia"/>
          <w:spacing w:val="-4"/>
          <w:sz w:val="32"/>
          <w:szCs w:val="32"/>
        </w:rPr>
        <w:t>目前空气自动站运行和降尘监测数据均有存储，对空气</w:t>
      </w:r>
      <w:proofErr w:type="gramStart"/>
      <w:r>
        <w:rPr>
          <w:rFonts w:ascii="仿宋_GB2312" w:eastAsia="仿宋_GB2312" w:hint="eastAsia"/>
          <w:spacing w:val="-4"/>
          <w:sz w:val="32"/>
          <w:szCs w:val="32"/>
        </w:rPr>
        <w:t>自动站质控</w:t>
      </w:r>
      <w:proofErr w:type="gramEnd"/>
      <w:r>
        <w:rPr>
          <w:rFonts w:ascii="仿宋_GB2312" w:eastAsia="仿宋_GB2312" w:hint="eastAsia"/>
          <w:spacing w:val="-4"/>
          <w:sz w:val="32"/>
          <w:szCs w:val="32"/>
        </w:rPr>
        <w:t>均有巡检记录，空气自动监测技术培训班均有培训档案。</w:t>
      </w:r>
    </w:p>
    <w:p w:rsidR="00005580" w:rsidRDefault="005A0697">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005580" w:rsidRDefault="005A0697">
      <w:pPr>
        <w:spacing w:line="520" w:lineRule="exact"/>
        <w:ind w:firstLine="640"/>
        <w:rPr>
          <w:rStyle w:val="a8"/>
          <w:rFonts w:ascii="仿宋" w:eastAsia="仿宋" w:hAnsi="仿宋"/>
          <w:b w:val="0"/>
          <w:spacing w:val="-4"/>
          <w:sz w:val="32"/>
          <w:szCs w:val="32"/>
        </w:rPr>
      </w:pPr>
      <w:r>
        <w:rPr>
          <w:rStyle w:val="a8"/>
          <w:rFonts w:ascii="仿宋" w:eastAsia="仿宋" w:hAnsi="仿宋" w:hint="eastAsia"/>
          <w:b w:val="0"/>
          <w:spacing w:val="-4"/>
          <w:sz w:val="32"/>
          <w:szCs w:val="32"/>
        </w:rPr>
        <w:t>《项目支出绩效目标自评表》</w:t>
      </w:r>
    </w:p>
    <w:sectPr w:rsidR="00005580" w:rsidSect="000055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366" w:rsidRDefault="004D2366" w:rsidP="00371D9A">
      <w:r>
        <w:separator/>
      </w:r>
    </w:p>
  </w:endnote>
  <w:endnote w:type="continuationSeparator" w:id="0">
    <w:p w:rsidR="004D2366" w:rsidRDefault="004D2366" w:rsidP="0037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366" w:rsidRDefault="004D2366" w:rsidP="00371D9A">
      <w:r>
        <w:separator/>
      </w:r>
    </w:p>
  </w:footnote>
  <w:footnote w:type="continuationSeparator" w:id="0">
    <w:p w:rsidR="004D2366" w:rsidRDefault="004D2366" w:rsidP="00371D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A8D52"/>
    <w:multiLevelType w:val="singleLevel"/>
    <w:tmpl w:val="0A3A8D52"/>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CA6457"/>
    <w:rsid w:val="000007EF"/>
    <w:rsid w:val="00002AF7"/>
    <w:rsid w:val="00002E98"/>
    <w:rsid w:val="00005580"/>
    <w:rsid w:val="00021AD3"/>
    <w:rsid w:val="00023ED1"/>
    <w:rsid w:val="00046F3B"/>
    <w:rsid w:val="000C12E2"/>
    <w:rsid w:val="000C27A7"/>
    <w:rsid w:val="000F3E67"/>
    <w:rsid w:val="00107C94"/>
    <w:rsid w:val="00114240"/>
    <w:rsid w:val="00117ABA"/>
    <w:rsid w:val="001524E8"/>
    <w:rsid w:val="00155A5D"/>
    <w:rsid w:val="001753F1"/>
    <w:rsid w:val="001A6EA0"/>
    <w:rsid w:val="001B09AE"/>
    <w:rsid w:val="001E2716"/>
    <w:rsid w:val="00220D1B"/>
    <w:rsid w:val="002425C7"/>
    <w:rsid w:val="002471BE"/>
    <w:rsid w:val="00247994"/>
    <w:rsid w:val="002544CB"/>
    <w:rsid w:val="00273384"/>
    <w:rsid w:val="0028549A"/>
    <w:rsid w:val="002917B9"/>
    <w:rsid w:val="002E1F9A"/>
    <w:rsid w:val="00302F58"/>
    <w:rsid w:val="00304A2C"/>
    <w:rsid w:val="00306A14"/>
    <w:rsid w:val="00313743"/>
    <w:rsid w:val="00353B77"/>
    <w:rsid w:val="00371D9A"/>
    <w:rsid w:val="003B27D6"/>
    <w:rsid w:val="003B3951"/>
    <w:rsid w:val="003D0F6A"/>
    <w:rsid w:val="004279FF"/>
    <w:rsid w:val="0049109B"/>
    <w:rsid w:val="00495800"/>
    <w:rsid w:val="004C0FA6"/>
    <w:rsid w:val="004D2366"/>
    <w:rsid w:val="00506CD9"/>
    <w:rsid w:val="00510653"/>
    <w:rsid w:val="005162F1"/>
    <w:rsid w:val="0052028F"/>
    <w:rsid w:val="00535153"/>
    <w:rsid w:val="005726E6"/>
    <w:rsid w:val="005A0697"/>
    <w:rsid w:val="005B327D"/>
    <w:rsid w:val="00615AAB"/>
    <w:rsid w:val="00627F14"/>
    <w:rsid w:val="00636960"/>
    <w:rsid w:val="00651132"/>
    <w:rsid w:val="00661F0C"/>
    <w:rsid w:val="006632E4"/>
    <w:rsid w:val="006665F9"/>
    <w:rsid w:val="006D6041"/>
    <w:rsid w:val="006F6A00"/>
    <w:rsid w:val="00700020"/>
    <w:rsid w:val="00704F08"/>
    <w:rsid w:val="0070537E"/>
    <w:rsid w:val="007103AE"/>
    <w:rsid w:val="00744E4E"/>
    <w:rsid w:val="00745A1F"/>
    <w:rsid w:val="0075131F"/>
    <w:rsid w:val="007572CD"/>
    <w:rsid w:val="007578E0"/>
    <w:rsid w:val="00773D8A"/>
    <w:rsid w:val="00796F68"/>
    <w:rsid w:val="007E62C1"/>
    <w:rsid w:val="007F062A"/>
    <w:rsid w:val="007F35B9"/>
    <w:rsid w:val="007F411F"/>
    <w:rsid w:val="00805D12"/>
    <w:rsid w:val="008234CE"/>
    <w:rsid w:val="00855E3A"/>
    <w:rsid w:val="00861FDD"/>
    <w:rsid w:val="00872F5D"/>
    <w:rsid w:val="008769C9"/>
    <w:rsid w:val="00911732"/>
    <w:rsid w:val="00922CB9"/>
    <w:rsid w:val="0094545D"/>
    <w:rsid w:val="009530B4"/>
    <w:rsid w:val="00957E48"/>
    <w:rsid w:val="00960232"/>
    <w:rsid w:val="009B7231"/>
    <w:rsid w:val="009C751E"/>
    <w:rsid w:val="009D07E5"/>
    <w:rsid w:val="009E5BFE"/>
    <w:rsid w:val="009F6E30"/>
    <w:rsid w:val="00A12ADA"/>
    <w:rsid w:val="00A20350"/>
    <w:rsid w:val="00A26421"/>
    <w:rsid w:val="00A4293B"/>
    <w:rsid w:val="00A43C5E"/>
    <w:rsid w:val="00A44B92"/>
    <w:rsid w:val="00A524F4"/>
    <w:rsid w:val="00A60435"/>
    <w:rsid w:val="00A63438"/>
    <w:rsid w:val="00A64989"/>
    <w:rsid w:val="00A92B1A"/>
    <w:rsid w:val="00AB4C72"/>
    <w:rsid w:val="00AF3BBC"/>
    <w:rsid w:val="00AF47A7"/>
    <w:rsid w:val="00B16F67"/>
    <w:rsid w:val="00B41F61"/>
    <w:rsid w:val="00B9419E"/>
    <w:rsid w:val="00BB1355"/>
    <w:rsid w:val="00BC151C"/>
    <w:rsid w:val="00BC7A17"/>
    <w:rsid w:val="00BD6217"/>
    <w:rsid w:val="00BE2767"/>
    <w:rsid w:val="00BE4DF0"/>
    <w:rsid w:val="00BE57AC"/>
    <w:rsid w:val="00C50CAC"/>
    <w:rsid w:val="00C56C72"/>
    <w:rsid w:val="00C7004B"/>
    <w:rsid w:val="00CA6457"/>
    <w:rsid w:val="00CB1179"/>
    <w:rsid w:val="00CE4FBF"/>
    <w:rsid w:val="00D06864"/>
    <w:rsid w:val="00D17F2E"/>
    <w:rsid w:val="00D35FC6"/>
    <w:rsid w:val="00D83A8D"/>
    <w:rsid w:val="00DB3E1C"/>
    <w:rsid w:val="00DC51EC"/>
    <w:rsid w:val="00DD00D1"/>
    <w:rsid w:val="00DE0B22"/>
    <w:rsid w:val="00DF66C2"/>
    <w:rsid w:val="00E16238"/>
    <w:rsid w:val="00E35060"/>
    <w:rsid w:val="00E46DC4"/>
    <w:rsid w:val="00E53A86"/>
    <w:rsid w:val="00E70B98"/>
    <w:rsid w:val="00E7619D"/>
    <w:rsid w:val="00E769FE"/>
    <w:rsid w:val="00EA2CBE"/>
    <w:rsid w:val="00EB2189"/>
    <w:rsid w:val="00EF5ED8"/>
    <w:rsid w:val="00EF77FE"/>
    <w:rsid w:val="00F32FEE"/>
    <w:rsid w:val="00F35D49"/>
    <w:rsid w:val="00F44853"/>
    <w:rsid w:val="00F8157E"/>
    <w:rsid w:val="00F839F8"/>
    <w:rsid w:val="00F94E35"/>
    <w:rsid w:val="00F965F7"/>
    <w:rsid w:val="00FA5F54"/>
    <w:rsid w:val="142E7BD6"/>
    <w:rsid w:val="175F6B86"/>
    <w:rsid w:val="1E354274"/>
    <w:rsid w:val="267866A8"/>
    <w:rsid w:val="278D1F1F"/>
    <w:rsid w:val="31AC1754"/>
    <w:rsid w:val="342F48D7"/>
    <w:rsid w:val="380C067C"/>
    <w:rsid w:val="3C093814"/>
    <w:rsid w:val="48E462B8"/>
    <w:rsid w:val="4ED958B2"/>
    <w:rsid w:val="4F265BFB"/>
    <w:rsid w:val="5F954DB8"/>
    <w:rsid w:val="622F6D0E"/>
    <w:rsid w:val="62CC3543"/>
    <w:rsid w:val="71D9003D"/>
    <w:rsid w:val="76E428E5"/>
    <w:rsid w:val="778353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580"/>
    <w:pPr>
      <w:widowControl w:val="0"/>
      <w:jc w:val="both"/>
    </w:pPr>
    <w:rPr>
      <w:kern w:val="2"/>
      <w:sz w:val="21"/>
      <w:szCs w:val="24"/>
    </w:rPr>
  </w:style>
  <w:style w:type="paragraph" w:styleId="1">
    <w:name w:val="heading 1"/>
    <w:basedOn w:val="a"/>
    <w:next w:val="a"/>
    <w:link w:val="1Char"/>
    <w:uiPriority w:val="9"/>
    <w:qFormat/>
    <w:rsid w:val="00005580"/>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005580"/>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005580"/>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005580"/>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005580"/>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005580"/>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005580"/>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005580"/>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005580"/>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05580"/>
    <w:rPr>
      <w:sz w:val="18"/>
      <w:szCs w:val="18"/>
    </w:rPr>
  </w:style>
  <w:style w:type="paragraph" w:styleId="a4">
    <w:name w:val="footer"/>
    <w:basedOn w:val="a"/>
    <w:link w:val="Char0"/>
    <w:uiPriority w:val="99"/>
    <w:unhideWhenUsed/>
    <w:qFormat/>
    <w:rsid w:val="00005580"/>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005580"/>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005580"/>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005580"/>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005580"/>
    <w:rPr>
      <w:b/>
      <w:bCs/>
    </w:rPr>
  </w:style>
  <w:style w:type="character" w:styleId="a9">
    <w:name w:val="Emphasis"/>
    <w:basedOn w:val="a0"/>
    <w:uiPriority w:val="20"/>
    <w:qFormat/>
    <w:rsid w:val="00005580"/>
    <w:rPr>
      <w:rFonts w:asciiTheme="minorHAnsi" w:hAnsiTheme="minorHAnsi"/>
      <w:b/>
      <w:i/>
      <w:iCs/>
    </w:rPr>
  </w:style>
  <w:style w:type="character" w:customStyle="1" w:styleId="1Char">
    <w:name w:val="标题 1 Char"/>
    <w:basedOn w:val="a0"/>
    <w:link w:val="1"/>
    <w:uiPriority w:val="9"/>
    <w:qFormat/>
    <w:rsid w:val="00005580"/>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005580"/>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005580"/>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005580"/>
    <w:rPr>
      <w:b/>
      <w:bCs/>
      <w:sz w:val="28"/>
      <w:szCs w:val="28"/>
    </w:rPr>
  </w:style>
  <w:style w:type="character" w:customStyle="1" w:styleId="5Char">
    <w:name w:val="标题 5 Char"/>
    <w:basedOn w:val="a0"/>
    <w:link w:val="5"/>
    <w:uiPriority w:val="9"/>
    <w:semiHidden/>
    <w:rsid w:val="00005580"/>
    <w:rPr>
      <w:b/>
      <w:bCs/>
      <w:i/>
      <w:iCs/>
      <w:sz w:val="26"/>
      <w:szCs w:val="26"/>
    </w:rPr>
  </w:style>
  <w:style w:type="character" w:customStyle="1" w:styleId="6Char">
    <w:name w:val="标题 6 Char"/>
    <w:basedOn w:val="a0"/>
    <w:link w:val="6"/>
    <w:uiPriority w:val="9"/>
    <w:semiHidden/>
    <w:qFormat/>
    <w:rsid w:val="00005580"/>
    <w:rPr>
      <w:b/>
      <w:bCs/>
    </w:rPr>
  </w:style>
  <w:style w:type="character" w:customStyle="1" w:styleId="7Char">
    <w:name w:val="标题 7 Char"/>
    <w:basedOn w:val="a0"/>
    <w:link w:val="7"/>
    <w:uiPriority w:val="9"/>
    <w:semiHidden/>
    <w:qFormat/>
    <w:rsid w:val="00005580"/>
    <w:rPr>
      <w:sz w:val="24"/>
      <w:szCs w:val="24"/>
    </w:rPr>
  </w:style>
  <w:style w:type="character" w:customStyle="1" w:styleId="8Char">
    <w:name w:val="标题 8 Char"/>
    <w:basedOn w:val="a0"/>
    <w:link w:val="8"/>
    <w:uiPriority w:val="9"/>
    <w:semiHidden/>
    <w:rsid w:val="00005580"/>
    <w:rPr>
      <w:i/>
      <w:iCs/>
      <w:sz w:val="24"/>
      <w:szCs w:val="24"/>
    </w:rPr>
  </w:style>
  <w:style w:type="character" w:customStyle="1" w:styleId="9Char">
    <w:name w:val="标题 9 Char"/>
    <w:basedOn w:val="a0"/>
    <w:link w:val="9"/>
    <w:uiPriority w:val="9"/>
    <w:semiHidden/>
    <w:qFormat/>
    <w:rsid w:val="00005580"/>
    <w:rPr>
      <w:rFonts w:asciiTheme="majorHAnsi" w:eastAsiaTheme="majorEastAsia" w:hAnsiTheme="majorHAnsi"/>
    </w:rPr>
  </w:style>
  <w:style w:type="character" w:customStyle="1" w:styleId="Char3">
    <w:name w:val="标题 Char"/>
    <w:basedOn w:val="a0"/>
    <w:link w:val="a7"/>
    <w:uiPriority w:val="10"/>
    <w:qFormat/>
    <w:rsid w:val="00005580"/>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005580"/>
    <w:rPr>
      <w:rFonts w:asciiTheme="majorHAnsi" w:eastAsiaTheme="majorEastAsia" w:hAnsiTheme="majorHAnsi"/>
      <w:sz w:val="24"/>
      <w:szCs w:val="24"/>
    </w:rPr>
  </w:style>
  <w:style w:type="paragraph" w:styleId="aa">
    <w:name w:val="No Spacing"/>
    <w:basedOn w:val="a"/>
    <w:uiPriority w:val="1"/>
    <w:qFormat/>
    <w:rsid w:val="00005580"/>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005580"/>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005580"/>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005580"/>
    <w:rPr>
      <w:i/>
      <w:sz w:val="24"/>
      <w:szCs w:val="24"/>
    </w:rPr>
  </w:style>
  <w:style w:type="paragraph" w:styleId="ad">
    <w:name w:val="Intense Quote"/>
    <w:basedOn w:val="a"/>
    <w:next w:val="a"/>
    <w:link w:val="Char5"/>
    <w:uiPriority w:val="30"/>
    <w:qFormat/>
    <w:rsid w:val="00005580"/>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005580"/>
    <w:rPr>
      <w:b/>
      <w:i/>
      <w:sz w:val="24"/>
    </w:rPr>
  </w:style>
  <w:style w:type="character" w:customStyle="1" w:styleId="10">
    <w:name w:val="不明显强调1"/>
    <w:uiPriority w:val="19"/>
    <w:qFormat/>
    <w:rsid w:val="00005580"/>
    <w:rPr>
      <w:i/>
      <w:color w:val="595959" w:themeColor="text1" w:themeTint="A6"/>
    </w:rPr>
  </w:style>
  <w:style w:type="character" w:customStyle="1" w:styleId="11">
    <w:name w:val="明显强调1"/>
    <w:basedOn w:val="a0"/>
    <w:uiPriority w:val="21"/>
    <w:qFormat/>
    <w:rsid w:val="00005580"/>
    <w:rPr>
      <w:b/>
      <w:i/>
      <w:sz w:val="24"/>
      <w:szCs w:val="24"/>
      <w:u w:val="single"/>
    </w:rPr>
  </w:style>
  <w:style w:type="character" w:customStyle="1" w:styleId="12">
    <w:name w:val="不明显参考1"/>
    <w:basedOn w:val="a0"/>
    <w:uiPriority w:val="31"/>
    <w:qFormat/>
    <w:rsid w:val="00005580"/>
    <w:rPr>
      <w:sz w:val="24"/>
      <w:szCs w:val="24"/>
      <w:u w:val="single"/>
    </w:rPr>
  </w:style>
  <w:style w:type="character" w:customStyle="1" w:styleId="13">
    <w:name w:val="明显参考1"/>
    <w:basedOn w:val="a0"/>
    <w:uiPriority w:val="32"/>
    <w:qFormat/>
    <w:rsid w:val="00005580"/>
    <w:rPr>
      <w:b/>
      <w:sz w:val="24"/>
      <w:u w:val="single"/>
    </w:rPr>
  </w:style>
  <w:style w:type="character" w:customStyle="1" w:styleId="14">
    <w:name w:val="书籍标题1"/>
    <w:basedOn w:val="a0"/>
    <w:uiPriority w:val="33"/>
    <w:qFormat/>
    <w:rsid w:val="00005580"/>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005580"/>
    <w:pPr>
      <w:outlineLvl w:val="9"/>
    </w:pPr>
    <w:rPr>
      <w:lang w:eastAsia="en-US" w:bidi="en-US"/>
    </w:rPr>
  </w:style>
  <w:style w:type="character" w:customStyle="1" w:styleId="Char1">
    <w:name w:val="页眉 Char"/>
    <w:basedOn w:val="a0"/>
    <w:link w:val="a5"/>
    <w:uiPriority w:val="99"/>
    <w:qFormat/>
    <w:rsid w:val="00005580"/>
    <w:rPr>
      <w:rFonts w:ascii="Calibri" w:eastAsia="宋体" w:hAnsi="Calibri"/>
      <w:kern w:val="2"/>
      <w:sz w:val="18"/>
      <w:szCs w:val="18"/>
    </w:rPr>
  </w:style>
  <w:style w:type="character" w:customStyle="1" w:styleId="Char0">
    <w:name w:val="页脚 Char"/>
    <w:basedOn w:val="a0"/>
    <w:link w:val="a4"/>
    <w:uiPriority w:val="99"/>
    <w:qFormat/>
    <w:rsid w:val="00005580"/>
    <w:rPr>
      <w:rFonts w:ascii="Calibri" w:eastAsia="宋体" w:hAnsi="Calibri"/>
      <w:kern w:val="2"/>
      <w:sz w:val="18"/>
      <w:szCs w:val="18"/>
    </w:rPr>
  </w:style>
  <w:style w:type="character" w:customStyle="1" w:styleId="Char">
    <w:name w:val="批注框文本 Char"/>
    <w:basedOn w:val="a0"/>
    <w:link w:val="a3"/>
    <w:uiPriority w:val="99"/>
    <w:semiHidden/>
    <w:qFormat/>
    <w:rsid w:val="00005580"/>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43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622</Words>
  <Characters>3552</Characters>
  <Application>Microsoft Office Word</Application>
  <DocSecurity>0</DocSecurity>
  <Lines>29</Lines>
  <Paragraphs>8</Paragraphs>
  <ScaleCrop>false</ScaleCrop>
  <Company/>
  <LinksUpToDate>false</LinksUpToDate>
  <CharactersWithSpaces>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董开元(科员)</cp:lastModifiedBy>
  <cp:revision>22</cp:revision>
  <cp:lastPrinted>2019-01-22T04:36:00Z</cp:lastPrinted>
  <dcterms:created xsi:type="dcterms:W3CDTF">2018-09-30T05:32:00Z</dcterms:created>
  <dcterms:modified xsi:type="dcterms:W3CDTF">2019-07-10T14:22:00Z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