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190D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jc w:val="center"/>
        <w:textAlignment w:val="auto"/>
        <w:rPr>
          <w:rFonts w:hint="eastAsia" w:ascii="方正小标宋简体" w:hAnsi="方正小标宋简体" w:eastAsia="方正小标宋简体" w:cs="方正小标宋简体"/>
          <w:i w:val="0"/>
          <w:iCs w:val="0"/>
          <w:caps w:val="0"/>
          <w:color w:val="000000"/>
          <w:spacing w:val="0"/>
          <w:sz w:val="44"/>
          <w:szCs w:val="44"/>
          <w:lang w:val="en-US" w:eastAsia="zh-CN"/>
        </w:rPr>
      </w:pPr>
      <w:r>
        <w:rPr>
          <w:rFonts w:hint="eastAsia" w:ascii="方正小标宋简体" w:hAnsi="方正小标宋简体" w:eastAsia="方正小标宋简体" w:cs="方正小标宋简体"/>
          <w:i w:val="0"/>
          <w:iCs w:val="0"/>
          <w:caps w:val="0"/>
          <w:color w:val="000000"/>
          <w:spacing w:val="0"/>
          <w:sz w:val="44"/>
          <w:szCs w:val="44"/>
          <w:lang w:val="en-US" w:eastAsia="zh-CN"/>
        </w:rPr>
        <w:t>新疆地震局2019年度部门预算和“三公”经费预算公开报告</w:t>
      </w:r>
    </w:p>
    <w:p w14:paraId="7CEABA9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jc w:val="center"/>
        <w:textAlignment w:val="auto"/>
        <w:rPr>
          <w:rFonts w:hint="default" w:ascii="Segoe UI" w:hAnsi="Segoe UI" w:eastAsia="Segoe UI" w:cs="Segoe UI"/>
          <w:i w:val="0"/>
          <w:iCs w:val="0"/>
          <w:caps w:val="0"/>
          <w:color w:val="000000"/>
          <w:spacing w:val="0"/>
          <w:sz w:val="27"/>
          <w:szCs w:val="27"/>
        </w:rPr>
      </w:pPr>
    </w:p>
    <w:p w14:paraId="2209CB8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jc w:val="center"/>
        <w:textAlignment w:val="auto"/>
        <w:rPr>
          <w:rFonts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目   录</w:t>
      </w:r>
    </w:p>
    <w:p w14:paraId="1595737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第一部分  新疆维吾尔自治区地震局概况</w:t>
      </w:r>
    </w:p>
    <w:p w14:paraId="6EB51DB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一、主要职能</w:t>
      </w:r>
    </w:p>
    <w:p w14:paraId="7966829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二、机构设置及人员情况</w:t>
      </w:r>
    </w:p>
    <w:p w14:paraId="05A2DD4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第二部分  2019年部门预算公开表</w:t>
      </w:r>
    </w:p>
    <w:p w14:paraId="1B58A3A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一、部门收支总体情况表</w:t>
      </w:r>
    </w:p>
    <w:p w14:paraId="55D8D22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二、部门收入总体情况表</w:t>
      </w:r>
    </w:p>
    <w:p w14:paraId="50C790D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三、部门支出总体情况表</w:t>
      </w:r>
    </w:p>
    <w:p w14:paraId="3E1BB98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四、财政拨款收支总体情况表</w:t>
      </w:r>
    </w:p>
    <w:p w14:paraId="164AB79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五、一般公共预算支出情况表</w:t>
      </w:r>
    </w:p>
    <w:p w14:paraId="34011ED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六、一般公共预算基本支出情况表</w:t>
      </w:r>
    </w:p>
    <w:p w14:paraId="3519F67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七、项目支出情况表</w:t>
      </w:r>
    </w:p>
    <w:p w14:paraId="7DAD52C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八、一般公共预算“三公”经费支出情况表</w:t>
      </w:r>
    </w:p>
    <w:p w14:paraId="0541B6B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九、政府性基金预算支出情况表</w:t>
      </w:r>
    </w:p>
    <w:p w14:paraId="100FFDD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第三部分  2019年部门预算情况说明</w:t>
      </w:r>
    </w:p>
    <w:p w14:paraId="5B142E3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一、关于新疆维吾尔自治区地震局2019年收支预算情况的总体说明</w:t>
      </w:r>
    </w:p>
    <w:p w14:paraId="46A5324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二、关于新疆维吾尔自治区地震局2019年收入预算情况说明</w:t>
      </w:r>
    </w:p>
    <w:p w14:paraId="6048D3F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三、关于新疆维吾尔自治区地震局2019年支出预算情况说明</w:t>
      </w:r>
    </w:p>
    <w:p w14:paraId="311B317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四、关于新疆维吾尔自治区地震局2019年财政拨款收支预算情况的总体说明</w:t>
      </w:r>
    </w:p>
    <w:p w14:paraId="683803A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五、关于新疆维吾尔自治区地震局2019年一般公共预算当年拨款情况说明</w:t>
      </w:r>
    </w:p>
    <w:p w14:paraId="19BAE06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六、关于新疆维吾尔自治区地震局2019年一般公共预算基本支出情况说明</w:t>
      </w:r>
    </w:p>
    <w:p w14:paraId="6BE01CC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七、关于新疆维吾尔自治区地震局2019年项目支出情况说明</w:t>
      </w:r>
    </w:p>
    <w:p w14:paraId="4C27C8D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八、关于新疆维吾尔自治区地震局2019年一般公共预算“三公”经费预算情况说明</w:t>
      </w:r>
    </w:p>
    <w:p w14:paraId="4891D2F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九、关于新疆维吾尔自治区地震局2019年政府性基金预算拨款情况说明</w:t>
      </w:r>
    </w:p>
    <w:p w14:paraId="7FB658A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十、其他重要事项的情况说明</w:t>
      </w:r>
    </w:p>
    <w:p w14:paraId="693C38B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第四部分  名词解释</w:t>
      </w:r>
    </w:p>
    <w:p w14:paraId="11DBCB0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63ED405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25D629D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3BAC62D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40010B8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1D27652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1298066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01975A5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3CF3E5E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0805EDD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7145376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00BE0D8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634007B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5ADCE28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bookmarkStart w:id="0" w:name="_GoBack"/>
      <w:bookmarkEnd w:id="0"/>
      <w:r>
        <w:rPr>
          <w:rFonts w:hint="default" w:ascii="Segoe UI" w:hAnsi="Segoe UI" w:eastAsia="Segoe UI" w:cs="Segoe UI"/>
          <w:i w:val="0"/>
          <w:iCs w:val="0"/>
          <w:caps w:val="0"/>
          <w:color w:val="000000"/>
          <w:spacing w:val="0"/>
          <w:sz w:val="27"/>
          <w:szCs w:val="27"/>
        </w:rPr>
        <w:t>第一部分 新疆维吾尔自治区地震局概况</w:t>
      </w:r>
    </w:p>
    <w:p w14:paraId="4090467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一、主要职能</w:t>
      </w:r>
    </w:p>
    <w:p w14:paraId="5B3C77D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新疆维吾尔自治区地震局实行中国地震局和新疆维吾尔自治区人民政府双重领导，以中国地震局为主的管理体制，根据授权承担本行政区域内防震减灾工作政府行政管理职能，依法履行防震减灾主管机构的各项职责。主要职责有：</w:t>
      </w:r>
    </w:p>
    <w:p w14:paraId="63DAE92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（一）根据有关法律、法规、规章的规定，监督、检查自治区内的防震减灾工作；负责拟定有关防震减灾的方针、政策，起草地方性法规、规章，制定规范性文件，并组织实施。</w:t>
      </w:r>
    </w:p>
    <w:p w14:paraId="1CCD39D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（二）组织编制自治区防震减灾规划和计划；推进防震减灾计划体制和相应经费渠道的建立和完善；管理、监督事业费、基本建设经费和专项资金的使用。</w:t>
      </w:r>
    </w:p>
    <w:p w14:paraId="743FE8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负责建立地震监测预报工作体系。按照全国地震监测台网（站）建设规划,负责统一规划自治区区域内地震台网（站）及信息系统的建设，实现资源共享；制定自治区地震监测预报方案并组织实施；管理省级地震监测台网（站）；负责提出地震预报意见；强化自治区地震重点监视防御区的震情跟踪；对新疆生产建设兵团、自治区各地、州、市、县地震监测台网（站）和群测群防工作实行行业管理；会同有关部门依法保护地震监测设施和地震观测环境。</w:t>
      </w:r>
    </w:p>
    <w:p w14:paraId="2DFAB8F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四）会同有关部门建立震灾预防工作体系。负责监督管理本行政区域内建设工程抗震设防要求和地震安全性评价工作，按职责权限审定地震安全性评价结果，确定抗震设防要求；管理本行政区域内地震灾害预测；制定本行政区域破坏性地震应急预案并检查落实情况；组织开展防震减灾知识的宣传教育工作，并按照有关规定审核防震减灾宣传报道。</w:t>
      </w:r>
    </w:p>
    <w:p w14:paraId="37706BD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（五）承担自治区人民政府抗震减灾指挥机构的办事机构的职能；负责震情和灾情速报；会同有关部门组织地震灾害调查和损失评估；参与制定地震灾区重建规划。</w:t>
      </w:r>
    </w:p>
    <w:p w14:paraId="431C067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六）会同有关部门建立地震紧急救援工作体系。开展地震应急、救援技术和装备的研究和开发；会同有关部门组建和培训自治区地震紧急救援队伍；协助自治区区县以上人民政府建立地震重点监视防御区的地震应急救援物资储备系统。</w:t>
      </w:r>
    </w:p>
    <w:p w14:paraId="12FB1F8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（七）组织开展水库地震、火山与火山地震的监测和研究工作，会同有关部门防范地震次生灾害。承担国际禁止核试验地震核查工作。</w:t>
      </w:r>
    </w:p>
    <w:p w14:paraId="171980E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（八）承担全区的地震行政复议、行政诉讼工作；负责地震行业质量与技术监督管理工作；负责地震技术标准的宣传、贯彻、实施和监督；管理地震计量工作。</w:t>
      </w:r>
    </w:p>
    <w:p w14:paraId="77ADC45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（九）推进地震科学技术现代化；组织开展地震科学技术研究及其成果的推广应用；开展地震科学技术国际合作与交流；指导和管理与防震减灾事业有关的学会、协会工作。</w:t>
      </w:r>
    </w:p>
    <w:p w14:paraId="60344DB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（十）领导下属单位；指导地、州、市、县防震减灾工作。</w:t>
      </w:r>
    </w:p>
    <w:p w14:paraId="517F973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（十一）承担中国地震局和自治区人民政府交办的其他事项。</w:t>
      </w:r>
    </w:p>
    <w:p w14:paraId="05CEFCA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二、机构设置及人员情况</w:t>
      </w:r>
    </w:p>
    <w:p w14:paraId="2D2DCA9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 单位无下属预算单位，下设 32个处室及部门，分别是：10个内设管理部门，11个下属事业单位及11个直属地震监测台站（有人值守台站）。</w:t>
      </w:r>
    </w:p>
    <w:p w14:paraId="465DB43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内设管理部门分别为：办公室，人事教育处，发展与财务处，监测预报处，震害防御处、政策法规处（合署办公），应急救援处，科学技术处、外事办公室（合署办公），纪检监察审计处，直属机关党委，离退休干部管理处。</w:t>
      </w:r>
    </w:p>
    <w:p w14:paraId="39D1C4B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下属事业单位分别为：预报中心，监测中心，地下流体研究中心，网络数据中心，前兆台网中心（乌鲁木齐中心台），新疆防御自然灾害研究所，新疆测绘研究院，宣教中心，地震应急保障中心，财务室，综合办。</w:t>
      </w:r>
    </w:p>
    <w:p w14:paraId="42F2080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直属地震监测台站分别为：前兆台网中心（乌鲁木齐中心地震台），喀什基准地震台，阿克苏中心地震台，库尔勒地震台，和田地震台，巴里坤地震台，富蕴地震台，克拉玛依地震台，温泉地震台，新源地震台，乌鲁木齐形变站。</w:t>
      </w:r>
    </w:p>
    <w:p w14:paraId="293EA95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单位编制数50人，实有人数99人，其中：在职28人，较2018年减少2人；退休71人，与上年持平；无离休人员，与上年一致。</w:t>
      </w:r>
    </w:p>
    <w:p w14:paraId="40EDEDB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4196625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第二部分 2019年部门预算公开表</w:t>
      </w:r>
    </w:p>
    <w:p w14:paraId="1D549BB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（详见附件1）</w:t>
      </w:r>
    </w:p>
    <w:p w14:paraId="25021A9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第三部分  2019年部门预算情况说明</w:t>
      </w:r>
    </w:p>
    <w:p w14:paraId="76FBC95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一、关于新疆维吾尔自治区地震局2019年收支预算情况的总体说明</w:t>
      </w:r>
    </w:p>
    <w:p w14:paraId="361A3EA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按照全口径预算的原则，新疆维吾尔自治区地震局2019年所有收入和支出均纳入部门预算管理，收支总预算1,797.11万元。</w:t>
      </w:r>
    </w:p>
    <w:p w14:paraId="3195846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收入预算包括：一般公共预算1,797.11万元。支出预算包括社会保障和就业支出150.99万元，灾害防治及应急管理支出等支出1,646.12万元。</w:t>
      </w:r>
    </w:p>
    <w:p w14:paraId="7ADE26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二、关于新疆维吾尔自治区地震局2019收入预算情况说明</w:t>
      </w:r>
    </w:p>
    <w:p w14:paraId="5431DD9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度部门收入预算1,797.11万元，其中：一般公共预算1,797.11万元。收入预算较上年1,883.60万元，减少86.49万元，减幅4.59%,主要原因为收入预算项目支出较上年减少97.00万元，基本支出人员经费较上年增加11.03万元，公用经费较上年减少0.52万元。</w:t>
      </w:r>
    </w:p>
    <w:p w14:paraId="375A085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政府性基金预算、财政专户管理资金、事业收入、事业单位经营收入、其他收入预算未安排；无事业基金弥补收支差额情况。单位上年结余（不包括国库集中支付额度结余）为零。</w:t>
      </w:r>
    </w:p>
    <w:p w14:paraId="3DD3D76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三、关于新疆维吾尔自治区地震局2019年支出预算情况说明</w:t>
      </w:r>
    </w:p>
    <w:p w14:paraId="540D40F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新疆维吾尔自治区地震局2019年支出预算1,797.11万元，其中：基本支出533.11万元，占比29.66%，比上年522.60万元增加10.51万元，增幅2.01%，增加主要原因是人员经费增加11.03万元，公用经费减少0.52万元。</w:t>
      </w:r>
    </w:p>
    <w:p w14:paraId="7FE033F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项目支出1,264.00万元，占比70.34%，比上年1,361.00万元减少97.00万元，减幅7.13%，主要原因是地方津贴减少97.00万元。</w:t>
      </w:r>
    </w:p>
    <w:p w14:paraId="63418F2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四、关于新疆维吾尔自治区地震局2019年财政拨款收支预算情况的总体说明</w:t>
      </w:r>
    </w:p>
    <w:p w14:paraId="689CF13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2019年财政拨款收支总预算1,797.11万元，收入全部为一般公共预算拨款，无政府性基金预算拨款。</w:t>
      </w:r>
    </w:p>
    <w:p w14:paraId="0338F2F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五、关于新疆维吾尔自治区地震局2019年一般公共预算当年拨款情况说明</w:t>
      </w:r>
    </w:p>
    <w:p w14:paraId="36858D2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（一）一般公用预算当年拨款规模变化情况</w:t>
      </w:r>
    </w:p>
    <w:p w14:paraId="210D5DD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新疆维吾尔自治区地震局2019年一般公共预算拨款基本支出533.11万元，比上年执行数856.78万元，减少323.67万元，减幅37.78%，主要原因是工资福利支出减少128.65万元，减幅25.56%%；对个人和家庭补助支出减少80.06万元，减幅43.86%；商品和服务支出减少110.62万元，减幅66.39%。</w:t>
      </w:r>
    </w:p>
    <w:p w14:paraId="0F9F123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（二）一般公共预算当年拨款结构情况</w:t>
      </w:r>
    </w:p>
    <w:p w14:paraId="0A9E7AA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2019年一般公共预算当年拨款1,797.11万元，其中：社会保障和就业支出150.99万元，占8.40%，灾害防治及应急管理支出1,646.12万元，占91.60%。</w:t>
      </w:r>
    </w:p>
    <w:p w14:paraId="6F6AC8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（三）一般公共预算当年拨款具体使用情况</w:t>
      </w:r>
    </w:p>
    <w:p w14:paraId="188A217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1.社会保障和就业支出（类）行政事业单位离退休（款）机关事业单位基本养老保险缴费支出（项）：2019年预算数为48.53万元，较上年47.27万元增长1.26万元，增幅2.67%，原因为财政预算略有增加。</w:t>
      </w:r>
    </w:p>
    <w:p w14:paraId="580973F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2.社会保障和就业支出（类）行政事业单位离退休（款）其他行政事业单位离退休支出（项）：2019年预算数为102.46万元，较上年101.30万元增加1.16万元，增幅1.15%，原因为财政预算略有增加。</w:t>
      </w:r>
    </w:p>
    <w:p w14:paraId="332ABF5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3.灾害防治及应急管理支出（类）地震事务（款）地震监测（项）：2019年预算数为564.00万元，较上年持平。</w:t>
      </w:r>
    </w:p>
    <w:p w14:paraId="39B0699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4.灾害防治及应急管理支出（类）地震事务（款）地震应急救援（项）：2019年预算数为700.00万元，较上年持平。</w:t>
      </w:r>
    </w:p>
    <w:p w14:paraId="2EBBB31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5.灾害防治及应急管理支出（类）地震事务（款）地震事业机构（项）：2019年预算数为382.12万元，较上年471.03万元减少88.91万元，减幅18.88%，主要原因为基本支出人员经费增加8.51万元，公用经费减少0.52万元；项目支出地方津贴年初预算尚未安排，减少97.00万元。</w:t>
      </w:r>
    </w:p>
    <w:p w14:paraId="7A7D48D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六、关于新疆维吾尔自治区地震局2019年一般公共预算基本支出情况说明</w:t>
      </w:r>
    </w:p>
    <w:p w14:paraId="3B52FD0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一般公共预算基本支出533.11万元，其中人员经费477.10万元，主要包括：基本工资120.68万元、津贴补贴117.59万元、奖金10.06万元、机关事业单位基本养老保险缴费48.53万元、职工基本医疗保险缴费21.02万元、公务员医疗补助缴费16.35万元、其他社会保障缴费4.19万元、住房公积金29.21万元、其他工资福利支出7.01万元、医疗费91.08万元、其他对个人和家庭的补助11.38万元。</w:t>
      </w:r>
    </w:p>
    <w:p w14:paraId="43BA9BC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公用经费56.01万元，主要包括办公费13.00万元、水费2.00万元、电费4.32万元、邮电费3.50万元、取暖费18.00万元、差旅费1.83万元、工会经费2.99万元、福利费2.69万元、公务用车运行维护费7.68万元。</w:t>
      </w:r>
    </w:p>
    <w:p w14:paraId="04CC42B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七、关于新疆维吾尔自治区地震局2019年项目支出情况说明</w:t>
      </w:r>
    </w:p>
    <w:p w14:paraId="2DBB630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2019年项目支出1,264.00万元，其中：2019年地震监测台（网）运行费564.00万元，2019年地震应急救援能力建设经费700.00万元。</w:t>
      </w:r>
    </w:p>
    <w:p w14:paraId="58BA567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（一）2019年地震监测台（网）运行费</w:t>
      </w:r>
    </w:p>
    <w:p w14:paraId="43EE4E8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项目名称：2019年地震监测台（网）运行费</w:t>
      </w:r>
    </w:p>
    <w:p w14:paraId="49F4B37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设立的政策依据：根据《中华人民共和国防震减灾法》《地震监测管理条例》（国务院令第409号）、自治区人民政府主席办公会议纪要〔1997〕60号、《关于观测国家地震局、国家纪委、财政部&lt;关于建立健全防震减灾计划体制和相应经费渠道报告&gt;的通知》（新震发计〔1997〕85号）规定的事权和财权相统一的原则，地震监测台网建设、管理和运行所需经费应由中央和地方财政共同承担；自治区第八届人民政府第155次主席办公会议纪要中指出，“区属地震台网的日常运转经费，由自治区及各级财政给予必要的支持”。地震应急救援是应对地震灾害的重要手段，是我国防震减灾工作的三大支撑体系之一。新疆是多震地区，面临严峻的地震形势，地震应急救援有着强烈和广泛的社会需求：地震应急救援系统建设和正常运行，对提高地震灾害紧急救援能力，更好地应对新疆和周边国家破坏性地震灾害，并在其他突发公共事件的紧急救援中发挥其独有作用具有重要意义。新财预专报〔2017〕162号：1.自2017年至2021年每年安排1000万元，专项用于自治区地震应急救援能力建设。2.在2017年自治区地震局部门预算安排的“自治区地震监测台（网）运行费”228万元的基础上追加260万元，从2018年纳入部门预算。</w:t>
      </w:r>
    </w:p>
    <w:p w14:paraId="6A4B846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预算安排规模：2019年预算安排564万元。</w:t>
      </w:r>
    </w:p>
    <w:p w14:paraId="61002D7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项目承担单位：新疆维吾尔自治区地震局</w:t>
      </w:r>
    </w:p>
    <w:p w14:paraId="6C252CF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分配情况：申请2019年度台站日常运维补贴经费400万元，新疆主动源野外观测试验场运维40万元，天山中段地区前兆台网运维48万元，地震应急组织体系建设经费5万元，应急技术系统运行通行费、软硬件维护费用30万元，地震现场应急工作经费16万元,12322地震短信平台费用5万元，地震灾害救援队训练及装备维护费用20万元，合计预算564万元。</w:t>
      </w:r>
    </w:p>
    <w:p w14:paraId="3BD8D06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资金执行时间：2019年度</w:t>
      </w:r>
    </w:p>
    <w:p w14:paraId="2581863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（二）2019年地震应急救援能力建设经费</w:t>
      </w:r>
    </w:p>
    <w:p w14:paraId="4867B82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项目名称：2019年地震应急救援能力建设经费</w:t>
      </w:r>
    </w:p>
    <w:p w14:paraId="40C61AF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设立的政策依据：贯彻落实《国务院关于进一步加强防震减灾工作的意见》和自治区党委常委会会议提出的进一步加强地震专业救援能力建设的要求，通过不断提升我区的地震应急救援能力，最大限度地减轻地震灾害损失，保障我区公民的生命与财产安全、促进我区社会经济的和谐发展。新财预专报[2017]162号：1.自2017年至2021年每年安排1000万元，专项用于自治区地震应急救援能力建设。</w:t>
      </w:r>
    </w:p>
    <w:p w14:paraId="0B72032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预算安排规模：700万元</w:t>
      </w:r>
    </w:p>
    <w:p w14:paraId="5A81F1B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项目承担单位：新疆维吾尔自治区地震局</w:t>
      </w:r>
    </w:p>
    <w:p w14:paraId="558CDAB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分配情况：2019年自治区级地震灾害紧急救援队装备购置项目，购置装备种类主要是参照公安部《地震救援队器材装备配备标准》，申报资金总额依据历年来全国各地消防部队采购招标成交价格，及国内各省有关招标网上公布的成交价格。</w:t>
      </w:r>
    </w:p>
    <w:p w14:paraId="7A3B64C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资金执行时间：2019年度</w:t>
      </w:r>
    </w:p>
    <w:p w14:paraId="4D0C21B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（三）2019年地方津贴</w:t>
      </w:r>
    </w:p>
    <w:p w14:paraId="54FBB12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项目名称：2019年地方津贴</w:t>
      </w:r>
    </w:p>
    <w:p w14:paraId="1C4471B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设立的政策依据：《自治区人民政府主席办公会议纪要〔1997〕60号》。我局为中央驻疆单位，中央财政预算没有安排新疆艰苦边远地区津贴的相应经费。1997年，根据国家地震局、国家计委、财政部关于建立健全防震减灾计划体制和相应经费渠道的意见，自治区第八届人民政府第155次主席办公会议决定，对地震局“自治区地方政策的工资、补贴，如艰苦边远津贴和浮动工资，自治区财政解决一半，另一半请国家地震局予以支持解决”。经自治区财政厅核定，从1998年以来，区财政每年补助97万元。</w:t>
      </w:r>
    </w:p>
    <w:p w14:paraId="759AD73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预算安排规模：0.00万元</w:t>
      </w:r>
    </w:p>
    <w:p w14:paraId="47E0335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项目承担单位：新疆维吾尔自治区地震局</w:t>
      </w:r>
    </w:p>
    <w:p w14:paraId="467CF1C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资金分配情况：中国地震局下达人员艰边津贴预算安排不足部分。</w:t>
      </w:r>
    </w:p>
    <w:p w14:paraId="502AEFD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资金执行时间：2019年度</w:t>
      </w:r>
    </w:p>
    <w:p w14:paraId="1C072EC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资金来源：自治区财政</w:t>
      </w:r>
    </w:p>
    <w:p w14:paraId="44EE450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补贴人数：我局除自治区财政编制人员外其余人员。</w:t>
      </w:r>
    </w:p>
    <w:p w14:paraId="602C566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补贴范围：除自治区财政编制人员外，我局其余人员艰边津贴为194万元（其中在职人员140万元，离退休人员54万元）。</w:t>
      </w:r>
    </w:p>
    <w:p w14:paraId="500287A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补贴方式：按照中国地震局与自治区财政各承担50%的原则，自治区财政应负担97万元。</w:t>
      </w:r>
    </w:p>
    <w:p w14:paraId="1E3099A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发放程序：按月随工资发放</w:t>
      </w:r>
    </w:p>
    <w:p w14:paraId="0CEE2DC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受益人群和社会效益：除自治区财政编制人员外其余人员</w:t>
      </w:r>
    </w:p>
    <w:p w14:paraId="6D418B5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八、关于新疆维吾尔自治区地震局2019年一般公共预算“三公”经费预算情况说明</w:t>
      </w:r>
    </w:p>
    <w:p w14:paraId="329A6FE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新疆维吾尔自治区地震局2019年“三公”经费财政拨款预算数为36.68万元，其中：因公出国（境）费5.00万元；公务用车购置费为零，未安排预算；公务用车运行费27.68万元，公务接待费4.00万元。</w:t>
      </w:r>
    </w:p>
    <w:p w14:paraId="1D40DEB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新疆维吾尔自治区地震局2019年“三公”经费36.68万元较上年29.00万元增加7.68万元，其中：公出国（境）费用5.00万元较上年持平；公务用车购置费为零，未安排预算；公务用车运行费27.68万元，较上年20.00万元增加7.68万元，增幅38.40%，主要原因为大震现场应急公务用车运行维护费用增长；公务接待费4.00万元，较上年持平。</w:t>
      </w:r>
    </w:p>
    <w:p w14:paraId="440A41D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九、关于新疆维吾尔自治区地震局2019年政府性基金预算拨款情况说明</w:t>
      </w:r>
    </w:p>
    <w:p w14:paraId="4E30070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新疆维吾尔自治区地震局2019年没有使用政府性基金预算拨款安排的支出，政府性基金预算支出情况表为空表。</w:t>
      </w:r>
    </w:p>
    <w:p w14:paraId="12DE5CF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十、其他重要事项的情况说明</w:t>
      </w:r>
    </w:p>
    <w:p w14:paraId="71D0AB8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（一）机关运行经费情况</w:t>
      </w:r>
    </w:p>
    <w:p w14:paraId="044F1FA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新疆维吾尔自治区地震局本级的机关运行经费财政拨款预算171.81万元（包含自治区财政厅拨付的2019年“访惠聚”专项补助经费115.80万元、年度维持机关运行的公用经费支出56.01万元），比上年预算172.33万元减少0.52万元，下降0.30%，主要原因是公用经费减少0.52万元。</w:t>
      </w:r>
    </w:p>
    <w:p w14:paraId="69677F9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（二）政府采购情况</w:t>
      </w:r>
    </w:p>
    <w:p w14:paraId="6DD07B2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2019年，新疆维吾尔自治区地震局政府采购预算52.50万元，其中：政府采购货物预算52.50万元，未安排政府采购工程预算和服务预算。</w:t>
      </w:r>
    </w:p>
    <w:p w14:paraId="191C9E7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2019年度本部门面向中小企业预留政府采购项目预算  金额0万元，其中：面向小微企业预留政府采购项目预算金额 0万元。</w:t>
      </w:r>
    </w:p>
    <w:p w14:paraId="339D098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（三）国有资产占用使用情况</w:t>
      </w:r>
    </w:p>
    <w:p w14:paraId="33D4599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截至2019年底，新疆维吾尔自治区地震局占用使用国有资产总体情况为：</w:t>
      </w:r>
    </w:p>
    <w:p w14:paraId="3EE22FC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1.房屋1,310.00平方米，价值79.98万元。</w:t>
      </w:r>
    </w:p>
    <w:p w14:paraId="03DEEDE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2.车辆3辆，价值460.80万元，全部为特种专业技术用车。</w:t>
      </w:r>
    </w:p>
    <w:p w14:paraId="48E94FA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3.办公家具价值96.21万元。</w:t>
      </w:r>
    </w:p>
    <w:p w14:paraId="46F1C67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4.其他资产价值6,477.87万元。</w:t>
      </w:r>
    </w:p>
    <w:p w14:paraId="69A1D2E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单位价值50万元以上大型设备4台（套），单位价值100万元以上大型2台（套）。</w:t>
      </w:r>
    </w:p>
    <w:p w14:paraId="411B5C4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年末单位预算未安排购置车辆经费，安排购置50万元以上大型设备0台（套），单位价值100万元以上大型设备0台（套）。</w:t>
      </w:r>
    </w:p>
    <w:p w14:paraId="0E3115A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（四）预算绩效情况</w:t>
      </w:r>
    </w:p>
    <w:p w14:paraId="312C2CD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2019年度，本年度实行绩效管理的项目3个，涉及预算金额1,264.00万元。具体情况见附件2（按项目分别填报）。</w:t>
      </w:r>
    </w:p>
    <w:p w14:paraId="4C5C7EB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18B2B7A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第四部分  名词解释</w:t>
      </w:r>
    </w:p>
    <w:p w14:paraId="6A423BC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名词解释：</w:t>
      </w:r>
    </w:p>
    <w:p w14:paraId="724B235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一、财政拨款：指由一般公共预算、政府性基金预算安排的财政拨款数。</w:t>
      </w:r>
    </w:p>
    <w:p w14:paraId="129C100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二、一般公共预算：包括公共财政拨款（补助）资金、专项收入。</w:t>
      </w:r>
    </w:p>
    <w:p w14:paraId="712C07F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三、财政专户管理资金：包括专户管理行政事业性收费（主要是教育收费）、其他非税收入。</w:t>
      </w:r>
    </w:p>
    <w:p w14:paraId="27E4D7E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四、其他资金：包括事业收入、经营收入、其他收入等。</w:t>
      </w:r>
    </w:p>
    <w:p w14:paraId="40A26D6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五、基本支出：包括人员经费、商品和服务支出（定额）。其中，人员经费包括工资福利支出、对个人和家庭的补助。</w:t>
      </w:r>
    </w:p>
    <w:p w14:paraId="5EDC74F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六、项目支出：部门支出预算的组成部分，是自治区本级部门为完成其特定的行政任务或事业发展目标，在基本支出预算之外编制的年度项目支出计划。</w:t>
      </w:r>
    </w:p>
    <w:p w14:paraId="3508D49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七、“三公”经费：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30BCD60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八、机关运行经费：指各部门的公用经费，包括办公及印刷费、邮电费、差旅费、会议费、福利费、日常维修费、专用材料及一般设备购置费、办公用房水电费、办公用房取暖费、办公用房物业管理费、公务用车运行维护费及其他费用。</w:t>
      </w:r>
    </w:p>
    <w:p w14:paraId="011FAC2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九、本单位支出功能分类说明。</w:t>
      </w:r>
    </w:p>
    <w:p w14:paraId="512B8B3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（1）208（类）05（款）05（项）：指机关事业单位基本养老保险缴费支出。反映机关事业单位实施养老保险制度，由单位缴纳的基本养老保险费支出。</w:t>
      </w:r>
    </w:p>
    <w:p w14:paraId="42C45B1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（2）208（类）05（款）99（项）：指其他行政事业单位离退休支出，反映除208（类）05（款）其他项外，其他用于行政事业单位离退休方面的支出。</w:t>
      </w:r>
    </w:p>
    <w:p w14:paraId="1D7E7EA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（3）224（类）05（款）04（项）：指地震监测，反映地震和火山监测台站、台网等设施建设与运行维护，观测设备的购置、维护和技术升级，地震观测工作等方面的支出。</w:t>
      </w:r>
    </w:p>
    <w:p w14:paraId="628EA1C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（4）224（类）05（款）05（项）：地震预测预报，反映地震数据的分析处理软件、数据库更新、震情会商、地震预警、地震群测群防等地震预测预报业务支出。</w:t>
      </w:r>
    </w:p>
    <w:p w14:paraId="1583B2E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（5）224（类）05（款）06（项）：地震灾害预防，反映抗震设防、震害预测、地震区划、防震减灾行政执法、地震活动断层探测、指导地方地震工作等业务支出。</w:t>
      </w:r>
    </w:p>
    <w:p w14:paraId="6A753A3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6）224（类）05（款）07（项）：指地震应急救援，反映地震应急救援方面的支出，包括地震应急救援预案的编制，应急演练，应急救援设备的购置和维护，地震现场应急工作，国内外地震灾害紧急救援，救援设备购置和维护，国家和地方紧急救援队的运转及国务院抗震救灾指挥系统以及地方各级抗震救灾指挥系统运行等方面的支出。</w:t>
      </w:r>
    </w:p>
    <w:p w14:paraId="2C61681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（7）224（类）05（款）50（项）：地震事业机构，反映地震事业单位（不包括实行公务员管理的事业单位）的基本支出。</w:t>
      </w:r>
    </w:p>
    <w:p w14:paraId="588B70C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p>
    <w:p w14:paraId="070CBE2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附件： 1、</w:t>
      </w:r>
      <w:r>
        <w:rPr>
          <w:rFonts w:hint="default" w:ascii="Segoe UI" w:hAnsi="Segoe UI" w:eastAsia="Segoe UI" w:cs="Segoe UI"/>
          <w:i w:val="0"/>
          <w:iCs w:val="0"/>
          <w:caps w:val="0"/>
          <w:spacing w:val="0"/>
          <w:sz w:val="27"/>
          <w:szCs w:val="27"/>
        </w:rPr>
        <w:fldChar w:fldCharType="begin"/>
      </w:r>
      <w:r>
        <w:rPr>
          <w:rFonts w:hint="default" w:ascii="Segoe UI" w:hAnsi="Segoe UI" w:eastAsia="Segoe UI" w:cs="Segoe UI"/>
          <w:i w:val="0"/>
          <w:iCs w:val="0"/>
          <w:caps w:val="0"/>
          <w:spacing w:val="0"/>
          <w:sz w:val="27"/>
          <w:szCs w:val="27"/>
        </w:rPr>
        <w:instrText xml:space="preserve"> HYPERLINK "http://172.24.10.81/wcm.files/upload/CMSdzj/202003/202003230641020.xlsx" \t "http://172.24.10.81/_blank" </w:instrText>
      </w:r>
      <w:r>
        <w:rPr>
          <w:rFonts w:hint="default" w:ascii="Segoe UI" w:hAnsi="Segoe UI" w:eastAsia="Segoe UI" w:cs="Segoe UI"/>
          <w:i w:val="0"/>
          <w:iCs w:val="0"/>
          <w:caps w:val="0"/>
          <w:spacing w:val="0"/>
          <w:sz w:val="27"/>
          <w:szCs w:val="27"/>
        </w:rPr>
        <w:fldChar w:fldCharType="separate"/>
      </w:r>
      <w:r>
        <w:rPr>
          <w:rStyle w:val="5"/>
          <w:rFonts w:hint="default" w:ascii="Segoe UI" w:hAnsi="Segoe UI" w:eastAsia="Segoe UI" w:cs="Segoe UI"/>
          <w:i w:val="0"/>
          <w:iCs w:val="0"/>
          <w:caps w:val="0"/>
          <w:spacing w:val="0"/>
          <w:sz w:val="27"/>
          <w:szCs w:val="27"/>
        </w:rPr>
        <w:t>2019年部门预算公开表</w:t>
      </w:r>
      <w:r>
        <w:rPr>
          <w:rFonts w:hint="default" w:ascii="Segoe UI" w:hAnsi="Segoe UI" w:eastAsia="Segoe UI" w:cs="Segoe UI"/>
          <w:i w:val="0"/>
          <w:iCs w:val="0"/>
          <w:caps w:val="0"/>
          <w:spacing w:val="0"/>
          <w:sz w:val="27"/>
          <w:szCs w:val="27"/>
        </w:rPr>
        <w:fldChar w:fldCharType="end"/>
      </w:r>
    </w:p>
    <w:p w14:paraId="5F7EDC0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textAlignment w:val="auto"/>
        <w:rPr>
          <w:rFonts w:hint="default" w:ascii="Segoe UI" w:hAnsi="Segoe UI" w:eastAsia="Segoe UI" w:cs="Segoe UI"/>
          <w:i w:val="0"/>
          <w:iCs w:val="0"/>
          <w:caps w:val="0"/>
          <w:color w:val="000000"/>
          <w:spacing w:val="0"/>
          <w:sz w:val="27"/>
          <w:szCs w:val="27"/>
        </w:rPr>
      </w:pPr>
      <w:r>
        <w:rPr>
          <w:rFonts w:hint="default" w:ascii="Segoe UI" w:hAnsi="Segoe UI" w:eastAsia="Segoe UI" w:cs="Segoe UI"/>
          <w:i w:val="0"/>
          <w:iCs w:val="0"/>
          <w:caps w:val="0"/>
          <w:color w:val="000000"/>
          <w:spacing w:val="0"/>
          <w:sz w:val="27"/>
          <w:szCs w:val="27"/>
        </w:rPr>
        <w:t xml:space="preserve">          </w:t>
      </w:r>
      <w:r>
        <w:rPr>
          <w:rFonts w:hint="eastAsia" w:ascii="Segoe UI" w:hAnsi="Segoe UI" w:eastAsia="宋体" w:cs="Segoe UI"/>
          <w:i w:val="0"/>
          <w:iCs w:val="0"/>
          <w:caps w:val="0"/>
          <w:color w:val="000000"/>
          <w:spacing w:val="0"/>
          <w:sz w:val="27"/>
          <w:szCs w:val="27"/>
          <w:lang w:val="en-US" w:eastAsia="zh-CN"/>
        </w:rPr>
        <w:t xml:space="preserve"> </w:t>
      </w:r>
      <w:r>
        <w:rPr>
          <w:rFonts w:hint="default" w:ascii="Segoe UI" w:hAnsi="Segoe UI" w:eastAsia="Segoe UI" w:cs="Segoe UI"/>
          <w:i w:val="0"/>
          <w:iCs w:val="0"/>
          <w:caps w:val="0"/>
          <w:color w:val="000000"/>
          <w:spacing w:val="0"/>
          <w:sz w:val="27"/>
          <w:szCs w:val="27"/>
        </w:rPr>
        <w:t>2、</w:t>
      </w:r>
      <w:r>
        <w:rPr>
          <w:rFonts w:hint="default" w:ascii="Segoe UI" w:hAnsi="Segoe UI" w:eastAsia="Segoe UI" w:cs="Segoe UI"/>
          <w:i w:val="0"/>
          <w:iCs w:val="0"/>
          <w:caps w:val="0"/>
          <w:spacing w:val="0"/>
          <w:sz w:val="27"/>
          <w:szCs w:val="27"/>
        </w:rPr>
        <w:fldChar w:fldCharType="begin"/>
      </w:r>
      <w:r>
        <w:rPr>
          <w:rFonts w:hint="default" w:ascii="Segoe UI" w:hAnsi="Segoe UI" w:eastAsia="Segoe UI" w:cs="Segoe UI"/>
          <w:i w:val="0"/>
          <w:iCs w:val="0"/>
          <w:caps w:val="0"/>
          <w:spacing w:val="0"/>
          <w:sz w:val="27"/>
          <w:szCs w:val="27"/>
        </w:rPr>
        <w:instrText xml:space="preserve"> HYPERLINK "http://172.24.10.81/wcm.files/upload/CMSdzj/201908/201908011140035.xlsx" \t "http://172.24.10.81/_blank" </w:instrText>
      </w:r>
      <w:r>
        <w:rPr>
          <w:rFonts w:hint="default" w:ascii="Segoe UI" w:hAnsi="Segoe UI" w:eastAsia="Segoe UI" w:cs="Segoe UI"/>
          <w:i w:val="0"/>
          <w:iCs w:val="0"/>
          <w:caps w:val="0"/>
          <w:spacing w:val="0"/>
          <w:sz w:val="27"/>
          <w:szCs w:val="27"/>
        </w:rPr>
        <w:fldChar w:fldCharType="separate"/>
      </w:r>
      <w:r>
        <w:rPr>
          <w:rStyle w:val="5"/>
          <w:rFonts w:hint="default" w:ascii="Segoe UI" w:hAnsi="Segoe UI" w:eastAsia="Segoe UI" w:cs="Segoe UI"/>
          <w:i w:val="0"/>
          <w:iCs w:val="0"/>
          <w:caps w:val="0"/>
          <w:spacing w:val="0"/>
          <w:sz w:val="27"/>
          <w:szCs w:val="27"/>
        </w:rPr>
        <w:t>2019年项目支出绩效目标表</w:t>
      </w:r>
      <w:r>
        <w:rPr>
          <w:rFonts w:hint="default" w:ascii="Segoe UI" w:hAnsi="Segoe UI" w:eastAsia="Segoe UI" w:cs="Segoe UI"/>
          <w:i w:val="0"/>
          <w:iCs w:val="0"/>
          <w:caps w:val="0"/>
          <w:spacing w:val="0"/>
          <w:sz w:val="27"/>
          <w:szCs w:val="27"/>
        </w:rPr>
        <w:fldChar w:fldCharType="end"/>
      </w:r>
    </w:p>
    <w:p w14:paraId="1D11D88C">
      <w:pPr>
        <w:keepNext w:val="0"/>
        <w:keepLines w:val="0"/>
        <w:pageBreakBefore w:val="0"/>
        <w:kinsoku/>
        <w:wordWrap/>
        <w:overflowPunct/>
        <w:topLinePunct w:val="0"/>
        <w:autoSpaceDE/>
        <w:autoSpaceDN/>
        <w:bidi w:val="0"/>
        <w:adjustRightInd/>
        <w:snapToGrid/>
        <w:spacing w:beforeAutospacing="0" w:afterAutospacing="0"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00674"/>
    <w:rsid w:val="72D83267"/>
    <w:rsid w:val="73294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2711</Words>
  <Characters>2986</Characters>
  <Lines>0</Lines>
  <Paragraphs>0</Paragraphs>
  <TotalTime>4</TotalTime>
  <ScaleCrop>false</ScaleCrop>
  <LinksUpToDate>false</LinksUpToDate>
  <CharactersWithSpaces>3003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2024-12-19T04:08:00Z</dcterms:created>
  <dc:creator>pl</dc:creator>
  <cp:lastModifiedBy>徐先森</cp:lastModifiedBy>
  <dcterms:modified xsi:type="dcterms:W3CDTF">2024-12-19T04:18:42Z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23CF7F3372D5407197C3A29CCDC1D0FB_12</vt:lpwstr>
  </property>
</Properties>
</file>