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outlineLvl w:val="9"/>
        <w:rPr>
          <w:rFonts w:ascii="宋体" w:hAnsi="宋体" w:cs="宋体"/>
          <w:b/>
          <w:bCs/>
          <w:kern w:val="0"/>
          <w:sz w:val="44"/>
          <w:szCs w:val="44"/>
        </w:rPr>
      </w:pPr>
      <w:bookmarkStart w:id="0" w:name="csmb"/>
      <w:r>
        <w:rPr>
          <w:rFonts w:hint="eastAsia" w:ascii="楷体_GB2312" w:hAnsi="黑体" w:eastAsia="楷体_GB2312"/>
          <w:spacing w:val="-30000"/>
          <w:w w:val="1"/>
          <w:sz w:val="10"/>
          <w:szCs w:val="10"/>
        </w:rPr>
        <w:t>厅领导，本厅有关处室</w:t>
      </w:r>
      <w:bookmarkEnd w:id="0"/>
      <w:r>
        <w:rPr>
          <w:rFonts w:hint="eastAsia" w:ascii="楷体_GB2312" w:hAnsi="黑体" w:eastAsia="楷体_GB2312"/>
          <w:spacing w:val="-30000"/>
          <w:w w:val="1"/>
          <w:sz w:val="10"/>
          <w:szCs w:val="10"/>
        </w:rPr>
        <w:t>新疆维吾尔自治区财政厅</w:t>
      </w:r>
      <w:r>
        <w:rPr>
          <w:rFonts w:hint="eastAsia" w:ascii="黑体" w:hAnsi="黑体" w:eastAsia="黑体"/>
          <w:sz w:val="32"/>
          <w:szCs w:val="32"/>
        </w:rPr>
        <w:t>附件：</w:t>
      </w: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lang w:val="en-US" w:eastAsia="zh-CN"/>
        </w:rPr>
        <w:t>新疆警察学院2020</w:t>
      </w:r>
      <w:r>
        <w:rPr>
          <w:rFonts w:hint="eastAsia" w:ascii="方正小标宋_GBK" w:hAnsi="宋体" w:eastAsia="方正小标宋_GBK"/>
          <w:kern w:val="0"/>
          <w:sz w:val="44"/>
          <w:szCs w:val="44"/>
        </w:rPr>
        <w:t>年部门预算公开</w:t>
      </w:r>
      <w:r>
        <w:rPr>
          <w:rFonts w:hint="eastAsia" w:ascii="方正小标宋_GBK" w:hAnsi="宋体" w:eastAsia="方正小标宋_GBK"/>
          <w:kern w:val="0"/>
          <w:sz w:val="44"/>
          <w:szCs w:val="44"/>
          <w:lang w:eastAsia="zh-CN"/>
        </w:rPr>
        <w:t>（</w:t>
      </w:r>
      <w:r>
        <w:rPr>
          <w:rFonts w:hint="eastAsia" w:ascii="方正小标宋_GBK" w:hAnsi="宋体" w:eastAsia="方正小标宋_GBK"/>
          <w:kern w:val="0"/>
          <w:sz w:val="44"/>
          <w:szCs w:val="44"/>
          <w:lang w:val="en-US" w:eastAsia="zh-CN"/>
        </w:rPr>
        <w:t>汇总</w:t>
      </w:r>
      <w:r>
        <w:rPr>
          <w:rFonts w:hint="eastAsia" w:ascii="方正小标宋_GBK" w:hAnsi="宋体" w:eastAsia="方正小标宋_GBK"/>
          <w:kern w:val="0"/>
          <w:sz w:val="44"/>
          <w:szCs w:val="44"/>
          <w:lang w:eastAsia="zh-CN"/>
        </w:rPr>
        <w:t>）</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both"/>
        <w:outlineLvl w:val="1"/>
        <w:rPr>
          <w:rFonts w:ascii="宋体" w:hAnsi="宋体"/>
          <w:b/>
          <w:kern w:val="0"/>
          <w:sz w:val="44"/>
          <w:szCs w:val="44"/>
        </w:rPr>
      </w:pPr>
    </w:p>
    <w:p>
      <w:pPr>
        <w:widowControl/>
        <w:spacing w:before="100" w:beforeAutospacing="1" w:after="100" w:afterAutospacing="1"/>
        <w:jc w:val="both"/>
        <w:outlineLvl w:val="1"/>
        <w:rPr>
          <w:rFonts w:ascii="宋体" w:hAnsi="宋体"/>
          <w:b/>
          <w:kern w:val="0"/>
          <w:sz w:val="44"/>
          <w:szCs w:val="44"/>
        </w:rPr>
      </w:pP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500" w:lineRule="exact"/>
        <w:ind w:firstLine="883" w:firstLineChars="200"/>
        <w:jc w:val="both"/>
        <w:outlineLvl w:val="1"/>
        <w:rPr>
          <w:rFonts w:ascii="宋体" w:hAnsi="宋体"/>
          <w:b/>
          <w:kern w:val="0"/>
          <w:sz w:val="44"/>
          <w:szCs w:val="44"/>
        </w:rPr>
      </w:pP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val="en-US" w:eastAsia="zh-CN"/>
        </w:rPr>
        <w:t>新疆警察学院</w:t>
      </w:r>
      <w:r>
        <w:rPr>
          <w:rFonts w:hint="eastAsia" w:ascii="仿宋_GB2312" w:hAnsi="宋体" w:eastAsia="仿宋_GB2312"/>
          <w:b/>
          <w:kern w:val="0"/>
          <w:sz w:val="32"/>
          <w:szCs w:val="32"/>
        </w:rPr>
        <w:t>概况</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eastAsia="zh-CN"/>
        </w:rPr>
        <w:t>2</w:t>
      </w:r>
      <w:r>
        <w:rPr>
          <w:rFonts w:hint="eastAsia" w:ascii="仿宋_GB2312" w:hAnsi="宋体" w:eastAsia="仿宋_GB2312"/>
          <w:b/>
          <w:kern w:val="0"/>
          <w:sz w:val="32"/>
          <w:szCs w:val="32"/>
          <w:lang w:val="en-US" w:eastAsia="zh-CN"/>
        </w:rPr>
        <w:t>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eastAsia="zh-CN"/>
        </w:rPr>
        <w:t>2</w:t>
      </w:r>
      <w:r>
        <w:rPr>
          <w:rFonts w:hint="eastAsia" w:ascii="仿宋_GB2312" w:hAnsi="宋体" w:eastAsia="仿宋_GB2312"/>
          <w:b/>
          <w:kern w:val="0"/>
          <w:sz w:val="32"/>
          <w:szCs w:val="32"/>
          <w:lang w:val="en-US" w:eastAsia="zh-CN"/>
        </w:rPr>
        <w:t>020</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val="en-US" w:eastAsia="zh-CN"/>
        </w:rPr>
        <w:t>新疆警察学院2020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val="en-US" w:eastAsia="zh-CN"/>
        </w:rPr>
        <w:t>新疆警察学院2020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新疆警察学院2020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hint="eastAsia"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bCs/>
          <w:kern w:val="0"/>
          <w:sz w:val="32"/>
          <w:szCs w:val="32"/>
          <w:lang w:eastAsia="zh-CN"/>
        </w:rPr>
        <w:t>新疆警察学院2020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新疆警察学院2020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新疆警察学院2020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新疆警察学院2020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新疆警察学院2020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新疆警察学院2020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val="en-US" w:eastAsia="zh-CN"/>
        </w:rPr>
        <w:t>新疆警察学院</w:t>
      </w:r>
      <w:r>
        <w:rPr>
          <w:rFonts w:hint="eastAsia" w:ascii="黑体" w:hAnsi="黑体" w:eastAsia="黑体"/>
          <w:kern w:val="0"/>
          <w:sz w:val="32"/>
          <w:szCs w:val="32"/>
        </w:rPr>
        <w:t>概况</w:t>
      </w:r>
    </w:p>
    <w:p>
      <w:pPr>
        <w:widowControl/>
        <w:jc w:val="center"/>
        <w:outlineLvl w:val="1"/>
        <w:rPr>
          <w:rFonts w:ascii="宋体" w:hAnsi="宋体"/>
          <w:b/>
          <w:kern w:val="0"/>
          <w:sz w:val="32"/>
          <w:szCs w:val="32"/>
        </w:rPr>
      </w:pPr>
    </w:p>
    <w:p>
      <w:pPr>
        <w:widowControl/>
        <w:numPr>
          <w:ilvl w:val="0"/>
          <w:numId w:val="1"/>
        </w:numPr>
        <w:spacing w:line="560" w:lineRule="exact"/>
        <w:ind w:left="640"/>
        <w:jc w:val="left"/>
        <w:rPr>
          <w:rFonts w:hint="eastAsia" w:ascii="黑体" w:hAnsi="黑体" w:eastAsia="黑体" w:cs="宋体"/>
          <w:bCs/>
          <w:kern w:val="0"/>
          <w:sz w:val="32"/>
          <w:szCs w:val="32"/>
        </w:rPr>
      </w:pPr>
      <w:r>
        <w:rPr>
          <w:rFonts w:hint="eastAsia" w:ascii="黑体" w:hAnsi="黑体" w:eastAsia="黑体" w:cs="宋体"/>
          <w:bCs/>
          <w:kern w:val="0"/>
          <w:sz w:val="32"/>
          <w:szCs w:val="32"/>
        </w:rPr>
        <w:t>主要职能</w:t>
      </w:r>
    </w:p>
    <w:p>
      <w:pPr>
        <w:widowControl/>
        <w:spacing w:line="560" w:lineRule="exact"/>
        <w:ind w:firstLine="640" w:firstLineChars="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新疆警察学院属正厅级建制，由自治区人民政府领导，自治区公安厅管理，自治区教育厅业务指导。学院是一所培养应用型高层次公安政法人才的普通本科公安院校，也是西北五省（区）中唯一一所独立设置的本科公安院校，承担着新疆公安后备人才培养、在职民警培训等任务。</w:t>
      </w:r>
    </w:p>
    <w:p>
      <w:pPr>
        <w:widowControl/>
        <w:spacing w:line="560" w:lineRule="exact"/>
        <w:ind w:firstLine="64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 xml:space="preserve">学院聚焦新疆工作总目标，坚定不移地贯彻落实以习近平同志为核心的党中央的治疆方略和自治区党委重大决策部署，提高政治站位，突出公安行业特色，适应公安实战需求，推进校局合作，实现教学练战一体化，将在校学警培养成为一支训练有素的预备役警官队伍和公安机关的后备力量。　  </w:t>
      </w:r>
    </w:p>
    <w:p>
      <w:pPr>
        <w:widowControl/>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从预算单位构成看，新疆警察学院的部门预算包括：新疆警察学院本级预算及下属</w:t>
      </w:r>
      <w:r>
        <w:rPr>
          <w:rFonts w:hint="eastAsia" w:ascii="仿宋_GB2312" w:hAnsi="黑体" w:eastAsia="仿宋_GB2312" w:cs="宋体"/>
          <w:bCs/>
          <w:kern w:val="0"/>
          <w:sz w:val="32"/>
          <w:szCs w:val="32"/>
          <w:lang w:val="en-US" w:eastAsia="zh-CN"/>
        </w:rPr>
        <w:t>三</w:t>
      </w:r>
      <w:r>
        <w:rPr>
          <w:rFonts w:hint="eastAsia" w:ascii="仿宋_GB2312" w:hAnsi="黑体" w:eastAsia="仿宋_GB2312" w:cs="宋体"/>
          <w:bCs/>
          <w:kern w:val="0"/>
          <w:sz w:val="32"/>
          <w:szCs w:val="32"/>
        </w:rPr>
        <w:t>家预算单位在内的汇总预算。</w:t>
      </w:r>
    </w:p>
    <w:p>
      <w:pPr>
        <w:widowControl/>
        <w:spacing w:line="560" w:lineRule="exact"/>
        <w:ind w:firstLine="640" w:firstLineChars="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新疆警察学院本级下设3</w:t>
      </w:r>
      <w:r>
        <w:rPr>
          <w:rFonts w:hint="eastAsia" w:ascii="仿宋_GB2312" w:hAnsi="黑体" w:eastAsia="仿宋_GB2312" w:cs="宋体"/>
          <w:bCs/>
          <w:kern w:val="0"/>
          <w:sz w:val="32"/>
          <w:szCs w:val="32"/>
          <w:lang w:val="en-US" w:eastAsia="zh-CN"/>
        </w:rPr>
        <w:t>4</w:t>
      </w:r>
      <w:r>
        <w:rPr>
          <w:rFonts w:hint="eastAsia" w:ascii="仿宋_GB2312" w:hAnsi="黑体" w:eastAsia="仿宋_GB2312" w:cs="宋体"/>
          <w:bCs/>
          <w:kern w:val="0"/>
          <w:sz w:val="32"/>
          <w:szCs w:val="32"/>
        </w:rPr>
        <w:t>个处室，分别是：党委办公室、纪检委（监察室）、组织人事处、宣传教育处、离退休工作处、教务处、科研处、学生处、审计处、发展规划处、财务管理处、资产装备处、招生就业指导处、保卫处、团委、工会、侦查系、公安管理系、治安系、信息安全工程系、刑事技术系、法律系、语言系、指挥战术系、警体教研部、思想政治理论教研部、基础部教研部、在职教育培训处、实验实训教学中心、图书馆、校医院、后勤服务中心、附属保安学校、司法鉴定中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本部门中，行政单位0家，事业单位</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家，纳入新疆警察学院</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年部门预算编制范围的二级预算单位包括：</w:t>
      </w:r>
    </w:p>
    <w:p>
      <w:pPr>
        <w:pStyle w:val="6"/>
        <w:widowControl/>
        <w:numPr>
          <w:ilvl w:val="0"/>
          <w:numId w:val="2"/>
        </w:numPr>
        <w:spacing w:line="560" w:lineRule="exact"/>
        <w:ind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新疆警察学院附属保安学校</w:t>
      </w:r>
    </w:p>
    <w:p>
      <w:pPr>
        <w:pStyle w:val="6"/>
        <w:widowControl/>
        <w:numPr>
          <w:ilvl w:val="0"/>
          <w:numId w:val="2"/>
        </w:numPr>
        <w:spacing w:line="560" w:lineRule="exact"/>
        <w:ind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新疆警察学院校医院 </w:t>
      </w:r>
    </w:p>
    <w:p>
      <w:pPr>
        <w:pStyle w:val="6"/>
        <w:widowControl/>
        <w:numPr>
          <w:ilvl w:val="0"/>
          <w:numId w:val="2"/>
        </w:numPr>
        <w:spacing w:line="560" w:lineRule="exact"/>
        <w:ind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新疆警察学院司法鉴定中心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新疆警察学院</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723</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1014</w:t>
      </w:r>
      <w:r>
        <w:rPr>
          <w:rFonts w:hint="eastAsia" w:ascii="仿宋_GB2312" w:hAnsi="宋体" w:eastAsia="仿宋_GB2312" w:cs="宋体"/>
          <w:kern w:val="0"/>
          <w:sz w:val="32"/>
          <w:szCs w:val="32"/>
        </w:rPr>
        <w:t xml:space="preserve">人，其中：在职    </w:t>
      </w:r>
      <w:r>
        <w:rPr>
          <w:rFonts w:hint="eastAsia" w:ascii="仿宋_GB2312" w:hAnsi="宋体" w:eastAsia="仿宋_GB2312" w:cs="宋体"/>
          <w:kern w:val="0"/>
          <w:sz w:val="32"/>
          <w:szCs w:val="32"/>
          <w:lang w:val="en-US" w:eastAsia="zh-CN"/>
        </w:rPr>
        <w:t>591</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人；退休</w:t>
      </w:r>
      <w:r>
        <w:rPr>
          <w:rFonts w:hint="eastAsia" w:ascii="仿宋_GB2312" w:hAnsi="宋体" w:eastAsia="仿宋_GB2312" w:cs="宋体"/>
          <w:kern w:val="0"/>
          <w:sz w:val="32"/>
          <w:szCs w:val="32"/>
          <w:lang w:val="en-US" w:eastAsia="zh-CN"/>
        </w:rPr>
        <w:t>414</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人。</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r>
        <w:rPr>
          <w:rFonts w:hint="eastAsia" w:ascii="仿宋_GB2312" w:hAnsi="宋体" w:eastAsia="仿宋_GB2312"/>
          <w:b/>
          <w:kern w:val="0"/>
          <w:sz w:val="32"/>
          <w:szCs w:val="32"/>
          <w:lang w:val="en-US" w:eastAsia="zh-CN"/>
        </w:rPr>
        <w:t xml:space="preserve">            </w:t>
      </w: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编制部门： </w:t>
      </w:r>
      <w:r>
        <w:rPr>
          <w:rFonts w:hint="eastAsia" w:ascii="仿宋_GB2312" w:hAnsi="宋体" w:eastAsia="仿宋_GB2312"/>
          <w:kern w:val="0"/>
          <w:sz w:val="24"/>
          <w:lang w:eastAsia="zh-CN"/>
        </w:rPr>
        <w:t>新疆警察学院</w:t>
      </w:r>
      <w:r>
        <w:rPr>
          <w:rFonts w:hint="eastAsia" w:ascii="仿宋_GB2312" w:hAnsi="宋体" w:eastAsia="仿宋_GB2312"/>
          <w:kern w:val="0"/>
          <w:sz w:val="24"/>
        </w:rPr>
        <w:t xml:space="preserve">                                     单位：万元</w:t>
      </w:r>
    </w:p>
    <w:tbl>
      <w:tblPr>
        <w:tblStyle w:val="4"/>
        <w:tblW w:w="9060" w:type="dxa"/>
        <w:tblInd w:w="0" w:type="dxa"/>
        <w:shd w:val="clear" w:color="auto" w:fill="auto"/>
        <w:tblLayout w:type="fixed"/>
        <w:tblCellMar>
          <w:top w:w="0" w:type="dxa"/>
          <w:left w:w="0" w:type="dxa"/>
          <w:bottom w:w="0" w:type="dxa"/>
          <w:right w:w="0" w:type="dxa"/>
        </w:tblCellMar>
      </w:tblPr>
      <w:tblGrid>
        <w:gridCol w:w="4245"/>
        <w:gridCol w:w="1080"/>
        <w:gridCol w:w="2695"/>
        <w:gridCol w:w="1040"/>
      </w:tblGrid>
      <w:tr>
        <w:tblPrEx>
          <w:tblCellMar>
            <w:top w:w="0" w:type="dxa"/>
            <w:left w:w="0" w:type="dxa"/>
            <w:bottom w:w="0" w:type="dxa"/>
            <w:right w:w="0" w:type="dxa"/>
          </w:tblCellMar>
        </w:tblPrEx>
        <w:trPr>
          <w:trHeight w:val="315" w:hRule="atLeast"/>
        </w:trPr>
        <w:tc>
          <w:tcPr>
            <w:tcW w:w="532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收     入</w:t>
            </w:r>
          </w:p>
        </w:tc>
        <w:tc>
          <w:tcPr>
            <w:tcW w:w="373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支     出</w:t>
            </w: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     目</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预算数</w:t>
            </w:r>
          </w:p>
        </w:tc>
        <w:tc>
          <w:tcPr>
            <w:tcW w:w="2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功能分类</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预算数</w:t>
            </w: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财政拨款（补助）</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11442.03</w:t>
            </w: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 一般公共服务支出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360"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一般公共预算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11442.03</w:t>
            </w: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 外交支出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政府性基金预算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203 国防支出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教育收费（财政专户）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3696.88</w:t>
            </w: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204 公共安全支出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事业收入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205 教育支出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15248.79</w:t>
            </w:r>
          </w:p>
        </w:tc>
      </w:tr>
      <w:tr>
        <w:tblPrEx>
          <w:shd w:val="clear" w:color="auto" w:fill="auto"/>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事业单位经营收入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110</w:t>
            </w: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206 科学技术支出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其他收入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207 文化旅游体育与传媒支出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用事业基金弥补收支差额</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208 社会保障和就业支出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0.12</w:t>
            </w: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1"/>
                <w:szCs w:val="21"/>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210卫生健康支出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211 节能环保支出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212 城乡社区支出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213 农林水支出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214 交通运输支出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215 资源勘探工业信息等支出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216 商业服务业等支出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217 金融支出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219 援助其他地区支出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220 自然资源海洋气象等支出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221 住房保障支出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222 粮油物资储备支出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1"/>
                <w:szCs w:val="21"/>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224灾害防治及应急管理支出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227 预备费</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229 其他支出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230转移性支出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231 债务还本支出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232 债务付息支出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233 债务发行费用支出</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小           计</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15248.91</w:t>
            </w:r>
          </w:p>
        </w:tc>
        <w:tc>
          <w:tcPr>
            <w:tcW w:w="2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15248.91</w:t>
            </w: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单位上年结余（不包括国库集中支付额度结余）</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18"/>
                <w:szCs w:val="18"/>
                <w:u w:val="none"/>
              </w:rPr>
            </w:pPr>
          </w:p>
        </w:tc>
      </w:tr>
      <w:tr>
        <w:tblPrEx>
          <w:tblCellMar>
            <w:top w:w="0" w:type="dxa"/>
            <w:left w:w="0" w:type="dxa"/>
            <w:bottom w:w="0" w:type="dxa"/>
            <w:right w:w="0" w:type="dxa"/>
          </w:tblCellMar>
        </w:tblPrEx>
        <w:trPr>
          <w:trHeight w:val="285" w:hRule="atLeast"/>
        </w:trPr>
        <w:tc>
          <w:tcPr>
            <w:tcW w:w="4245"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收  入  总  计</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15248.91</w:t>
            </w:r>
          </w:p>
        </w:tc>
        <w:tc>
          <w:tcPr>
            <w:tcW w:w="269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支  出  合  计</w:t>
            </w:r>
          </w:p>
        </w:tc>
        <w:tc>
          <w:tcPr>
            <w:tcW w:w="10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15248.91</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填报部门： </w:t>
      </w:r>
      <w:r>
        <w:rPr>
          <w:rFonts w:hint="eastAsia" w:ascii="仿宋_GB2312" w:hAnsi="宋体" w:eastAsia="仿宋_GB2312"/>
          <w:kern w:val="0"/>
          <w:sz w:val="24"/>
          <w:lang w:eastAsia="zh-CN"/>
        </w:rPr>
        <w:t>新疆警察学院</w:t>
      </w:r>
      <w:r>
        <w:rPr>
          <w:rFonts w:hint="eastAsia" w:ascii="仿宋_GB2312" w:hAnsi="宋体" w:eastAsia="仿宋_GB2312"/>
          <w:kern w:val="0"/>
          <w:sz w:val="24"/>
        </w:rPr>
        <w:t xml:space="preserve">                                       单位：万元</w:t>
      </w:r>
    </w:p>
    <w:tbl>
      <w:tblPr>
        <w:tblStyle w:val="4"/>
        <w:tblW w:w="8940" w:type="dxa"/>
        <w:tblInd w:w="0" w:type="dxa"/>
        <w:shd w:val="clear" w:color="auto" w:fill="auto"/>
        <w:tblLayout w:type="fixed"/>
        <w:tblCellMar>
          <w:top w:w="0" w:type="dxa"/>
          <w:left w:w="0" w:type="dxa"/>
          <w:bottom w:w="0" w:type="dxa"/>
          <w:right w:w="0" w:type="dxa"/>
        </w:tblCellMar>
      </w:tblPr>
      <w:tblGrid>
        <w:gridCol w:w="375"/>
        <w:gridCol w:w="375"/>
        <w:gridCol w:w="375"/>
        <w:gridCol w:w="1830"/>
        <w:gridCol w:w="885"/>
        <w:gridCol w:w="945"/>
        <w:gridCol w:w="420"/>
        <w:gridCol w:w="930"/>
        <w:gridCol w:w="480"/>
        <w:gridCol w:w="615"/>
        <w:gridCol w:w="405"/>
        <w:gridCol w:w="645"/>
        <w:gridCol w:w="660"/>
      </w:tblGrid>
      <w:tr>
        <w:tblPrEx>
          <w:tblCellMar>
            <w:top w:w="0" w:type="dxa"/>
            <w:left w:w="0" w:type="dxa"/>
            <w:bottom w:w="0" w:type="dxa"/>
            <w:right w:w="0" w:type="dxa"/>
          </w:tblCellMar>
        </w:tblPrEx>
        <w:trPr>
          <w:trHeight w:val="855" w:hRule="atLeast"/>
        </w:trPr>
        <w:tc>
          <w:tcPr>
            <w:tcW w:w="112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功能分类科目编码</w:t>
            </w:r>
          </w:p>
        </w:tc>
        <w:tc>
          <w:tcPr>
            <w:tcW w:w="183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功能分类科目名称</w:t>
            </w:r>
          </w:p>
        </w:tc>
        <w:tc>
          <w:tcPr>
            <w:tcW w:w="88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总  计</w:t>
            </w:r>
          </w:p>
        </w:tc>
        <w:tc>
          <w:tcPr>
            <w:tcW w:w="94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一般公共预算拨款</w:t>
            </w:r>
          </w:p>
        </w:tc>
        <w:tc>
          <w:tcPr>
            <w:tcW w:w="42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政府性基金预算拨款</w:t>
            </w:r>
          </w:p>
        </w:tc>
        <w:tc>
          <w:tcPr>
            <w:tcW w:w="93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财政专户管理资金</w:t>
            </w:r>
          </w:p>
        </w:tc>
        <w:tc>
          <w:tcPr>
            <w:tcW w:w="4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事业收入</w:t>
            </w:r>
          </w:p>
        </w:tc>
        <w:tc>
          <w:tcPr>
            <w:tcW w:w="61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事业单位经营收入</w:t>
            </w:r>
          </w:p>
        </w:tc>
        <w:tc>
          <w:tcPr>
            <w:tcW w:w="40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其他收入</w:t>
            </w:r>
          </w:p>
        </w:tc>
        <w:tc>
          <w:tcPr>
            <w:tcW w:w="64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用事业基金弥补收支差额</w:t>
            </w:r>
          </w:p>
        </w:tc>
        <w:tc>
          <w:tcPr>
            <w:tcW w:w="66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单位上年结余（不包括国库集中支付额度结余）</w:t>
            </w:r>
          </w:p>
        </w:tc>
      </w:tr>
      <w:tr>
        <w:tblPrEx>
          <w:tblCellMar>
            <w:top w:w="0" w:type="dxa"/>
            <w:left w:w="0" w:type="dxa"/>
            <w:bottom w:w="0" w:type="dxa"/>
            <w:right w:w="0" w:type="dxa"/>
          </w:tblCellMar>
        </w:tblPrEx>
        <w:trPr>
          <w:trHeight w:val="1380" w:hRule="atLeast"/>
        </w:trPr>
        <w:tc>
          <w:tcPr>
            <w:tcW w:w="375"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类</w:t>
            </w:r>
          </w:p>
        </w:tc>
        <w:tc>
          <w:tcPr>
            <w:tcW w:w="37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款</w:t>
            </w:r>
          </w:p>
        </w:tc>
        <w:tc>
          <w:tcPr>
            <w:tcW w:w="37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w:t>
            </w:r>
          </w:p>
        </w:tc>
        <w:tc>
          <w:tcPr>
            <w:tcW w:w="1830" w:type="dxa"/>
            <w:vMerge w:val="continue"/>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885" w:type="dxa"/>
            <w:vMerge w:val="continue"/>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945" w:type="dxa"/>
            <w:vMerge w:val="continue"/>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420" w:type="dxa"/>
            <w:vMerge w:val="continue"/>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930" w:type="dxa"/>
            <w:vMerge w:val="continue"/>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480" w:type="dxa"/>
            <w:vMerge w:val="continue"/>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615" w:type="dxa"/>
            <w:vMerge w:val="continue"/>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405" w:type="dxa"/>
            <w:vMerge w:val="continue"/>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645" w:type="dxa"/>
            <w:vMerge w:val="continue"/>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660" w:type="dxa"/>
            <w:vMerge w:val="continue"/>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375" w:type="dxa"/>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新疆警察学院</w:t>
            </w:r>
          </w:p>
        </w:tc>
        <w:tc>
          <w:tcPr>
            <w:tcW w:w="88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4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2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single" w:color="auto" w:sz="4" w:space="0"/>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教育支出</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13545.06</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10745.06</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2800</w:t>
            </w: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普通教育</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13545.06</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10745.06</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2800</w:t>
            </w: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高等教育</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13545.06</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10745.06</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2800</w:t>
            </w: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新疆警察学院医院</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教育支出</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278.48</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普通教育</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278.48</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高等教育</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278.48</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49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新疆警察学院司法鉴定中心</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教育支出</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普通教育</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高等教育</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49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新疆警察学院附属保安学校</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教育支出</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1407.39</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510.51</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896.88</w:t>
            </w: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职业教育</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1407.39</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510.51</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896.88</w:t>
            </w: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中等职业教育</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1407.39</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510.51</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896.88</w:t>
            </w: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9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208</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社会保障和就业支出</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9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行政事业单位离退休</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9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208</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其他对个人和家庭补助支出</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37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4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375" w:type="dxa"/>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37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183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合计</w:t>
            </w:r>
          </w:p>
        </w:tc>
        <w:tc>
          <w:tcPr>
            <w:tcW w:w="88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15248.91</w:t>
            </w:r>
          </w:p>
        </w:tc>
        <w:tc>
          <w:tcPr>
            <w:tcW w:w="94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11442.03</w:t>
            </w:r>
          </w:p>
        </w:tc>
        <w:tc>
          <w:tcPr>
            <w:tcW w:w="4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93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3696.88</w:t>
            </w:r>
          </w:p>
        </w:tc>
        <w:tc>
          <w:tcPr>
            <w:tcW w:w="48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c>
          <w:tcPr>
            <w:tcW w:w="40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4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新疆警察学院</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7815" w:type="dxa"/>
        <w:tblInd w:w="0" w:type="dxa"/>
        <w:shd w:val="clear" w:color="auto" w:fill="auto"/>
        <w:tblLayout w:type="fixed"/>
        <w:tblCellMar>
          <w:top w:w="0" w:type="dxa"/>
          <w:left w:w="0" w:type="dxa"/>
          <w:bottom w:w="0" w:type="dxa"/>
          <w:right w:w="0" w:type="dxa"/>
        </w:tblCellMar>
      </w:tblPr>
      <w:tblGrid>
        <w:gridCol w:w="615"/>
        <w:gridCol w:w="615"/>
        <w:gridCol w:w="615"/>
        <w:gridCol w:w="2085"/>
        <w:gridCol w:w="1215"/>
        <w:gridCol w:w="1395"/>
        <w:gridCol w:w="1275"/>
      </w:tblGrid>
      <w:tr>
        <w:tblPrEx>
          <w:tblCellMar>
            <w:top w:w="0" w:type="dxa"/>
            <w:left w:w="0" w:type="dxa"/>
            <w:bottom w:w="0" w:type="dxa"/>
            <w:right w:w="0" w:type="dxa"/>
          </w:tblCellMar>
        </w:tblPrEx>
        <w:trPr>
          <w:trHeight w:val="300" w:hRule="atLeast"/>
        </w:trPr>
        <w:tc>
          <w:tcPr>
            <w:tcW w:w="393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3885"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支出预算</w:t>
            </w:r>
          </w:p>
        </w:tc>
      </w:tr>
      <w:tr>
        <w:tblPrEx>
          <w:tblCellMar>
            <w:top w:w="0" w:type="dxa"/>
            <w:left w:w="0" w:type="dxa"/>
            <w:bottom w:w="0" w:type="dxa"/>
            <w:right w:w="0" w:type="dxa"/>
          </w:tblCellMar>
        </w:tblPrEx>
        <w:trPr>
          <w:trHeight w:val="300" w:hRule="atLeast"/>
        </w:trPr>
        <w:tc>
          <w:tcPr>
            <w:tcW w:w="1845"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20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功能分类科目名称</w:t>
            </w:r>
          </w:p>
        </w:tc>
        <w:tc>
          <w:tcPr>
            <w:tcW w:w="121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39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27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85" w:hRule="atLeast"/>
        </w:trPr>
        <w:tc>
          <w:tcPr>
            <w:tcW w:w="615"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类</w:t>
            </w:r>
          </w:p>
        </w:tc>
        <w:tc>
          <w:tcPr>
            <w:tcW w:w="6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款</w:t>
            </w:r>
          </w:p>
        </w:tc>
        <w:tc>
          <w:tcPr>
            <w:tcW w:w="6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w:t>
            </w:r>
          </w:p>
        </w:tc>
        <w:tc>
          <w:tcPr>
            <w:tcW w:w="2085" w:type="dxa"/>
            <w:vMerge w:val="continue"/>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15" w:type="dxa"/>
            <w:vMerge w:val="continue"/>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5" w:type="dxa"/>
            <w:vMerge w:val="continue"/>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75" w:type="dxa"/>
            <w:vMerge w:val="continue"/>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5" w:hRule="atLeast"/>
        </w:trPr>
        <w:tc>
          <w:tcPr>
            <w:tcW w:w="615" w:type="dxa"/>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新疆警察学院</w:t>
            </w:r>
          </w:p>
        </w:tc>
        <w:tc>
          <w:tcPr>
            <w:tcW w:w="121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13545.06</w:t>
            </w:r>
          </w:p>
        </w:tc>
        <w:tc>
          <w:tcPr>
            <w:tcW w:w="139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9716.06</w:t>
            </w:r>
          </w:p>
        </w:tc>
        <w:tc>
          <w:tcPr>
            <w:tcW w:w="1275" w:type="dxa"/>
            <w:tcBorders>
              <w:top w:val="single" w:color="auto" w:sz="4" w:space="0"/>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3829</w:t>
            </w:r>
          </w:p>
        </w:tc>
      </w:tr>
      <w:tr>
        <w:tblPrEx>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教育支出</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13545.06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9716.06</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3829</w:t>
            </w:r>
          </w:p>
        </w:tc>
      </w:tr>
      <w:tr>
        <w:tblPrEx>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普通教育</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13545.06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9716.06</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3829</w:t>
            </w:r>
          </w:p>
        </w:tc>
      </w:tr>
      <w:tr>
        <w:tblPrEx>
          <w:shd w:val="clear" w:color="auto" w:fill="auto"/>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高等教育</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13545.06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9716.06</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3829</w:t>
            </w:r>
          </w:p>
        </w:tc>
      </w:tr>
      <w:tr>
        <w:tblPrEx>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新疆警察学院医院</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278.48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r>
      <w:tr>
        <w:tblPrEx>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教育支出</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278.48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r>
      <w:tr>
        <w:tblPrEx>
          <w:shd w:val="clear" w:color="auto" w:fill="auto"/>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普通教育</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278.48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r>
      <w:tr>
        <w:tblPrEx>
          <w:shd w:val="clear" w:color="auto" w:fill="auto"/>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高等教育</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278.48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r>
      <w:tr>
        <w:tblPrEx>
          <w:tblCellMar>
            <w:top w:w="0" w:type="dxa"/>
            <w:left w:w="0" w:type="dxa"/>
            <w:bottom w:w="0" w:type="dxa"/>
            <w:right w:w="0" w:type="dxa"/>
          </w:tblCellMar>
        </w:tblPrEx>
        <w:trPr>
          <w:trHeight w:val="49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新疆警察学院司法鉴定中心</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教育支出</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普通教育</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高等教育</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9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新疆警察学院附属保安学校</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教育支出</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1407.39</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1272.39</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w:t>
            </w:r>
          </w:p>
        </w:tc>
      </w:tr>
      <w:tr>
        <w:tblPrEx>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职业教育</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1407.39</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1272.39</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w:t>
            </w:r>
          </w:p>
        </w:tc>
      </w:tr>
      <w:tr>
        <w:tblPrEx>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中等职业教育</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1407.39</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1272.39</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w:t>
            </w:r>
          </w:p>
        </w:tc>
      </w:tr>
      <w:tr>
        <w:tblPrEx>
          <w:shd w:val="clear" w:color="auto" w:fill="auto"/>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208</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社会保障和就业支出</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9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行政事业单位离退休</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9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208</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其他对个人和家庭补助支出</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85" w:hRule="atLeast"/>
        </w:trPr>
        <w:tc>
          <w:tcPr>
            <w:tcW w:w="61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0" w:hRule="atLeast"/>
        </w:trPr>
        <w:tc>
          <w:tcPr>
            <w:tcW w:w="615" w:type="dxa"/>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08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15248.91</w:t>
            </w:r>
          </w:p>
        </w:tc>
        <w:tc>
          <w:tcPr>
            <w:tcW w:w="139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11174.91</w:t>
            </w:r>
          </w:p>
        </w:tc>
        <w:tc>
          <w:tcPr>
            <w:tcW w:w="12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lang w:eastAsia="zh-CN"/>
        </w:rPr>
        <w:t>新疆警察学院</w:t>
      </w:r>
      <w:r>
        <w:rPr>
          <w:rFonts w:hint="eastAsia" w:ascii="仿宋_GB2312" w:hAnsi="宋体" w:eastAsia="仿宋_GB2312"/>
          <w:kern w:val="0"/>
          <w:sz w:val="24"/>
        </w:rPr>
        <w:t xml:space="preserve"> </w:t>
      </w:r>
      <w:r>
        <w:rPr>
          <w:rFonts w:hint="eastAsia" w:ascii="仿宋_GB2312" w:hAnsi="宋体" w:eastAsia="仿宋_GB2312"/>
          <w:kern w:val="0"/>
          <w:sz w:val="28"/>
          <w:szCs w:val="28"/>
        </w:rPr>
        <w:t xml:space="preserve">                            单位：万元</w:t>
      </w:r>
    </w:p>
    <w:tbl>
      <w:tblPr>
        <w:tblStyle w:val="4"/>
        <w:tblW w:w="8700" w:type="dxa"/>
        <w:tblInd w:w="0" w:type="dxa"/>
        <w:shd w:val="clear" w:color="auto" w:fill="auto"/>
        <w:tblLayout w:type="fixed"/>
        <w:tblCellMar>
          <w:top w:w="0" w:type="dxa"/>
          <w:left w:w="0" w:type="dxa"/>
          <w:bottom w:w="0" w:type="dxa"/>
          <w:right w:w="0" w:type="dxa"/>
        </w:tblCellMar>
      </w:tblPr>
      <w:tblGrid>
        <w:gridCol w:w="1680"/>
        <w:gridCol w:w="1125"/>
        <w:gridCol w:w="2655"/>
        <w:gridCol w:w="1080"/>
        <w:gridCol w:w="1080"/>
        <w:gridCol w:w="1080"/>
      </w:tblGrid>
      <w:tr>
        <w:tblPrEx>
          <w:shd w:val="clear" w:color="auto" w:fill="auto"/>
          <w:tblCellMar>
            <w:top w:w="0" w:type="dxa"/>
            <w:left w:w="0" w:type="dxa"/>
            <w:bottom w:w="0" w:type="dxa"/>
            <w:right w:w="0" w:type="dxa"/>
          </w:tblCellMar>
        </w:tblPrEx>
        <w:trPr>
          <w:trHeight w:val="300" w:hRule="atLeast"/>
        </w:trPr>
        <w:tc>
          <w:tcPr>
            <w:tcW w:w="28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财政拨款收入</w:t>
            </w:r>
          </w:p>
        </w:tc>
        <w:tc>
          <w:tcPr>
            <w:tcW w:w="5895" w:type="dxa"/>
            <w:gridSpan w:val="4"/>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财政拨款支出</w:t>
            </w:r>
          </w:p>
        </w:tc>
      </w:tr>
      <w:tr>
        <w:tblPrEx>
          <w:tblCellMar>
            <w:top w:w="0" w:type="dxa"/>
            <w:left w:w="0" w:type="dxa"/>
            <w:bottom w:w="0" w:type="dxa"/>
            <w:right w:w="0" w:type="dxa"/>
          </w:tblCellMar>
        </w:tblPrEx>
        <w:trPr>
          <w:trHeight w:val="49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    目</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合计</w:t>
            </w: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功  能  分  类</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合计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一般公共预算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政府性基金预算</w:t>
            </w: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财政拨款（补助）</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11442.03</w:t>
            </w: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 一般公共服务支出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一般公共预算</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11442.03</w:t>
            </w: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 外交支出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政府性基金预算</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203 国防支出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204 公共安全支出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205 教育支出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11441.91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11441.91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206 科学技术支出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207 文化旅游体育与传媒支出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208 社会保障和就业支出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0.12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0.12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210卫生健康支出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211 节能环保支出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212 城乡社区支出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213 农林水支出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214 交通运输支出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215 资源勘探工业信息等支出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216 商业服务业等支出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217 金融支出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219 援助其他地区支出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220 自然资源海洋气象等支出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221 住房保障支出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222 粮油物资储备支出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224灾害防治及应急管理支出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227 预备费</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229 其他支出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230转移性支出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231 债务还本支出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232 债务付息支出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仿宋_GB2312" w:hAnsi="宋体" w:eastAsia="仿宋_GB2312" w:cs="仿宋_GB2312"/>
                <w:i w:val="0"/>
                <w:color w:val="000000"/>
                <w:sz w:val="22"/>
                <w:szCs w:val="22"/>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233 债务发行费用支出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285" w:hRule="atLeast"/>
        </w:trPr>
        <w:tc>
          <w:tcPr>
            <w:tcW w:w="16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收  入  总  计</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11442.03</w:t>
            </w:r>
          </w:p>
        </w:tc>
        <w:tc>
          <w:tcPr>
            <w:tcW w:w="26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支  出  总  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11442.03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11442.03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4"/>
        <w:tblW w:w="8892" w:type="dxa"/>
        <w:tblInd w:w="0" w:type="dxa"/>
        <w:shd w:val="clear" w:color="auto" w:fill="auto"/>
        <w:tblLayout w:type="fixed"/>
        <w:tblCellMar>
          <w:top w:w="0" w:type="dxa"/>
          <w:left w:w="0" w:type="dxa"/>
          <w:bottom w:w="0" w:type="dxa"/>
          <w:right w:w="0" w:type="dxa"/>
        </w:tblCellMar>
      </w:tblPr>
      <w:tblGrid>
        <w:gridCol w:w="792"/>
        <w:gridCol w:w="594"/>
        <w:gridCol w:w="594"/>
        <w:gridCol w:w="2384"/>
        <w:gridCol w:w="50"/>
        <w:gridCol w:w="1318"/>
        <w:gridCol w:w="1500"/>
        <w:gridCol w:w="1660"/>
      </w:tblGrid>
      <w:tr>
        <w:tblPrEx>
          <w:tblCellMar>
            <w:top w:w="0" w:type="dxa"/>
            <w:left w:w="0" w:type="dxa"/>
            <w:bottom w:w="0" w:type="dxa"/>
            <w:right w:w="0" w:type="dxa"/>
          </w:tblCellMar>
        </w:tblPrEx>
        <w:trPr>
          <w:trHeight w:val="405" w:hRule="atLeast"/>
        </w:trPr>
        <w:tc>
          <w:tcPr>
            <w:tcW w:w="8892"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2"/>
                <w:szCs w:val="32"/>
                <w:u w:val="none"/>
              </w:rPr>
            </w:pPr>
            <w:r>
              <w:rPr>
                <w:rFonts w:hint="eastAsia" w:ascii="仿宋_GB2312" w:hAnsi="宋体" w:eastAsia="仿宋_GB2312" w:cs="仿宋_GB2312"/>
                <w:b/>
                <w:i w:val="0"/>
                <w:color w:val="000000"/>
                <w:kern w:val="0"/>
                <w:sz w:val="32"/>
                <w:szCs w:val="32"/>
                <w:u w:val="none"/>
                <w:lang w:val="en-US" w:eastAsia="zh-CN" w:bidi="ar"/>
              </w:rPr>
              <w:t>一般公共预算支出情况表</w:t>
            </w:r>
          </w:p>
        </w:tc>
      </w:tr>
      <w:tr>
        <w:tblPrEx>
          <w:tblCellMar>
            <w:top w:w="0" w:type="dxa"/>
            <w:left w:w="0" w:type="dxa"/>
            <w:bottom w:w="0" w:type="dxa"/>
            <w:right w:w="0" w:type="dxa"/>
          </w:tblCellMar>
        </w:tblPrEx>
        <w:trPr>
          <w:trHeight w:val="315" w:hRule="atLeast"/>
        </w:trPr>
        <w:tc>
          <w:tcPr>
            <w:tcW w:w="4364"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编制部门：</w:t>
            </w:r>
            <w:r>
              <w:rPr>
                <w:rFonts w:hint="eastAsia" w:ascii="仿宋_GB2312" w:hAnsi="宋体" w:eastAsia="仿宋_GB2312"/>
                <w:kern w:val="0"/>
                <w:sz w:val="24"/>
                <w:lang w:eastAsia="zh-CN"/>
              </w:rPr>
              <w:t>新疆警察学院</w:t>
            </w:r>
            <w:r>
              <w:rPr>
                <w:rFonts w:hint="eastAsia" w:ascii="仿宋_GB2312" w:hAnsi="宋体" w:eastAsia="仿宋_GB2312"/>
                <w:kern w:val="0"/>
                <w:sz w:val="24"/>
              </w:rPr>
              <w:t xml:space="preserve"> </w:t>
            </w:r>
          </w:p>
        </w:tc>
        <w:tc>
          <w:tcPr>
            <w:tcW w:w="5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c>
          <w:tcPr>
            <w:tcW w:w="131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316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1920" w:firstLineChars="80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300" w:hRule="atLeast"/>
        </w:trPr>
        <w:tc>
          <w:tcPr>
            <w:tcW w:w="43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项目</w:t>
            </w:r>
          </w:p>
        </w:tc>
        <w:tc>
          <w:tcPr>
            <w:tcW w:w="4528" w:type="dxa"/>
            <w:gridSpan w:val="4"/>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一般公共预算支出</w:t>
            </w:r>
          </w:p>
        </w:tc>
      </w:tr>
      <w:tr>
        <w:tblPrEx>
          <w:tblCellMar>
            <w:top w:w="0" w:type="dxa"/>
            <w:left w:w="0" w:type="dxa"/>
            <w:bottom w:w="0" w:type="dxa"/>
            <w:right w:w="0" w:type="dxa"/>
          </w:tblCellMar>
        </w:tblPrEx>
        <w:trPr>
          <w:trHeight w:val="300" w:hRule="atLeast"/>
        </w:trPr>
        <w:tc>
          <w:tcPr>
            <w:tcW w:w="1980"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功能分类科目编码</w:t>
            </w:r>
          </w:p>
        </w:tc>
        <w:tc>
          <w:tcPr>
            <w:tcW w:w="238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功能分类科目名称</w:t>
            </w:r>
          </w:p>
        </w:tc>
        <w:tc>
          <w:tcPr>
            <w:tcW w:w="1368"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小计</w:t>
            </w: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基本支出</w:t>
            </w:r>
          </w:p>
        </w:tc>
        <w:tc>
          <w:tcPr>
            <w:tcW w:w="166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85" w:hRule="atLeast"/>
        </w:trPr>
        <w:tc>
          <w:tcPr>
            <w:tcW w:w="792"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类</w:t>
            </w: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款</w:t>
            </w: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w:t>
            </w:r>
          </w:p>
        </w:tc>
        <w:tc>
          <w:tcPr>
            <w:tcW w:w="238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368"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c>
          <w:tcPr>
            <w:tcW w:w="166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0"/>
                <w:szCs w:val="20"/>
                <w:u w:val="none"/>
              </w:rPr>
            </w:pPr>
          </w:p>
        </w:tc>
      </w:tr>
      <w:tr>
        <w:tblPrEx>
          <w:tblCellMar>
            <w:top w:w="0" w:type="dxa"/>
            <w:left w:w="0" w:type="dxa"/>
            <w:bottom w:w="0" w:type="dxa"/>
            <w:right w:w="0" w:type="dxa"/>
          </w:tblCellMar>
        </w:tblPrEx>
        <w:trPr>
          <w:trHeight w:val="480" w:hRule="atLeast"/>
        </w:trPr>
        <w:tc>
          <w:tcPr>
            <w:tcW w:w="792" w:type="dxa"/>
            <w:tcBorders>
              <w:top w:val="single" w:color="auto" w:sz="4"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新疆警察学院</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10745.06</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9716.06</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1029</w:t>
            </w:r>
          </w:p>
        </w:tc>
      </w:tr>
      <w:tr>
        <w:tblPrEx>
          <w:tblCellMar>
            <w:top w:w="0" w:type="dxa"/>
            <w:left w:w="0" w:type="dxa"/>
            <w:bottom w:w="0" w:type="dxa"/>
            <w:right w:w="0" w:type="dxa"/>
          </w:tblCellMar>
        </w:tblPrEx>
        <w:trPr>
          <w:trHeight w:val="48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教育支出</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10745.06</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9716.06</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1029</w:t>
            </w:r>
          </w:p>
        </w:tc>
      </w:tr>
      <w:tr>
        <w:tblPrEx>
          <w:tblCellMar>
            <w:top w:w="0" w:type="dxa"/>
            <w:left w:w="0" w:type="dxa"/>
            <w:bottom w:w="0" w:type="dxa"/>
            <w:right w:w="0" w:type="dxa"/>
          </w:tblCellMar>
        </w:tblPrEx>
        <w:trPr>
          <w:trHeight w:val="48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普通教育</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10745.06</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9716.06</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1029</w:t>
            </w:r>
          </w:p>
        </w:tc>
      </w:tr>
      <w:tr>
        <w:tblPrEx>
          <w:shd w:val="clear" w:color="auto" w:fill="auto"/>
          <w:tblCellMar>
            <w:top w:w="0" w:type="dxa"/>
            <w:left w:w="0" w:type="dxa"/>
            <w:bottom w:w="0" w:type="dxa"/>
            <w:right w:w="0" w:type="dxa"/>
          </w:tblCellMar>
        </w:tblPrEx>
        <w:trPr>
          <w:trHeight w:val="48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高等教育</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10745.06</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9716.06</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1029</w:t>
            </w:r>
          </w:p>
        </w:tc>
      </w:tr>
      <w:tr>
        <w:tblPrEx>
          <w:tblCellMar>
            <w:top w:w="0" w:type="dxa"/>
            <w:left w:w="0" w:type="dxa"/>
            <w:bottom w:w="0" w:type="dxa"/>
            <w:right w:w="0" w:type="dxa"/>
          </w:tblCellMar>
        </w:tblPrEx>
        <w:trPr>
          <w:trHeight w:val="48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新疆警察学院医院</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教育支出</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8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普通教育</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8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高等教育</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168.48</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24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新疆警察学院司法鉴定中心</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333"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教育支出</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30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普通教育</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30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高等教育</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30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新疆警察学院附属保安学校</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510.63</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475.63</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r>
      <w:tr>
        <w:tblPrEx>
          <w:tblCellMar>
            <w:top w:w="0" w:type="dxa"/>
            <w:left w:w="0" w:type="dxa"/>
            <w:bottom w:w="0" w:type="dxa"/>
            <w:right w:w="0" w:type="dxa"/>
          </w:tblCellMar>
        </w:tblPrEx>
        <w:trPr>
          <w:trHeight w:val="30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教育支出</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510.51</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475.51</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r>
      <w:tr>
        <w:tblPrEx>
          <w:tblCellMar>
            <w:top w:w="0" w:type="dxa"/>
            <w:left w:w="0" w:type="dxa"/>
            <w:bottom w:w="0" w:type="dxa"/>
            <w:right w:w="0" w:type="dxa"/>
          </w:tblCellMar>
        </w:tblPrEx>
        <w:trPr>
          <w:trHeight w:val="30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职业教育</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510.51</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475.51</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r>
      <w:tr>
        <w:tblPrEx>
          <w:tblCellMar>
            <w:top w:w="0" w:type="dxa"/>
            <w:left w:w="0" w:type="dxa"/>
            <w:bottom w:w="0" w:type="dxa"/>
            <w:right w:w="0" w:type="dxa"/>
          </w:tblCellMar>
        </w:tblPrEx>
        <w:trPr>
          <w:trHeight w:val="30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中等职业教育</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510.51</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475.51</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r>
      <w:tr>
        <w:tblPrEx>
          <w:tblCellMar>
            <w:top w:w="0" w:type="dxa"/>
            <w:left w:w="0" w:type="dxa"/>
            <w:bottom w:w="0" w:type="dxa"/>
            <w:right w:w="0" w:type="dxa"/>
          </w:tblCellMar>
        </w:tblPrEx>
        <w:trPr>
          <w:trHeight w:val="30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208</w:t>
            </w: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社会保障和就业支出</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30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行政事业单位离退休</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30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208</w:t>
            </w: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其他对个人和家庭补助支出</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30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30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792"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300" w:hRule="atLeast"/>
        </w:trPr>
        <w:tc>
          <w:tcPr>
            <w:tcW w:w="79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4"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6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11442.03</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10378.03</w:t>
            </w:r>
          </w:p>
        </w:tc>
        <w:tc>
          <w:tcPr>
            <w:tcW w:w="1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1064</w:t>
            </w:r>
          </w:p>
        </w:tc>
      </w:tr>
    </w:tbl>
    <w:p>
      <w:pPr>
        <w:widowControl/>
        <w:outlineLvl w:val="1"/>
        <w:rPr>
          <w:rFonts w:hint="eastAsia"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4"/>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新疆警察学院</w:t>
            </w:r>
            <w:r>
              <w:rPr>
                <w:rFonts w:hint="eastAsia" w:ascii="仿宋_GB2312" w:hAnsi="宋体" w:eastAsia="仿宋_GB2312"/>
                <w:kern w:val="0"/>
                <w:sz w:val="24"/>
              </w:rPr>
              <w:t xml:space="preserve">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58" w:hRule="atLeast"/>
        </w:trPr>
        <w:tc>
          <w:tcPr>
            <w:tcW w:w="757" w:type="dxa"/>
            <w:tcBorders>
              <w:top w:val="nil"/>
              <w:left w:val="single" w:color="auto" w:sz="4" w:space="0"/>
              <w:bottom w:val="single" w:color="auto" w:sz="4" w:space="0"/>
              <w:right w:val="single" w:color="auto" w:sz="4" w:space="0"/>
            </w:tcBorders>
            <w:vAlign w:val="center"/>
          </w:tcPr>
          <w:p>
            <w:pPr>
              <w:widowControl/>
              <w:ind w:firstLine="200" w:firstLineChars="100"/>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基本工资</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3360.21</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3360.21</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ind w:firstLine="200" w:firstLineChars="100"/>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津贴补贴</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2057.33</w:t>
            </w:r>
            <w:r>
              <w:rPr>
                <w:rFonts w:hint="eastAsia" w:ascii="仿宋_GB2312" w:hAnsi="仿宋_GB2312" w:eastAsia="仿宋_GB2312" w:cs="仿宋_GB2312"/>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2057.33</w:t>
            </w:r>
            <w:r>
              <w:rPr>
                <w:rFonts w:hint="eastAsia" w:ascii="仿宋_GB2312" w:hAnsi="仿宋_GB2312" w:eastAsia="仿宋_GB2312" w:cs="仿宋_GB2312"/>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ind w:firstLine="200" w:firstLineChars="100"/>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03</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年终一次性奖金</w:t>
            </w:r>
          </w:p>
        </w:tc>
        <w:tc>
          <w:tcPr>
            <w:tcW w:w="1701" w:type="dxa"/>
            <w:gridSpan w:val="2"/>
            <w:tcBorders>
              <w:top w:val="nil"/>
              <w:left w:val="nil"/>
              <w:bottom w:val="single" w:color="auto" w:sz="4" w:space="0"/>
              <w:right w:val="single" w:color="auto" w:sz="4" w:space="0"/>
            </w:tcBorders>
            <w:vAlign w:val="center"/>
          </w:tcPr>
          <w:p>
            <w:pPr>
              <w:widowControl/>
              <w:ind w:right="0" w:rightChars="0"/>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280.02</w:t>
            </w:r>
          </w:p>
        </w:tc>
        <w:tc>
          <w:tcPr>
            <w:tcW w:w="1701" w:type="dxa"/>
            <w:gridSpan w:val="2"/>
            <w:tcBorders>
              <w:top w:val="nil"/>
              <w:left w:val="nil"/>
              <w:bottom w:val="single" w:color="auto" w:sz="4" w:space="0"/>
              <w:right w:val="single" w:color="auto" w:sz="4" w:space="0"/>
            </w:tcBorders>
            <w:vAlign w:val="center"/>
          </w:tcPr>
          <w:p>
            <w:pPr>
              <w:widowControl/>
              <w:ind w:right="0" w:rightChars="0"/>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280.02</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绩效工资</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168.33</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168.33</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10</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493.45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493.45</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11</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公务员医疗补助</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383.79</w:t>
            </w:r>
            <w:r>
              <w:rPr>
                <w:rFonts w:hint="eastAsia" w:ascii="仿宋_GB2312" w:hAnsi="仿宋_GB2312" w:eastAsia="仿宋_GB2312" w:cs="仿宋_GB2312"/>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383.79</w:t>
            </w:r>
            <w:r>
              <w:rPr>
                <w:rFonts w:hint="eastAsia" w:ascii="仿宋_GB2312" w:hAnsi="仿宋_GB2312" w:eastAsia="仿宋_GB2312" w:cs="仿宋_GB2312"/>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12</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39.17</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39.17</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10</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养老保险</w:t>
            </w:r>
            <w:r>
              <w:rPr>
                <w:rFonts w:hint="eastAsia" w:ascii="仿宋_GB2312" w:hAnsi="仿宋_GB2312" w:eastAsia="仿宋_GB2312" w:cs="仿宋_GB2312"/>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921.23</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921.23</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ind w:firstLine="200" w:firstLineChars="100"/>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13</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住房公积金</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690.9</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690.9</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ind w:firstLine="200" w:firstLineChars="100"/>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09</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职业年金</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25.37</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25.37</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其他工资福利支出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164.49</w:t>
            </w:r>
            <w:r>
              <w:rPr>
                <w:rFonts w:hint="eastAsia" w:ascii="仿宋_GB2312" w:hAnsi="仿宋_GB2312" w:eastAsia="仿宋_GB2312" w:cs="仿宋_GB2312"/>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164.49</w:t>
            </w:r>
            <w:r>
              <w:rPr>
                <w:rFonts w:hint="eastAsia" w:ascii="仿宋_GB2312" w:hAnsi="仿宋_GB2312" w:eastAsia="仿宋_GB2312" w:cs="仿宋_GB2312"/>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离休费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123.5</w:t>
            </w:r>
            <w:r>
              <w:rPr>
                <w:rFonts w:hint="eastAsia" w:ascii="仿宋_GB2312" w:hAnsi="仿宋_GB2312" w:eastAsia="仿宋_GB2312" w:cs="仿宋_GB2312"/>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123.5</w:t>
            </w:r>
            <w:r>
              <w:rPr>
                <w:rFonts w:hint="eastAsia" w:ascii="仿宋_GB2312" w:hAnsi="仿宋_GB2312" w:eastAsia="仿宋_GB2312" w:cs="仿宋_GB2312"/>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医疗费</w:t>
            </w:r>
            <w:r>
              <w:rPr>
                <w:rFonts w:hint="eastAsia" w:ascii="仿宋_GB2312" w:hAnsi="仿宋_GB2312" w:eastAsia="仿宋_GB2312" w:cs="仿宋_GB2312"/>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498.27</w:t>
            </w:r>
            <w:r>
              <w:rPr>
                <w:rFonts w:hint="eastAsia" w:ascii="仿宋_GB2312" w:hAnsi="仿宋_GB2312" w:eastAsia="仿宋_GB2312" w:cs="仿宋_GB2312"/>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498.27</w:t>
            </w:r>
            <w:r>
              <w:rPr>
                <w:rFonts w:hint="eastAsia" w:ascii="仿宋_GB2312" w:hAnsi="仿宋_GB2312" w:eastAsia="仿宋_GB2312" w:cs="仿宋_GB2312"/>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其他对个人和家庭补助支出</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62.28</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62.28</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val="en-US" w:eastAsia="zh-CN"/>
              </w:rPr>
              <w:t>办公费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73.86</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73.86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ind w:firstLine="200" w:firstLineChars="100"/>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val="en-US" w:eastAsia="zh-CN"/>
              </w:rPr>
              <w:t>印刷费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9.02</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9.02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05</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水费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72.63</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72.63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06</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电费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50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邮电费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16.5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16.5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08</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取暖费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266.39</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266.39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31</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公务用车运行维护费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38</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11</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差旅费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67.8</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67.8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09</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物业管理费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17</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公务接待费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9</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28</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工会经费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77.61</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77.61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29</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福利费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69.85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69.85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其他商品和服务支出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259.03</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259.03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b/>
                <w:bCs/>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10378.03</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val="en-US"/>
              </w:rPr>
            </w:pPr>
            <w:r>
              <w:rPr>
                <w:rFonts w:hint="eastAsia" w:ascii="仿宋_GB2312" w:hAnsi="仿宋_GB2312" w:eastAsia="仿宋_GB2312" w:cs="仿宋_GB2312"/>
                <w:color w:val="000000"/>
                <w:kern w:val="0"/>
                <w:sz w:val="20"/>
                <w:szCs w:val="20"/>
                <w:lang w:val="en-US" w:eastAsia="zh-CN"/>
              </w:rPr>
              <w:t>　9268.34</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val="en-US"/>
              </w:rPr>
            </w:pPr>
            <w:r>
              <w:rPr>
                <w:rFonts w:hint="eastAsia" w:ascii="仿宋_GB2312" w:hAnsi="仿宋_GB2312" w:eastAsia="仿宋_GB2312" w:cs="仿宋_GB2312"/>
                <w:color w:val="000000"/>
                <w:kern w:val="0"/>
                <w:sz w:val="20"/>
                <w:szCs w:val="20"/>
                <w:lang w:val="en-US" w:eastAsia="zh-CN"/>
              </w:rPr>
              <w:t>1109.69</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4"/>
        <w:tblpPr w:leftFromText="180" w:rightFromText="180" w:vertAnchor="text" w:horzAnchor="page" w:tblpX="1228" w:tblpY="439"/>
        <w:tblOverlap w:val="never"/>
        <w:tblW w:w="9966" w:type="dxa"/>
        <w:tblInd w:w="0" w:type="dxa"/>
        <w:tblLayout w:type="fixed"/>
        <w:tblCellMar>
          <w:top w:w="0" w:type="dxa"/>
          <w:left w:w="108" w:type="dxa"/>
          <w:bottom w:w="0" w:type="dxa"/>
          <w:right w:w="108" w:type="dxa"/>
        </w:tblCellMar>
      </w:tblPr>
      <w:tblGrid>
        <w:gridCol w:w="10"/>
        <w:gridCol w:w="506"/>
        <w:gridCol w:w="416"/>
        <w:gridCol w:w="416"/>
        <w:gridCol w:w="851"/>
        <w:gridCol w:w="1456"/>
        <w:gridCol w:w="750"/>
        <w:gridCol w:w="105"/>
        <w:gridCol w:w="435"/>
        <w:gridCol w:w="615"/>
        <w:gridCol w:w="1"/>
        <w:gridCol w:w="696"/>
        <w:gridCol w:w="652"/>
        <w:gridCol w:w="377"/>
        <w:gridCol w:w="201"/>
        <w:gridCol w:w="536"/>
        <w:gridCol w:w="578"/>
        <w:gridCol w:w="420"/>
        <w:gridCol w:w="420"/>
        <w:gridCol w:w="524"/>
        <w:gridCol w:w="1"/>
      </w:tblGrid>
      <w:tr>
        <w:tblPrEx>
          <w:tblCellMar>
            <w:top w:w="0" w:type="dxa"/>
            <w:left w:w="108" w:type="dxa"/>
            <w:bottom w:w="0" w:type="dxa"/>
            <w:right w:w="108" w:type="dxa"/>
          </w:tblCellMar>
        </w:tblPrEx>
        <w:trPr>
          <w:gridBefore w:val="1"/>
          <w:gridAfter w:val="1"/>
          <w:wBefore w:w="10" w:type="dxa"/>
          <w:wAfter w:w="1" w:type="dxa"/>
          <w:trHeight w:val="375" w:hRule="atLeast"/>
        </w:trPr>
        <w:tc>
          <w:tcPr>
            <w:tcW w:w="9955" w:type="dxa"/>
            <w:gridSpan w:val="1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10" w:type="dxa"/>
          <w:wAfter w:w="1" w:type="dxa"/>
          <w:trHeight w:val="405" w:hRule="atLeast"/>
        </w:trPr>
        <w:tc>
          <w:tcPr>
            <w:tcW w:w="450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新疆警察学院</w:t>
            </w:r>
            <w:r>
              <w:rPr>
                <w:rFonts w:hint="eastAsia" w:ascii="仿宋_GB2312" w:hAnsi="宋体" w:eastAsia="仿宋_GB2312"/>
                <w:kern w:val="0"/>
                <w:sz w:val="24"/>
              </w:rPr>
              <w:t xml:space="preserve"> </w:t>
            </w:r>
          </w:p>
        </w:tc>
        <w:tc>
          <w:tcPr>
            <w:tcW w:w="105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726"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679"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8"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40"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16"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9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525"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6"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40"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16"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9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25"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lang w:val="en-US" w:eastAsia="zh-CN"/>
              </w:rPr>
              <w:t>205</w:t>
            </w: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851" w:type="dxa"/>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教育支出</w:t>
            </w:r>
          </w:p>
        </w:tc>
        <w:tc>
          <w:tcPr>
            <w:tcW w:w="145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75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40"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16"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9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52"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3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25"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lang w:val="en-US" w:eastAsia="zh-CN"/>
              </w:rPr>
              <w:t>02</w:t>
            </w: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851" w:type="dxa"/>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lang w:val="en-US" w:eastAsia="zh-CN"/>
              </w:rPr>
              <w:t>普通教育</w:t>
            </w:r>
            <w:r>
              <w:rPr>
                <w:rFonts w:hint="eastAsia" w:ascii="仿宋_GB2312" w:hAnsi="宋体" w:eastAsia="仿宋_GB2312"/>
                <w:b w:val="0"/>
                <w:bCs/>
                <w:kern w:val="0"/>
                <w:sz w:val="20"/>
                <w:szCs w:val="20"/>
              </w:rPr>
              <w:t>　</w:t>
            </w:r>
          </w:p>
        </w:tc>
        <w:tc>
          <w:tcPr>
            <w:tcW w:w="145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75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40"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16"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9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52"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3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25"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205</w:t>
            </w: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02</w:t>
            </w: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05</w:t>
            </w:r>
            <w:r>
              <w:rPr>
                <w:rFonts w:hint="eastAsia" w:ascii="仿宋_GB2312" w:hAnsi="宋体" w:eastAsia="仿宋_GB2312"/>
                <w:b w:val="0"/>
                <w:bCs/>
                <w:kern w:val="0"/>
                <w:sz w:val="20"/>
                <w:szCs w:val="20"/>
              </w:rPr>
              <w:t>　</w:t>
            </w:r>
          </w:p>
        </w:tc>
        <w:tc>
          <w:tcPr>
            <w:tcW w:w="851"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高等教育</w:t>
            </w:r>
          </w:p>
        </w:tc>
        <w:tc>
          <w:tcPr>
            <w:tcW w:w="1456" w:type="dxa"/>
            <w:vAlign w:val="top"/>
          </w:tcPr>
          <w:p>
            <w:pPr>
              <w:widowControl/>
              <w:jc w:val="left"/>
              <w:outlineLvl w:val="1"/>
              <w:rPr>
                <w:rFonts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警察各项津贴及业务费</w:t>
            </w:r>
            <w:r>
              <w:rPr>
                <w:rFonts w:hint="eastAsia" w:ascii="仿宋_GB2312" w:hAnsi="宋体" w:eastAsia="仿宋_GB2312"/>
                <w:b w:val="0"/>
                <w:bCs/>
                <w:kern w:val="0"/>
                <w:sz w:val="20"/>
                <w:szCs w:val="20"/>
              </w:rPr>
              <w:t>　　</w:t>
            </w:r>
          </w:p>
        </w:tc>
        <w:tc>
          <w:tcPr>
            <w:tcW w:w="750" w:type="dxa"/>
            <w:vAlign w:val="top"/>
          </w:tcPr>
          <w:p>
            <w:pPr>
              <w:widowControl/>
              <w:jc w:val="center"/>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980</w:t>
            </w:r>
          </w:p>
        </w:tc>
        <w:tc>
          <w:tcPr>
            <w:tcW w:w="540" w:type="dxa"/>
            <w:gridSpan w:val="2"/>
            <w:vAlign w:val="top"/>
          </w:tcPr>
          <w:p>
            <w:pPr>
              <w:widowControl/>
              <w:jc w:val="center"/>
              <w:outlineLvl w:val="1"/>
              <w:rPr>
                <w:rFonts w:hint="default"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658</w:t>
            </w:r>
          </w:p>
        </w:tc>
        <w:tc>
          <w:tcPr>
            <w:tcW w:w="616" w:type="dxa"/>
            <w:gridSpan w:val="2"/>
            <w:vAlign w:val="top"/>
          </w:tcPr>
          <w:p>
            <w:pPr>
              <w:widowControl/>
              <w:jc w:val="center"/>
              <w:outlineLvl w:val="1"/>
              <w:rPr>
                <w:rFonts w:hint="default"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322</w:t>
            </w:r>
          </w:p>
        </w:tc>
        <w:tc>
          <w:tcPr>
            <w:tcW w:w="69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52"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3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25"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851" w:type="dxa"/>
            <w:vAlign w:val="top"/>
          </w:tcPr>
          <w:p>
            <w:pPr>
              <w:widowControl/>
              <w:jc w:val="left"/>
              <w:outlineLvl w:val="1"/>
              <w:rPr>
                <w:rFonts w:hint="default"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1456"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公安后勤保障经费</w:t>
            </w:r>
          </w:p>
        </w:tc>
        <w:tc>
          <w:tcPr>
            <w:tcW w:w="750" w:type="dxa"/>
            <w:vAlign w:val="top"/>
          </w:tcPr>
          <w:p>
            <w:pPr>
              <w:widowControl/>
              <w:jc w:val="center"/>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49</w:t>
            </w:r>
          </w:p>
        </w:tc>
        <w:tc>
          <w:tcPr>
            <w:tcW w:w="540" w:type="dxa"/>
            <w:gridSpan w:val="2"/>
            <w:vAlign w:val="top"/>
          </w:tcPr>
          <w:p>
            <w:pPr>
              <w:widowControl/>
              <w:jc w:val="center"/>
              <w:outlineLvl w:val="1"/>
              <w:rPr>
                <w:rFonts w:hint="default" w:ascii="仿宋_GB2312" w:hAnsi="宋体" w:eastAsia="仿宋_GB2312" w:cs="Times New Roman"/>
                <w:b w:val="0"/>
                <w:bCs/>
                <w:kern w:val="0"/>
                <w:sz w:val="20"/>
                <w:szCs w:val="20"/>
                <w:lang w:val="en-US" w:eastAsia="zh-CN" w:bidi="ar-SA"/>
              </w:rPr>
            </w:pPr>
          </w:p>
        </w:tc>
        <w:tc>
          <w:tcPr>
            <w:tcW w:w="616" w:type="dxa"/>
            <w:gridSpan w:val="2"/>
            <w:vAlign w:val="top"/>
          </w:tcPr>
          <w:p>
            <w:pPr>
              <w:widowControl/>
              <w:jc w:val="center"/>
              <w:outlineLvl w:val="1"/>
              <w:rPr>
                <w:rFonts w:hint="default"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49</w:t>
            </w:r>
          </w:p>
        </w:tc>
        <w:tc>
          <w:tcPr>
            <w:tcW w:w="69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52"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3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25"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851" w:type="dxa"/>
            <w:vAlign w:val="top"/>
          </w:tcPr>
          <w:p>
            <w:pPr>
              <w:widowControl/>
              <w:jc w:val="left"/>
              <w:outlineLvl w:val="1"/>
              <w:rPr>
                <w:rFonts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1456"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公用经费</w:t>
            </w:r>
            <w:r>
              <w:rPr>
                <w:rFonts w:hint="eastAsia" w:ascii="仿宋_GB2312" w:hAnsi="宋体" w:eastAsia="仿宋_GB2312"/>
                <w:b w:val="0"/>
                <w:bCs/>
                <w:kern w:val="0"/>
                <w:sz w:val="20"/>
                <w:szCs w:val="20"/>
              </w:rPr>
              <w:t>　</w:t>
            </w:r>
          </w:p>
        </w:tc>
        <w:tc>
          <w:tcPr>
            <w:tcW w:w="750" w:type="dxa"/>
            <w:vAlign w:val="top"/>
          </w:tcPr>
          <w:p>
            <w:pPr>
              <w:widowControl/>
              <w:jc w:val="center"/>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2800</w:t>
            </w:r>
          </w:p>
        </w:tc>
        <w:tc>
          <w:tcPr>
            <w:tcW w:w="540" w:type="dxa"/>
            <w:gridSpan w:val="2"/>
            <w:vAlign w:val="top"/>
          </w:tcPr>
          <w:p>
            <w:pPr>
              <w:widowControl/>
              <w:jc w:val="center"/>
              <w:outlineLvl w:val="1"/>
              <w:rPr>
                <w:rFonts w:hint="eastAsia" w:ascii="仿宋_GB2312" w:hAnsi="宋体" w:eastAsia="仿宋_GB2312" w:cs="Times New Roman"/>
                <w:b w:val="0"/>
                <w:bCs/>
                <w:kern w:val="0"/>
                <w:sz w:val="20"/>
                <w:szCs w:val="20"/>
                <w:lang w:val="en-US" w:eastAsia="zh-CN" w:bidi="ar-SA"/>
              </w:rPr>
            </w:pPr>
          </w:p>
        </w:tc>
        <w:tc>
          <w:tcPr>
            <w:tcW w:w="616" w:type="dxa"/>
            <w:gridSpan w:val="2"/>
            <w:vAlign w:val="top"/>
          </w:tcPr>
          <w:p>
            <w:pPr>
              <w:widowControl/>
              <w:jc w:val="center"/>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2800</w:t>
            </w:r>
          </w:p>
        </w:tc>
        <w:tc>
          <w:tcPr>
            <w:tcW w:w="69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52"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3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25"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851" w:type="dxa"/>
            <w:vAlign w:val="top"/>
          </w:tcPr>
          <w:p>
            <w:pPr>
              <w:widowControl/>
              <w:jc w:val="left"/>
              <w:outlineLvl w:val="1"/>
              <w:rPr>
                <w:rFonts w:hint="default" w:ascii="仿宋_GB2312" w:hAnsi="宋体" w:eastAsia="仿宋_GB2312" w:cs="Times New Roman"/>
                <w:b w:val="0"/>
                <w:bCs/>
                <w:kern w:val="0"/>
                <w:sz w:val="20"/>
                <w:szCs w:val="20"/>
                <w:lang w:val="en-US" w:eastAsia="zh-CN" w:bidi="ar-SA"/>
              </w:rPr>
            </w:pPr>
          </w:p>
        </w:tc>
        <w:tc>
          <w:tcPr>
            <w:tcW w:w="1456"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公立医院医疗运行支出</w:t>
            </w:r>
          </w:p>
        </w:tc>
        <w:tc>
          <w:tcPr>
            <w:tcW w:w="750"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r>
              <w:rPr>
                <w:rFonts w:hint="eastAsia" w:ascii="仿宋_GB2312" w:hAnsi="宋体" w:eastAsia="仿宋_GB2312"/>
                <w:b w:val="0"/>
                <w:bCs/>
                <w:kern w:val="0"/>
                <w:sz w:val="20"/>
                <w:szCs w:val="20"/>
                <w:lang w:val="en-US" w:eastAsia="zh-CN"/>
              </w:rPr>
              <w:t>110</w:t>
            </w:r>
          </w:p>
        </w:tc>
        <w:tc>
          <w:tcPr>
            <w:tcW w:w="540" w:type="dxa"/>
            <w:gridSpan w:val="2"/>
            <w:vAlign w:val="top"/>
          </w:tcPr>
          <w:p>
            <w:pPr>
              <w:widowControl/>
              <w:jc w:val="left"/>
              <w:outlineLvl w:val="1"/>
              <w:rPr>
                <w:rFonts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616" w:type="dxa"/>
            <w:gridSpan w:val="2"/>
            <w:vAlign w:val="top"/>
          </w:tcPr>
          <w:p>
            <w:pPr>
              <w:widowControl/>
              <w:jc w:val="left"/>
              <w:outlineLvl w:val="1"/>
              <w:rPr>
                <w:rFonts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100</w:t>
            </w:r>
            <w:r>
              <w:rPr>
                <w:rFonts w:hint="eastAsia" w:ascii="仿宋_GB2312" w:hAnsi="宋体" w:eastAsia="仿宋_GB2312"/>
                <w:b w:val="0"/>
                <w:bCs/>
                <w:kern w:val="0"/>
                <w:sz w:val="20"/>
                <w:szCs w:val="20"/>
              </w:rPr>
              <w:t>　</w:t>
            </w:r>
          </w:p>
        </w:tc>
        <w:tc>
          <w:tcPr>
            <w:tcW w:w="69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52"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3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lang w:val="en-US" w:eastAsia="zh-CN"/>
              </w:rPr>
              <w:t>10</w:t>
            </w:r>
            <w:r>
              <w:rPr>
                <w:rFonts w:hint="eastAsia" w:ascii="仿宋_GB2312" w:hAnsi="宋体" w:eastAsia="仿宋_GB2312"/>
                <w:b w:val="0"/>
                <w:bCs/>
                <w:kern w:val="0"/>
                <w:sz w:val="20"/>
                <w:szCs w:val="20"/>
              </w:rPr>
              <w:t>　</w:t>
            </w:r>
          </w:p>
        </w:tc>
        <w:tc>
          <w:tcPr>
            <w:tcW w:w="578"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25"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top"/>
          </w:tcPr>
          <w:p>
            <w:pPr>
              <w:widowControl/>
              <w:jc w:val="left"/>
              <w:outlineLvl w:val="1"/>
              <w:rPr>
                <w:rFonts w:hint="eastAsia"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205</w:t>
            </w:r>
          </w:p>
        </w:tc>
        <w:tc>
          <w:tcPr>
            <w:tcW w:w="416" w:type="dxa"/>
            <w:vAlign w:val="top"/>
          </w:tcPr>
          <w:p>
            <w:pPr>
              <w:widowControl/>
              <w:jc w:val="left"/>
              <w:outlineLvl w:val="1"/>
              <w:rPr>
                <w:rFonts w:hint="eastAsia"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w:t>
            </w:r>
          </w:p>
        </w:tc>
        <w:tc>
          <w:tcPr>
            <w:tcW w:w="416" w:type="dxa"/>
            <w:vAlign w:val="top"/>
          </w:tcPr>
          <w:p>
            <w:pPr>
              <w:widowControl/>
              <w:jc w:val="left"/>
              <w:outlineLvl w:val="1"/>
              <w:rPr>
                <w:rFonts w:hint="eastAsia"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w:t>
            </w:r>
          </w:p>
        </w:tc>
        <w:tc>
          <w:tcPr>
            <w:tcW w:w="851" w:type="dxa"/>
            <w:vAlign w:val="top"/>
          </w:tcPr>
          <w:p>
            <w:pPr>
              <w:widowControl/>
              <w:jc w:val="left"/>
              <w:outlineLvl w:val="1"/>
              <w:rPr>
                <w:rFonts w:hint="default"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教育支出　</w:t>
            </w:r>
          </w:p>
        </w:tc>
        <w:tc>
          <w:tcPr>
            <w:tcW w:w="1456" w:type="dxa"/>
            <w:vAlign w:val="top"/>
          </w:tcPr>
          <w:p>
            <w:pPr>
              <w:widowControl/>
              <w:jc w:val="left"/>
              <w:outlineLvl w:val="1"/>
              <w:rPr>
                <w:rFonts w:hint="default"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750" w:type="dxa"/>
            <w:vAlign w:val="top"/>
          </w:tcPr>
          <w:p>
            <w:pPr>
              <w:widowControl/>
              <w:jc w:val="left"/>
              <w:outlineLvl w:val="1"/>
              <w:rPr>
                <w:rFonts w:hint="default"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540" w:type="dxa"/>
            <w:gridSpan w:val="2"/>
            <w:vAlign w:val="top"/>
          </w:tcPr>
          <w:p>
            <w:pPr>
              <w:widowControl/>
              <w:jc w:val="left"/>
              <w:outlineLvl w:val="1"/>
              <w:rPr>
                <w:rFonts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616" w:type="dxa"/>
            <w:gridSpan w:val="2"/>
            <w:vAlign w:val="top"/>
          </w:tcPr>
          <w:p>
            <w:pPr>
              <w:widowControl/>
              <w:jc w:val="left"/>
              <w:outlineLvl w:val="1"/>
              <w:rPr>
                <w:rFonts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69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52"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3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25"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w:t>
            </w:r>
          </w:p>
        </w:tc>
        <w:tc>
          <w:tcPr>
            <w:tcW w:w="416" w:type="dxa"/>
            <w:vAlign w:val="top"/>
          </w:tcPr>
          <w:p>
            <w:pPr>
              <w:widowControl/>
              <w:jc w:val="left"/>
              <w:outlineLvl w:val="1"/>
              <w:rPr>
                <w:rFonts w:hint="eastAsia"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03</w:t>
            </w:r>
          </w:p>
        </w:tc>
        <w:tc>
          <w:tcPr>
            <w:tcW w:w="416" w:type="dxa"/>
            <w:vAlign w:val="top"/>
          </w:tcPr>
          <w:p>
            <w:pPr>
              <w:widowControl/>
              <w:jc w:val="left"/>
              <w:outlineLvl w:val="1"/>
              <w:rPr>
                <w:rFonts w:hint="eastAsia"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w:t>
            </w:r>
          </w:p>
        </w:tc>
        <w:tc>
          <w:tcPr>
            <w:tcW w:w="851" w:type="dxa"/>
            <w:vAlign w:val="top"/>
          </w:tcPr>
          <w:p>
            <w:pPr>
              <w:widowControl/>
              <w:jc w:val="left"/>
              <w:outlineLvl w:val="1"/>
              <w:rPr>
                <w:rFonts w:hint="eastAsia"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职业教育　</w:t>
            </w:r>
          </w:p>
        </w:tc>
        <w:tc>
          <w:tcPr>
            <w:tcW w:w="1456" w:type="dxa"/>
            <w:vAlign w:val="top"/>
          </w:tcPr>
          <w:p>
            <w:pPr>
              <w:widowControl/>
              <w:jc w:val="left"/>
              <w:outlineLvl w:val="1"/>
              <w:rPr>
                <w:rFonts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750" w:type="dxa"/>
            <w:vAlign w:val="top"/>
          </w:tcPr>
          <w:p>
            <w:pPr>
              <w:widowControl/>
              <w:jc w:val="left"/>
              <w:outlineLvl w:val="1"/>
              <w:rPr>
                <w:rFonts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540" w:type="dxa"/>
            <w:gridSpan w:val="2"/>
            <w:vAlign w:val="top"/>
          </w:tcPr>
          <w:p>
            <w:pPr>
              <w:widowControl/>
              <w:jc w:val="left"/>
              <w:outlineLvl w:val="1"/>
              <w:rPr>
                <w:rFonts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616" w:type="dxa"/>
            <w:gridSpan w:val="2"/>
            <w:vAlign w:val="top"/>
          </w:tcPr>
          <w:p>
            <w:pPr>
              <w:widowControl/>
              <w:jc w:val="left"/>
              <w:outlineLvl w:val="1"/>
              <w:rPr>
                <w:rFonts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69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52"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3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25"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205</w:t>
            </w:r>
          </w:p>
        </w:tc>
        <w:tc>
          <w:tcPr>
            <w:tcW w:w="416" w:type="dxa"/>
            <w:vAlign w:val="top"/>
          </w:tcPr>
          <w:p>
            <w:pPr>
              <w:widowControl/>
              <w:spacing w:line="240" w:lineRule="auto"/>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03</w:t>
            </w:r>
          </w:p>
        </w:tc>
        <w:tc>
          <w:tcPr>
            <w:tcW w:w="416" w:type="dxa"/>
            <w:vAlign w:val="top"/>
          </w:tcPr>
          <w:p>
            <w:pPr>
              <w:widowControl/>
              <w:jc w:val="left"/>
              <w:outlineLvl w:val="1"/>
              <w:rPr>
                <w:rFonts w:hint="eastAsia"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02</w:t>
            </w:r>
          </w:p>
        </w:tc>
        <w:tc>
          <w:tcPr>
            <w:tcW w:w="851" w:type="dxa"/>
            <w:vAlign w:val="top"/>
          </w:tcPr>
          <w:p>
            <w:pPr>
              <w:widowControl/>
              <w:jc w:val="left"/>
              <w:outlineLvl w:val="1"/>
              <w:rPr>
                <w:rFonts w:hint="default"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lang w:val="en-US" w:eastAsia="zh-CN"/>
              </w:rPr>
              <w:t>中等职业教育</w:t>
            </w:r>
          </w:p>
        </w:tc>
        <w:tc>
          <w:tcPr>
            <w:tcW w:w="1456" w:type="dxa"/>
            <w:vAlign w:val="top"/>
          </w:tcPr>
          <w:p>
            <w:pPr>
              <w:widowControl/>
              <w:jc w:val="left"/>
              <w:outlineLvl w:val="1"/>
              <w:rPr>
                <w:rFonts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r>
              <w:rPr>
                <w:rFonts w:hint="eastAsia" w:ascii="仿宋_GB2312" w:hAnsi="宋体" w:eastAsia="仿宋_GB2312"/>
                <w:b w:val="0"/>
                <w:bCs/>
                <w:kern w:val="0"/>
                <w:sz w:val="20"/>
                <w:szCs w:val="20"/>
                <w:lang w:val="en-US" w:eastAsia="zh-CN"/>
              </w:rPr>
              <w:t>外聘工资</w:t>
            </w:r>
            <w:r>
              <w:rPr>
                <w:rFonts w:hint="eastAsia" w:ascii="仿宋_GB2312" w:hAnsi="宋体" w:eastAsia="仿宋_GB2312"/>
                <w:b w:val="0"/>
                <w:bCs/>
                <w:kern w:val="0"/>
                <w:sz w:val="20"/>
                <w:szCs w:val="20"/>
              </w:rPr>
              <w:t>　</w:t>
            </w:r>
          </w:p>
        </w:tc>
        <w:tc>
          <w:tcPr>
            <w:tcW w:w="750" w:type="dxa"/>
            <w:vAlign w:val="top"/>
          </w:tcPr>
          <w:p>
            <w:pPr>
              <w:widowControl/>
              <w:jc w:val="left"/>
              <w:outlineLvl w:val="1"/>
              <w:rPr>
                <w:rFonts w:hint="default"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r>
              <w:rPr>
                <w:rFonts w:hint="eastAsia" w:ascii="仿宋_GB2312" w:hAnsi="宋体" w:eastAsia="仿宋_GB2312"/>
                <w:b w:val="0"/>
                <w:bCs/>
                <w:kern w:val="0"/>
                <w:sz w:val="20"/>
                <w:szCs w:val="20"/>
                <w:lang w:val="en-US" w:eastAsia="zh-CN"/>
              </w:rPr>
              <w:t>100</w:t>
            </w:r>
          </w:p>
        </w:tc>
        <w:tc>
          <w:tcPr>
            <w:tcW w:w="540" w:type="dxa"/>
            <w:gridSpan w:val="2"/>
            <w:vAlign w:val="top"/>
          </w:tcPr>
          <w:p>
            <w:pPr>
              <w:widowControl/>
              <w:jc w:val="left"/>
              <w:outlineLvl w:val="1"/>
              <w:rPr>
                <w:rFonts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616" w:type="dxa"/>
            <w:gridSpan w:val="2"/>
            <w:vAlign w:val="top"/>
          </w:tcPr>
          <w:p>
            <w:pPr>
              <w:widowControl/>
              <w:jc w:val="left"/>
              <w:outlineLvl w:val="1"/>
              <w:rPr>
                <w:rFonts w:ascii="仿宋_GB2312" w:hAnsi="宋体" w:eastAsia="仿宋_GB2312" w:cs="Times New Roman"/>
                <w:b w:val="0"/>
                <w:bCs/>
                <w:kern w:val="0"/>
                <w:sz w:val="20"/>
                <w:szCs w:val="20"/>
                <w:lang w:val="en-US" w:eastAsia="zh-CN" w:bidi="ar-SA"/>
              </w:rPr>
            </w:pPr>
            <w:r>
              <w:rPr>
                <w:rFonts w:hint="eastAsia" w:ascii="仿宋_GB2312" w:hAnsi="宋体" w:eastAsia="仿宋_GB2312"/>
                <w:b w:val="0"/>
                <w:bCs/>
                <w:kern w:val="0"/>
                <w:sz w:val="20"/>
                <w:szCs w:val="20"/>
              </w:rPr>
              <w:t>　</w:t>
            </w:r>
          </w:p>
        </w:tc>
        <w:tc>
          <w:tcPr>
            <w:tcW w:w="69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r>
              <w:rPr>
                <w:rFonts w:hint="eastAsia" w:ascii="仿宋_GB2312" w:hAnsi="宋体" w:eastAsia="仿宋_GB2312"/>
                <w:b w:val="0"/>
                <w:bCs/>
                <w:kern w:val="0"/>
                <w:sz w:val="20"/>
                <w:szCs w:val="20"/>
                <w:lang w:val="en-US" w:eastAsia="zh-CN"/>
              </w:rPr>
              <w:t>100</w:t>
            </w:r>
          </w:p>
        </w:tc>
        <w:tc>
          <w:tcPr>
            <w:tcW w:w="652"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3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25"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top"/>
          </w:tcPr>
          <w:p>
            <w:pPr>
              <w:widowControl/>
              <w:jc w:val="left"/>
              <w:outlineLvl w:val="1"/>
              <w:rPr>
                <w:rFonts w:hint="eastAsia" w:ascii="仿宋_GB2312" w:hAnsi="宋体" w:eastAsia="仿宋_GB2312"/>
                <w:b w:val="0"/>
                <w:bCs/>
                <w:kern w:val="0"/>
                <w:sz w:val="20"/>
                <w:szCs w:val="20"/>
              </w:rPr>
            </w:pPr>
          </w:p>
        </w:tc>
        <w:tc>
          <w:tcPr>
            <w:tcW w:w="416" w:type="dxa"/>
            <w:vAlign w:val="top"/>
          </w:tcPr>
          <w:p>
            <w:pPr>
              <w:widowControl/>
              <w:jc w:val="left"/>
              <w:outlineLvl w:val="1"/>
              <w:rPr>
                <w:rFonts w:hint="eastAsia" w:ascii="仿宋_GB2312" w:hAnsi="宋体" w:eastAsia="仿宋_GB2312"/>
                <w:b w:val="0"/>
                <w:bCs/>
                <w:kern w:val="0"/>
                <w:sz w:val="20"/>
                <w:szCs w:val="20"/>
              </w:rPr>
            </w:pPr>
          </w:p>
        </w:tc>
        <w:tc>
          <w:tcPr>
            <w:tcW w:w="416" w:type="dxa"/>
            <w:vAlign w:val="top"/>
          </w:tcPr>
          <w:p>
            <w:pPr>
              <w:widowControl/>
              <w:jc w:val="left"/>
              <w:outlineLvl w:val="1"/>
              <w:rPr>
                <w:rFonts w:hint="default" w:ascii="仿宋_GB2312" w:hAnsi="宋体" w:eastAsia="仿宋_GB2312"/>
                <w:b w:val="0"/>
                <w:bCs/>
                <w:kern w:val="0"/>
                <w:sz w:val="20"/>
                <w:szCs w:val="20"/>
                <w:lang w:val="en-US" w:eastAsia="zh-CN"/>
              </w:rPr>
            </w:pPr>
          </w:p>
        </w:tc>
        <w:tc>
          <w:tcPr>
            <w:tcW w:w="851" w:type="dxa"/>
            <w:vAlign w:val="top"/>
          </w:tcPr>
          <w:p>
            <w:pPr>
              <w:widowControl/>
              <w:jc w:val="left"/>
              <w:outlineLvl w:val="1"/>
              <w:rPr>
                <w:rFonts w:hint="eastAsia" w:ascii="仿宋_GB2312" w:hAnsi="宋体" w:eastAsia="仿宋_GB2312"/>
                <w:b w:val="0"/>
                <w:bCs/>
                <w:kern w:val="0"/>
                <w:sz w:val="20"/>
                <w:szCs w:val="20"/>
                <w:lang w:val="en-US" w:eastAsia="zh-CN"/>
              </w:rPr>
            </w:pPr>
          </w:p>
        </w:tc>
        <w:tc>
          <w:tcPr>
            <w:tcW w:w="1456" w:type="dxa"/>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后勤保障经费</w:t>
            </w:r>
          </w:p>
        </w:tc>
        <w:tc>
          <w:tcPr>
            <w:tcW w:w="750" w:type="dxa"/>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35</w:t>
            </w:r>
          </w:p>
        </w:tc>
        <w:tc>
          <w:tcPr>
            <w:tcW w:w="540" w:type="dxa"/>
            <w:gridSpan w:val="2"/>
            <w:vAlign w:val="top"/>
          </w:tcPr>
          <w:p>
            <w:pPr>
              <w:widowControl/>
              <w:jc w:val="left"/>
              <w:outlineLvl w:val="1"/>
              <w:rPr>
                <w:rFonts w:ascii="仿宋_GB2312" w:hAnsi="宋体" w:eastAsia="仿宋_GB2312"/>
                <w:b w:val="0"/>
                <w:bCs/>
                <w:kern w:val="0"/>
                <w:sz w:val="20"/>
                <w:szCs w:val="20"/>
              </w:rPr>
            </w:pPr>
          </w:p>
        </w:tc>
        <w:tc>
          <w:tcPr>
            <w:tcW w:w="616" w:type="dxa"/>
            <w:gridSpan w:val="2"/>
            <w:vAlign w:val="top"/>
          </w:tcPr>
          <w:p>
            <w:pPr>
              <w:widowControl/>
              <w:jc w:val="left"/>
              <w:outlineLvl w:val="1"/>
              <w:rPr>
                <w:rFonts w:hint="default" w:ascii="仿宋_GB2312" w:hAnsi="宋体" w:eastAsia="仿宋_GB2312"/>
                <w:b w:val="0"/>
                <w:bCs/>
                <w:kern w:val="0"/>
                <w:sz w:val="20"/>
                <w:szCs w:val="20"/>
                <w:lang w:val="en-US" w:eastAsia="zh-CN"/>
              </w:rPr>
            </w:pPr>
          </w:p>
        </w:tc>
        <w:tc>
          <w:tcPr>
            <w:tcW w:w="69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52"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3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25"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lang w:val="en-US" w:eastAsia="zh-CN"/>
              </w:rPr>
              <w:t>35</w:t>
            </w:r>
            <w:r>
              <w:rPr>
                <w:rFonts w:hint="eastAsia" w:ascii="仿宋_GB2312" w:hAnsi="宋体" w:eastAsia="仿宋_GB2312"/>
                <w:b w:val="0"/>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851" w:type="dxa"/>
            <w:vAlign w:val="top"/>
          </w:tcPr>
          <w:p>
            <w:pPr>
              <w:widowControl/>
              <w:jc w:val="left"/>
              <w:outlineLvl w:val="1"/>
              <w:rPr>
                <w:rFonts w:hint="eastAsia"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w:t>
            </w:r>
          </w:p>
        </w:tc>
        <w:tc>
          <w:tcPr>
            <w:tcW w:w="145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75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40"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16"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9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52"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3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25"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851"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145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75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40"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16"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9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652"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36"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78"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20"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525" w:type="dxa"/>
            <w:gridSpan w:val="2"/>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416" w:type="dxa"/>
            <w:vAlign w:val="top"/>
          </w:tcPr>
          <w:p>
            <w:pPr>
              <w:widowControl/>
              <w:jc w:val="left"/>
              <w:outlineLvl w:val="1"/>
              <w:rPr>
                <w:rFonts w:hint="eastAsia"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851" w:type="dxa"/>
            <w:vAlign w:val="top"/>
          </w:tcPr>
          <w:p>
            <w:pPr>
              <w:widowControl/>
              <w:jc w:val="left"/>
              <w:outlineLvl w:val="1"/>
              <w:rPr>
                <w:rFonts w:ascii="仿宋_GB2312" w:hAnsi="宋体" w:eastAsia="仿宋_GB2312"/>
                <w:b w:val="0"/>
                <w:bCs/>
                <w:kern w:val="0"/>
                <w:sz w:val="20"/>
                <w:szCs w:val="20"/>
              </w:rPr>
            </w:pPr>
            <w:r>
              <w:rPr>
                <w:rFonts w:hint="eastAsia" w:ascii="仿宋_GB2312" w:hAnsi="宋体" w:eastAsia="仿宋_GB2312"/>
                <w:b w:val="0"/>
                <w:bCs/>
                <w:kern w:val="0"/>
                <w:sz w:val="20"/>
                <w:szCs w:val="20"/>
              </w:rPr>
              <w:t>　</w:t>
            </w:r>
          </w:p>
        </w:tc>
        <w:tc>
          <w:tcPr>
            <w:tcW w:w="1456" w:type="dxa"/>
            <w:vAlign w:val="center"/>
          </w:tcPr>
          <w:p>
            <w:pPr>
              <w:widowControl/>
              <w:jc w:val="center"/>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合计</w:t>
            </w:r>
          </w:p>
        </w:tc>
        <w:tc>
          <w:tcPr>
            <w:tcW w:w="750" w:type="dxa"/>
            <w:vAlign w:val="center"/>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4047</w:t>
            </w:r>
          </w:p>
        </w:tc>
        <w:tc>
          <w:tcPr>
            <w:tcW w:w="540" w:type="dxa"/>
            <w:gridSpan w:val="2"/>
            <w:vAlign w:val="top"/>
          </w:tcPr>
          <w:p>
            <w:pPr>
              <w:widowControl/>
              <w:jc w:val="left"/>
              <w:outlineLvl w:val="1"/>
              <w:rPr>
                <w:rFonts w:hint="eastAsia"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w:t>
            </w:r>
            <w:r>
              <w:rPr>
                <w:rFonts w:hint="default" w:ascii="仿宋_GB2312" w:hAnsi="宋体" w:eastAsia="仿宋_GB2312"/>
                <w:b w:val="0"/>
                <w:bCs/>
                <w:kern w:val="0"/>
                <w:sz w:val="20"/>
                <w:szCs w:val="20"/>
                <w:lang w:val="en-US" w:eastAsia="zh-CN"/>
              </w:rPr>
              <w:t>658</w:t>
            </w:r>
          </w:p>
        </w:tc>
        <w:tc>
          <w:tcPr>
            <w:tcW w:w="616" w:type="dxa"/>
            <w:gridSpan w:val="2"/>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3271</w:t>
            </w:r>
          </w:p>
        </w:tc>
        <w:tc>
          <w:tcPr>
            <w:tcW w:w="696" w:type="dxa"/>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100</w:t>
            </w:r>
          </w:p>
        </w:tc>
        <w:tc>
          <w:tcPr>
            <w:tcW w:w="652" w:type="dxa"/>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w:t>
            </w:r>
          </w:p>
        </w:tc>
        <w:tc>
          <w:tcPr>
            <w:tcW w:w="578" w:type="dxa"/>
            <w:gridSpan w:val="2"/>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w:t>
            </w:r>
          </w:p>
        </w:tc>
        <w:tc>
          <w:tcPr>
            <w:tcW w:w="536" w:type="dxa"/>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10</w:t>
            </w:r>
          </w:p>
        </w:tc>
        <w:tc>
          <w:tcPr>
            <w:tcW w:w="578" w:type="dxa"/>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w:t>
            </w:r>
          </w:p>
        </w:tc>
        <w:tc>
          <w:tcPr>
            <w:tcW w:w="420" w:type="dxa"/>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w:t>
            </w:r>
          </w:p>
        </w:tc>
        <w:tc>
          <w:tcPr>
            <w:tcW w:w="420" w:type="dxa"/>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　</w:t>
            </w:r>
          </w:p>
        </w:tc>
        <w:tc>
          <w:tcPr>
            <w:tcW w:w="525" w:type="dxa"/>
            <w:gridSpan w:val="2"/>
            <w:vAlign w:val="top"/>
          </w:tcPr>
          <w:p>
            <w:pPr>
              <w:widowControl/>
              <w:jc w:val="left"/>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35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新疆警察学院</w:t>
      </w:r>
      <w:r>
        <w:rPr>
          <w:rFonts w:hint="eastAsia" w:ascii="仿宋_GB2312" w:hAnsi="宋体" w:eastAsia="仿宋_GB2312"/>
          <w:kern w:val="0"/>
          <w:sz w:val="24"/>
        </w:rPr>
        <w:t xml:space="preserve">                                        单位：万元</w:t>
      </w:r>
    </w:p>
    <w:tbl>
      <w:tblPr>
        <w:tblStyle w:val="4"/>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24"/>
                <w:lang w:val="en-US"/>
              </w:rPr>
            </w:pPr>
            <w:r>
              <w:rPr>
                <w:rFonts w:hint="eastAsia" w:ascii="宋体" w:hAnsi="宋体" w:cs="宋体"/>
                <w:color w:val="000000"/>
                <w:kern w:val="0"/>
                <w:sz w:val="24"/>
              </w:rPr>
              <w:t>　</w:t>
            </w:r>
            <w:r>
              <w:rPr>
                <w:rFonts w:hint="eastAsia" w:ascii="宋体" w:hAnsi="宋体" w:cs="宋体"/>
                <w:color w:val="000000"/>
                <w:kern w:val="0"/>
                <w:sz w:val="24"/>
                <w:lang w:val="en-US" w:eastAsia="zh-CN"/>
              </w:rPr>
              <w:t>47</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559"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38</w:t>
            </w:r>
            <w:bookmarkStart w:id="1" w:name="_GoBack"/>
            <w:bookmarkEnd w:id="1"/>
          </w:p>
        </w:tc>
        <w:tc>
          <w:tcPr>
            <w:tcW w:w="141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c>
          <w:tcPr>
            <w:tcW w:w="1559"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38</w:t>
            </w:r>
          </w:p>
        </w:tc>
        <w:tc>
          <w:tcPr>
            <w:tcW w:w="17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9</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4"/>
          <w:lang w:eastAsia="zh-CN"/>
        </w:rPr>
        <w:t>新疆警察学院</w:t>
      </w:r>
      <w:r>
        <w:rPr>
          <w:rFonts w:hint="eastAsia" w:ascii="仿宋_GB2312" w:hAnsi="宋体" w:eastAsia="仿宋_GB2312"/>
          <w:kern w:val="0"/>
          <w:sz w:val="24"/>
        </w:rPr>
        <w:t xml:space="preserve">                                        单位：万元</w:t>
      </w:r>
    </w:p>
    <w:tbl>
      <w:tblPr>
        <w:tblStyle w:val="4"/>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r>
              <w:rPr>
                <w:rFonts w:hint="eastAsia" w:ascii="仿宋_GB2312" w:hAnsi="宋体" w:eastAsia="仿宋_GB2312" w:cs="宋体"/>
                <w:b/>
                <w:bCs/>
                <w:color w:val="000000"/>
                <w:kern w:val="0"/>
                <w:sz w:val="32"/>
                <w:szCs w:val="32"/>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lang w:val="en-US" w:eastAsia="zh-CN"/>
              </w:rPr>
              <w:t>0</w:t>
            </w: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lang w:val="en-US" w:eastAsia="zh-CN"/>
              </w:rPr>
              <w:t>0</w:t>
            </w: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0</w:t>
            </w: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0</w:t>
            </w: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0</w:t>
            </w:r>
            <w:r>
              <w:rPr>
                <w:rFonts w:hint="eastAsia" w:ascii="仿宋_GB2312" w:hAnsi="宋体" w:eastAsia="仿宋_GB2312" w:cs="宋体"/>
                <w:color w:val="000000"/>
                <w:kern w:val="0"/>
                <w:sz w:val="24"/>
              </w:rPr>
              <w:t>　</w:t>
            </w:r>
          </w:p>
        </w:tc>
      </w:tr>
    </w:tbl>
    <w:p>
      <w:pPr>
        <w:widowControl/>
        <w:outlineLvl w:val="1"/>
        <w:rPr>
          <w:rFonts w:hint="default" w:ascii="仿宋_GB2312" w:hAnsi="宋体" w:eastAsia="仿宋_GB2312"/>
          <w:b/>
          <w:kern w:val="0"/>
          <w:sz w:val="28"/>
          <w:szCs w:val="32"/>
          <w:lang w:val="en-US" w:eastAsia="zh-CN"/>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val="en-US" w:eastAsia="zh-CN"/>
        </w:rPr>
        <w:t>2020年预算未安排政府性基金预算支出。</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val="0"/>
        <w:spacing w:before="0" w:beforeLines="0" w:line="560" w:lineRule="exact"/>
        <w:jc w:val="center"/>
        <w:outlineLvl w:val="9"/>
        <w:rPr>
          <w:rFonts w:hint="eastAsia"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widowControl w:val="0"/>
        <w:spacing w:before="0" w:beforeLines="0" w:line="560" w:lineRule="exact"/>
        <w:jc w:val="center"/>
        <w:outlineLvl w:val="9"/>
        <w:rPr>
          <w:rFonts w:ascii="黑体" w:hAnsi="黑体" w:eastAsia="黑体"/>
          <w:kern w:val="0"/>
          <w:sz w:val="32"/>
          <w:szCs w:val="32"/>
        </w:rPr>
      </w:pPr>
    </w:p>
    <w:p>
      <w:pPr>
        <w:widowControl w:val="0"/>
        <w:spacing w:line="560" w:lineRule="exact"/>
        <w:ind w:firstLine="640" w:firstLineChars="200"/>
        <w:jc w:val="both"/>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黑体" w:eastAsia="黑体" w:cs="宋体"/>
          <w:bCs/>
          <w:kern w:val="0"/>
          <w:sz w:val="32"/>
          <w:szCs w:val="32"/>
          <w:lang w:val="en-US" w:eastAsia="zh-CN"/>
        </w:rPr>
        <w:t>关于</w:t>
      </w:r>
      <w:r>
        <w:rPr>
          <w:rFonts w:hint="eastAsia" w:ascii="黑体" w:hAnsi="宋体" w:eastAsia="黑体" w:cs="宋体"/>
          <w:kern w:val="0"/>
          <w:sz w:val="32"/>
          <w:szCs w:val="32"/>
          <w:lang w:val="en-US" w:eastAsia="zh-CN"/>
        </w:rPr>
        <w:t>新疆警察学院2020</w:t>
      </w:r>
      <w:r>
        <w:rPr>
          <w:rFonts w:hint="eastAsia" w:ascii="黑体" w:hAnsi="宋体" w:eastAsia="黑体" w:cs="宋体"/>
          <w:kern w:val="0"/>
          <w:sz w:val="32"/>
          <w:szCs w:val="32"/>
        </w:rPr>
        <w:t>年收支预算情况的总体说明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新疆警察学院2020</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15248.91</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教育收费（财政专户）</w:t>
      </w:r>
      <w:r>
        <w:rPr>
          <w:rFonts w:hint="eastAsia" w:ascii="仿宋_GB2312" w:hAnsi="宋体" w:eastAsia="仿宋_GB2312" w:cs="宋体"/>
          <w:kern w:val="0"/>
          <w:sz w:val="32"/>
          <w:szCs w:val="32"/>
          <w:lang w:val="en-US" w:eastAsia="zh-CN"/>
        </w:rPr>
        <w:t>,事业单位经营收入</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社会保障和就业支出。</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val="en-US" w:eastAsia="zh-CN"/>
        </w:rPr>
        <w:t>新疆警察学院2020</w:t>
      </w:r>
      <w:r>
        <w:rPr>
          <w:rFonts w:hint="eastAsia" w:ascii="黑体" w:hAnsi="宋体" w:eastAsia="黑体" w:cs="宋体"/>
          <w:kern w:val="0"/>
          <w:sz w:val="32"/>
          <w:szCs w:val="32"/>
        </w:rPr>
        <w:t>年收入预算情况说明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新疆警察学院</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15248.91</w:t>
      </w:r>
      <w:r>
        <w:rPr>
          <w:rFonts w:hint="eastAsia" w:ascii="仿宋_GB2312" w:hAnsi="宋体" w:eastAsia="仿宋_GB2312" w:cs="宋体"/>
          <w:kern w:val="0"/>
          <w:sz w:val="32"/>
          <w:szCs w:val="32"/>
        </w:rPr>
        <w:t>元，其中：</w:t>
      </w:r>
    </w:p>
    <w:p>
      <w:pPr>
        <w:widowControl w:val="0"/>
        <w:spacing w:line="560" w:lineRule="exact"/>
        <w:ind w:firstLine="640" w:firstLineChars="200"/>
        <w:jc w:val="both"/>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11442.03</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75</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229.03</w:t>
      </w:r>
      <w:r>
        <w:rPr>
          <w:rFonts w:hint="eastAsia" w:ascii="仿宋_GB2312" w:hAnsi="宋体" w:eastAsia="仿宋_GB2312" w:cs="宋体"/>
          <w:kern w:val="0"/>
          <w:sz w:val="32"/>
          <w:szCs w:val="32"/>
        </w:rPr>
        <w:t>万元，主要原因</w:t>
      </w:r>
      <w:r>
        <w:rPr>
          <w:rFonts w:hint="eastAsia" w:ascii="仿宋_GB2312" w:hAnsi="宋体" w:eastAsia="仿宋_GB2312" w:cs="宋体"/>
          <w:kern w:val="0"/>
          <w:sz w:val="32"/>
          <w:szCs w:val="32"/>
          <w:lang w:val="en-US" w:eastAsia="zh-CN"/>
        </w:rPr>
        <w:t>一是新疆警察学院本级单位职工职级工资调增，二是新疆警察学院医院新招录3人，新疆警察学院附属保安学校新招录6人，因此人员经费和办公经费调增。</w:t>
      </w:r>
    </w:p>
    <w:p>
      <w:pPr>
        <w:widowControl w:val="0"/>
        <w:spacing w:line="560" w:lineRule="exact"/>
        <w:ind w:firstLine="640" w:firstLineChars="200"/>
        <w:jc w:val="both"/>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政府性基金预算未安排</w:t>
      </w:r>
      <w:r>
        <w:rPr>
          <w:rFonts w:hint="eastAsia" w:ascii="仿宋_GB2312" w:hAnsi="宋体" w:eastAsia="仿宋_GB2312" w:cs="宋体"/>
          <w:kern w:val="0"/>
          <w:sz w:val="32"/>
          <w:szCs w:val="32"/>
          <w:lang w:eastAsia="zh-CN"/>
        </w:rPr>
        <w:t>。</w:t>
      </w:r>
    </w:p>
    <w:p>
      <w:pPr>
        <w:widowControl w:val="0"/>
        <w:spacing w:line="560" w:lineRule="exact"/>
        <w:ind w:firstLine="640" w:firstLineChars="200"/>
        <w:jc w:val="both"/>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财政专户管理资金</w:t>
      </w:r>
      <w:r>
        <w:rPr>
          <w:rFonts w:hint="eastAsia" w:ascii="仿宋_GB2312" w:hAnsi="宋体" w:eastAsia="仿宋_GB2312" w:cs="宋体"/>
          <w:kern w:val="0"/>
          <w:sz w:val="32"/>
          <w:szCs w:val="32"/>
          <w:lang w:val="en-US" w:eastAsia="zh-CN"/>
        </w:rPr>
        <w:t>3696.88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24.2</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1020.57</w:t>
      </w:r>
      <w:r>
        <w:rPr>
          <w:rFonts w:hint="eastAsia" w:ascii="仿宋_GB2312" w:hAnsi="宋体" w:eastAsia="仿宋_GB2312" w:cs="宋体"/>
          <w:kern w:val="0"/>
          <w:sz w:val="32"/>
          <w:szCs w:val="32"/>
        </w:rPr>
        <w:t>万元，主要原因</w:t>
      </w:r>
      <w:r>
        <w:rPr>
          <w:rFonts w:hint="eastAsia" w:ascii="仿宋_GB2312" w:hAnsi="宋体" w:eastAsia="仿宋_GB2312" w:cs="宋体"/>
          <w:kern w:val="0"/>
          <w:sz w:val="32"/>
          <w:szCs w:val="32"/>
          <w:lang w:val="en-US" w:eastAsia="zh-CN"/>
        </w:rPr>
        <w:t>一是历年财政</w:t>
      </w:r>
      <w:r>
        <w:rPr>
          <w:rFonts w:hint="eastAsia" w:ascii="仿宋_GB2312" w:hAnsi="宋体" w:eastAsia="仿宋_GB2312" w:cs="宋体"/>
          <w:kern w:val="0"/>
          <w:sz w:val="32"/>
          <w:szCs w:val="32"/>
          <w:highlight w:val="none"/>
          <w:lang w:val="en-US" w:eastAsia="zh-CN"/>
        </w:rPr>
        <w:t>专户结余使用完毕，按当年财政专户收入计划安排预算。二是新疆警察学院</w:t>
      </w:r>
      <w:r>
        <w:rPr>
          <w:rFonts w:hint="eastAsia" w:ascii="仿宋_GB2312" w:hAnsi="宋体" w:eastAsia="仿宋_GB2312" w:cs="宋体"/>
          <w:kern w:val="0"/>
          <w:sz w:val="32"/>
          <w:szCs w:val="32"/>
          <w:lang w:val="en-US" w:eastAsia="zh-CN"/>
        </w:rPr>
        <w:t>附属保安学校自考本科停止招生，因此财政专户收入减少。</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事业单位经营收入110万元，占</w:t>
      </w:r>
      <w:r>
        <w:rPr>
          <w:rFonts w:hint="eastAsia" w:ascii="仿宋_GB2312" w:hAnsi="宋体" w:eastAsia="仿宋_GB2312" w:cs="宋体"/>
          <w:kern w:val="0"/>
          <w:sz w:val="32"/>
          <w:szCs w:val="32"/>
          <w:lang w:val="en-US" w:eastAsia="zh-CN"/>
        </w:rPr>
        <w:t>0.8</w:t>
      </w:r>
      <w:r>
        <w:rPr>
          <w:rFonts w:hint="eastAsia" w:ascii="仿宋_GB2312" w:hAnsi="宋体" w:eastAsia="仿宋_GB2312" w:cs="宋体"/>
          <w:kern w:val="0"/>
          <w:sz w:val="32"/>
          <w:szCs w:val="32"/>
        </w:rPr>
        <w:t xml:space="preserve"> %，比上年减少75 万元，主要原因</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是</w:t>
      </w:r>
      <w:r>
        <w:rPr>
          <w:rFonts w:hint="eastAsia" w:ascii="仿宋_GB2312" w:hAnsi="宋体" w:eastAsia="仿宋_GB2312" w:cs="宋体"/>
          <w:kern w:val="0"/>
          <w:sz w:val="32"/>
          <w:szCs w:val="32"/>
          <w:lang w:val="en-US" w:eastAsia="zh-CN"/>
        </w:rPr>
        <w:t>新疆警察学院医院</w:t>
      </w:r>
      <w:r>
        <w:rPr>
          <w:rFonts w:hint="eastAsia" w:ascii="仿宋_GB2312" w:hAnsi="宋体" w:eastAsia="仿宋_GB2312" w:cs="宋体"/>
          <w:kern w:val="0"/>
          <w:sz w:val="32"/>
          <w:szCs w:val="32"/>
        </w:rPr>
        <w:t>撤销了疫苗接种点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疫苗接种收入减少，二是</w:t>
      </w:r>
      <w:r>
        <w:rPr>
          <w:rFonts w:hint="eastAsia" w:ascii="仿宋_GB2312" w:hAnsi="宋体" w:eastAsia="仿宋_GB2312" w:cs="宋体"/>
          <w:kern w:val="0"/>
          <w:sz w:val="32"/>
          <w:szCs w:val="32"/>
        </w:rPr>
        <w:t>大学生体检事项纳入全民体检，不</w:t>
      </w:r>
      <w:r>
        <w:rPr>
          <w:rFonts w:hint="eastAsia" w:ascii="仿宋_GB2312" w:hAnsi="宋体" w:eastAsia="仿宋_GB2312" w:cs="宋体"/>
          <w:kern w:val="0"/>
          <w:sz w:val="32"/>
          <w:szCs w:val="32"/>
          <w:lang w:val="en-US" w:eastAsia="zh-CN"/>
        </w:rPr>
        <w:t>再</w:t>
      </w:r>
      <w:r>
        <w:rPr>
          <w:rFonts w:hint="eastAsia" w:ascii="仿宋_GB2312" w:hAnsi="宋体" w:eastAsia="仿宋_GB2312" w:cs="宋体"/>
          <w:kern w:val="0"/>
          <w:sz w:val="32"/>
          <w:szCs w:val="32"/>
        </w:rPr>
        <w:t>收费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三是</w:t>
      </w:r>
      <w:r>
        <w:rPr>
          <w:rFonts w:hint="eastAsia" w:ascii="仿宋_GB2312" w:hAnsi="宋体" w:eastAsia="仿宋_GB2312" w:cs="宋体"/>
          <w:kern w:val="0"/>
          <w:sz w:val="32"/>
          <w:szCs w:val="32"/>
        </w:rPr>
        <w:t>药品执行零批差</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val="en-US" w:eastAsia="zh-CN"/>
        </w:rPr>
        <w:t>新疆警察学院2020</w:t>
      </w:r>
      <w:r>
        <w:rPr>
          <w:rFonts w:hint="eastAsia" w:ascii="黑体" w:hAnsi="宋体" w:eastAsia="黑体" w:cs="宋体"/>
          <w:kern w:val="0"/>
          <w:sz w:val="32"/>
          <w:szCs w:val="32"/>
        </w:rPr>
        <w:t>年支出预算情况说明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新疆警察学院2020</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15248.91万</w:t>
      </w:r>
      <w:r>
        <w:rPr>
          <w:rFonts w:hint="eastAsia" w:ascii="仿宋_GB2312" w:hAnsi="宋体" w:eastAsia="仿宋_GB2312" w:cs="宋体"/>
          <w:kern w:val="0"/>
          <w:sz w:val="32"/>
          <w:szCs w:val="32"/>
        </w:rPr>
        <w:t>元，其中：</w:t>
      </w:r>
    </w:p>
    <w:p>
      <w:pPr>
        <w:widowControl w:val="0"/>
        <w:spacing w:line="560" w:lineRule="exact"/>
        <w:ind w:firstLine="640" w:firstLineChars="200"/>
        <w:jc w:val="both"/>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11174.91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73</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393.51</w:t>
      </w:r>
      <w:r>
        <w:rPr>
          <w:rFonts w:hint="eastAsia" w:ascii="仿宋_GB2312" w:hAnsi="宋体" w:eastAsia="仿宋_GB2312" w:cs="宋体"/>
          <w:kern w:val="0"/>
          <w:sz w:val="32"/>
          <w:szCs w:val="32"/>
        </w:rPr>
        <w:t>万元，主要原因</w:t>
      </w:r>
      <w:r>
        <w:rPr>
          <w:rFonts w:hint="eastAsia" w:ascii="仿宋_GB2312" w:hAnsi="宋体" w:eastAsia="仿宋_GB2312" w:cs="宋体"/>
          <w:kern w:val="0"/>
          <w:sz w:val="32"/>
          <w:szCs w:val="32"/>
          <w:lang w:val="en-US" w:eastAsia="zh-CN"/>
        </w:rPr>
        <w:t>一是职级工资调增，二是附属保安学校和医院均招录了新职工，因此人员经费和办公经费有所增加</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4074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27</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1260.5</w:t>
      </w:r>
      <w:r>
        <w:rPr>
          <w:rFonts w:hint="eastAsia" w:ascii="仿宋_GB2312" w:hAnsi="宋体" w:eastAsia="仿宋_GB2312" w:cs="宋体"/>
          <w:kern w:val="0"/>
          <w:sz w:val="32"/>
          <w:szCs w:val="32"/>
        </w:rPr>
        <w:t>万元，主要原因</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是</w:t>
      </w:r>
      <w:r>
        <w:rPr>
          <w:rFonts w:hint="eastAsia" w:ascii="仿宋_GB2312" w:hAnsi="宋体" w:eastAsia="仿宋_GB2312" w:cs="宋体"/>
          <w:kern w:val="0"/>
          <w:sz w:val="32"/>
          <w:szCs w:val="32"/>
          <w:lang w:val="en-US" w:eastAsia="zh-CN"/>
        </w:rPr>
        <w:t>2019年预算</w:t>
      </w:r>
      <w:r>
        <w:rPr>
          <w:rFonts w:hint="eastAsia" w:ascii="仿宋_GB2312" w:hAnsi="仿宋_GB2312" w:eastAsia="仿宋_GB2312" w:cs="仿宋_GB2312"/>
          <w:sz w:val="32"/>
          <w:szCs w:val="32"/>
          <w:lang w:val="en-US" w:eastAsia="zh-CN"/>
        </w:rPr>
        <w:t>中由自治区教育厅安排的自治区高等学校科研计划、高校国家奖助学金自治区配套资金、高校学生伙食补助资金、高校教育教学改革和自治区职业教育专项资金等项目经费合计352.63万元，不再2020年本部门预算中体现，安排在自治区教育厅2020年部门预算当中。二是财政专户历年结余资金使用完毕，按当年财政专户收入计划安排预算，较2019年项目支出预算减少633.54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三是附属保安学校2020年未安排资产购置预算，四是新疆警察学院医院因</w:t>
      </w:r>
      <w:r>
        <w:rPr>
          <w:rFonts w:hint="eastAsia" w:ascii="仿宋_GB2312" w:hAnsi="宋体" w:eastAsia="仿宋_GB2312" w:cs="宋体"/>
          <w:kern w:val="0"/>
          <w:sz w:val="32"/>
          <w:szCs w:val="32"/>
        </w:rPr>
        <w:t>撤销了疫苗接种点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大学生体检事项纳入全民体检</w:t>
      </w:r>
      <w:r>
        <w:rPr>
          <w:rFonts w:hint="eastAsia" w:ascii="仿宋_GB2312" w:hAnsi="宋体" w:eastAsia="仿宋_GB2312" w:cs="宋体"/>
          <w:kern w:val="0"/>
          <w:sz w:val="32"/>
          <w:szCs w:val="32"/>
          <w:lang w:val="en-US" w:eastAsia="zh-CN"/>
        </w:rPr>
        <w:t>不收费等原因，使得事业营业收入减少，项目支出随之减少。</w:t>
      </w:r>
    </w:p>
    <w:p>
      <w:pPr>
        <w:widowControl w:val="0"/>
        <w:spacing w:line="560" w:lineRule="exact"/>
        <w:ind w:firstLine="640" w:firstLineChars="200"/>
        <w:jc w:val="both"/>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val="en-US" w:eastAsia="zh-CN"/>
        </w:rPr>
        <w:t>新疆警察学院2020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11442.03</w:t>
      </w:r>
      <w:r>
        <w:rPr>
          <w:rFonts w:hint="eastAsia" w:ascii="仿宋_GB2312" w:hAnsi="宋体" w:eastAsia="仿宋_GB2312" w:cs="宋体"/>
          <w:kern w:val="0"/>
          <w:sz w:val="32"/>
          <w:szCs w:val="32"/>
        </w:rPr>
        <w:t>万元。</w:t>
      </w:r>
    </w:p>
    <w:p>
      <w:pPr>
        <w:spacing w:line="560" w:lineRule="exact"/>
        <w:ind w:firstLine="616" w:firstLineChars="200"/>
        <w:rPr>
          <w:rFonts w:hint="eastAsia" w:ascii="仿宋_GB2312" w:hAnsi="宋体" w:eastAsia="仿宋_GB2312" w:cs="宋体"/>
          <w:spacing w:val="-6"/>
          <w:kern w:val="0"/>
          <w:sz w:val="32"/>
          <w:szCs w:val="32"/>
          <w:lang w:val="en-US" w:eastAsia="zh-CN"/>
        </w:rPr>
      </w:pPr>
      <w:r>
        <w:rPr>
          <w:rFonts w:hint="eastAsia" w:ascii="仿宋_GB2312" w:hAnsi="宋体" w:eastAsia="仿宋_GB2312" w:cs="宋体"/>
          <w:spacing w:val="-6"/>
          <w:kern w:val="0"/>
          <w:sz w:val="32"/>
          <w:szCs w:val="32"/>
        </w:rPr>
        <w:t>收入</w:t>
      </w:r>
      <w:r>
        <w:rPr>
          <w:rFonts w:hint="eastAsia" w:ascii="仿宋_GB2312" w:hAnsi="宋体" w:eastAsia="仿宋_GB2312" w:cs="宋体"/>
          <w:spacing w:val="-6"/>
          <w:kern w:val="0"/>
          <w:sz w:val="32"/>
          <w:szCs w:val="32"/>
          <w:lang w:eastAsia="zh-CN"/>
        </w:rPr>
        <w:t>全部为</w:t>
      </w:r>
      <w:r>
        <w:rPr>
          <w:rFonts w:hint="eastAsia" w:ascii="仿宋_GB2312" w:hAnsi="宋体" w:eastAsia="仿宋_GB2312" w:cs="宋体"/>
          <w:spacing w:val="-6"/>
          <w:kern w:val="0"/>
          <w:sz w:val="32"/>
          <w:szCs w:val="32"/>
        </w:rPr>
        <w:t>一般公共预算拨款</w:t>
      </w:r>
      <w:r>
        <w:rPr>
          <w:rFonts w:hint="eastAsia" w:ascii="仿宋_GB2312" w:hAnsi="宋体" w:eastAsia="仿宋_GB2312" w:cs="宋体"/>
          <w:spacing w:val="-6"/>
          <w:kern w:val="0"/>
          <w:sz w:val="32"/>
          <w:szCs w:val="32"/>
          <w:lang w:val="en-US" w:eastAsia="zh-CN"/>
        </w:rPr>
        <w:t>，</w:t>
      </w:r>
      <w:r>
        <w:rPr>
          <w:rFonts w:hint="eastAsia" w:ascii="仿宋_GB2312" w:hAnsi="宋体" w:eastAsia="仿宋_GB2312" w:cs="宋体"/>
          <w:spacing w:val="-6"/>
          <w:kern w:val="0"/>
          <w:sz w:val="32"/>
          <w:szCs w:val="32"/>
        </w:rPr>
        <w:t>无政府性基金预算拨款</w:t>
      </w:r>
      <w:r>
        <w:rPr>
          <w:rFonts w:hint="eastAsia" w:ascii="仿宋_GB2312" w:hAnsi="宋体" w:eastAsia="仿宋_GB2312" w:cs="宋体"/>
          <w:spacing w:val="-6"/>
          <w:kern w:val="0"/>
          <w:sz w:val="32"/>
          <w:szCs w:val="32"/>
          <w:lang w:val="en-US" w:eastAsia="zh-CN"/>
        </w:rPr>
        <w:t>。</w:t>
      </w:r>
    </w:p>
    <w:p>
      <w:pPr>
        <w:spacing w:line="560" w:lineRule="exact"/>
        <w:ind w:firstLine="616" w:firstLineChars="200"/>
        <w:rPr>
          <w:rFonts w:hint="eastAsia" w:ascii="仿宋_GB2312" w:hAnsi="宋体" w:eastAsia="仿宋_GB2312" w:cs="宋体"/>
          <w:spacing w:val="-6"/>
          <w:kern w:val="0"/>
          <w:sz w:val="32"/>
          <w:szCs w:val="32"/>
          <w:lang w:val="en-US" w:eastAsia="zh-CN"/>
        </w:rPr>
      </w:pPr>
      <w:r>
        <w:rPr>
          <w:rFonts w:hint="eastAsia" w:ascii="仿宋_GB2312" w:hAnsi="宋体" w:eastAsia="仿宋_GB2312" w:cs="宋体"/>
          <w:spacing w:val="-6"/>
          <w:kern w:val="0"/>
          <w:sz w:val="32"/>
          <w:szCs w:val="32"/>
          <w:lang w:val="en-US" w:eastAsia="zh-CN"/>
        </w:rPr>
        <w:t>支出预算包括：教育支出11441.91万元，主要用于人员经费、日常公用经费、项目支出。</w:t>
      </w:r>
    </w:p>
    <w:p>
      <w:pPr>
        <w:spacing w:line="560" w:lineRule="exact"/>
        <w:ind w:firstLine="616" w:firstLineChars="200"/>
        <w:rPr>
          <w:rFonts w:hint="eastAsia" w:ascii="仿宋_GB2312" w:hAnsi="宋体" w:eastAsia="仿宋_GB2312" w:cs="宋体"/>
          <w:spacing w:val="-6"/>
          <w:kern w:val="0"/>
          <w:sz w:val="32"/>
          <w:szCs w:val="32"/>
          <w:lang w:val="en-US" w:eastAsia="zh-CN"/>
        </w:rPr>
      </w:pPr>
      <w:r>
        <w:rPr>
          <w:rFonts w:hint="eastAsia" w:ascii="仿宋_GB2312" w:hAnsi="宋体" w:eastAsia="仿宋_GB2312" w:cs="宋体"/>
          <w:spacing w:val="-6"/>
          <w:kern w:val="0"/>
          <w:sz w:val="32"/>
          <w:szCs w:val="32"/>
          <w:lang w:val="en-US" w:eastAsia="zh-CN"/>
        </w:rPr>
        <w:t>社会保障和就业支出0.12万元，主要用于职工基本医疗保险缴费。</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val="en-US" w:eastAsia="zh-CN"/>
        </w:rPr>
        <w:t>新疆警察学院2020</w:t>
      </w:r>
      <w:r>
        <w:rPr>
          <w:rFonts w:hint="eastAsia" w:ascii="黑体" w:hAnsi="宋体" w:eastAsia="黑体" w:cs="宋体"/>
          <w:kern w:val="0"/>
          <w:sz w:val="32"/>
          <w:szCs w:val="32"/>
        </w:rPr>
        <w:t>年一般公共预算当年拨款情况说明</w:t>
      </w:r>
    </w:p>
    <w:p>
      <w:pPr>
        <w:widowControl w:val="0"/>
        <w:spacing w:line="560" w:lineRule="exact"/>
        <w:ind w:firstLine="643" w:firstLineChars="200"/>
        <w:jc w:val="both"/>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（一）一般</w:t>
      </w:r>
      <w:r>
        <w:rPr>
          <w:rFonts w:hint="eastAsia" w:ascii="楷体_GB2312" w:hAnsi="宋体" w:eastAsia="楷体_GB2312" w:cs="宋体"/>
          <w:b/>
          <w:kern w:val="0"/>
          <w:sz w:val="32"/>
          <w:szCs w:val="32"/>
          <w:lang w:eastAsia="zh-CN"/>
        </w:rPr>
        <w:t>公共</w:t>
      </w:r>
      <w:r>
        <w:rPr>
          <w:rFonts w:hint="eastAsia" w:ascii="楷体_GB2312" w:hAnsi="宋体" w:eastAsia="楷体_GB2312" w:cs="宋体"/>
          <w:b/>
          <w:kern w:val="0"/>
          <w:sz w:val="32"/>
          <w:szCs w:val="32"/>
        </w:rPr>
        <w:t>预算当年拨款规模变化情况</w:t>
      </w:r>
    </w:p>
    <w:p>
      <w:pPr>
        <w:widowControl w:val="0"/>
        <w:spacing w:line="560" w:lineRule="exact"/>
        <w:ind w:firstLine="640" w:firstLineChars="200"/>
        <w:jc w:val="both"/>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highlight w:val="none"/>
          <w:lang w:val="en-US" w:eastAsia="zh-CN"/>
        </w:rPr>
        <w:t>新疆警察学院2020年一般公共预算支出11442.03万元，比上年增加229.03万元，增长2.04%。</w:t>
      </w:r>
      <w:r>
        <w:rPr>
          <w:rFonts w:hint="eastAsia" w:ascii="仿宋_GB2312" w:hAnsi="宋体" w:eastAsia="仿宋_GB2312" w:cs="宋体"/>
          <w:kern w:val="0"/>
          <w:sz w:val="32"/>
          <w:szCs w:val="32"/>
          <w:highlight w:val="none"/>
        </w:rPr>
        <w:t>主要原因</w:t>
      </w:r>
      <w:r>
        <w:rPr>
          <w:rFonts w:hint="eastAsia" w:ascii="仿宋_GB2312" w:hAnsi="宋体" w:eastAsia="仿宋_GB2312" w:cs="宋体"/>
          <w:kern w:val="0"/>
          <w:sz w:val="32"/>
          <w:szCs w:val="32"/>
          <w:lang w:val="en-US" w:eastAsia="zh-CN"/>
        </w:rPr>
        <w:t>一是职级工资调增，二是附属保安学校和医院均招录了新职工</w:t>
      </w:r>
      <w:r>
        <w:rPr>
          <w:rFonts w:hint="eastAsia" w:ascii="仿宋_GB2312" w:hAnsi="仿宋_GB2312" w:eastAsia="仿宋_GB2312" w:cs="仿宋_GB2312"/>
          <w:sz w:val="32"/>
          <w:szCs w:val="32"/>
          <w:lang w:val="en-US" w:eastAsia="zh-CN"/>
        </w:rPr>
        <w:t>。</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lang w:val="en-US" w:eastAsia="zh-CN"/>
        </w:rPr>
        <w:t>教育支出（类）11441.91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99.9</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社会保障和就业支出（类）0.12万元，占0.1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val="0"/>
        <w:spacing w:line="560" w:lineRule="exact"/>
        <w:ind w:firstLine="640" w:firstLineChars="200"/>
        <w:jc w:val="both"/>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教育支出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lang w:val="en-US" w:eastAsia="zh-CN"/>
        </w:rPr>
        <w:t>普通教育</w:t>
      </w:r>
      <w:r>
        <w:rPr>
          <w:rFonts w:ascii="仿宋_GB2312" w:hAnsi="宋体" w:eastAsia="仿宋_GB2312" w:cs="宋体"/>
          <w:kern w:val="0"/>
          <w:sz w:val="32"/>
          <w:szCs w:val="32"/>
        </w:rPr>
        <w:t>（款）</w:t>
      </w:r>
      <w:r>
        <w:rPr>
          <w:rFonts w:hint="eastAsia" w:ascii="仿宋_GB2312" w:hAnsi="宋体" w:eastAsia="仿宋_GB2312" w:cs="宋体"/>
          <w:kern w:val="0"/>
          <w:sz w:val="32"/>
          <w:szCs w:val="32"/>
          <w:lang w:val="en-US" w:eastAsia="zh-CN"/>
        </w:rPr>
        <w:t>高等教育</w:t>
      </w:r>
      <w:r>
        <w:rPr>
          <w:rFonts w:ascii="仿宋_GB2312" w:hAnsi="宋体" w:eastAsia="仿宋_GB2312" w:cs="宋体"/>
          <w:kern w:val="0"/>
          <w:sz w:val="32"/>
          <w:szCs w:val="32"/>
        </w:rPr>
        <w:t>（项）:</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10931.4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执行数</w:t>
      </w:r>
      <w:r>
        <w:rPr>
          <w:rFonts w:hint="eastAsia" w:ascii="仿宋_GB2312" w:hAnsi="宋体" w:eastAsia="仿宋_GB2312" w:cs="宋体"/>
          <w:kern w:val="0"/>
          <w:sz w:val="32"/>
          <w:szCs w:val="32"/>
          <w:lang w:val="en-US" w:eastAsia="zh-CN"/>
        </w:rPr>
        <w:t>增加1098.57</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增长11.2</w:t>
      </w:r>
      <w:r>
        <w:rPr>
          <w:rFonts w:hint="eastAsia" w:ascii="仿宋_GB2312" w:hAnsi="宋体" w:eastAsia="仿宋_GB2312" w:cs="宋体"/>
          <w:kern w:val="0"/>
          <w:sz w:val="32"/>
          <w:szCs w:val="32"/>
        </w:rPr>
        <w:t>%，主要原因</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是</w:t>
      </w:r>
      <w:r>
        <w:rPr>
          <w:rFonts w:hint="eastAsia" w:ascii="仿宋_GB2312" w:hAnsi="宋体" w:eastAsia="仿宋_GB2312" w:cs="宋体"/>
          <w:kern w:val="0"/>
          <w:sz w:val="32"/>
          <w:szCs w:val="32"/>
          <w:lang w:val="en-US" w:eastAsia="zh-CN"/>
        </w:rPr>
        <w:t>新疆警察学院（本级）、新疆警察学院医院和新疆警察学院司法鉴定中心2020年预算中机关事业单位基本养老保险缴费支出（项）884.18万元被划归在功能科目教育支出（类）中，二是新疆警察学院本级职工职级工资调增，三是新疆警察学院医院招录新职工，使得人员经费增加。</w:t>
      </w:r>
    </w:p>
    <w:p>
      <w:pPr>
        <w:widowControl w:val="0"/>
        <w:spacing w:line="560" w:lineRule="exact"/>
        <w:ind w:firstLine="640" w:firstLineChars="200"/>
        <w:jc w:val="both"/>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2.教育支出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lang w:val="en-US" w:eastAsia="zh-CN"/>
        </w:rPr>
        <w:t>职业教育</w:t>
      </w:r>
      <w:r>
        <w:rPr>
          <w:rFonts w:ascii="仿宋_GB2312" w:hAnsi="宋体" w:eastAsia="仿宋_GB2312" w:cs="宋体"/>
          <w:kern w:val="0"/>
          <w:sz w:val="32"/>
          <w:szCs w:val="32"/>
        </w:rPr>
        <w:t>（款）</w:t>
      </w:r>
      <w:r>
        <w:rPr>
          <w:rFonts w:hint="eastAsia" w:ascii="仿宋_GB2312" w:hAnsi="宋体" w:eastAsia="仿宋_GB2312" w:cs="宋体"/>
          <w:kern w:val="0"/>
          <w:sz w:val="32"/>
          <w:szCs w:val="32"/>
          <w:lang w:val="en-US" w:eastAsia="zh-CN"/>
        </w:rPr>
        <w:t>中等职业教育</w:t>
      </w:r>
      <w:r>
        <w:rPr>
          <w:rFonts w:ascii="仿宋_GB2312" w:hAnsi="宋体" w:eastAsia="仿宋_GB2312" w:cs="宋体"/>
          <w:kern w:val="0"/>
          <w:sz w:val="32"/>
          <w:szCs w:val="32"/>
        </w:rPr>
        <w:t>（项）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2020年预算数为510.51万元，比上年执行数增加227.86万元，增长80.62%。主要原因一是新疆警察学院附属保安学校2020年预算中机关事业单位基本养老保险缴费支出（项）37.05万元被划归在功能科目教育支出（类）中，二是新疆警察学院附属保安学校新招录6人，人员经费和办公经费调增。</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楷体_GB2312" w:hAnsi="宋体" w:eastAsia="楷体_GB2312" w:cs="宋体"/>
          <w:kern w:val="0"/>
          <w:sz w:val="32"/>
          <w:szCs w:val="32"/>
        </w:rPr>
        <w:t>.</w:t>
      </w:r>
      <w:r>
        <w:rPr>
          <w:rFonts w:hint="eastAsia" w:ascii="仿宋_GB2312" w:hAnsi="宋体" w:eastAsia="仿宋_GB2312" w:cs="宋体"/>
          <w:kern w:val="0"/>
          <w:sz w:val="32"/>
          <w:szCs w:val="32"/>
          <w:lang w:val="en-US" w:eastAsia="zh-CN"/>
        </w:rPr>
        <w:t>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lang w:val="en-US" w:eastAsia="zh-CN"/>
        </w:rPr>
        <w:t>行政事业单位离退休</w:t>
      </w:r>
      <w:r>
        <w:rPr>
          <w:rFonts w:ascii="仿宋_GB2312" w:hAnsi="宋体" w:eastAsia="仿宋_GB2312" w:cs="宋体"/>
          <w:kern w:val="0"/>
          <w:sz w:val="32"/>
          <w:szCs w:val="32"/>
        </w:rPr>
        <w:t>（款）</w:t>
      </w:r>
      <w:r>
        <w:rPr>
          <w:rFonts w:hint="eastAsia" w:ascii="仿宋_GB2312" w:hAnsi="宋体" w:eastAsia="仿宋_GB2312" w:cs="宋体"/>
          <w:kern w:val="0"/>
          <w:sz w:val="32"/>
          <w:szCs w:val="32"/>
          <w:lang w:val="en-US" w:eastAsia="zh-CN"/>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2020年预算0.12万元，比上年执行数减少1097.4万元，下降99.99%。主要原因是2020年预算中机关事业单位基本养老保险缴费支出（项）被划归在功能科目教育支出（类）中。</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val="en-US" w:eastAsia="zh-CN"/>
        </w:rPr>
        <w:t>新疆警察学院2020</w:t>
      </w:r>
      <w:r>
        <w:rPr>
          <w:rFonts w:hint="eastAsia" w:ascii="黑体" w:hAnsi="宋体" w:eastAsia="黑体" w:cs="宋体"/>
          <w:kern w:val="0"/>
          <w:sz w:val="32"/>
          <w:szCs w:val="32"/>
        </w:rPr>
        <w:t>年一般公共预算基本支出情况说明</w:t>
      </w:r>
    </w:p>
    <w:p>
      <w:pPr>
        <w:widowControl w:val="0"/>
        <w:spacing w:line="560" w:lineRule="exact"/>
        <w:ind w:firstLine="640" w:firstLineChars="200"/>
        <w:jc w:val="both"/>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新疆警察学院2020</w:t>
      </w:r>
      <w:r>
        <w:rPr>
          <w:rFonts w:hint="eastAsia" w:ascii="仿宋_GB2312" w:hAnsi="宋体" w:eastAsia="仿宋_GB2312" w:cs="宋体"/>
          <w:kern w:val="0"/>
          <w:sz w:val="32"/>
          <w:szCs w:val="32"/>
          <w:highlight w:val="none"/>
        </w:rPr>
        <w:t>年一般公共预算基本支出</w:t>
      </w:r>
      <w:r>
        <w:rPr>
          <w:rFonts w:hint="eastAsia" w:ascii="仿宋_GB2312" w:hAnsi="宋体" w:eastAsia="仿宋_GB2312" w:cs="宋体"/>
          <w:kern w:val="0"/>
          <w:sz w:val="32"/>
          <w:szCs w:val="32"/>
          <w:highlight w:val="none"/>
          <w:lang w:val="en-US" w:eastAsia="zh-CN"/>
        </w:rPr>
        <w:t>10378.03</w:t>
      </w:r>
      <w:r>
        <w:rPr>
          <w:rFonts w:hint="eastAsia" w:ascii="仿宋_GB2312" w:hAnsi="宋体" w:eastAsia="仿宋_GB2312" w:cs="宋体"/>
          <w:kern w:val="0"/>
          <w:sz w:val="32"/>
          <w:szCs w:val="32"/>
          <w:highlight w:val="none"/>
        </w:rPr>
        <w:t>万元，其中：</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9268.34</w:t>
      </w:r>
      <w:r>
        <w:rPr>
          <w:rFonts w:hint="eastAsia" w:ascii="仿宋_GB2312" w:hAnsi="宋体" w:eastAsia="仿宋_GB2312" w:cs="宋体"/>
          <w:kern w:val="0"/>
          <w:sz w:val="32"/>
          <w:szCs w:val="32"/>
        </w:rPr>
        <w:t>万元，主要包括：基本工资、津贴补贴、奖金、绩效工资、职工基本医疗保险缴费、公务员医疗补助缴费、其他社会保障缴费、机关事业单位基本养老保险缴费、</w:t>
      </w:r>
      <w:r>
        <w:rPr>
          <w:rFonts w:hint="eastAsia" w:ascii="仿宋_GB2312" w:hAnsi="宋体" w:eastAsia="仿宋_GB2312" w:cs="宋体"/>
          <w:kern w:val="0"/>
          <w:sz w:val="32"/>
          <w:szCs w:val="32"/>
          <w:lang w:val="en-US" w:eastAsia="zh-CN"/>
        </w:rPr>
        <w:t>住房公积金、职业年金、</w:t>
      </w:r>
      <w:r>
        <w:rPr>
          <w:rFonts w:hint="eastAsia" w:ascii="仿宋_GB2312" w:hAnsi="宋体" w:eastAsia="仿宋_GB2312" w:cs="宋体"/>
          <w:kern w:val="0"/>
          <w:sz w:val="32"/>
          <w:szCs w:val="32"/>
        </w:rPr>
        <w:t>其他工资福利支出</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离休费</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医疗费、其他对个人和家庭的补助等。</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1109.69</w:t>
      </w:r>
      <w:r>
        <w:rPr>
          <w:rFonts w:hint="eastAsia" w:ascii="仿宋_GB2312" w:hAnsi="宋体" w:eastAsia="仿宋_GB2312" w:cs="宋体"/>
          <w:kern w:val="0"/>
          <w:sz w:val="32"/>
          <w:szCs w:val="32"/>
        </w:rPr>
        <w:t>万元，主要包括：</w:t>
      </w:r>
      <w:r>
        <w:rPr>
          <w:rFonts w:hint="eastAsia" w:ascii="仿宋_GB2312" w:hAnsi="宋体" w:eastAsia="仿宋_GB2312" w:cs="宋体"/>
          <w:kern w:val="0"/>
          <w:sz w:val="32"/>
          <w:szCs w:val="32"/>
          <w:lang w:val="en-US" w:eastAsia="zh-CN"/>
        </w:rPr>
        <w:t>办</w:t>
      </w:r>
      <w:r>
        <w:rPr>
          <w:rFonts w:hint="eastAsia" w:ascii="仿宋_GB2312" w:hAnsi="仿宋_GB2312" w:eastAsia="仿宋_GB2312" w:cs="仿宋_GB2312"/>
          <w:sz w:val="32"/>
          <w:szCs w:val="32"/>
          <w:lang w:val="en-US" w:eastAsia="zh-CN"/>
        </w:rPr>
        <w:t>公费、印刷费、水费、电费、邮电费、取暖费、公务用车运行维护费、差旅费、物业管理费、公务接待费、工会经费、福利费、其他商品和服务支出等。</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val="en-US" w:eastAsia="zh-CN"/>
        </w:rPr>
        <w:t>新疆警察学院2020</w:t>
      </w:r>
      <w:r>
        <w:rPr>
          <w:rFonts w:hint="eastAsia" w:ascii="黑体" w:hAnsi="宋体" w:eastAsia="黑体" w:cs="宋体"/>
          <w:kern w:val="0"/>
          <w:sz w:val="32"/>
          <w:szCs w:val="32"/>
        </w:rPr>
        <w:t>年项目支出情况说明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项目名称：公用经费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黑体" w:eastAsia="仿宋_GB2312"/>
          <w:sz w:val="32"/>
          <w:szCs w:val="32"/>
          <w:lang w:val="en-US" w:eastAsia="zh-CN"/>
        </w:rPr>
        <w:t>财政专户</w:t>
      </w:r>
      <w:r>
        <w:rPr>
          <w:rFonts w:hint="eastAsia" w:ascii="仿宋_GB2312" w:hAnsi="黑体" w:eastAsia="仿宋_GB2312"/>
          <w:sz w:val="32"/>
          <w:szCs w:val="32"/>
        </w:rPr>
        <w:t>资金安排学院各项支出</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预算安排规模：2</w:t>
      </w:r>
      <w:r>
        <w:rPr>
          <w:rFonts w:hint="eastAsia" w:ascii="仿宋_GB2312" w:hAnsi="黑体" w:eastAsia="仿宋_GB2312"/>
          <w:sz w:val="32"/>
          <w:szCs w:val="32"/>
          <w:lang w:val="en-US" w:eastAsia="zh-CN"/>
        </w:rPr>
        <w:t>8</w:t>
      </w:r>
      <w:r>
        <w:rPr>
          <w:rFonts w:hint="eastAsia" w:ascii="仿宋_GB2312" w:hAnsi="黑体" w:eastAsia="仿宋_GB2312"/>
          <w:sz w:val="32"/>
          <w:szCs w:val="32"/>
        </w:rPr>
        <w:t>00万元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新疆警察学院</w:t>
      </w:r>
    </w:p>
    <w:p>
      <w:pPr>
        <w:widowControl/>
        <w:spacing w:line="580" w:lineRule="exact"/>
        <w:ind w:firstLine="640"/>
        <w:jc w:val="left"/>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rPr>
        <w:t>资金分配情况：</w:t>
      </w:r>
      <w:r>
        <w:rPr>
          <w:rFonts w:hint="eastAsia" w:ascii="仿宋_GB2312" w:hAnsi="仿宋_GB2312" w:eastAsia="仿宋_GB2312" w:cs="仿宋_GB2312"/>
          <w:sz w:val="32"/>
          <w:szCs w:val="32"/>
          <w:lang w:val="en-US" w:eastAsia="zh-CN"/>
        </w:rPr>
        <w:t>办公费10万元，印刷费4万元，取暖费100万元，物业管理费300万元，差旅费170万元，维修费400万元，培训费20万元，工会经费70万元，公用用车运行维护费40万元，老干部活动经费40万元，</w:t>
      </w:r>
      <w:r>
        <w:rPr>
          <w:rFonts w:hint="eastAsia" w:ascii="仿宋_GB2312" w:hAnsi="仿宋_GB2312" w:eastAsia="仿宋_GB2312" w:cs="仿宋_GB2312"/>
          <w:sz w:val="32"/>
          <w:szCs w:val="32"/>
          <w:highlight w:val="none"/>
          <w:lang w:val="en-US" w:eastAsia="zh-CN"/>
        </w:rPr>
        <w:t>维稳安保经费50万元，就业指导经费30万元，“访惠聚”工作队经费110万元，马克思主义学院专项</w:t>
      </w:r>
      <w:r>
        <w:rPr>
          <w:rFonts w:hint="eastAsia" w:ascii="仿宋_GB2312" w:hAnsi="仿宋_GB2312" w:eastAsia="仿宋_GB2312" w:cs="仿宋_GB2312"/>
          <w:sz w:val="32"/>
          <w:szCs w:val="32"/>
          <w:lang w:val="en-US" w:eastAsia="zh-CN"/>
        </w:rPr>
        <w:t>经费60万元，图书购置167万元，学生伙食补助金50万元，贫困学生与奖助学金补助配套100万元，班主任、辅导员津贴20万元，科研经费及科研成果奖励32万元，办公设备购置297.89万元，信息安全工程系电子实验室服务费95万元，其他商品和服务支出334.11，归还往来款300万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年1月-12月</w:t>
      </w:r>
    </w:p>
    <w:p>
      <w:pPr>
        <w:widowControl w:val="0"/>
        <w:spacing w:line="560" w:lineRule="exact"/>
        <w:ind w:firstLine="640" w:firstLineChars="200"/>
        <w:jc w:val="both"/>
        <w:rPr>
          <w:rFonts w:hint="eastAsia" w:ascii="仿宋_GB2312" w:hAnsi="黑体" w:eastAsia="仿宋_GB2312"/>
          <w:sz w:val="32"/>
          <w:szCs w:val="32"/>
        </w:rPr>
      </w:pPr>
    </w:p>
    <w:p>
      <w:pPr>
        <w:widowControl w:val="0"/>
        <w:spacing w:line="560" w:lineRule="exact"/>
        <w:ind w:firstLine="640" w:firstLineChars="200"/>
        <w:jc w:val="both"/>
        <w:rPr>
          <w:rFonts w:hint="default" w:ascii="仿宋_GB2312" w:hAnsi="宋体" w:eastAsia="仿宋_GB2312" w:cs="宋体"/>
          <w:kern w:val="0"/>
          <w:sz w:val="32"/>
          <w:szCs w:val="32"/>
          <w:u w:val="none"/>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u w:val="none"/>
          <w:lang w:val="en-US" w:eastAsia="zh-CN"/>
        </w:rPr>
        <w:t>公安后勤保障经费</w:t>
      </w:r>
    </w:p>
    <w:p>
      <w:pPr>
        <w:widowControl w:val="0"/>
        <w:spacing w:line="560" w:lineRule="exact"/>
        <w:ind w:firstLine="640" w:firstLineChars="200"/>
        <w:jc w:val="both"/>
        <w:rPr>
          <w:rFonts w:ascii="仿宋_GB2312" w:hAnsi="黑体" w:eastAsia="仿宋_GB2312"/>
          <w:sz w:val="32"/>
          <w:szCs w:val="32"/>
          <w:u w:val="none"/>
        </w:rPr>
      </w:pPr>
      <w:r>
        <w:rPr>
          <w:rFonts w:ascii="仿宋_GB2312" w:hAnsi="黑体" w:eastAsia="仿宋_GB2312"/>
          <w:sz w:val="32"/>
          <w:szCs w:val="32"/>
          <w:u w:val="none"/>
        </w:rPr>
        <w:t>设立的政策依据</w:t>
      </w:r>
      <w:r>
        <w:rPr>
          <w:rFonts w:hint="eastAsia" w:ascii="仿宋_GB2312" w:hAnsi="黑体" w:eastAsia="仿宋_GB2312"/>
          <w:sz w:val="32"/>
          <w:szCs w:val="32"/>
          <w:u w:val="none"/>
        </w:rPr>
        <w:t>：</w:t>
      </w:r>
      <w:r>
        <w:rPr>
          <w:rFonts w:hint="eastAsia" w:ascii="仿宋_GB2312" w:hAnsi="黑体" w:eastAsia="仿宋_GB2312"/>
          <w:sz w:val="32"/>
          <w:szCs w:val="32"/>
          <w:u w:val="none"/>
          <w:lang w:val="en-US" w:eastAsia="zh-CN"/>
        </w:rPr>
        <w:t>国有资产对外出租所得收入全额上缴国库，财政返回额度30%。</w:t>
      </w:r>
    </w:p>
    <w:p>
      <w:pPr>
        <w:widowControl w:val="0"/>
        <w:spacing w:line="560" w:lineRule="exact"/>
        <w:ind w:firstLine="640" w:firstLineChars="200"/>
        <w:jc w:val="both"/>
        <w:rPr>
          <w:rFonts w:hint="default" w:ascii="仿宋_GB2312" w:hAnsi="黑体" w:eastAsia="仿宋_GB2312"/>
          <w:sz w:val="32"/>
          <w:szCs w:val="32"/>
          <w:u w:val="none"/>
        </w:rPr>
      </w:pPr>
      <w:r>
        <w:rPr>
          <w:rFonts w:ascii="仿宋_GB2312" w:hAnsi="黑体" w:eastAsia="仿宋_GB2312"/>
          <w:sz w:val="32"/>
          <w:szCs w:val="32"/>
          <w:u w:val="none"/>
        </w:rPr>
        <w:t>预算安排规模</w:t>
      </w:r>
      <w:r>
        <w:rPr>
          <w:rFonts w:hint="eastAsia" w:ascii="仿宋_GB2312" w:hAnsi="黑体" w:eastAsia="仿宋_GB2312"/>
          <w:sz w:val="32"/>
          <w:szCs w:val="32"/>
          <w:u w:val="none"/>
        </w:rPr>
        <w:t>：</w:t>
      </w:r>
      <w:r>
        <w:rPr>
          <w:rFonts w:hint="eastAsia" w:ascii="仿宋_GB2312" w:hAnsi="宋体" w:eastAsia="仿宋_GB2312" w:cs="宋体"/>
          <w:kern w:val="0"/>
          <w:sz w:val="32"/>
          <w:szCs w:val="32"/>
          <w:u w:val="none"/>
          <w:lang w:eastAsia="zh-CN"/>
        </w:rPr>
        <w:t>4</w:t>
      </w:r>
      <w:r>
        <w:rPr>
          <w:rFonts w:hint="eastAsia" w:ascii="仿宋_GB2312" w:hAnsi="宋体" w:eastAsia="仿宋_GB2312" w:cs="宋体"/>
          <w:kern w:val="0"/>
          <w:sz w:val="32"/>
          <w:szCs w:val="32"/>
          <w:u w:val="none"/>
          <w:lang w:val="en-US" w:eastAsia="zh-CN"/>
        </w:rPr>
        <w:t>9万元</w:t>
      </w:r>
    </w:p>
    <w:p>
      <w:pPr>
        <w:widowControl w:val="0"/>
        <w:spacing w:line="560" w:lineRule="exact"/>
        <w:ind w:firstLine="640" w:firstLineChars="200"/>
        <w:jc w:val="both"/>
        <w:rPr>
          <w:rFonts w:hint="eastAsia" w:ascii="仿宋_GB2312" w:hAnsi="宋体" w:eastAsia="仿宋_GB2312" w:cs="宋体"/>
          <w:kern w:val="0"/>
          <w:sz w:val="32"/>
          <w:szCs w:val="32"/>
          <w:u w:val="none"/>
          <w:lang w:val="en-US" w:eastAsia="zh-CN"/>
        </w:rPr>
      </w:pPr>
      <w:r>
        <w:rPr>
          <w:rFonts w:ascii="仿宋_GB2312" w:hAnsi="黑体" w:eastAsia="仿宋_GB2312"/>
          <w:sz w:val="32"/>
          <w:szCs w:val="32"/>
          <w:u w:val="none"/>
        </w:rPr>
        <w:t>项目承担单位</w:t>
      </w:r>
      <w:r>
        <w:rPr>
          <w:rFonts w:hint="eastAsia" w:ascii="仿宋_GB2312" w:hAnsi="黑体" w:eastAsia="仿宋_GB2312"/>
          <w:sz w:val="32"/>
          <w:szCs w:val="32"/>
          <w:u w:val="none"/>
        </w:rPr>
        <w:t>：</w:t>
      </w:r>
      <w:r>
        <w:rPr>
          <w:rFonts w:hint="eastAsia" w:ascii="仿宋_GB2312" w:hAnsi="宋体" w:eastAsia="仿宋_GB2312" w:cs="宋体"/>
          <w:kern w:val="0"/>
          <w:sz w:val="32"/>
          <w:szCs w:val="32"/>
          <w:u w:val="none"/>
          <w:lang w:val="en-US" w:eastAsia="zh-CN"/>
        </w:rPr>
        <w:t>新疆警察学院</w:t>
      </w:r>
    </w:p>
    <w:p>
      <w:pPr>
        <w:widowControl w:val="0"/>
        <w:spacing w:line="560" w:lineRule="exact"/>
        <w:ind w:firstLine="640" w:firstLineChars="200"/>
        <w:jc w:val="both"/>
        <w:rPr>
          <w:rFonts w:hint="default" w:ascii="仿宋_GB2312" w:hAnsi="黑体" w:eastAsia="仿宋_GB2312"/>
          <w:sz w:val="32"/>
          <w:szCs w:val="32"/>
          <w:u w:val="none"/>
        </w:rPr>
      </w:pPr>
      <w:r>
        <w:rPr>
          <w:rFonts w:ascii="仿宋_GB2312" w:hAnsi="黑体" w:eastAsia="仿宋_GB2312"/>
          <w:sz w:val="32"/>
          <w:szCs w:val="32"/>
          <w:u w:val="none"/>
        </w:rPr>
        <w:t>资金分配情况</w:t>
      </w:r>
      <w:r>
        <w:rPr>
          <w:rFonts w:hint="eastAsia" w:ascii="仿宋_GB2312" w:hAnsi="黑体" w:eastAsia="仿宋_GB2312"/>
          <w:sz w:val="32"/>
          <w:szCs w:val="32"/>
          <w:u w:val="none"/>
        </w:rPr>
        <w:t>：</w:t>
      </w:r>
      <w:r>
        <w:rPr>
          <w:rFonts w:hint="eastAsia" w:ascii="仿宋_GB2312" w:hAnsi="宋体" w:eastAsia="仿宋_GB2312" w:cs="宋体"/>
          <w:kern w:val="0"/>
          <w:sz w:val="32"/>
          <w:szCs w:val="32"/>
          <w:u w:val="none"/>
          <w:lang w:val="en-US" w:eastAsia="zh-CN"/>
        </w:rPr>
        <w:t>用于改善校园及学生宿舍环境，对学生餐厅进行维修维护。</w:t>
      </w:r>
    </w:p>
    <w:p>
      <w:pPr>
        <w:widowControl w:val="0"/>
        <w:spacing w:line="560" w:lineRule="exact"/>
        <w:ind w:firstLine="640" w:firstLineChars="200"/>
        <w:jc w:val="both"/>
        <w:rPr>
          <w:rFonts w:hint="eastAsia" w:ascii="仿宋_GB2312" w:hAnsi="黑体" w:eastAsia="仿宋_GB2312"/>
          <w:sz w:val="32"/>
          <w:szCs w:val="32"/>
        </w:rPr>
      </w:pPr>
      <w:r>
        <w:rPr>
          <w:rFonts w:ascii="仿宋_GB2312" w:hAnsi="黑体" w:eastAsia="仿宋_GB2312"/>
          <w:sz w:val="32"/>
          <w:szCs w:val="32"/>
          <w:u w:val="none"/>
        </w:rPr>
        <w:t>资金执行时间</w:t>
      </w:r>
      <w:r>
        <w:rPr>
          <w:rFonts w:hint="eastAsia" w:ascii="仿宋_GB2312" w:hAnsi="黑体" w:eastAsia="仿宋_GB2312"/>
          <w:sz w:val="32"/>
          <w:szCs w:val="32"/>
          <w:u w:val="none"/>
        </w:rPr>
        <w:t>：</w:t>
      </w: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年1月-12月</w:t>
      </w:r>
    </w:p>
    <w:p>
      <w:pPr>
        <w:widowControl w:val="0"/>
        <w:spacing w:line="560" w:lineRule="exact"/>
        <w:ind w:firstLine="640" w:firstLineChars="200"/>
        <w:jc w:val="both"/>
        <w:rPr>
          <w:rFonts w:hint="eastAsia" w:ascii="仿宋_GB2312" w:hAnsi="黑体" w:eastAsia="仿宋_GB2312"/>
          <w:sz w:val="32"/>
          <w:szCs w:val="32"/>
        </w:rPr>
      </w:pPr>
    </w:p>
    <w:p>
      <w:pPr>
        <w:widowControl w:val="0"/>
        <w:spacing w:line="560" w:lineRule="exact"/>
        <w:ind w:firstLine="640" w:firstLineChars="200"/>
        <w:jc w:val="both"/>
        <w:rPr>
          <w:rFonts w:hint="eastAsia"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：公立医院运行项目</w:t>
      </w:r>
    </w:p>
    <w:p>
      <w:pPr>
        <w:widowControl w:val="0"/>
        <w:spacing w:line="560" w:lineRule="exact"/>
        <w:ind w:firstLine="640" w:firstLineChars="200"/>
        <w:jc w:val="both"/>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医院医疗收入经费来源</w:t>
      </w:r>
    </w:p>
    <w:p>
      <w:pPr>
        <w:widowControl w:val="0"/>
        <w:spacing w:line="560" w:lineRule="exact"/>
        <w:ind w:firstLine="640" w:firstLineChars="200"/>
        <w:jc w:val="both"/>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110万元</w:t>
      </w:r>
    </w:p>
    <w:p>
      <w:pPr>
        <w:widowControl w:val="0"/>
        <w:spacing w:line="560" w:lineRule="exact"/>
        <w:ind w:firstLine="640" w:firstLineChars="200"/>
        <w:jc w:val="both"/>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：新疆警察学院医院</w:t>
      </w:r>
    </w:p>
    <w:p>
      <w:pPr>
        <w:widowControl w:val="0"/>
        <w:spacing w:line="560" w:lineRule="exact"/>
        <w:ind w:firstLine="640" w:firstLineChars="200"/>
        <w:jc w:val="both"/>
        <w:rPr>
          <w:rFonts w:hint="eastAsia"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：日常公用支出100万元，设备采购支出10万元。</w:t>
      </w:r>
    </w:p>
    <w:p>
      <w:pPr>
        <w:widowControl w:val="0"/>
        <w:spacing w:line="560" w:lineRule="exact"/>
        <w:ind w:firstLine="640" w:firstLineChars="200"/>
        <w:jc w:val="both"/>
        <w:rPr>
          <w:rFonts w:hint="eastAsia"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年1月-12月</w:t>
      </w:r>
    </w:p>
    <w:p>
      <w:pPr>
        <w:widowControl w:val="0"/>
        <w:spacing w:line="560" w:lineRule="exact"/>
        <w:ind w:firstLine="640" w:firstLineChars="200"/>
        <w:jc w:val="both"/>
        <w:rPr>
          <w:rFonts w:hint="eastAsia" w:ascii="仿宋_GB2312" w:hAnsi="黑体" w:eastAsia="仿宋_GB2312"/>
          <w:sz w:val="32"/>
          <w:szCs w:val="32"/>
          <w:lang w:val="en-US" w:eastAsia="zh-CN"/>
        </w:rPr>
      </w:pPr>
    </w:p>
    <w:p>
      <w:pPr>
        <w:widowControl w:val="0"/>
        <w:spacing w:line="560" w:lineRule="exact"/>
        <w:ind w:firstLine="640" w:firstLineChars="200"/>
        <w:jc w:val="both"/>
        <w:rPr>
          <w:rFonts w:hint="default" w:ascii="仿宋_GB2312" w:hAnsi="宋体" w:eastAsia="仿宋_GB2312" w:cs="宋体"/>
          <w:kern w:val="0"/>
          <w:sz w:val="32"/>
          <w:szCs w:val="32"/>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val="en-US" w:eastAsia="zh-CN"/>
        </w:rPr>
        <w:t>后勤保障经费</w:t>
      </w:r>
    </w:p>
    <w:p>
      <w:pPr>
        <w:widowControl w:val="0"/>
        <w:spacing w:line="560" w:lineRule="exact"/>
        <w:ind w:firstLine="640" w:firstLineChars="200"/>
        <w:jc w:val="both"/>
        <w:rPr>
          <w:rFonts w:hint="eastAsia"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u w:val="none"/>
          <w:lang w:val="en-US" w:eastAsia="zh-CN"/>
        </w:rPr>
        <w:t>国有资产对外出租所得收入全额上缴国库，财政返回额度30%。</w:t>
      </w:r>
    </w:p>
    <w:p>
      <w:pPr>
        <w:widowControl w:val="0"/>
        <w:spacing w:line="560" w:lineRule="exact"/>
        <w:ind w:firstLine="640" w:firstLineChars="200"/>
        <w:jc w:val="both"/>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35万财政返还额度</w:t>
      </w:r>
    </w:p>
    <w:p>
      <w:pPr>
        <w:widowControl w:val="0"/>
        <w:spacing w:line="560" w:lineRule="exact"/>
        <w:ind w:firstLine="640" w:firstLineChars="200"/>
        <w:jc w:val="both"/>
        <w:rPr>
          <w:rFonts w:hint="default" w:ascii="仿宋_GB2312" w:hAnsi="黑体" w:eastAsia="仿宋_GB2312"/>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sz w:val="32"/>
          <w:szCs w:val="32"/>
          <w:lang w:val="en-US" w:eastAsia="zh-CN"/>
        </w:rPr>
        <w:t>新疆警察学院附属保安学校</w:t>
      </w:r>
    </w:p>
    <w:p>
      <w:pPr>
        <w:widowControl w:val="0"/>
        <w:spacing w:line="560" w:lineRule="exact"/>
        <w:ind w:left="319" w:leftChars="152" w:firstLine="320" w:firstLineChars="100"/>
        <w:jc w:val="both"/>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分为12个月平均分配，维修学校建筑。</w:t>
      </w:r>
    </w:p>
    <w:p>
      <w:pPr>
        <w:widowControl w:val="0"/>
        <w:spacing w:line="560" w:lineRule="exact"/>
        <w:ind w:firstLine="640" w:firstLineChars="200"/>
        <w:jc w:val="both"/>
        <w:rPr>
          <w:rFonts w:hint="eastAsia" w:ascii="仿宋_GB2312" w:hAnsi="黑体" w:eastAsia="仿宋_GB2312"/>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2020年1月-12月</w:t>
      </w:r>
    </w:p>
    <w:p>
      <w:pPr>
        <w:widowControl w:val="0"/>
        <w:spacing w:line="560" w:lineRule="exact"/>
        <w:ind w:firstLine="640" w:firstLineChars="200"/>
        <w:jc w:val="both"/>
        <w:rPr>
          <w:rFonts w:hint="eastAsia" w:ascii="仿宋_GB2312" w:hAnsi="黑体" w:eastAsia="仿宋_GB2312"/>
          <w:sz w:val="32"/>
          <w:szCs w:val="32"/>
          <w:lang w:val="en-US" w:eastAsia="zh-CN"/>
        </w:rPr>
      </w:pPr>
    </w:p>
    <w:p>
      <w:pPr>
        <w:widowControl w:val="0"/>
        <w:spacing w:line="560" w:lineRule="exact"/>
        <w:ind w:firstLine="640" w:firstLineChars="200"/>
        <w:jc w:val="both"/>
        <w:rPr>
          <w:rFonts w:hint="default" w:ascii="仿宋_GB2312" w:hAnsi="宋体" w:eastAsia="仿宋_GB2312" w:cs="宋体"/>
          <w:kern w:val="0"/>
          <w:sz w:val="32"/>
          <w:szCs w:val="32"/>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警察各项津贴及业务费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设立的政策依据：新人社发〔2010〕118号、新政发〔2006〕79号</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980万元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新疆警察学院</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资金分配情况：警察加班费</w:t>
      </w:r>
      <w:r>
        <w:rPr>
          <w:rFonts w:hint="eastAsia" w:ascii="仿宋_GB2312" w:hAnsi="黑体" w:eastAsia="仿宋_GB2312"/>
          <w:sz w:val="32"/>
          <w:szCs w:val="32"/>
          <w:lang w:val="en-US" w:eastAsia="zh-CN"/>
        </w:rPr>
        <w:t>397.5</w:t>
      </w:r>
      <w:r>
        <w:rPr>
          <w:rFonts w:hint="eastAsia" w:ascii="仿宋_GB2312" w:hAnsi="黑体" w:eastAsia="仿宋_GB2312"/>
          <w:sz w:val="32"/>
          <w:szCs w:val="32"/>
        </w:rPr>
        <w:t>万元,警察特勤津贴260万元,干警培训费262.5万元.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年1月-12月</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sz w:val="32"/>
          <w:szCs w:val="22"/>
        </w:rPr>
        <w:t>资金来源</w:t>
      </w:r>
      <w:r>
        <w:rPr>
          <w:rFonts w:hint="eastAsia" w:ascii="仿宋_GB2312" w:hAnsi="黑体" w:eastAsia="仿宋_GB2312"/>
          <w:sz w:val="32"/>
          <w:szCs w:val="32"/>
        </w:rPr>
        <w:t>：一般公共预算</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467人</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加班费710元/人，特勤津贴：职务工资的30%</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在职民警</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月发</w:t>
      </w:r>
    </w:p>
    <w:p>
      <w:pPr>
        <w:widowControl/>
        <w:spacing w:line="580" w:lineRule="exact"/>
        <w:ind w:firstLine="640"/>
        <w:jc w:val="left"/>
        <w:rPr>
          <w:rFonts w:hint="eastAsia" w:ascii="仿宋_GB2312" w:hAnsi="宋体" w:eastAsia="仿宋_GB2312"/>
          <w:sz w:val="32"/>
          <w:szCs w:val="22"/>
          <w:lang w:eastAsia="zh-CN"/>
        </w:rPr>
      </w:pPr>
      <w:r>
        <w:rPr>
          <w:rFonts w:hint="eastAsia" w:ascii="仿宋_GB2312" w:hAnsi="宋体" w:eastAsia="仿宋_GB2312" w:cs="宋体"/>
          <w:kern w:val="0"/>
          <w:sz w:val="32"/>
          <w:szCs w:val="32"/>
        </w:rPr>
        <w:t>发放程序：政治部组织人事处</w:t>
      </w:r>
      <w:r>
        <w:rPr>
          <w:rFonts w:hint="eastAsia" w:ascii="仿宋_GB2312" w:hAnsi="宋体" w:eastAsia="仿宋_GB2312" w:cs="宋体"/>
          <w:kern w:val="0"/>
          <w:sz w:val="32"/>
          <w:szCs w:val="32"/>
          <w:lang w:val="en-US" w:eastAsia="zh-CN"/>
        </w:rPr>
        <w:t>根据考勤制作</w:t>
      </w:r>
      <w:r>
        <w:rPr>
          <w:rFonts w:hint="eastAsia" w:ascii="仿宋_GB2312" w:hAnsi="宋体" w:eastAsia="仿宋_GB2312" w:cs="宋体"/>
          <w:kern w:val="0"/>
          <w:sz w:val="32"/>
          <w:szCs w:val="32"/>
        </w:rPr>
        <w:t>发放人员表，财务管理处发放</w:t>
      </w:r>
      <w:r>
        <w:rPr>
          <w:rFonts w:hint="eastAsia" w:ascii="仿宋_GB2312" w:hAnsi="宋体" w:eastAsia="仿宋_GB2312" w:cs="宋体"/>
          <w:kern w:val="0"/>
          <w:sz w:val="32"/>
          <w:szCs w:val="32"/>
          <w:lang w:eastAsia="zh-CN"/>
        </w:rPr>
        <w:t>。</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在职民警及家属，提高在职民警工作积极性。</w:t>
      </w:r>
    </w:p>
    <w:p>
      <w:pPr>
        <w:widowControl w:val="0"/>
        <w:spacing w:line="560" w:lineRule="exact"/>
        <w:ind w:firstLine="640" w:firstLineChars="200"/>
        <w:jc w:val="both"/>
        <w:rPr>
          <w:rFonts w:hint="eastAsia" w:ascii="仿宋_GB2312" w:hAnsi="黑体" w:eastAsia="仿宋_GB2312"/>
          <w:sz w:val="32"/>
          <w:szCs w:val="32"/>
        </w:rPr>
      </w:pPr>
    </w:p>
    <w:p>
      <w:pPr>
        <w:widowControl w:val="0"/>
        <w:spacing w:line="560" w:lineRule="exact"/>
        <w:ind w:firstLine="640" w:firstLineChars="200"/>
        <w:jc w:val="both"/>
        <w:rPr>
          <w:rFonts w:hint="eastAsia" w:ascii="仿宋_GB2312" w:hAnsi="宋体" w:eastAsia="仿宋_GB2312" w:cs="宋体"/>
          <w:kern w:val="0"/>
          <w:sz w:val="32"/>
          <w:szCs w:val="32"/>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val="en-US" w:eastAsia="zh-CN"/>
        </w:rPr>
        <w:t>外聘工资</w:t>
      </w:r>
    </w:p>
    <w:p>
      <w:pPr>
        <w:widowControl w:val="0"/>
        <w:spacing w:line="560" w:lineRule="exact"/>
        <w:ind w:firstLine="640" w:firstLineChars="200"/>
        <w:jc w:val="both"/>
        <w:rPr>
          <w:rFonts w:hint="eastAsia"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eastAsia="zh-CN"/>
        </w:rPr>
        <w:t>根据劳动法发放外聘人员工资</w:t>
      </w:r>
    </w:p>
    <w:p>
      <w:pPr>
        <w:widowControl w:val="0"/>
        <w:spacing w:line="560" w:lineRule="exact"/>
        <w:ind w:firstLine="640" w:firstLineChars="200"/>
        <w:jc w:val="both"/>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100万元</w:t>
      </w:r>
    </w:p>
    <w:p>
      <w:pPr>
        <w:widowControl w:val="0"/>
        <w:spacing w:line="560" w:lineRule="exact"/>
        <w:ind w:firstLine="640" w:firstLineChars="200"/>
        <w:jc w:val="both"/>
        <w:rPr>
          <w:rFonts w:hint="default" w:ascii="仿宋_GB2312" w:hAnsi="黑体" w:eastAsia="仿宋_GB2312"/>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sz w:val="32"/>
          <w:szCs w:val="32"/>
          <w:lang w:val="en-US" w:eastAsia="zh-CN"/>
        </w:rPr>
        <w:t>新疆警察学院附属保安学校</w:t>
      </w:r>
    </w:p>
    <w:p>
      <w:pPr>
        <w:widowControl w:val="0"/>
        <w:spacing w:line="560" w:lineRule="exact"/>
        <w:ind w:left="19" w:leftChars="9" w:firstLine="617" w:firstLineChars="193"/>
        <w:jc w:val="both"/>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分为12个月平均分配</w:t>
      </w:r>
    </w:p>
    <w:p>
      <w:pPr>
        <w:widowControl w:val="0"/>
        <w:spacing w:line="560" w:lineRule="exact"/>
        <w:ind w:firstLine="640" w:firstLineChars="200"/>
        <w:jc w:val="both"/>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2020年1月-12月</w:t>
      </w:r>
    </w:p>
    <w:p>
      <w:pPr>
        <w:widowControl/>
        <w:spacing w:line="580" w:lineRule="exact"/>
        <w:ind w:firstLine="640"/>
        <w:jc w:val="left"/>
        <w:rPr>
          <w:rFonts w:hint="eastAsia" w:ascii="仿宋_GB2312" w:hAnsi="黑体" w:eastAsia="仿宋_GB2312"/>
          <w:sz w:val="32"/>
          <w:szCs w:val="32"/>
          <w:lang w:eastAsia="zh-CN"/>
        </w:rPr>
      </w:pPr>
      <w:r>
        <w:rPr>
          <w:rFonts w:hint="eastAsia"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黑体" w:eastAsia="仿宋_GB2312"/>
          <w:sz w:val="32"/>
          <w:szCs w:val="32"/>
          <w:lang w:eastAsia="zh-CN"/>
        </w:rPr>
        <w:t>财政专户资金</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人</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hint="eastAsia"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每月每人平均</w:t>
      </w:r>
      <w:r>
        <w:rPr>
          <w:rFonts w:hint="eastAsia" w:ascii="仿宋_GB2312" w:hAnsi="宋体" w:eastAsia="仿宋_GB2312" w:cs="宋体"/>
          <w:kern w:val="0"/>
          <w:sz w:val="32"/>
          <w:szCs w:val="32"/>
          <w:lang w:val="en-US" w:eastAsia="zh-CN"/>
        </w:rPr>
        <w:t>5900元</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外聘人员</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黑体" w:eastAsia="仿宋_GB2312"/>
          <w:sz w:val="32"/>
          <w:szCs w:val="32"/>
          <w:lang w:eastAsia="zh-CN"/>
        </w:rPr>
        <w:t>按</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eastAsia="zh-CN"/>
        </w:rPr>
        <w:t>打卡</w:t>
      </w:r>
    </w:p>
    <w:p>
      <w:pPr>
        <w:widowControl/>
        <w:spacing w:line="580" w:lineRule="exact"/>
        <w:ind w:firstLine="640"/>
        <w:jc w:val="left"/>
        <w:rPr>
          <w:rFonts w:hint="eastAsia" w:ascii="仿宋_GB2312" w:hAnsi="宋体" w:eastAsia="仿宋_GB2312"/>
          <w:sz w:val="32"/>
          <w:szCs w:val="22"/>
          <w:lang w:eastAsia="zh-CN"/>
        </w:rPr>
      </w:pPr>
      <w:r>
        <w:rPr>
          <w:rFonts w:hint="eastAsia" w:ascii="仿宋_GB2312" w:hAnsi="宋体" w:eastAsia="仿宋_GB2312" w:cs="宋体"/>
          <w:kern w:val="0"/>
          <w:sz w:val="32"/>
          <w:szCs w:val="32"/>
        </w:rPr>
        <w:t>发放程序：人事</w:t>
      </w:r>
      <w:r>
        <w:rPr>
          <w:rFonts w:hint="eastAsia" w:ascii="仿宋_GB2312" w:hAnsi="宋体" w:eastAsia="仿宋_GB2312" w:cs="宋体"/>
          <w:kern w:val="0"/>
          <w:sz w:val="32"/>
          <w:szCs w:val="32"/>
          <w:lang w:eastAsia="zh-CN"/>
        </w:rPr>
        <w:t>科</w:t>
      </w:r>
      <w:r>
        <w:rPr>
          <w:rFonts w:hint="eastAsia" w:ascii="仿宋_GB2312" w:hAnsi="宋体" w:eastAsia="仿宋_GB2312" w:cs="宋体"/>
          <w:kern w:val="0"/>
          <w:sz w:val="32"/>
          <w:szCs w:val="32"/>
          <w:lang w:val="en-US" w:eastAsia="zh-CN"/>
        </w:rPr>
        <w:t>根据考勤制作</w:t>
      </w:r>
      <w:r>
        <w:rPr>
          <w:rFonts w:hint="eastAsia" w:ascii="仿宋_GB2312" w:hAnsi="宋体" w:eastAsia="仿宋_GB2312" w:cs="宋体"/>
          <w:kern w:val="0"/>
          <w:sz w:val="32"/>
          <w:szCs w:val="32"/>
        </w:rPr>
        <w:t>发放人员表，财务</w:t>
      </w:r>
      <w:r>
        <w:rPr>
          <w:rFonts w:hint="eastAsia" w:ascii="仿宋_GB2312" w:hAnsi="宋体" w:eastAsia="仿宋_GB2312" w:cs="宋体"/>
          <w:kern w:val="0"/>
          <w:sz w:val="32"/>
          <w:szCs w:val="32"/>
          <w:lang w:eastAsia="zh-CN"/>
        </w:rPr>
        <w:t>科打给劳务派遣公司。</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外聘人员，提高社会就业率</w:t>
      </w:r>
      <w:r>
        <w:rPr>
          <w:rFonts w:hint="eastAsia" w:ascii="仿宋_GB2312" w:hAnsi="宋体" w:eastAsia="仿宋_GB2312" w:cs="宋体"/>
          <w:kern w:val="0"/>
          <w:sz w:val="32"/>
          <w:szCs w:val="32"/>
        </w:rPr>
        <w:t>。</w:t>
      </w:r>
    </w:p>
    <w:p>
      <w:pPr>
        <w:widowControl/>
        <w:spacing w:line="580" w:lineRule="exact"/>
        <w:jc w:val="left"/>
        <w:rPr>
          <w:rFonts w:hint="eastAsia" w:ascii="仿宋_GB2312" w:hAnsi="宋体" w:eastAsia="仿宋_GB2312" w:cs="宋体"/>
          <w:kern w:val="0"/>
          <w:sz w:val="32"/>
          <w:szCs w:val="32"/>
        </w:rPr>
      </w:pP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val="en-US" w:eastAsia="zh-CN"/>
        </w:rPr>
        <w:t>新疆警察学院2020</w:t>
      </w:r>
      <w:r>
        <w:rPr>
          <w:rFonts w:hint="eastAsia" w:ascii="黑体" w:hAnsi="宋体" w:eastAsia="黑体" w:cs="宋体"/>
          <w:kern w:val="0"/>
          <w:sz w:val="32"/>
          <w:szCs w:val="32"/>
        </w:rPr>
        <w:t>年一般公共预算“三公”经费预算情况说明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新疆警察学院2020</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47</w:t>
      </w:r>
      <w:r>
        <w:rPr>
          <w:rFonts w:hint="eastAsia" w:ascii="仿宋_GB2312" w:hAnsi="宋体" w:eastAsia="仿宋_GB2312" w:cs="宋体"/>
          <w:kern w:val="0"/>
          <w:sz w:val="32"/>
          <w:szCs w:val="32"/>
        </w:rPr>
        <w:t xml:space="preserve">万元，其中：因公出国（境）费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38</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年“三公”经费财政拨款预算比上年减少</w:t>
      </w:r>
      <w:r>
        <w:rPr>
          <w:rFonts w:hint="eastAsia" w:ascii="仿宋_GB2312" w:hAnsi="宋体" w:eastAsia="仿宋_GB2312" w:cs="宋体"/>
          <w:kern w:val="0"/>
          <w:sz w:val="32"/>
          <w:szCs w:val="32"/>
          <w:lang w:val="en-US" w:eastAsia="zh-CN"/>
        </w:rPr>
        <w:t>3.09</w:t>
      </w:r>
      <w:r>
        <w:rPr>
          <w:rFonts w:hint="eastAsia" w:ascii="仿宋_GB2312" w:hAnsi="宋体" w:eastAsia="仿宋_GB2312" w:cs="宋体"/>
          <w:kern w:val="0"/>
          <w:sz w:val="32"/>
          <w:szCs w:val="32"/>
        </w:rPr>
        <w:t>万元，其中：因公出国（境）费增加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2020年未安排预算</w:t>
      </w:r>
      <w:r>
        <w:rPr>
          <w:rFonts w:hint="eastAsia" w:ascii="仿宋_GB2312" w:hAnsi="宋体" w:eastAsia="仿宋_GB2312" w:cs="宋体"/>
          <w:kern w:val="0"/>
          <w:sz w:val="32"/>
          <w:szCs w:val="32"/>
        </w:rPr>
        <w:t>；公务用车购置费为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，未安排预算。公务用车运行费减少</w:t>
      </w:r>
      <w:r>
        <w:rPr>
          <w:rFonts w:hint="eastAsia" w:ascii="仿宋_GB2312" w:hAnsi="宋体" w:eastAsia="仿宋_GB2312" w:cs="宋体"/>
          <w:kern w:val="0"/>
          <w:sz w:val="32"/>
          <w:szCs w:val="32"/>
          <w:lang w:val="en-US" w:eastAsia="zh-CN"/>
        </w:rPr>
        <w:t>2.09</w:t>
      </w:r>
      <w:r>
        <w:rPr>
          <w:rFonts w:hint="eastAsia" w:ascii="仿宋_GB2312" w:hAnsi="宋体" w:eastAsia="仿宋_GB2312" w:cs="宋体"/>
          <w:kern w:val="0"/>
          <w:sz w:val="32"/>
          <w:szCs w:val="32"/>
        </w:rPr>
        <w:t>万元，主要原因</w:t>
      </w:r>
      <w:r>
        <w:rPr>
          <w:rFonts w:hint="eastAsia" w:ascii="仿宋_GB2312" w:hAnsi="宋体" w:eastAsia="仿宋_GB2312" w:cs="宋体"/>
          <w:kern w:val="0"/>
          <w:sz w:val="32"/>
          <w:szCs w:val="32"/>
          <w:lang w:val="en-US" w:eastAsia="zh-CN"/>
        </w:rPr>
        <w:t>是厉行节约，减压预算</w:t>
      </w:r>
      <w:r>
        <w:rPr>
          <w:rFonts w:hint="eastAsia" w:ascii="仿宋_GB2312" w:hAnsi="宋体" w:eastAsia="仿宋_GB2312" w:cs="宋体"/>
          <w:kern w:val="0"/>
          <w:sz w:val="32"/>
          <w:szCs w:val="32"/>
        </w:rPr>
        <w:t xml:space="preserve"> ；公务接待费减少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公务接待活动减少</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val="en-US" w:eastAsia="zh-CN"/>
        </w:rPr>
        <w:t>新疆警察学院2020</w:t>
      </w:r>
      <w:r>
        <w:rPr>
          <w:rFonts w:hint="eastAsia" w:ascii="黑体" w:hAnsi="宋体" w:eastAsia="黑体" w:cs="宋体"/>
          <w:kern w:val="0"/>
          <w:sz w:val="32"/>
          <w:szCs w:val="32"/>
        </w:rPr>
        <w:t>年政府性基金预算拨款情况说明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新疆警察学院2020</w:t>
      </w:r>
      <w:r>
        <w:rPr>
          <w:rFonts w:hint="eastAsia" w:ascii="仿宋_GB2312" w:hAnsi="宋体" w:eastAsia="仿宋_GB2312" w:cs="宋体"/>
          <w:kern w:val="0"/>
          <w:sz w:val="32"/>
          <w:szCs w:val="32"/>
        </w:rPr>
        <w:t>年没有使用政府性基金预算拨款安排的支出，政府性基金预算支出情况表为空表。</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val="0"/>
        <w:spacing w:line="560" w:lineRule="exact"/>
        <w:ind w:firstLine="643" w:firstLineChars="200"/>
        <w:jc w:val="both"/>
        <w:rPr>
          <w:rFonts w:ascii="楷体_GB2312" w:hAnsi="宋体" w:eastAsia="楷体_GB2312" w:cs="宋体"/>
          <w:b/>
          <w:kern w:val="0"/>
          <w:sz w:val="32"/>
          <w:szCs w:val="32"/>
          <w:u w:val="none"/>
        </w:rPr>
      </w:pPr>
      <w:r>
        <w:rPr>
          <w:rFonts w:hint="eastAsia" w:ascii="楷体_GB2312" w:hAnsi="宋体" w:eastAsia="楷体_GB2312" w:cs="宋体"/>
          <w:b/>
          <w:kern w:val="0"/>
          <w:sz w:val="32"/>
          <w:szCs w:val="32"/>
          <w:u w:val="none"/>
        </w:rPr>
        <w:t>（一）机关运行经费情况</w:t>
      </w:r>
    </w:p>
    <w:p>
      <w:pPr>
        <w:widowControl w:val="0"/>
        <w:spacing w:line="560" w:lineRule="exact"/>
        <w:ind w:firstLine="640" w:firstLineChars="200"/>
        <w:jc w:val="both"/>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lang w:val="en-US" w:eastAsia="zh-CN"/>
        </w:rPr>
        <w:t>2020</w:t>
      </w:r>
      <w:r>
        <w:rPr>
          <w:rFonts w:hint="eastAsia" w:ascii="仿宋_GB2312" w:hAnsi="宋体" w:eastAsia="仿宋_GB2312" w:cs="宋体"/>
          <w:kern w:val="0"/>
          <w:sz w:val="32"/>
          <w:szCs w:val="32"/>
          <w:u w:val="none"/>
        </w:rPr>
        <w:t>年，</w:t>
      </w:r>
      <w:r>
        <w:rPr>
          <w:rFonts w:hint="eastAsia" w:ascii="仿宋_GB2312" w:hAnsi="宋体" w:eastAsia="仿宋_GB2312" w:cs="宋体"/>
          <w:kern w:val="0"/>
          <w:sz w:val="32"/>
          <w:szCs w:val="32"/>
          <w:u w:val="none"/>
          <w:lang w:val="en-US" w:eastAsia="zh-CN"/>
        </w:rPr>
        <w:t>新疆警察学院本级及下属3家事业单位的</w:t>
      </w:r>
      <w:r>
        <w:rPr>
          <w:rFonts w:hint="eastAsia" w:ascii="仿宋_GB2312" w:hAnsi="宋体" w:eastAsia="仿宋_GB2312" w:cs="宋体"/>
          <w:kern w:val="0"/>
          <w:sz w:val="32"/>
          <w:szCs w:val="32"/>
          <w:u w:val="none"/>
        </w:rPr>
        <w:t>机关运行经费财政拨款预算</w:t>
      </w:r>
      <w:r>
        <w:rPr>
          <w:rFonts w:hint="eastAsia" w:ascii="仿宋_GB2312" w:hAnsi="宋体" w:eastAsia="仿宋_GB2312" w:cs="宋体"/>
          <w:kern w:val="0"/>
          <w:sz w:val="32"/>
          <w:szCs w:val="32"/>
          <w:lang w:val="en-US" w:eastAsia="zh-CN"/>
        </w:rPr>
        <w:t>1906.57</w:t>
      </w:r>
      <w:r>
        <w:rPr>
          <w:rFonts w:hint="eastAsia" w:ascii="仿宋_GB2312" w:hAnsi="宋体" w:eastAsia="仿宋_GB2312" w:cs="宋体"/>
          <w:kern w:val="0"/>
          <w:sz w:val="32"/>
          <w:szCs w:val="32"/>
          <w:u w:val="none"/>
        </w:rPr>
        <w:t>万元，比上年预算增加</w:t>
      </w:r>
      <w:r>
        <w:rPr>
          <w:rFonts w:hint="eastAsia" w:ascii="仿宋_GB2312" w:hAnsi="宋体" w:eastAsia="仿宋_GB2312" w:cs="宋体"/>
          <w:kern w:val="0"/>
          <w:sz w:val="32"/>
          <w:szCs w:val="32"/>
          <w:u w:val="none"/>
          <w:lang w:val="en-US" w:eastAsia="zh-CN"/>
        </w:rPr>
        <w:t>25.1</w:t>
      </w:r>
      <w:r>
        <w:rPr>
          <w:rFonts w:hint="eastAsia" w:ascii="仿宋_GB2312" w:hAnsi="宋体" w:eastAsia="仿宋_GB2312" w:cs="宋体"/>
          <w:kern w:val="0"/>
          <w:sz w:val="32"/>
          <w:szCs w:val="32"/>
          <w:u w:val="none"/>
        </w:rPr>
        <w:t>万元，增长</w:t>
      </w:r>
      <w:r>
        <w:rPr>
          <w:rFonts w:hint="eastAsia" w:ascii="仿宋_GB2312" w:hAnsi="宋体" w:eastAsia="仿宋_GB2312" w:cs="宋体"/>
          <w:kern w:val="0"/>
          <w:sz w:val="32"/>
          <w:szCs w:val="32"/>
          <w:u w:val="none"/>
          <w:lang w:val="en-US" w:eastAsia="zh-CN"/>
        </w:rPr>
        <w:t>1.3</w:t>
      </w:r>
      <w:r>
        <w:rPr>
          <w:rFonts w:hint="eastAsia" w:ascii="仿宋_GB2312" w:hAnsi="宋体" w:eastAsia="仿宋_GB2312" w:cs="宋体"/>
          <w:kern w:val="0"/>
          <w:sz w:val="32"/>
          <w:szCs w:val="32"/>
          <w:u w:val="none"/>
        </w:rPr>
        <w:t>%。主要原因是</w:t>
      </w:r>
      <w:r>
        <w:rPr>
          <w:rFonts w:hint="eastAsia" w:ascii="仿宋_GB2312" w:hAnsi="宋体" w:eastAsia="仿宋_GB2312" w:cs="宋体"/>
          <w:kern w:val="0"/>
          <w:sz w:val="32"/>
          <w:szCs w:val="32"/>
          <w:u w:val="none"/>
          <w:lang w:val="en-US" w:eastAsia="zh-CN"/>
        </w:rPr>
        <w:t>本级单位员工职级晋升及下属医院及保安学校招录新人，办公经费预算根据职级晋升和人员总数增加而调增</w:t>
      </w:r>
      <w:r>
        <w:rPr>
          <w:rFonts w:hint="eastAsia" w:ascii="仿宋_GB2312" w:hAnsi="宋体" w:eastAsia="仿宋_GB2312" w:cs="宋体"/>
          <w:kern w:val="0"/>
          <w:sz w:val="32"/>
          <w:szCs w:val="32"/>
          <w:u w:val="none"/>
        </w:rPr>
        <w:t>。</w:t>
      </w:r>
    </w:p>
    <w:p>
      <w:pPr>
        <w:widowControl w:val="0"/>
        <w:spacing w:line="560" w:lineRule="exact"/>
        <w:ind w:firstLine="643" w:firstLineChars="200"/>
        <w:jc w:val="both"/>
        <w:rPr>
          <w:rFonts w:ascii="楷体_GB2312" w:hAnsi="宋体" w:eastAsia="楷体_GB2312" w:cs="宋体"/>
          <w:b/>
          <w:kern w:val="0"/>
          <w:sz w:val="32"/>
          <w:szCs w:val="32"/>
          <w:u w:val="none"/>
        </w:rPr>
      </w:pPr>
      <w:r>
        <w:rPr>
          <w:rFonts w:hint="eastAsia" w:ascii="楷体_GB2312" w:hAnsi="宋体" w:eastAsia="楷体_GB2312" w:cs="宋体"/>
          <w:b/>
          <w:kern w:val="0"/>
          <w:sz w:val="32"/>
          <w:szCs w:val="32"/>
          <w:u w:val="none"/>
        </w:rPr>
        <w:t>（二）政府采购情况</w:t>
      </w:r>
    </w:p>
    <w:p>
      <w:pPr>
        <w:widowControl w:val="0"/>
        <w:spacing w:line="560" w:lineRule="exact"/>
        <w:ind w:firstLine="640" w:firstLineChars="200"/>
        <w:jc w:val="both"/>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lang w:eastAsia="zh-CN"/>
        </w:rPr>
        <w:t>2</w:t>
      </w:r>
      <w:r>
        <w:rPr>
          <w:rFonts w:hint="eastAsia" w:ascii="仿宋_GB2312" w:hAnsi="宋体" w:eastAsia="仿宋_GB2312" w:cs="宋体"/>
          <w:kern w:val="0"/>
          <w:sz w:val="32"/>
          <w:szCs w:val="32"/>
          <w:u w:val="none"/>
          <w:lang w:val="en-US" w:eastAsia="zh-CN"/>
        </w:rPr>
        <w:t>020</w:t>
      </w:r>
      <w:r>
        <w:rPr>
          <w:rFonts w:hint="eastAsia" w:ascii="仿宋_GB2312" w:hAnsi="宋体" w:eastAsia="仿宋_GB2312" w:cs="宋体"/>
          <w:kern w:val="0"/>
          <w:sz w:val="32"/>
          <w:szCs w:val="32"/>
          <w:u w:val="none"/>
        </w:rPr>
        <w:t>年，</w:t>
      </w:r>
      <w:r>
        <w:rPr>
          <w:rFonts w:hint="eastAsia" w:ascii="仿宋_GB2312" w:hAnsi="宋体" w:eastAsia="仿宋_GB2312" w:cs="宋体"/>
          <w:kern w:val="0"/>
          <w:sz w:val="32"/>
          <w:szCs w:val="32"/>
          <w:u w:val="none"/>
          <w:lang w:val="en-US" w:eastAsia="zh-CN"/>
        </w:rPr>
        <w:t>新疆警察学院</w:t>
      </w:r>
      <w:r>
        <w:rPr>
          <w:rFonts w:hint="eastAsia" w:ascii="仿宋_GB2312" w:hAnsi="宋体" w:eastAsia="仿宋_GB2312" w:cs="宋体"/>
          <w:kern w:val="0"/>
          <w:sz w:val="32"/>
          <w:szCs w:val="32"/>
          <w:u w:val="none"/>
        </w:rPr>
        <w:t>政府采购预算</w:t>
      </w:r>
      <w:r>
        <w:rPr>
          <w:rFonts w:hint="eastAsia" w:ascii="仿宋_GB2312" w:hAnsi="宋体" w:eastAsia="仿宋_GB2312" w:cs="宋体"/>
          <w:kern w:val="0"/>
          <w:sz w:val="32"/>
          <w:szCs w:val="32"/>
          <w:u w:val="none"/>
          <w:lang w:eastAsia="zh-CN"/>
        </w:rPr>
        <w:t>2</w:t>
      </w:r>
      <w:r>
        <w:rPr>
          <w:rFonts w:hint="eastAsia" w:ascii="仿宋_GB2312" w:hAnsi="宋体" w:eastAsia="仿宋_GB2312" w:cs="宋体"/>
          <w:kern w:val="0"/>
          <w:sz w:val="32"/>
          <w:szCs w:val="32"/>
          <w:u w:val="none"/>
          <w:lang w:val="en-US" w:eastAsia="zh-CN"/>
        </w:rPr>
        <w:t>96.93</w:t>
      </w:r>
      <w:r>
        <w:rPr>
          <w:rFonts w:hint="eastAsia" w:ascii="仿宋_GB2312" w:hAnsi="宋体" w:eastAsia="仿宋_GB2312" w:cs="宋体"/>
          <w:kern w:val="0"/>
          <w:sz w:val="32"/>
          <w:szCs w:val="32"/>
          <w:u w:val="none"/>
        </w:rPr>
        <w:t>万元，其中：政府采购货物预算</w:t>
      </w:r>
      <w:r>
        <w:rPr>
          <w:rFonts w:hint="eastAsia" w:ascii="仿宋_GB2312" w:hAnsi="宋体" w:eastAsia="仿宋_GB2312" w:cs="宋体"/>
          <w:kern w:val="0"/>
          <w:sz w:val="32"/>
          <w:szCs w:val="32"/>
          <w:u w:val="none"/>
          <w:lang w:eastAsia="zh-CN"/>
        </w:rPr>
        <w:t>2</w:t>
      </w:r>
      <w:r>
        <w:rPr>
          <w:rFonts w:hint="eastAsia" w:ascii="仿宋_GB2312" w:hAnsi="宋体" w:eastAsia="仿宋_GB2312" w:cs="宋体"/>
          <w:kern w:val="0"/>
          <w:sz w:val="32"/>
          <w:szCs w:val="32"/>
          <w:u w:val="none"/>
          <w:lang w:val="en-US" w:eastAsia="zh-CN"/>
        </w:rPr>
        <w:t>96.93</w:t>
      </w:r>
      <w:r>
        <w:rPr>
          <w:rFonts w:hint="eastAsia" w:ascii="仿宋_GB2312" w:hAnsi="宋体" w:eastAsia="仿宋_GB2312" w:cs="宋体"/>
          <w:kern w:val="0"/>
          <w:sz w:val="32"/>
          <w:szCs w:val="32"/>
          <w:u w:val="none"/>
        </w:rPr>
        <w:t>万元，政府采购工程预算</w:t>
      </w:r>
      <w:r>
        <w:rPr>
          <w:rFonts w:hint="eastAsia" w:ascii="仿宋_GB2312" w:hAnsi="宋体" w:eastAsia="仿宋_GB2312" w:cs="宋体"/>
          <w:kern w:val="0"/>
          <w:sz w:val="32"/>
          <w:szCs w:val="32"/>
          <w:u w:val="none"/>
          <w:lang w:val="en-US" w:eastAsia="zh-CN"/>
        </w:rPr>
        <w:t>0</w:t>
      </w:r>
      <w:r>
        <w:rPr>
          <w:rFonts w:hint="eastAsia" w:ascii="仿宋_GB2312" w:hAnsi="宋体" w:eastAsia="仿宋_GB2312" w:cs="宋体"/>
          <w:kern w:val="0"/>
          <w:sz w:val="32"/>
          <w:szCs w:val="32"/>
          <w:u w:val="none"/>
        </w:rPr>
        <w:t xml:space="preserve">    万元，政府采购服务预算</w:t>
      </w:r>
      <w:r>
        <w:rPr>
          <w:rFonts w:hint="eastAsia" w:ascii="仿宋_GB2312" w:hAnsi="宋体" w:eastAsia="仿宋_GB2312" w:cs="宋体"/>
          <w:kern w:val="0"/>
          <w:sz w:val="32"/>
          <w:szCs w:val="32"/>
          <w:u w:val="none"/>
          <w:lang w:eastAsia="zh-CN"/>
        </w:rPr>
        <w:t>0</w:t>
      </w:r>
      <w:r>
        <w:rPr>
          <w:rFonts w:hint="eastAsia" w:ascii="仿宋_GB2312" w:hAnsi="宋体" w:eastAsia="仿宋_GB2312" w:cs="宋体"/>
          <w:kern w:val="0"/>
          <w:sz w:val="32"/>
          <w:szCs w:val="32"/>
          <w:u w:val="none"/>
        </w:rPr>
        <w:t>万元。</w:t>
      </w:r>
    </w:p>
    <w:p>
      <w:pPr>
        <w:widowControl w:val="0"/>
        <w:spacing w:line="560" w:lineRule="exact"/>
        <w:ind w:firstLine="640" w:firstLineChars="200"/>
        <w:jc w:val="both"/>
        <w:rPr>
          <w:rFonts w:ascii="仿宋_GB2312" w:hAnsi="宋体" w:eastAsia="仿宋_GB2312" w:cs="宋体"/>
          <w:kern w:val="0"/>
          <w:sz w:val="32"/>
          <w:szCs w:val="32"/>
          <w:u w:val="none"/>
        </w:rPr>
      </w:pPr>
      <w:r>
        <w:rPr>
          <w:rFonts w:hint="eastAsia" w:ascii="仿宋_GB2312" w:hAnsi="仿宋_GB2312" w:eastAsia="仿宋_GB2312"/>
          <w:sz w:val="32"/>
          <w:u w:val="none"/>
          <w:lang w:eastAsia="zh-CN"/>
        </w:rPr>
        <w:t>2</w:t>
      </w:r>
      <w:r>
        <w:rPr>
          <w:rFonts w:hint="eastAsia" w:ascii="仿宋_GB2312" w:hAnsi="仿宋_GB2312" w:eastAsia="仿宋_GB2312"/>
          <w:sz w:val="32"/>
          <w:u w:val="none"/>
          <w:lang w:val="en-US" w:eastAsia="zh-CN"/>
        </w:rPr>
        <w:t>020</w:t>
      </w:r>
      <w:r>
        <w:rPr>
          <w:rFonts w:hint="eastAsia" w:ascii="仿宋_GB2312" w:hAnsi="仿宋_GB2312" w:eastAsia="仿宋_GB2312"/>
          <w:sz w:val="32"/>
          <w:u w:val="none"/>
        </w:rPr>
        <w:t>年度本部门面向中小企业预留政府采购项目预算金额</w:t>
      </w:r>
      <w:r>
        <w:rPr>
          <w:rFonts w:hint="eastAsia" w:ascii="仿宋_GB2312" w:hAnsi="仿宋_GB2312" w:eastAsia="仿宋_GB2312"/>
          <w:sz w:val="32"/>
          <w:u w:val="none"/>
          <w:lang w:val="en-US" w:eastAsia="zh-CN"/>
        </w:rPr>
        <w:t>82.85</w:t>
      </w:r>
      <w:r>
        <w:rPr>
          <w:rFonts w:hint="eastAsia" w:ascii="仿宋_GB2312" w:hAnsi="仿宋_GB2312" w:eastAsia="仿宋_GB2312"/>
          <w:sz w:val="32"/>
          <w:u w:val="none"/>
        </w:rPr>
        <w:t>万元，其中：面向小微企业预留政府采购项目预算金额</w:t>
      </w:r>
      <w:r>
        <w:rPr>
          <w:rFonts w:hint="eastAsia" w:ascii="仿宋_GB2312" w:hAnsi="仿宋_GB2312" w:eastAsia="仿宋_GB2312"/>
          <w:sz w:val="32"/>
          <w:u w:val="none"/>
          <w:lang w:val="en-US" w:eastAsia="zh-CN"/>
        </w:rPr>
        <w:t>15.8</w:t>
      </w:r>
      <w:r>
        <w:rPr>
          <w:rFonts w:hint="eastAsia" w:ascii="仿宋_GB2312" w:hAnsi="仿宋_GB2312" w:eastAsia="仿宋_GB2312"/>
          <w:sz w:val="32"/>
          <w:u w:val="none"/>
        </w:rPr>
        <w:t>万元。</w:t>
      </w:r>
    </w:p>
    <w:p>
      <w:pPr>
        <w:widowControl w:val="0"/>
        <w:spacing w:line="560" w:lineRule="exact"/>
        <w:ind w:firstLine="643" w:firstLineChars="200"/>
        <w:jc w:val="both"/>
        <w:rPr>
          <w:rFonts w:ascii="楷体_GB2312" w:hAnsi="宋体" w:eastAsia="楷体_GB2312" w:cs="宋体"/>
          <w:b/>
          <w:kern w:val="0"/>
          <w:sz w:val="32"/>
          <w:szCs w:val="32"/>
          <w:u w:val="none"/>
        </w:rPr>
      </w:pPr>
      <w:r>
        <w:rPr>
          <w:rFonts w:hint="eastAsia" w:ascii="楷体_GB2312" w:hAnsi="宋体" w:eastAsia="楷体_GB2312" w:cs="宋体"/>
          <w:b/>
          <w:kern w:val="0"/>
          <w:sz w:val="32"/>
          <w:szCs w:val="32"/>
          <w:u w:val="none"/>
        </w:rPr>
        <w:t>（三）国有资产占用使用情况</w:t>
      </w:r>
    </w:p>
    <w:p>
      <w:pPr>
        <w:widowControl w:val="0"/>
        <w:spacing w:line="560" w:lineRule="exact"/>
        <w:ind w:firstLine="640" w:firstLineChars="200"/>
        <w:jc w:val="both"/>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rPr>
        <w:t>截至</w:t>
      </w:r>
      <w:r>
        <w:rPr>
          <w:rFonts w:hint="eastAsia" w:ascii="仿宋_GB2312" w:hAnsi="宋体" w:eastAsia="仿宋_GB2312" w:cs="宋体"/>
          <w:kern w:val="0"/>
          <w:sz w:val="32"/>
          <w:szCs w:val="32"/>
          <w:u w:val="none"/>
          <w:lang w:val="en-US" w:eastAsia="zh-CN"/>
        </w:rPr>
        <w:t>2019</w:t>
      </w:r>
      <w:r>
        <w:rPr>
          <w:rFonts w:hint="eastAsia" w:ascii="仿宋_GB2312" w:hAnsi="宋体" w:eastAsia="仿宋_GB2312" w:cs="宋体"/>
          <w:kern w:val="0"/>
          <w:sz w:val="32"/>
          <w:szCs w:val="32"/>
          <w:u w:val="none"/>
        </w:rPr>
        <w:t>年底，</w:t>
      </w:r>
      <w:r>
        <w:rPr>
          <w:rFonts w:hint="eastAsia" w:ascii="仿宋_GB2312" w:hAnsi="宋体" w:eastAsia="仿宋_GB2312" w:cs="宋体"/>
          <w:kern w:val="0"/>
          <w:sz w:val="32"/>
          <w:szCs w:val="32"/>
          <w:u w:val="none"/>
          <w:lang w:val="en-US" w:eastAsia="zh-CN"/>
        </w:rPr>
        <w:t>新疆警察学院</w:t>
      </w:r>
      <w:r>
        <w:rPr>
          <w:rFonts w:hint="eastAsia" w:ascii="仿宋_GB2312" w:hAnsi="宋体" w:eastAsia="仿宋_GB2312" w:cs="宋体"/>
          <w:kern w:val="0"/>
          <w:sz w:val="32"/>
          <w:szCs w:val="32"/>
          <w:u w:val="none"/>
        </w:rPr>
        <w:t>占用使用国有资产总体情况为</w:t>
      </w:r>
    </w:p>
    <w:p>
      <w:pPr>
        <w:widowControl w:val="0"/>
        <w:spacing w:line="560" w:lineRule="exact"/>
        <w:ind w:firstLine="640" w:firstLineChars="200"/>
        <w:jc w:val="both"/>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rPr>
        <w:t>1.房屋</w:t>
      </w:r>
      <w:r>
        <w:rPr>
          <w:rFonts w:hint="eastAsia" w:ascii="仿宋_GB2312" w:hAnsi="宋体" w:eastAsia="仿宋_GB2312" w:cs="宋体"/>
          <w:kern w:val="0"/>
          <w:sz w:val="32"/>
          <w:szCs w:val="32"/>
          <w:u w:val="none"/>
          <w:lang w:val="en-US" w:eastAsia="zh-CN"/>
        </w:rPr>
        <w:t>213833.94</w:t>
      </w:r>
      <w:r>
        <w:rPr>
          <w:rFonts w:hint="eastAsia" w:ascii="仿宋_GB2312" w:hAnsi="宋体" w:eastAsia="仿宋_GB2312" w:cs="宋体"/>
          <w:kern w:val="0"/>
          <w:sz w:val="32"/>
          <w:szCs w:val="32"/>
          <w:u w:val="none"/>
        </w:rPr>
        <w:t>平方米，价值</w:t>
      </w:r>
      <w:r>
        <w:rPr>
          <w:rFonts w:hint="eastAsia" w:ascii="仿宋_GB2312" w:hAnsi="宋体" w:eastAsia="仿宋_GB2312" w:cs="宋体"/>
          <w:kern w:val="0"/>
          <w:sz w:val="32"/>
          <w:szCs w:val="32"/>
          <w:u w:val="none"/>
          <w:lang w:eastAsia="zh-CN"/>
        </w:rPr>
        <w:t>5</w:t>
      </w:r>
      <w:r>
        <w:rPr>
          <w:rFonts w:hint="eastAsia" w:ascii="仿宋_GB2312" w:hAnsi="宋体" w:eastAsia="仿宋_GB2312" w:cs="宋体"/>
          <w:kern w:val="0"/>
          <w:sz w:val="32"/>
          <w:szCs w:val="32"/>
          <w:u w:val="none"/>
          <w:lang w:val="en-US" w:eastAsia="zh-CN"/>
        </w:rPr>
        <w:t>570.18</w:t>
      </w:r>
      <w:r>
        <w:rPr>
          <w:rFonts w:hint="eastAsia" w:ascii="仿宋_GB2312" w:hAnsi="宋体" w:eastAsia="仿宋_GB2312" w:cs="宋体"/>
          <w:kern w:val="0"/>
          <w:sz w:val="32"/>
          <w:szCs w:val="32"/>
          <w:u w:val="none"/>
        </w:rPr>
        <w:t>万元。</w:t>
      </w:r>
    </w:p>
    <w:p>
      <w:pPr>
        <w:widowControl w:val="0"/>
        <w:spacing w:line="560" w:lineRule="exact"/>
        <w:ind w:firstLine="640" w:firstLineChars="200"/>
        <w:jc w:val="both"/>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rPr>
        <w:t>2.车辆</w:t>
      </w:r>
      <w:r>
        <w:rPr>
          <w:rFonts w:hint="eastAsia" w:ascii="仿宋_GB2312" w:hAnsi="宋体" w:eastAsia="仿宋_GB2312" w:cs="宋体"/>
          <w:kern w:val="0"/>
          <w:sz w:val="32"/>
          <w:szCs w:val="32"/>
          <w:u w:val="none"/>
          <w:lang w:val="en-US" w:eastAsia="zh-CN"/>
        </w:rPr>
        <w:t>24</w:t>
      </w:r>
      <w:r>
        <w:rPr>
          <w:rFonts w:hint="eastAsia" w:ascii="仿宋_GB2312" w:hAnsi="宋体" w:eastAsia="仿宋_GB2312" w:cs="宋体"/>
          <w:kern w:val="0"/>
          <w:sz w:val="32"/>
          <w:szCs w:val="32"/>
          <w:u w:val="none"/>
        </w:rPr>
        <w:t>辆，价值</w:t>
      </w:r>
      <w:r>
        <w:rPr>
          <w:rFonts w:hint="eastAsia" w:ascii="仿宋_GB2312" w:hAnsi="宋体" w:eastAsia="仿宋_GB2312" w:cs="宋体"/>
          <w:kern w:val="0"/>
          <w:sz w:val="32"/>
          <w:szCs w:val="32"/>
          <w:u w:val="none"/>
          <w:lang w:val="en-US" w:eastAsia="zh-CN"/>
        </w:rPr>
        <w:t>502.78</w:t>
      </w:r>
      <w:r>
        <w:rPr>
          <w:rFonts w:hint="eastAsia" w:ascii="仿宋_GB2312" w:hAnsi="宋体" w:eastAsia="仿宋_GB2312" w:cs="宋体"/>
          <w:kern w:val="0"/>
          <w:sz w:val="32"/>
          <w:szCs w:val="32"/>
          <w:u w:val="none"/>
        </w:rPr>
        <w:t>万元；其中：一般公务用车</w:t>
      </w:r>
      <w:r>
        <w:rPr>
          <w:rFonts w:hint="eastAsia" w:ascii="仿宋_GB2312" w:hAnsi="宋体" w:eastAsia="仿宋_GB2312" w:cs="宋体"/>
          <w:kern w:val="0"/>
          <w:sz w:val="32"/>
          <w:szCs w:val="32"/>
          <w:u w:val="none"/>
          <w:lang w:val="en-US" w:eastAsia="zh-CN"/>
        </w:rPr>
        <w:t>21</w:t>
      </w:r>
      <w:r>
        <w:rPr>
          <w:rFonts w:hint="eastAsia" w:ascii="仿宋_GB2312" w:hAnsi="宋体" w:eastAsia="仿宋_GB2312" w:cs="宋体"/>
          <w:kern w:val="0"/>
          <w:sz w:val="32"/>
          <w:szCs w:val="32"/>
          <w:u w:val="none"/>
        </w:rPr>
        <w:t>辆，价值</w:t>
      </w:r>
      <w:r>
        <w:rPr>
          <w:rFonts w:hint="eastAsia" w:ascii="仿宋_GB2312" w:hAnsi="宋体" w:eastAsia="仿宋_GB2312" w:cs="宋体"/>
          <w:kern w:val="0"/>
          <w:sz w:val="32"/>
          <w:szCs w:val="32"/>
          <w:u w:val="none"/>
          <w:lang w:val="en-US" w:eastAsia="zh-CN"/>
        </w:rPr>
        <w:t>309.02</w:t>
      </w:r>
      <w:r>
        <w:rPr>
          <w:rFonts w:hint="eastAsia" w:ascii="仿宋_GB2312" w:hAnsi="宋体" w:eastAsia="仿宋_GB2312" w:cs="宋体"/>
          <w:kern w:val="0"/>
          <w:sz w:val="32"/>
          <w:szCs w:val="32"/>
          <w:u w:val="none"/>
        </w:rPr>
        <w:t>万元；执法执勤用车</w:t>
      </w:r>
      <w:r>
        <w:rPr>
          <w:rFonts w:hint="eastAsia" w:ascii="仿宋_GB2312" w:hAnsi="宋体" w:eastAsia="仿宋_GB2312" w:cs="宋体"/>
          <w:kern w:val="0"/>
          <w:sz w:val="32"/>
          <w:szCs w:val="32"/>
          <w:u w:val="none"/>
          <w:lang w:val="en-US" w:eastAsia="zh-CN"/>
        </w:rPr>
        <w:t>3</w:t>
      </w:r>
      <w:r>
        <w:rPr>
          <w:rFonts w:hint="eastAsia" w:ascii="仿宋_GB2312" w:hAnsi="宋体" w:eastAsia="仿宋_GB2312" w:cs="宋体"/>
          <w:kern w:val="0"/>
          <w:sz w:val="32"/>
          <w:szCs w:val="32"/>
          <w:u w:val="none"/>
        </w:rPr>
        <w:t>辆，价值</w:t>
      </w:r>
      <w:r>
        <w:rPr>
          <w:rFonts w:hint="eastAsia" w:ascii="仿宋_GB2312" w:hAnsi="宋体" w:eastAsia="仿宋_GB2312" w:cs="宋体"/>
          <w:kern w:val="0"/>
          <w:sz w:val="32"/>
          <w:szCs w:val="32"/>
          <w:u w:val="none"/>
          <w:lang w:val="en-US" w:eastAsia="zh-CN"/>
        </w:rPr>
        <w:t>193.76</w:t>
      </w:r>
      <w:r>
        <w:rPr>
          <w:rFonts w:hint="eastAsia" w:ascii="仿宋_GB2312" w:hAnsi="宋体" w:eastAsia="仿宋_GB2312" w:cs="宋体"/>
          <w:kern w:val="0"/>
          <w:sz w:val="32"/>
          <w:szCs w:val="32"/>
          <w:u w:val="none"/>
        </w:rPr>
        <w:t>万元；其他车辆</w:t>
      </w:r>
      <w:r>
        <w:rPr>
          <w:rFonts w:hint="eastAsia" w:ascii="仿宋_GB2312" w:hAnsi="宋体" w:eastAsia="仿宋_GB2312" w:cs="宋体"/>
          <w:kern w:val="0"/>
          <w:sz w:val="32"/>
          <w:szCs w:val="32"/>
          <w:u w:val="none"/>
          <w:lang w:val="en-US" w:eastAsia="zh-CN"/>
        </w:rPr>
        <w:t>0</w:t>
      </w:r>
      <w:r>
        <w:rPr>
          <w:rFonts w:hint="eastAsia" w:ascii="仿宋_GB2312" w:hAnsi="宋体" w:eastAsia="仿宋_GB2312" w:cs="宋体"/>
          <w:kern w:val="0"/>
          <w:sz w:val="32"/>
          <w:szCs w:val="32"/>
          <w:u w:val="none"/>
        </w:rPr>
        <w:t xml:space="preserve">辆，价值 </w:t>
      </w:r>
      <w:r>
        <w:rPr>
          <w:rFonts w:hint="eastAsia" w:ascii="仿宋_GB2312" w:hAnsi="宋体" w:eastAsia="仿宋_GB2312" w:cs="宋体"/>
          <w:kern w:val="0"/>
          <w:sz w:val="32"/>
          <w:szCs w:val="32"/>
          <w:u w:val="none"/>
          <w:lang w:val="en-US" w:eastAsia="zh-CN"/>
        </w:rPr>
        <w:t>0</w:t>
      </w:r>
      <w:r>
        <w:rPr>
          <w:rFonts w:hint="eastAsia" w:ascii="仿宋_GB2312" w:hAnsi="宋体" w:eastAsia="仿宋_GB2312" w:cs="宋体"/>
          <w:kern w:val="0"/>
          <w:sz w:val="32"/>
          <w:szCs w:val="32"/>
          <w:u w:val="none"/>
        </w:rPr>
        <w:t>万元。</w:t>
      </w:r>
    </w:p>
    <w:p>
      <w:pPr>
        <w:widowControl w:val="0"/>
        <w:spacing w:line="560" w:lineRule="exact"/>
        <w:ind w:firstLine="640" w:firstLineChars="200"/>
        <w:jc w:val="both"/>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rPr>
        <w:t>3.办公家具价值</w:t>
      </w:r>
      <w:r>
        <w:rPr>
          <w:rFonts w:hint="eastAsia" w:ascii="仿宋_GB2312" w:hAnsi="宋体" w:eastAsia="仿宋_GB2312" w:cs="宋体"/>
          <w:kern w:val="0"/>
          <w:sz w:val="32"/>
          <w:szCs w:val="32"/>
          <w:u w:val="none"/>
          <w:lang w:val="en-US" w:eastAsia="zh-CN"/>
        </w:rPr>
        <w:t>879.02</w:t>
      </w:r>
      <w:r>
        <w:rPr>
          <w:rFonts w:hint="eastAsia" w:ascii="仿宋_GB2312" w:hAnsi="宋体" w:eastAsia="仿宋_GB2312" w:cs="宋体"/>
          <w:kern w:val="0"/>
          <w:sz w:val="32"/>
          <w:szCs w:val="32"/>
          <w:u w:val="none"/>
        </w:rPr>
        <w:t>万元。</w:t>
      </w:r>
    </w:p>
    <w:p>
      <w:pPr>
        <w:widowControl w:val="0"/>
        <w:spacing w:line="560" w:lineRule="exact"/>
        <w:ind w:firstLine="640" w:firstLineChars="200"/>
        <w:jc w:val="both"/>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rPr>
        <w:t>4.其他资产价值</w:t>
      </w:r>
      <w:r>
        <w:rPr>
          <w:rFonts w:hint="eastAsia" w:ascii="仿宋_GB2312" w:hAnsi="宋体" w:eastAsia="仿宋_GB2312" w:cs="宋体"/>
          <w:kern w:val="0"/>
          <w:sz w:val="32"/>
          <w:szCs w:val="32"/>
          <w:u w:val="none"/>
          <w:lang w:val="en-US" w:eastAsia="zh-CN"/>
        </w:rPr>
        <w:t>8424.64</w:t>
      </w:r>
      <w:r>
        <w:rPr>
          <w:rFonts w:hint="eastAsia" w:ascii="仿宋_GB2312" w:hAnsi="宋体" w:eastAsia="仿宋_GB2312" w:cs="宋体"/>
          <w:kern w:val="0"/>
          <w:sz w:val="32"/>
          <w:szCs w:val="32"/>
          <w:u w:val="none"/>
        </w:rPr>
        <w:t>万元。</w:t>
      </w:r>
    </w:p>
    <w:p>
      <w:pPr>
        <w:widowControl w:val="0"/>
        <w:spacing w:line="560" w:lineRule="exact"/>
        <w:ind w:firstLine="640" w:firstLineChars="200"/>
        <w:jc w:val="both"/>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rPr>
        <w:t>单位价值50万元以上大型设备</w:t>
      </w:r>
      <w:r>
        <w:rPr>
          <w:rFonts w:hint="eastAsia" w:ascii="仿宋_GB2312" w:hAnsi="宋体" w:eastAsia="仿宋_GB2312" w:cs="宋体"/>
          <w:kern w:val="0"/>
          <w:sz w:val="32"/>
          <w:szCs w:val="32"/>
          <w:u w:val="none"/>
          <w:lang w:val="en-US" w:eastAsia="zh-CN"/>
        </w:rPr>
        <w:t>8</w:t>
      </w:r>
      <w:r>
        <w:rPr>
          <w:rFonts w:hint="eastAsia" w:ascii="仿宋_GB2312" w:hAnsi="宋体" w:eastAsia="仿宋_GB2312" w:cs="宋体"/>
          <w:kern w:val="0"/>
          <w:sz w:val="32"/>
          <w:szCs w:val="32"/>
          <w:u w:val="none"/>
        </w:rPr>
        <w:t>台（套），单位价值100万元以上大型设备</w:t>
      </w:r>
      <w:r>
        <w:rPr>
          <w:rFonts w:hint="eastAsia" w:ascii="仿宋_GB2312" w:hAnsi="宋体" w:eastAsia="仿宋_GB2312" w:cs="宋体"/>
          <w:kern w:val="0"/>
          <w:sz w:val="32"/>
          <w:szCs w:val="32"/>
          <w:u w:val="none"/>
          <w:lang w:val="en-US" w:eastAsia="zh-CN"/>
        </w:rPr>
        <w:t>1</w:t>
      </w:r>
      <w:r>
        <w:rPr>
          <w:rFonts w:hint="eastAsia" w:ascii="仿宋_GB2312" w:hAnsi="宋体" w:eastAsia="仿宋_GB2312" w:cs="宋体"/>
          <w:kern w:val="0"/>
          <w:sz w:val="32"/>
          <w:szCs w:val="32"/>
          <w:u w:val="none"/>
        </w:rPr>
        <w:t>台（套）。</w:t>
      </w:r>
    </w:p>
    <w:p>
      <w:pPr>
        <w:widowControl w:val="0"/>
        <w:spacing w:line="560" w:lineRule="exact"/>
        <w:ind w:firstLine="640" w:firstLineChars="200"/>
        <w:jc w:val="both"/>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lang w:eastAsia="zh-CN"/>
        </w:rPr>
        <w:t>2</w:t>
      </w:r>
      <w:r>
        <w:rPr>
          <w:rFonts w:hint="eastAsia" w:ascii="仿宋_GB2312" w:hAnsi="宋体" w:eastAsia="仿宋_GB2312" w:cs="宋体"/>
          <w:kern w:val="0"/>
          <w:sz w:val="32"/>
          <w:szCs w:val="32"/>
          <w:u w:val="none"/>
          <w:lang w:val="en-US" w:eastAsia="zh-CN"/>
        </w:rPr>
        <w:t>020</w:t>
      </w:r>
      <w:r>
        <w:rPr>
          <w:rFonts w:hint="eastAsia" w:ascii="仿宋_GB2312" w:hAnsi="宋体" w:eastAsia="仿宋_GB2312" w:cs="宋体"/>
          <w:kern w:val="0"/>
          <w:sz w:val="32"/>
          <w:szCs w:val="32"/>
          <w:u w:val="none"/>
        </w:rPr>
        <w:t>年部门预算安排购置车辆经费</w:t>
      </w:r>
      <w:r>
        <w:rPr>
          <w:rFonts w:hint="eastAsia" w:ascii="仿宋_GB2312" w:hAnsi="宋体" w:eastAsia="仿宋_GB2312" w:cs="宋体"/>
          <w:kern w:val="0"/>
          <w:sz w:val="32"/>
          <w:szCs w:val="32"/>
          <w:u w:val="none"/>
          <w:lang w:eastAsia="zh-CN"/>
        </w:rPr>
        <w:t>9</w:t>
      </w:r>
      <w:r>
        <w:rPr>
          <w:rFonts w:hint="eastAsia" w:ascii="仿宋_GB2312" w:hAnsi="宋体" w:eastAsia="仿宋_GB2312" w:cs="宋体"/>
          <w:kern w:val="0"/>
          <w:sz w:val="32"/>
          <w:szCs w:val="32"/>
          <w:u w:val="none"/>
          <w:lang w:val="en-US" w:eastAsia="zh-CN"/>
        </w:rPr>
        <w:t>2.88</w:t>
      </w:r>
      <w:r>
        <w:rPr>
          <w:rFonts w:hint="eastAsia" w:ascii="仿宋_GB2312" w:hAnsi="宋体" w:eastAsia="仿宋_GB2312" w:cs="宋体"/>
          <w:kern w:val="0"/>
          <w:sz w:val="32"/>
          <w:szCs w:val="32"/>
          <w:u w:val="none"/>
        </w:rPr>
        <w:t>万元，</w:t>
      </w:r>
      <w:r>
        <w:rPr>
          <w:rFonts w:hint="eastAsia" w:ascii="仿宋_GB2312" w:hAnsi="宋体" w:eastAsia="仿宋_GB2312" w:cs="宋体"/>
          <w:kern w:val="0"/>
          <w:sz w:val="32"/>
          <w:szCs w:val="32"/>
          <w:u w:val="none"/>
          <w:lang w:val="en-US" w:eastAsia="zh-CN"/>
        </w:rPr>
        <w:t>用于购买专用汽车3辆，</w:t>
      </w:r>
      <w:r>
        <w:rPr>
          <w:rFonts w:hint="eastAsia" w:ascii="仿宋_GB2312" w:hAnsi="宋体" w:eastAsia="仿宋_GB2312" w:cs="宋体"/>
          <w:kern w:val="0"/>
          <w:sz w:val="32"/>
          <w:szCs w:val="32"/>
          <w:u w:val="none"/>
        </w:rPr>
        <w:t>安排购置50万元以上大型设备</w:t>
      </w:r>
      <w:r>
        <w:rPr>
          <w:rFonts w:hint="eastAsia" w:ascii="仿宋_GB2312" w:hAnsi="宋体" w:eastAsia="仿宋_GB2312" w:cs="宋体"/>
          <w:kern w:val="0"/>
          <w:sz w:val="32"/>
          <w:szCs w:val="32"/>
          <w:u w:val="none"/>
          <w:lang w:eastAsia="zh-CN"/>
        </w:rPr>
        <w:t>0</w:t>
      </w:r>
      <w:r>
        <w:rPr>
          <w:rFonts w:hint="eastAsia" w:ascii="仿宋_GB2312" w:hAnsi="宋体" w:eastAsia="仿宋_GB2312" w:cs="宋体"/>
          <w:kern w:val="0"/>
          <w:sz w:val="32"/>
          <w:szCs w:val="32"/>
          <w:u w:val="none"/>
        </w:rPr>
        <w:t>台（套），单位价值100万元以上大型设备</w:t>
      </w:r>
      <w:r>
        <w:rPr>
          <w:rFonts w:hint="eastAsia" w:ascii="仿宋_GB2312" w:hAnsi="宋体" w:eastAsia="仿宋_GB2312" w:cs="宋体"/>
          <w:kern w:val="0"/>
          <w:sz w:val="32"/>
          <w:szCs w:val="32"/>
          <w:u w:val="none"/>
          <w:lang w:eastAsia="zh-CN"/>
        </w:rPr>
        <w:t>0</w:t>
      </w:r>
      <w:r>
        <w:rPr>
          <w:rFonts w:hint="eastAsia" w:ascii="仿宋_GB2312" w:hAnsi="宋体" w:eastAsia="仿宋_GB2312" w:cs="宋体"/>
          <w:kern w:val="0"/>
          <w:sz w:val="32"/>
          <w:szCs w:val="32"/>
          <w:u w:val="none"/>
        </w:rPr>
        <w:t>台（套）。</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4047</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footerReference r:id="rId5" w:type="default"/>
          <w:pgSz w:w="11906" w:h="16838"/>
          <w:pgMar w:top="1440" w:right="1800" w:bottom="1440" w:left="1800" w:header="851" w:footer="992" w:gutter="0"/>
          <w:pgNumType w:fmt="numberInDash" w:start="16"/>
          <w:cols w:space="720" w:num="1"/>
          <w:docGrid w:type="lines" w:linePitch="312" w:charSpace="0"/>
        </w:sectPr>
      </w:pPr>
    </w:p>
    <w:tbl>
      <w:tblPr>
        <w:tblStyle w:val="4"/>
        <w:tblW w:w="13702" w:type="dxa"/>
        <w:tblInd w:w="0" w:type="dxa"/>
        <w:tblLayout w:type="fixed"/>
        <w:tblCellMar>
          <w:top w:w="0" w:type="dxa"/>
          <w:left w:w="0" w:type="dxa"/>
          <w:bottom w:w="0" w:type="dxa"/>
          <w:right w:w="0" w:type="dxa"/>
        </w:tblCellMar>
      </w:tblPr>
      <w:tblGrid>
        <w:gridCol w:w="3410"/>
        <w:gridCol w:w="3294"/>
        <w:gridCol w:w="240"/>
        <w:gridCol w:w="2025"/>
        <w:gridCol w:w="1633"/>
        <w:gridCol w:w="240"/>
        <w:gridCol w:w="1469"/>
        <w:gridCol w:w="240"/>
        <w:gridCol w:w="651"/>
        <w:gridCol w:w="251"/>
        <w:gridCol w:w="249"/>
      </w:tblGrid>
      <w:tr>
        <w:tblPrEx>
          <w:tblCellMar>
            <w:top w:w="0" w:type="dxa"/>
            <w:left w:w="0" w:type="dxa"/>
            <w:bottom w:w="0" w:type="dxa"/>
            <w:right w:w="0" w:type="dxa"/>
          </w:tblCellMar>
        </w:tblPrEx>
        <w:trPr>
          <w:trHeight w:val="405" w:hRule="atLeast"/>
        </w:trPr>
        <w:tc>
          <w:tcPr>
            <w:tcW w:w="13702" w:type="dxa"/>
            <w:gridSpan w:val="11"/>
            <w:tcBorders>
              <w:top w:val="nil"/>
              <w:left w:val="nil"/>
              <w:bottom w:val="nil"/>
              <w:right w:val="nil"/>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（编号：134）项  目  支  出  绩  效  目  标  表</w:t>
            </w:r>
          </w:p>
        </w:tc>
      </w:tr>
      <w:tr>
        <w:tblPrEx>
          <w:tblCellMar>
            <w:top w:w="0" w:type="dxa"/>
            <w:left w:w="0" w:type="dxa"/>
            <w:bottom w:w="0" w:type="dxa"/>
            <w:right w:w="0" w:type="dxa"/>
          </w:tblCellMar>
        </w:tblPrEx>
        <w:trPr>
          <w:trHeight w:val="270" w:hRule="atLeast"/>
        </w:trPr>
        <w:tc>
          <w:tcPr>
            <w:tcW w:w="3410"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294"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025"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633"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469"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651"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51"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49"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5" w:hRule="atLeast"/>
        </w:trPr>
        <w:tc>
          <w:tcPr>
            <w:tcW w:w="3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743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新疆警察学院</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9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警察各项津贴及业务费</w:t>
            </w:r>
          </w:p>
        </w:tc>
      </w:tr>
      <w:tr>
        <w:tblPrEx>
          <w:tblCellMar>
            <w:top w:w="0" w:type="dxa"/>
            <w:left w:w="0" w:type="dxa"/>
            <w:bottom w:w="0" w:type="dxa"/>
            <w:right w:w="0" w:type="dxa"/>
          </w:tblCellMar>
        </w:tblPrEx>
        <w:trPr>
          <w:trHeight w:val="411" w:hRule="atLeast"/>
        </w:trPr>
        <w:tc>
          <w:tcPr>
            <w:tcW w:w="3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3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w:t>
            </w:r>
          </w:p>
        </w:tc>
        <w:tc>
          <w:tcPr>
            <w:tcW w:w="18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w:t>
            </w:r>
          </w:p>
        </w:tc>
        <w:tc>
          <w:tcPr>
            <w:tcW w:w="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140" w:hRule="atLeast"/>
        </w:trPr>
        <w:tc>
          <w:tcPr>
            <w:tcW w:w="3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102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依据《关于建立自治区人民警察特勤工作津贴的通知》新人社发【2010】118号，项目内容：警察特勤津贴主要用于发放在职民警特勤津贴。警察特勤津贴测算标准根据《关于印发自治区机关事业单位工资收入分配制度改革等四个实施意见的通知》新政发【2006】79号公务员工资职级的30%确定。涉及警察467人，每月发放55万元，共计657.88万元。2.根据《人力资源和社会保障部财政部关于执行人民警察法定工作日之外加班补贴有关问题的通知》人社部规【2017】9号文件，发放每人每月警察加班费710.00元，全年合计发放397.88万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3、用于外警培训全年12批次的各项费用及467名在职干警培训费等。4.学院50个实验室训室的仪器设备维修，购置耗材。</w:t>
            </w:r>
          </w:p>
        </w:tc>
      </w:tr>
      <w:tr>
        <w:tblPrEx>
          <w:tblCellMar>
            <w:top w:w="0" w:type="dxa"/>
            <w:left w:w="0" w:type="dxa"/>
            <w:bottom w:w="0" w:type="dxa"/>
            <w:right w:w="0" w:type="dxa"/>
          </w:tblCellMar>
        </w:tblPrEx>
        <w:trPr>
          <w:trHeight w:val="495" w:hRule="atLeast"/>
        </w:trPr>
        <w:tc>
          <w:tcPr>
            <w:tcW w:w="34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329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5847" w:type="dxa"/>
            <w:gridSpan w:val="6"/>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151"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tblCellMar>
            <w:top w:w="0" w:type="dxa"/>
            <w:left w:w="0" w:type="dxa"/>
            <w:bottom w:w="0" w:type="dxa"/>
            <w:right w:w="0" w:type="dxa"/>
          </w:tblCellMar>
        </w:tblPrEx>
        <w:trPr>
          <w:trHeight w:val="495" w:hRule="atLeast"/>
        </w:trPr>
        <w:tc>
          <w:tcPr>
            <w:tcW w:w="3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32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84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特勤津贴、加班费发放时效</w:t>
            </w:r>
          </w:p>
        </w:tc>
        <w:tc>
          <w:tcPr>
            <w:tcW w:w="11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按月发放</w:t>
            </w:r>
          </w:p>
        </w:tc>
      </w:tr>
      <w:tr>
        <w:tblPrEx>
          <w:tblCellMar>
            <w:top w:w="0" w:type="dxa"/>
            <w:left w:w="0" w:type="dxa"/>
            <w:bottom w:w="0" w:type="dxa"/>
            <w:right w:w="0" w:type="dxa"/>
          </w:tblCellMar>
        </w:tblPrEx>
        <w:trPr>
          <w:trHeight w:val="495" w:hRule="atLeast"/>
        </w:trPr>
        <w:tc>
          <w:tcPr>
            <w:tcW w:w="3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84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培训学员合格率</w:t>
            </w:r>
          </w:p>
        </w:tc>
        <w:tc>
          <w:tcPr>
            <w:tcW w:w="11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r>
      <w:tr>
        <w:tblPrEx>
          <w:tblCellMar>
            <w:top w:w="0" w:type="dxa"/>
            <w:left w:w="0" w:type="dxa"/>
            <w:bottom w:w="0" w:type="dxa"/>
            <w:right w:w="0" w:type="dxa"/>
          </w:tblCellMar>
        </w:tblPrEx>
        <w:trPr>
          <w:trHeight w:val="495" w:hRule="atLeast"/>
        </w:trPr>
        <w:tc>
          <w:tcPr>
            <w:tcW w:w="3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实验实训室工作正常运转率</w:t>
            </w:r>
          </w:p>
        </w:tc>
        <w:tc>
          <w:tcPr>
            <w:tcW w:w="11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0" w:type="dxa"/>
            <w:bottom w:w="0" w:type="dxa"/>
            <w:right w:w="0" w:type="dxa"/>
          </w:tblCellMar>
        </w:tblPrEx>
        <w:trPr>
          <w:trHeight w:val="495" w:hRule="atLeast"/>
        </w:trPr>
        <w:tc>
          <w:tcPr>
            <w:tcW w:w="3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84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完成在职干警培训批次</w:t>
            </w:r>
          </w:p>
        </w:tc>
        <w:tc>
          <w:tcPr>
            <w:tcW w:w="11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≥10批次</w:t>
            </w:r>
          </w:p>
        </w:tc>
      </w:tr>
      <w:tr>
        <w:tblPrEx>
          <w:tblCellMar>
            <w:top w:w="0" w:type="dxa"/>
            <w:left w:w="0" w:type="dxa"/>
            <w:bottom w:w="0" w:type="dxa"/>
            <w:right w:w="0" w:type="dxa"/>
          </w:tblCellMar>
        </w:tblPrEx>
        <w:trPr>
          <w:trHeight w:val="495" w:hRule="atLeast"/>
        </w:trPr>
        <w:tc>
          <w:tcPr>
            <w:tcW w:w="3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9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完成培训外警批次</w:t>
            </w:r>
          </w:p>
        </w:tc>
        <w:tc>
          <w:tcPr>
            <w:tcW w:w="11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≥10批次</w:t>
            </w:r>
          </w:p>
        </w:tc>
      </w:tr>
      <w:tr>
        <w:tblPrEx>
          <w:tblCellMar>
            <w:top w:w="0" w:type="dxa"/>
            <w:left w:w="0" w:type="dxa"/>
            <w:bottom w:w="0" w:type="dxa"/>
            <w:right w:w="0" w:type="dxa"/>
          </w:tblCellMar>
        </w:tblPrEx>
        <w:trPr>
          <w:trHeight w:val="495" w:hRule="atLeast"/>
        </w:trPr>
        <w:tc>
          <w:tcPr>
            <w:tcW w:w="3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发放特勤津贴、加班费人数</w:t>
            </w:r>
          </w:p>
        </w:tc>
        <w:tc>
          <w:tcPr>
            <w:tcW w:w="11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≥467人</w:t>
            </w:r>
          </w:p>
        </w:tc>
      </w:tr>
      <w:tr>
        <w:tblPrEx>
          <w:tblCellMar>
            <w:top w:w="0" w:type="dxa"/>
            <w:left w:w="0" w:type="dxa"/>
            <w:bottom w:w="0" w:type="dxa"/>
            <w:right w:w="0" w:type="dxa"/>
          </w:tblCellMar>
        </w:tblPrEx>
        <w:trPr>
          <w:trHeight w:val="319" w:hRule="atLeast"/>
        </w:trPr>
        <w:tc>
          <w:tcPr>
            <w:tcW w:w="3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实验实训室耗材购置项目</w:t>
            </w:r>
          </w:p>
        </w:tc>
        <w:tc>
          <w:tcPr>
            <w:tcW w:w="11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1个</w:t>
            </w:r>
          </w:p>
        </w:tc>
      </w:tr>
      <w:tr>
        <w:tblPrEx>
          <w:tblCellMar>
            <w:top w:w="0" w:type="dxa"/>
            <w:left w:w="0" w:type="dxa"/>
            <w:bottom w:w="0" w:type="dxa"/>
            <w:right w:w="0" w:type="dxa"/>
          </w:tblCellMar>
        </w:tblPrEx>
        <w:trPr>
          <w:trHeight w:val="495" w:hRule="atLeast"/>
        </w:trPr>
        <w:tc>
          <w:tcPr>
            <w:tcW w:w="3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84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津贴每月平均发放标准</w:t>
            </w:r>
          </w:p>
        </w:tc>
        <w:tc>
          <w:tcPr>
            <w:tcW w:w="11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≤1100元/人</w:t>
            </w:r>
          </w:p>
        </w:tc>
      </w:tr>
      <w:tr>
        <w:tblPrEx>
          <w:tblCellMar>
            <w:top w:w="0" w:type="dxa"/>
            <w:left w:w="0" w:type="dxa"/>
            <w:bottom w:w="0" w:type="dxa"/>
            <w:right w:w="0" w:type="dxa"/>
          </w:tblCellMar>
        </w:tblPrEx>
        <w:trPr>
          <w:trHeight w:val="495" w:hRule="atLeast"/>
        </w:trPr>
        <w:tc>
          <w:tcPr>
            <w:tcW w:w="3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实验实训室耗材购置成本</w:t>
            </w:r>
          </w:p>
        </w:tc>
        <w:tc>
          <w:tcPr>
            <w:tcW w:w="11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≤60万</w:t>
            </w:r>
          </w:p>
        </w:tc>
      </w:tr>
      <w:tr>
        <w:tblPrEx>
          <w:tblCellMar>
            <w:top w:w="0" w:type="dxa"/>
            <w:left w:w="0" w:type="dxa"/>
            <w:bottom w:w="0" w:type="dxa"/>
            <w:right w:w="0" w:type="dxa"/>
          </w:tblCellMar>
        </w:tblPrEx>
        <w:trPr>
          <w:trHeight w:val="495" w:hRule="atLeast"/>
        </w:trPr>
        <w:tc>
          <w:tcPr>
            <w:tcW w:w="3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32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84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受训学员业务能力提升</w:t>
            </w:r>
          </w:p>
        </w:tc>
        <w:tc>
          <w:tcPr>
            <w:tcW w:w="11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有效提升</w:t>
            </w:r>
          </w:p>
        </w:tc>
      </w:tr>
      <w:tr>
        <w:tblPrEx>
          <w:tblCellMar>
            <w:top w:w="0" w:type="dxa"/>
            <w:left w:w="0" w:type="dxa"/>
            <w:bottom w:w="0" w:type="dxa"/>
            <w:right w:w="0" w:type="dxa"/>
          </w:tblCellMar>
        </w:tblPrEx>
        <w:trPr>
          <w:trHeight w:val="495" w:hRule="atLeast"/>
        </w:trPr>
        <w:tc>
          <w:tcPr>
            <w:tcW w:w="3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32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84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受训学员满意度</w:t>
            </w:r>
          </w:p>
        </w:tc>
        <w:tc>
          <w:tcPr>
            <w:tcW w:w="11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bl>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tbl>
      <w:tblPr>
        <w:tblStyle w:val="4"/>
        <w:tblW w:w="14892" w:type="dxa"/>
        <w:tblInd w:w="0" w:type="dxa"/>
        <w:tblLayout w:type="fixed"/>
        <w:tblCellMar>
          <w:top w:w="0" w:type="dxa"/>
          <w:left w:w="0" w:type="dxa"/>
          <w:bottom w:w="0" w:type="dxa"/>
          <w:right w:w="0" w:type="dxa"/>
        </w:tblCellMar>
      </w:tblPr>
      <w:tblGrid>
        <w:gridCol w:w="2195"/>
        <w:gridCol w:w="1282"/>
        <w:gridCol w:w="575"/>
        <w:gridCol w:w="1664"/>
        <w:gridCol w:w="241"/>
        <w:gridCol w:w="259"/>
        <w:gridCol w:w="1164"/>
        <w:gridCol w:w="134"/>
        <w:gridCol w:w="189"/>
        <w:gridCol w:w="323"/>
        <w:gridCol w:w="1925"/>
        <w:gridCol w:w="106"/>
        <w:gridCol w:w="143"/>
        <w:gridCol w:w="1132"/>
        <w:gridCol w:w="42"/>
        <w:gridCol w:w="197"/>
        <w:gridCol w:w="1403"/>
        <w:gridCol w:w="240"/>
        <w:gridCol w:w="261"/>
        <w:gridCol w:w="249"/>
        <w:gridCol w:w="249"/>
        <w:gridCol w:w="474"/>
        <w:gridCol w:w="61"/>
        <w:gridCol w:w="384"/>
      </w:tblGrid>
      <w:tr>
        <w:tblPrEx>
          <w:tblCellMar>
            <w:top w:w="0" w:type="dxa"/>
            <w:left w:w="0" w:type="dxa"/>
            <w:bottom w:w="0" w:type="dxa"/>
            <w:right w:w="0" w:type="dxa"/>
          </w:tblCellMar>
        </w:tblPrEx>
        <w:trPr>
          <w:trHeight w:val="405" w:hRule="atLeast"/>
        </w:trPr>
        <w:tc>
          <w:tcPr>
            <w:tcW w:w="14892" w:type="dxa"/>
            <w:gridSpan w:val="24"/>
            <w:tcBorders>
              <w:top w:val="nil"/>
              <w:left w:val="nil"/>
              <w:bottom w:val="nil"/>
              <w:right w:val="nil"/>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（编号：135）项  目  支  出  绩  效  目  标  表</w:t>
            </w:r>
          </w:p>
        </w:tc>
      </w:tr>
      <w:tr>
        <w:tblPrEx>
          <w:tblCellMar>
            <w:top w:w="0" w:type="dxa"/>
            <w:left w:w="0" w:type="dxa"/>
            <w:bottom w:w="0" w:type="dxa"/>
            <w:right w:w="0" w:type="dxa"/>
          </w:tblCellMar>
        </w:tblPrEx>
        <w:trPr>
          <w:trHeight w:val="270" w:hRule="atLeast"/>
        </w:trPr>
        <w:tc>
          <w:tcPr>
            <w:tcW w:w="3477"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480" w:type="dxa"/>
            <w:gridSpan w:val="3"/>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57" w:type="dxa"/>
            <w:gridSpan w:val="3"/>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543" w:type="dxa"/>
            <w:gridSpan w:val="4"/>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317" w:type="dxa"/>
            <w:gridSpan w:val="3"/>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97"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403"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233" w:type="dxa"/>
            <w:gridSpan w:val="4"/>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61"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84"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34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8094" w:type="dxa"/>
            <w:gridSpan w:val="1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新疆警察学院</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91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公安后勤保障经费</w:t>
            </w:r>
          </w:p>
        </w:tc>
      </w:tr>
      <w:tr>
        <w:tblPrEx>
          <w:tblCellMar>
            <w:top w:w="0" w:type="dxa"/>
            <w:left w:w="0" w:type="dxa"/>
            <w:bottom w:w="0" w:type="dxa"/>
            <w:right w:w="0" w:type="dxa"/>
          </w:tblCellMar>
        </w:tblPrEx>
        <w:trPr>
          <w:trHeight w:val="540" w:hRule="atLeast"/>
        </w:trPr>
        <w:tc>
          <w:tcPr>
            <w:tcW w:w="34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403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54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5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47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04" w:hRule="atLeast"/>
        </w:trPr>
        <w:tc>
          <w:tcPr>
            <w:tcW w:w="34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11415" w:type="dxa"/>
            <w:gridSpan w:val="2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2020年此项费用主要用于1.改善校园环境及学生宿舍住宿条件等方面提供后勤保障经费。2学生公寓及办公区域电路改造。3学生餐厅维修。</w:t>
            </w:r>
          </w:p>
        </w:tc>
      </w:tr>
      <w:tr>
        <w:tblPrEx>
          <w:tblCellMar>
            <w:top w:w="0" w:type="dxa"/>
            <w:left w:w="0" w:type="dxa"/>
            <w:bottom w:w="0" w:type="dxa"/>
            <w:right w:w="0" w:type="dxa"/>
          </w:tblCellMar>
        </w:tblPrEx>
        <w:trPr>
          <w:trHeight w:val="540" w:hRule="atLeast"/>
        </w:trPr>
        <w:tc>
          <w:tcPr>
            <w:tcW w:w="34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2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7257"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6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tblCellMar>
            <w:top w:w="0" w:type="dxa"/>
            <w:left w:w="0" w:type="dxa"/>
            <w:bottom w:w="0" w:type="dxa"/>
            <w:right w:w="0" w:type="dxa"/>
          </w:tblCellMar>
        </w:tblPrEx>
        <w:trPr>
          <w:trHeight w:val="540" w:hRule="atLeast"/>
        </w:trPr>
        <w:tc>
          <w:tcPr>
            <w:tcW w:w="3477" w:type="dxa"/>
            <w:gridSpan w:val="2"/>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248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7257"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维修改造项目完成时效</w:t>
            </w:r>
          </w:p>
        </w:tc>
        <w:tc>
          <w:tcPr>
            <w:tcW w:w="16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2020年1-12月</w:t>
            </w:r>
          </w:p>
        </w:tc>
      </w:tr>
      <w:tr>
        <w:tblPrEx>
          <w:tblCellMar>
            <w:top w:w="0" w:type="dxa"/>
            <w:left w:w="0" w:type="dxa"/>
            <w:bottom w:w="0" w:type="dxa"/>
            <w:right w:w="0" w:type="dxa"/>
          </w:tblCellMar>
        </w:tblPrEx>
        <w:trPr>
          <w:trHeight w:val="540" w:hRule="atLeast"/>
        </w:trPr>
        <w:tc>
          <w:tcPr>
            <w:tcW w:w="3477"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8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57"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项目经费拨款及时率</w:t>
            </w:r>
          </w:p>
        </w:tc>
        <w:tc>
          <w:tcPr>
            <w:tcW w:w="16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0" w:type="dxa"/>
            <w:bottom w:w="0" w:type="dxa"/>
            <w:right w:w="0" w:type="dxa"/>
          </w:tblCellMar>
        </w:tblPrEx>
        <w:trPr>
          <w:trHeight w:val="540" w:hRule="atLeast"/>
        </w:trPr>
        <w:tc>
          <w:tcPr>
            <w:tcW w:w="3477"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7257"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维修改造项目验收合格率</w:t>
            </w:r>
          </w:p>
        </w:tc>
        <w:tc>
          <w:tcPr>
            <w:tcW w:w="16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540" w:hRule="atLeast"/>
        </w:trPr>
        <w:tc>
          <w:tcPr>
            <w:tcW w:w="3477"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7257"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维修改造项目成本</w:t>
            </w:r>
          </w:p>
        </w:tc>
        <w:tc>
          <w:tcPr>
            <w:tcW w:w="16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≤49万元</w:t>
            </w:r>
          </w:p>
        </w:tc>
      </w:tr>
      <w:tr>
        <w:tblPrEx>
          <w:tblCellMar>
            <w:top w:w="0" w:type="dxa"/>
            <w:left w:w="0" w:type="dxa"/>
            <w:bottom w:w="0" w:type="dxa"/>
            <w:right w:w="0" w:type="dxa"/>
          </w:tblCellMar>
        </w:tblPrEx>
        <w:trPr>
          <w:trHeight w:val="540" w:hRule="atLeast"/>
        </w:trPr>
        <w:tc>
          <w:tcPr>
            <w:tcW w:w="3477"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80" w:type="dxa"/>
            <w:gridSpan w:val="3"/>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257"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维修教学楼及学生餐厅</w:t>
            </w:r>
          </w:p>
        </w:tc>
        <w:tc>
          <w:tcPr>
            <w:tcW w:w="16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≥3087.96平米</w:t>
            </w:r>
          </w:p>
        </w:tc>
      </w:tr>
      <w:tr>
        <w:tblPrEx>
          <w:tblCellMar>
            <w:top w:w="0" w:type="dxa"/>
            <w:left w:w="0" w:type="dxa"/>
            <w:bottom w:w="0" w:type="dxa"/>
            <w:right w:w="0" w:type="dxa"/>
          </w:tblCellMar>
        </w:tblPrEx>
        <w:trPr>
          <w:trHeight w:val="540" w:hRule="atLeast"/>
        </w:trPr>
        <w:tc>
          <w:tcPr>
            <w:tcW w:w="3477"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80" w:type="dxa"/>
            <w:gridSpan w:val="3"/>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57"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维修学警公寓电路改造（</w:t>
            </w:r>
          </w:p>
        </w:tc>
        <w:tc>
          <w:tcPr>
            <w:tcW w:w="16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≥11798.7平米</w:t>
            </w:r>
          </w:p>
        </w:tc>
      </w:tr>
      <w:tr>
        <w:tblPrEx>
          <w:tblCellMar>
            <w:top w:w="0" w:type="dxa"/>
            <w:left w:w="0" w:type="dxa"/>
            <w:bottom w:w="0" w:type="dxa"/>
            <w:right w:w="0" w:type="dxa"/>
          </w:tblCellMar>
        </w:tblPrEx>
        <w:trPr>
          <w:trHeight w:val="540" w:hRule="atLeast"/>
        </w:trPr>
        <w:tc>
          <w:tcPr>
            <w:tcW w:w="34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2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7257"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消除安全隐患，降低学院安全事故发生</w:t>
            </w:r>
          </w:p>
        </w:tc>
        <w:tc>
          <w:tcPr>
            <w:tcW w:w="16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有效降低</w:t>
            </w:r>
          </w:p>
        </w:tc>
      </w:tr>
      <w:tr>
        <w:tblPrEx>
          <w:tblCellMar>
            <w:top w:w="0" w:type="dxa"/>
            <w:left w:w="0" w:type="dxa"/>
            <w:bottom w:w="0" w:type="dxa"/>
            <w:right w:w="0" w:type="dxa"/>
          </w:tblCellMar>
        </w:tblPrEx>
        <w:trPr>
          <w:trHeight w:val="540" w:hRule="atLeast"/>
        </w:trPr>
        <w:tc>
          <w:tcPr>
            <w:tcW w:w="34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7257"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学生满意度</w:t>
            </w:r>
          </w:p>
        </w:tc>
        <w:tc>
          <w:tcPr>
            <w:tcW w:w="16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108" w:type="dxa"/>
            <w:bottom w:w="0" w:type="dxa"/>
            <w:right w:w="108" w:type="dxa"/>
          </w:tblCellMar>
        </w:tblPrEx>
        <w:trPr>
          <w:gridAfter w:val="3"/>
          <w:wAfter w:w="919" w:type="dxa"/>
          <w:trHeight w:val="406" w:hRule="atLeast"/>
        </w:trPr>
        <w:tc>
          <w:tcPr>
            <w:tcW w:w="13973" w:type="dxa"/>
            <w:gridSpan w:val="21"/>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gridAfter w:val="3"/>
          <w:wAfter w:w="919" w:type="dxa"/>
          <w:trHeight w:val="12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3"/>
            <w:tcBorders>
              <w:top w:val="nil"/>
              <w:left w:val="nil"/>
              <w:bottom w:val="nil"/>
              <w:right w:val="nil"/>
            </w:tcBorders>
            <w:vAlign w:val="bottom"/>
          </w:tcPr>
          <w:p>
            <w:pPr>
              <w:widowControl/>
              <w:jc w:val="left"/>
              <w:rPr>
                <w:rFonts w:ascii="宋体" w:hAnsi="宋体" w:cs="宋体"/>
                <w:color w:val="000000"/>
                <w:kern w:val="0"/>
                <w:sz w:val="22"/>
              </w:rPr>
            </w:pPr>
          </w:p>
        </w:tc>
        <w:tc>
          <w:tcPr>
            <w:tcW w:w="323"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6"/>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3"/>
          <w:wAfter w:w="919" w:type="dxa"/>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9"/>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新疆警察学院附属保安学校 </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10"/>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后勤保障经费</w:t>
            </w:r>
          </w:p>
        </w:tc>
      </w:tr>
      <w:tr>
        <w:tblPrEx>
          <w:tblCellMar>
            <w:top w:w="0" w:type="dxa"/>
            <w:left w:w="108" w:type="dxa"/>
            <w:bottom w:w="0" w:type="dxa"/>
            <w:right w:w="108" w:type="dxa"/>
          </w:tblCellMar>
        </w:tblPrEx>
        <w:trPr>
          <w:gridAfter w:val="3"/>
          <w:wAfter w:w="919" w:type="dxa"/>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35</w:t>
            </w:r>
            <w:r>
              <w:rPr>
                <w:rFonts w:hint="eastAsia" w:ascii="宋体" w:hAnsi="宋体" w:cs="宋体"/>
                <w:kern w:val="0"/>
                <w:sz w:val="18"/>
                <w:szCs w:val="18"/>
              </w:rPr>
              <w:t>　</w:t>
            </w:r>
          </w:p>
        </w:tc>
        <w:tc>
          <w:tcPr>
            <w:tcW w:w="181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35</w:t>
            </w:r>
            <w:r>
              <w:rPr>
                <w:rFonts w:hint="eastAsia" w:ascii="宋体" w:hAnsi="宋体" w:cs="宋体"/>
                <w:kern w:val="0"/>
                <w:sz w:val="18"/>
                <w:szCs w:val="18"/>
              </w:rPr>
              <w:t>　</w:t>
            </w:r>
          </w:p>
        </w:tc>
        <w:tc>
          <w:tcPr>
            <w:tcW w:w="138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20"/>
            <w:tcBorders>
              <w:top w:val="nil"/>
              <w:left w:val="nil"/>
              <w:bottom w:val="single" w:color="000000" w:sz="4" w:space="0"/>
              <w:right w:val="single" w:color="000000" w:sz="4" w:space="0"/>
            </w:tcBorders>
            <w:vAlign w:val="top"/>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因我单位地理位置偏远，其中建筑老化，维修工作量消耗大，导致支出金额较大。所以我单位计划将收取的返还的房屋租赁用于我单位维修教学楼,学生餐厅,宿舍。</w:t>
            </w:r>
          </w:p>
        </w:tc>
      </w:tr>
      <w:tr>
        <w:tblPrEx>
          <w:tblCellMar>
            <w:top w:w="0" w:type="dxa"/>
            <w:left w:w="108" w:type="dxa"/>
            <w:bottom w:w="0" w:type="dxa"/>
            <w:right w:w="108" w:type="dxa"/>
          </w:tblCellMar>
        </w:tblPrEx>
        <w:trPr>
          <w:gridAfter w:val="3"/>
          <w:wAfter w:w="919" w:type="dxa"/>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gridSpan w:val="2"/>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gridAfter w:val="3"/>
          <w:wAfter w:w="919" w:type="dxa"/>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数量</w:t>
            </w:r>
            <w:r>
              <w:rPr>
                <w:rFonts w:hint="eastAsia" w:ascii="宋体" w:hAnsi="宋体" w:cs="宋体"/>
                <w:kern w:val="0"/>
                <w:sz w:val="18"/>
                <w:szCs w:val="18"/>
              </w:rPr>
              <w:t>指标</w:t>
            </w: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维修项目数</w:t>
            </w:r>
            <w:r>
              <w:rPr>
                <w:rFonts w:hint="eastAsia" w:ascii="宋体" w:hAnsi="宋体" w:cs="宋体"/>
                <w:kern w:val="0"/>
                <w:sz w:val="18"/>
                <w:szCs w:val="18"/>
              </w:rPr>
              <w:t>　</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&gt;2个</w:t>
            </w: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kern w:val="0"/>
                <w:sz w:val="18"/>
                <w:szCs w:val="18"/>
                <w:lang w:val="en-US" w:eastAsia="zh-CN"/>
              </w:rPr>
            </w:pP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9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维修项目完成时效</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2020年1-12月</w:t>
            </w: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成本</w:t>
            </w:r>
            <w:r>
              <w:rPr>
                <w:rFonts w:hint="eastAsia" w:ascii="宋体" w:hAnsi="宋体" w:cs="宋体"/>
                <w:kern w:val="0"/>
                <w:sz w:val="18"/>
                <w:szCs w:val="18"/>
              </w:rPr>
              <w:t>指标</w:t>
            </w: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维修工程成本</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&lt;35万</w:t>
            </w:r>
          </w:p>
        </w:tc>
      </w:tr>
      <w:tr>
        <w:tblPrEx>
          <w:tblCellMar>
            <w:top w:w="0" w:type="dxa"/>
            <w:left w:w="108" w:type="dxa"/>
            <w:bottom w:w="0" w:type="dxa"/>
            <w:right w:w="108" w:type="dxa"/>
          </w:tblCellMar>
        </w:tblPrEx>
        <w:trPr>
          <w:gridAfter w:val="3"/>
          <w:wAfter w:w="9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项目资金使用合规性</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gridAfter w:val="3"/>
          <w:wAfter w:w="9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维修工程验收合格率</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&gt;95%</w:t>
            </w: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25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安全隐患消除</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减少安全隐患</w:t>
            </w: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3"/>
          <w:wAfter w:w="919" w:type="dxa"/>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在校学生满意度</w:t>
            </w:r>
          </w:p>
        </w:tc>
        <w:tc>
          <w:tcPr>
            <w:tcW w:w="3773"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&gt;95%</w:t>
            </w:r>
            <w:r>
              <w:rPr>
                <w:rFonts w:hint="eastAsia" w:ascii="宋体" w:hAnsi="宋体" w:cs="宋体"/>
                <w:kern w:val="0"/>
                <w:sz w:val="18"/>
                <w:szCs w:val="18"/>
              </w:rPr>
              <w:t>　</w:t>
            </w:r>
          </w:p>
        </w:tc>
      </w:tr>
    </w:tbl>
    <w:tbl>
      <w:tblPr>
        <w:tblStyle w:val="4"/>
        <w:tblpPr w:leftFromText="180" w:rightFromText="180" w:vertAnchor="text" w:horzAnchor="page" w:tblpX="1518" w:tblpY="56"/>
        <w:tblOverlap w:val="never"/>
        <w:tblW w:w="13973" w:type="dxa"/>
        <w:tblInd w:w="0"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新疆警察学院医院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公立医院医疗公用支出</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110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110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通过110万元的经营收入，保障2020年医院正常运行。满足4000名学警的日常医疗卫生保障，为人民公安民警的后备力量做好保障工作。保障周边居民的医疗卫生服务，服务大局，为新疆的社会稳定和长治久安作出贡献。</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药品、耗材采购成本</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采购设备成本</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日就诊人次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≥70人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sz w:val="18"/>
                <w:szCs w:val="18"/>
              </w:rPr>
              <w:t>采购小型医疗设备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sz w:val="18"/>
                <w:szCs w:val="18"/>
              </w:rPr>
              <w:t>≥4台</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采购药品、耗材批次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96批次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采购项目验收合格率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sz w:val="18"/>
                <w:szCs w:val="18"/>
              </w:rPr>
              <w:t>治疗覆盖率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sz w:val="18"/>
                <w:szCs w:val="18"/>
              </w:rPr>
              <w:t>≥95%</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药占比</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≤45%</w:t>
            </w:r>
          </w:p>
        </w:tc>
      </w:tr>
      <w:tr>
        <w:tblPrEx>
          <w:tblCellMar>
            <w:top w:w="0" w:type="dxa"/>
            <w:left w:w="108" w:type="dxa"/>
            <w:bottom w:w="0" w:type="dxa"/>
            <w:right w:w="108" w:type="dxa"/>
          </w:tblCellMar>
        </w:tblPrEx>
        <w:trPr>
          <w:trHeight w:val="283"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单位经营收入完成额</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≥110万元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≥98%</w:t>
            </w:r>
          </w:p>
        </w:tc>
      </w:tr>
    </w:tbl>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tbl>
      <w:tblPr>
        <w:tblStyle w:val="4"/>
        <w:tblW w:w="14680" w:type="dxa"/>
        <w:tblInd w:w="0" w:type="dxa"/>
        <w:tblLayout w:type="fixed"/>
        <w:tblCellMar>
          <w:top w:w="0" w:type="dxa"/>
          <w:left w:w="0" w:type="dxa"/>
          <w:bottom w:w="0" w:type="dxa"/>
          <w:right w:w="0" w:type="dxa"/>
        </w:tblCellMar>
      </w:tblPr>
      <w:tblGrid>
        <w:gridCol w:w="2542"/>
        <w:gridCol w:w="1723"/>
        <w:gridCol w:w="951"/>
        <w:gridCol w:w="2890"/>
        <w:gridCol w:w="743"/>
        <w:gridCol w:w="186"/>
        <w:gridCol w:w="3458"/>
        <w:gridCol w:w="240"/>
        <w:gridCol w:w="1332"/>
        <w:gridCol w:w="240"/>
        <w:gridCol w:w="375"/>
      </w:tblGrid>
      <w:tr>
        <w:tblPrEx>
          <w:tblCellMar>
            <w:top w:w="0" w:type="dxa"/>
            <w:left w:w="0" w:type="dxa"/>
            <w:bottom w:w="0" w:type="dxa"/>
            <w:right w:w="0" w:type="dxa"/>
          </w:tblCellMar>
        </w:tblPrEx>
        <w:trPr>
          <w:trHeight w:val="405" w:hRule="atLeast"/>
        </w:trPr>
        <w:tc>
          <w:tcPr>
            <w:tcW w:w="14680" w:type="dxa"/>
            <w:gridSpan w:val="11"/>
            <w:tcBorders>
              <w:top w:val="nil"/>
              <w:left w:val="nil"/>
              <w:bottom w:val="nil"/>
              <w:right w:val="nil"/>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（编号：136）项  目  支  出  绩  效  目  标  表</w:t>
            </w:r>
          </w:p>
        </w:tc>
      </w:tr>
      <w:tr>
        <w:tblPrEx>
          <w:tblCellMar>
            <w:top w:w="0" w:type="dxa"/>
            <w:left w:w="0" w:type="dxa"/>
            <w:bottom w:w="0" w:type="dxa"/>
            <w:right w:w="0" w:type="dxa"/>
          </w:tblCellMar>
        </w:tblPrEx>
        <w:trPr>
          <w:trHeight w:val="270" w:hRule="atLeast"/>
        </w:trPr>
        <w:tc>
          <w:tcPr>
            <w:tcW w:w="2542"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723"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51"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890"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743"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86"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58"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332"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75"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649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新疆警察学院</w:t>
            </w:r>
          </w:p>
        </w:tc>
        <w:tc>
          <w:tcPr>
            <w:tcW w:w="3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1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CellMar>
            <w:top w:w="0" w:type="dxa"/>
            <w:left w:w="0" w:type="dxa"/>
            <w:bottom w:w="0" w:type="dxa"/>
            <w:right w:w="0" w:type="dxa"/>
          </w:tblCellMar>
        </w:tblPrEx>
        <w:trPr>
          <w:trHeight w:val="600" w:hRule="atLeast"/>
        </w:trPr>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26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2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9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6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CellMar>
            <w:top w:w="0" w:type="dxa"/>
            <w:left w:w="0" w:type="dxa"/>
            <w:bottom w:w="0" w:type="dxa"/>
            <w:right w:w="0" w:type="dxa"/>
          </w:tblCellMar>
        </w:tblPrEx>
        <w:trPr>
          <w:trHeight w:val="762" w:hRule="atLeast"/>
        </w:trPr>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12138"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1.根据学院发展及本科教学需求购买图书，新增实验室.2.为改善办公条件采购办公设备，修缮学生公寓、教学楼等。3.补贴公用经费拨款不足的取暖费，公务用车运行费，教职工培训费、差旅费等支出。</w:t>
            </w:r>
          </w:p>
        </w:tc>
      </w:tr>
      <w:tr>
        <w:tblPrEx>
          <w:tblCellMar>
            <w:top w:w="0" w:type="dxa"/>
            <w:left w:w="0" w:type="dxa"/>
            <w:bottom w:w="0" w:type="dxa"/>
            <w:right w:w="0" w:type="dxa"/>
          </w:tblCellMar>
        </w:tblPrEx>
        <w:trPr>
          <w:trHeight w:val="600" w:hRule="atLeast"/>
        </w:trPr>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46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9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tblCellMar>
            <w:top w:w="0" w:type="dxa"/>
            <w:left w:w="0" w:type="dxa"/>
            <w:bottom w:w="0" w:type="dxa"/>
            <w:right w:w="0" w:type="dxa"/>
          </w:tblCellMar>
        </w:tblPrEx>
        <w:trPr>
          <w:trHeight w:val="600" w:hRule="atLeast"/>
        </w:trPr>
        <w:tc>
          <w:tcPr>
            <w:tcW w:w="2542" w:type="dxa"/>
            <w:vMerge w:val="restart"/>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46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各项完成时效</w:t>
            </w:r>
          </w:p>
        </w:tc>
        <w:tc>
          <w:tcPr>
            <w:tcW w:w="19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2020年1-12月</w:t>
            </w:r>
          </w:p>
        </w:tc>
      </w:tr>
      <w:tr>
        <w:tblPrEx>
          <w:tblCellMar>
            <w:top w:w="0" w:type="dxa"/>
            <w:left w:w="0" w:type="dxa"/>
            <w:bottom w:w="0" w:type="dxa"/>
            <w:right w:w="0" w:type="dxa"/>
          </w:tblCellMar>
        </w:tblPrEx>
        <w:trPr>
          <w:trHeight w:val="600" w:hRule="atLeast"/>
        </w:trPr>
        <w:tc>
          <w:tcPr>
            <w:tcW w:w="2542"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46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项目总成本</w:t>
            </w:r>
          </w:p>
        </w:tc>
        <w:tc>
          <w:tcPr>
            <w:tcW w:w="19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≤2800万元</w:t>
            </w:r>
          </w:p>
        </w:tc>
      </w:tr>
      <w:tr>
        <w:tblPrEx>
          <w:tblCellMar>
            <w:top w:w="0" w:type="dxa"/>
            <w:left w:w="0" w:type="dxa"/>
            <w:bottom w:w="0" w:type="dxa"/>
            <w:right w:w="0" w:type="dxa"/>
          </w:tblCellMar>
        </w:tblPrEx>
        <w:trPr>
          <w:trHeight w:val="600" w:hRule="atLeast"/>
        </w:trPr>
        <w:tc>
          <w:tcPr>
            <w:tcW w:w="2542"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46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购置项目验收合格率</w:t>
            </w:r>
          </w:p>
        </w:tc>
        <w:tc>
          <w:tcPr>
            <w:tcW w:w="19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600" w:hRule="atLeast"/>
        </w:trPr>
        <w:tc>
          <w:tcPr>
            <w:tcW w:w="2542"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修缮改造项目验收合格率</w:t>
            </w:r>
          </w:p>
        </w:tc>
        <w:tc>
          <w:tcPr>
            <w:tcW w:w="19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600" w:hRule="atLeast"/>
        </w:trPr>
        <w:tc>
          <w:tcPr>
            <w:tcW w:w="2542"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3" w:type="dxa"/>
            <w:vMerge w:val="restart"/>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468"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购置图书数量</w:t>
            </w:r>
          </w:p>
        </w:tc>
        <w:tc>
          <w:tcPr>
            <w:tcW w:w="194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1.6万册</w:t>
            </w:r>
          </w:p>
        </w:tc>
      </w:tr>
      <w:tr>
        <w:tblPrEx>
          <w:tblCellMar>
            <w:top w:w="0" w:type="dxa"/>
            <w:left w:w="0" w:type="dxa"/>
            <w:bottom w:w="0" w:type="dxa"/>
            <w:right w:w="0" w:type="dxa"/>
          </w:tblCellMar>
        </w:tblPrEx>
        <w:trPr>
          <w:trHeight w:val="600" w:hRule="atLeast"/>
        </w:trPr>
        <w:tc>
          <w:tcPr>
            <w:tcW w:w="2542"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3"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购置实验室设备、教学设备数量</w:t>
            </w:r>
          </w:p>
        </w:tc>
        <w:tc>
          <w:tcPr>
            <w:tcW w:w="19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442台</w:t>
            </w:r>
          </w:p>
        </w:tc>
      </w:tr>
      <w:tr>
        <w:tblPrEx>
          <w:tblCellMar>
            <w:top w:w="0" w:type="dxa"/>
            <w:left w:w="0" w:type="dxa"/>
            <w:bottom w:w="0" w:type="dxa"/>
            <w:right w:w="0" w:type="dxa"/>
          </w:tblCellMar>
        </w:tblPrEx>
        <w:trPr>
          <w:trHeight w:val="600" w:hRule="atLeast"/>
        </w:trPr>
        <w:tc>
          <w:tcPr>
            <w:tcW w:w="2542"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3"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8" w:type="dxa"/>
            <w:gridSpan w:val="6"/>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修缮改造项目</w:t>
            </w:r>
          </w:p>
        </w:tc>
        <w:tc>
          <w:tcPr>
            <w:tcW w:w="1947"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4个</w:t>
            </w:r>
          </w:p>
        </w:tc>
      </w:tr>
      <w:tr>
        <w:tblPrEx>
          <w:tblCellMar>
            <w:top w:w="0" w:type="dxa"/>
            <w:left w:w="0" w:type="dxa"/>
            <w:bottom w:w="0" w:type="dxa"/>
            <w:right w:w="0" w:type="dxa"/>
          </w:tblCellMar>
        </w:tblPrEx>
        <w:trPr>
          <w:trHeight w:val="600" w:hRule="atLeast"/>
        </w:trPr>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846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改善学院办学条件，保障教学工作正常进行</w:t>
            </w:r>
          </w:p>
        </w:tc>
        <w:tc>
          <w:tcPr>
            <w:tcW w:w="19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显著改善</w:t>
            </w:r>
          </w:p>
        </w:tc>
      </w:tr>
      <w:tr>
        <w:tblPrEx>
          <w:tblCellMar>
            <w:top w:w="0" w:type="dxa"/>
            <w:left w:w="0" w:type="dxa"/>
            <w:bottom w:w="0" w:type="dxa"/>
            <w:right w:w="0" w:type="dxa"/>
          </w:tblCellMar>
        </w:tblPrEx>
        <w:trPr>
          <w:trHeight w:val="600" w:hRule="atLeast"/>
        </w:trPr>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46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学生满意度</w:t>
            </w:r>
          </w:p>
        </w:tc>
        <w:tc>
          <w:tcPr>
            <w:tcW w:w="19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bl>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p>
      <w:pPr>
        <w:widowControl/>
        <w:spacing w:line="560" w:lineRule="exact"/>
        <w:ind w:firstLine="0" w:firstLineChars="0"/>
        <w:jc w:val="left"/>
        <w:rPr>
          <w:rFonts w:ascii="楷体_GB2312" w:hAnsi="宋体" w:eastAsia="楷体_GB2312" w:cs="宋体"/>
          <w:b/>
          <w:kern w:val="0"/>
          <w:sz w:val="32"/>
          <w:szCs w:val="32"/>
        </w:rPr>
      </w:pPr>
    </w:p>
    <w:tbl>
      <w:tblPr>
        <w:tblStyle w:val="4"/>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12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新疆警察学院附属保安学校 </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外聘工资</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项目总体目标</w:t>
            </w:r>
          </w:p>
        </w:tc>
        <w:tc>
          <w:tcPr>
            <w:tcW w:w="11778" w:type="dxa"/>
            <w:gridSpan w:val="12"/>
            <w:tcBorders>
              <w:top w:val="nil"/>
              <w:left w:val="nil"/>
              <w:bottom w:val="single" w:color="000000" w:sz="4" w:space="0"/>
              <w:right w:val="single" w:color="000000" w:sz="4" w:space="0"/>
            </w:tcBorders>
            <w:vAlign w:val="top"/>
          </w:tcPr>
          <w:p>
            <w:pPr>
              <w:widowControl/>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由于我单位在校学生1000余人，差额在编教职工36人，不能更好的满足学生的教学教育工作，所以聘请14名教职工开展教育教学工作。</w:t>
            </w:r>
          </w:p>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外聘教职工工资包括教职工基本工资，年终绩效奖，社保以及住房公积金。</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数量</w:t>
            </w:r>
            <w:r>
              <w:rPr>
                <w:rFonts w:hint="eastAsia" w:ascii="宋体" w:hAnsi="宋体" w:cs="宋体"/>
                <w:color w:val="000000"/>
                <w:kern w:val="0"/>
                <w:sz w:val="18"/>
                <w:szCs w:val="18"/>
              </w:rPr>
              <w:t>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外聘教职工人数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14人</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000000"/>
                <w:kern w:val="0"/>
                <w:sz w:val="18"/>
                <w:szCs w:val="18"/>
                <w:lang w:val="en-US" w:eastAsia="zh-CN"/>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外聘教职工待遇发放及时性</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按月发放</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成本</w:t>
            </w:r>
            <w:r>
              <w:rPr>
                <w:rFonts w:hint="eastAsia" w:ascii="宋体" w:hAnsi="宋体" w:cs="宋体"/>
                <w:color w:val="000000"/>
                <w:kern w:val="0"/>
                <w:sz w:val="18"/>
                <w:szCs w:val="18"/>
              </w:rPr>
              <w:t>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外聘职工月人均工资发放标准</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&lt;4000元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外聘职工月缴社保及公积金人均标准</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&lt;1500元</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项目资金使用合规性</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外聘教职工年度考核合格率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&gt;95%</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5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保障学校教学工作正常运行率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&gt;95%</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在校学生满意度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&gt;95%</w:t>
            </w:r>
            <w:r>
              <w:rPr>
                <w:rFonts w:hint="eastAsia" w:ascii="宋体" w:hAnsi="宋体" w:cs="宋体"/>
                <w:color w:val="000000"/>
                <w:kern w:val="0"/>
                <w:sz w:val="18"/>
                <w:szCs w:val="18"/>
              </w:rPr>
              <w:t>　</w:t>
            </w:r>
          </w:p>
        </w:tc>
      </w:tr>
    </w:tbl>
    <w:p>
      <w:pPr>
        <w:widowControl/>
        <w:spacing w:line="560" w:lineRule="exact"/>
        <w:ind w:firstLine="0" w:firstLineChars="0"/>
        <w:jc w:val="left"/>
        <w:rPr>
          <w:rFonts w:ascii="楷体_GB2312" w:hAnsi="宋体" w:eastAsia="楷体_GB2312" w:cs="宋体"/>
          <w:b/>
          <w:kern w:val="0"/>
          <w:sz w:val="32"/>
          <w:szCs w:val="32"/>
        </w:rPr>
        <w:sectPr>
          <w:footerReference r:id="rId6" w:type="default"/>
          <w:pgSz w:w="16838" w:h="11906" w:orient="landscape"/>
          <w:pgMar w:top="1800" w:right="1440" w:bottom="1800" w:left="1440" w:header="851" w:footer="992" w:gutter="0"/>
          <w:pgNumType w:fmt="numberInDash" w:start="27"/>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960" w:firstLineChars="3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 xml:space="preserve">     </w:t>
      </w:r>
    </w:p>
    <w:p>
      <w:pPr>
        <w:widowControl/>
        <w:spacing w:before="217" w:beforeLines="50" w:line="520" w:lineRule="exact"/>
        <w:jc w:val="center"/>
        <w:outlineLvl w:val="1"/>
        <w:rPr>
          <w:rFonts w:hint="eastAsia" w:ascii="黑体" w:hAnsi="黑体" w:eastAsia="黑体"/>
          <w:kern w:val="0"/>
          <w:sz w:val="32"/>
          <w:szCs w:val="32"/>
        </w:rPr>
      </w:pPr>
      <w:r>
        <w:rPr>
          <w:rFonts w:hint="eastAsia" w:ascii="黑体" w:hAnsi="黑体" w:eastAsia="黑体"/>
          <w:kern w:val="0"/>
          <w:sz w:val="32"/>
          <w:szCs w:val="32"/>
        </w:rPr>
        <w:t>第四部分  名词解释</w:t>
      </w:r>
    </w:p>
    <w:p>
      <w:pPr>
        <w:widowControl/>
        <w:spacing w:before="217"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新疆警察学院</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17</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31 -</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31 -</w:t>
    </w:r>
    <w:r>
      <w:rPr>
        <w:rFonts w:ascii="宋体" w:hAnsi="宋体" w:eastAsia="宋体"/>
        <w:sz w:val="28"/>
        <w:szCs w:val="28"/>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31 -</w:t>
    </w:r>
    <w:r>
      <w:rPr>
        <w:rFonts w:ascii="宋体" w:hAnsi="宋体" w:eastAsia="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1B136"/>
    <w:multiLevelType w:val="singleLevel"/>
    <w:tmpl w:val="92C1B136"/>
    <w:lvl w:ilvl="0" w:tentative="0">
      <w:start w:val="1"/>
      <w:numFmt w:val="chineseCounting"/>
      <w:suff w:val="nothing"/>
      <w:lvlText w:val="%1、"/>
      <w:lvlJc w:val="left"/>
      <w:pPr>
        <w:ind w:left="640" w:firstLine="0"/>
      </w:pPr>
      <w:rPr>
        <w:rFonts w:hint="eastAsia"/>
      </w:rPr>
    </w:lvl>
  </w:abstractNum>
  <w:abstractNum w:abstractNumId="1">
    <w:nsid w:val="04531504"/>
    <w:multiLevelType w:val="multilevel"/>
    <w:tmpl w:val="04531504"/>
    <w:lvl w:ilvl="0" w:tentative="0">
      <w:start w:val="1"/>
      <w:numFmt w:val="decimal"/>
      <w:lvlText w:val="%1."/>
      <w:lvlJc w:val="left"/>
      <w:pPr>
        <w:ind w:left="10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43529"/>
    <w:rsid w:val="01E53A9B"/>
    <w:rsid w:val="02056BCB"/>
    <w:rsid w:val="02ED3A60"/>
    <w:rsid w:val="03F74345"/>
    <w:rsid w:val="04BB1861"/>
    <w:rsid w:val="050A028D"/>
    <w:rsid w:val="052A46A6"/>
    <w:rsid w:val="067E4AEA"/>
    <w:rsid w:val="08E9326B"/>
    <w:rsid w:val="09F51C8A"/>
    <w:rsid w:val="0A0C3371"/>
    <w:rsid w:val="0B591430"/>
    <w:rsid w:val="0BC40DB9"/>
    <w:rsid w:val="0BFE4FFA"/>
    <w:rsid w:val="0C7F5323"/>
    <w:rsid w:val="0D0516E3"/>
    <w:rsid w:val="0DC81BEA"/>
    <w:rsid w:val="0DF71184"/>
    <w:rsid w:val="0ED121EF"/>
    <w:rsid w:val="0EFC4247"/>
    <w:rsid w:val="104240D8"/>
    <w:rsid w:val="11EE6172"/>
    <w:rsid w:val="126771DF"/>
    <w:rsid w:val="12827D62"/>
    <w:rsid w:val="13D42DB6"/>
    <w:rsid w:val="144E3E4C"/>
    <w:rsid w:val="152E2D9E"/>
    <w:rsid w:val="16543529"/>
    <w:rsid w:val="17FA4D48"/>
    <w:rsid w:val="182C3B0A"/>
    <w:rsid w:val="188C5ABC"/>
    <w:rsid w:val="1A5B3012"/>
    <w:rsid w:val="1B561C99"/>
    <w:rsid w:val="1F3A2D62"/>
    <w:rsid w:val="1F7D0BC8"/>
    <w:rsid w:val="1F8E08AE"/>
    <w:rsid w:val="203A7EF9"/>
    <w:rsid w:val="20BA7AF3"/>
    <w:rsid w:val="225C3681"/>
    <w:rsid w:val="23F838EF"/>
    <w:rsid w:val="247A7B48"/>
    <w:rsid w:val="26690740"/>
    <w:rsid w:val="28F550D4"/>
    <w:rsid w:val="2B241D17"/>
    <w:rsid w:val="2C5C7D14"/>
    <w:rsid w:val="2CAA70C6"/>
    <w:rsid w:val="2D6D3B53"/>
    <w:rsid w:val="2E561AE8"/>
    <w:rsid w:val="2F5E54C6"/>
    <w:rsid w:val="2F98343D"/>
    <w:rsid w:val="312D1430"/>
    <w:rsid w:val="322162F9"/>
    <w:rsid w:val="32FA5451"/>
    <w:rsid w:val="34712779"/>
    <w:rsid w:val="356E1A19"/>
    <w:rsid w:val="35E23D76"/>
    <w:rsid w:val="38423AAB"/>
    <w:rsid w:val="390A0E25"/>
    <w:rsid w:val="399B6135"/>
    <w:rsid w:val="3A32502B"/>
    <w:rsid w:val="3C0E3D0D"/>
    <w:rsid w:val="3D1B19FD"/>
    <w:rsid w:val="3D600D04"/>
    <w:rsid w:val="3D8E6E35"/>
    <w:rsid w:val="3DA30B57"/>
    <w:rsid w:val="3FBA5B46"/>
    <w:rsid w:val="408F5009"/>
    <w:rsid w:val="40B90113"/>
    <w:rsid w:val="42F41441"/>
    <w:rsid w:val="46971D55"/>
    <w:rsid w:val="47784511"/>
    <w:rsid w:val="486A13E0"/>
    <w:rsid w:val="49134709"/>
    <w:rsid w:val="49CA6FE9"/>
    <w:rsid w:val="4D251AA2"/>
    <w:rsid w:val="4DB13D32"/>
    <w:rsid w:val="4F717DE8"/>
    <w:rsid w:val="4FCE27B4"/>
    <w:rsid w:val="4FE8370F"/>
    <w:rsid w:val="50935DD2"/>
    <w:rsid w:val="50D36566"/>
    <w:rsid w:val="523F0D49"/>
    <w:rsid w:val="52595DBF"/>
    <w:rsid w:val="53802F20"/>
    <w:rsid w:val="53C15220"/>
    <w:rsid w:val="547C51E1"/>
    <w:rsid w:val="54A077C1"/>
    <w:rsid w:val="54EB4D8A"/>
    <w:rsid w:val="5569176A"/>
    <w:rsid w:val="56A817A7"/>
    <w:rsid w:val="572079EE"/>
    <w:rsid w:val="573A230E"/>
    <w:rsid w:val="57AE1EC6"/>
    <w:rsid w:val="58436CD7"/>
    <w:rsid w:val="586D4F9C"/>
    <w:rsid w:val="58E10044"/>
    <w:rsid w:val="59B36050"/>
    <w:rsid w:val="5A3E36F8"/>
    <w:rsid w:val="5ABB0F86"/>
    <w:rsid w:val="5AC910C3"/>
    <w:rsid w:val="5B2D7AB1"/>
    <w:rsid w:val="5C0D3A53"/>
    <w:rsid w:val="5C376B47"/>
    <w:rsid w:val="5C6249E0"/>
    <w:rsid w:val="5CC824B4"/>
    <w:rsid w:val="5D0B3AE0"/>
    <w:rsid w:val="5D9B00A8"/>
    <w:rsid w:val="5F7F7D7A"/>
    <w:rsid w:val="609F3DA9"/>
    <w:rsid w:val="627405C7"/>
    <w:rsid w:val="63876764"/>
    <w:rsid w:val="64255E62"/>
    <w:rsid w:val="68537912"/>
    <w:rsid w:val="68CA18BA"/>
    <w:rsid w:val="6AA73E15"/>
    <w:rsid w:val="6C323281"/>
    <w:rsid w:val="6D522F04"/>
    <w:rsid w:val="6E701AC6"/>
    <w:rsid w:val="6F6F54FF"/>
    <w:rsid w:val="70E65E85"/>
    <w:rsid w:val="72EC7486"/>
    <w:rsid w:val="735937EC"/>
    <w:rsid w:val="77A51466"/>
    <w:rsid w:val="78B54C19"/>
    <w:rsid w:val="797B00D8"/>
    <w:rsid w:val="798F418A"/>
    <w:rsid w:val="7B067A59"/>
    <w:rsid w:val="7B2E14FD"/>
    <w:rsid w:val="7C377D5D"/>
    <w:rsid w:val="7D8E49A1"/>
    <w:rsid w:val="7DEA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黑体"/>
      <w:snapToGrid w:val="0"/>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rPr>
      <w:rFonts w:ascii="Calibri" w:hAnsi="Calibri"/>
      <w:szCs w:val="22"/>
    </w:rPr>
  </w:style>
  <w:style w:type="character" w:customStyle="1" w:styleId="7">
    <w:name w:val="font11"/>
    <w:basedOn w:val="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10731</Words>
  <Characters>12996</Characters>
  <Lines>0</Lines>
  <Paragraphs>0</Paragraphs>
  <TotalTime>38</TotalTime>
  <ScaleCrop>false</ScaleCrop>
  <LinksUpToDate>false</LinksUpToDate>
  <CharactersWithSpaces>14245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2020-01-13T05:05:00Z</dcterms:created>
  <dc:creator>Administrator</dc:creator>
  <cp:lastModifiedBy>Administrator</cp:lastModifiedBy>
  <cp:lastPrinted>2020-01-17T11:01:00Z</cp:lastPrinted>
  <dcterms:modified xsi:type="dcterms:W3CDTF">2021-05-27T10:09:52Z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8373D4221520450C81C366880EB49A1C</vt:lpwstr>
  </property>
</Properties>
</file>