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3D2F5"/>
    <w:p w14:paraId="74D43EA8"/>
    <w:p w14:paraId="3D90AC9A">
      <w:pPr>
        <w:widowControl/>
        <w:spacing w:before="100" w:beforeAutospacing="1" w:after="100" w:afterAutospacing="1"/>
        <w:outlineLvl w:val="1"/>
        <w:rPr>
          <w:rFonts w:ascii="黑体" w:hAnsi="黑体" w:eastAsia="黑体" w:cs="宋体"/>
          <w:kern w:val="0"/>
          <w:sz w:val="32"/>
          <w:szCs w:val="32"/>
        </w:rPr>
      </w:pPr>
    </w:p>
    <w:p w14:paraId="7BC14F68">
      <w:pPr>
        <w:widowControl/>
        <w:spacing w:before="100" w:beforeAutospacing="1" w:after="100" w:afterAutospacing="1"/>
        <w:outlineLvl w:val="1"/>
        <w:rPr>
          <w:rFonts w:ascii="黑体" w:hAnsi="黑体" w:eastAsia="黑体" w:cs="宋体"/>
          <w:kern w:val="0"/>
          <w:sz w:val="32"/>
          <w:szCs w:val="32"/>
        </w:rPr>
      </w:pPr>
    </w:p>
    <w:p w14:paraId="75C6B44A">
      <w:pPr>
        <w:widowControl/>
        <w:spacing w:before="100" w:beforeAutospacing="1" w:after="100" w:afterAutospacing="1"/>
        <w:outlineLvl w:val="1"/>
        <w:rPr>
          <w:rFonts w:ascii="宋体" w:hAnsi="宋体" w:cs="宋体"/>
          <w:b/>
          <w:bCs/>
          <w:kern w:val="0"/>
          <w:sz w:val="44"/>
          <w:szCs w:val="44"/>
        </w:rPr>
      </w:pPr>
    </w:p>
    <w:p w14:paraId="0B3960E7">
      <w:pPr>
        <w:widowControl/>
        <w:spacing w:before="100" w:beforeAutospacing="1" w:after="100" w:afterAutospacing="1"/>
        <w:jc w:val="center"/>
        <w:outlineLvl w:val="1"/>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新疆维吾尔自治区人民代表大会常务委员会</w:t>
      </w:r>
    </w:p>
    <w:p w14:paraId="353A31AD">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简体" w:hAnsi="方正小标宋简体" w:eastAsia="方正小标宋简体" w:cs="方正小标宋简体"/>
          <w:kern w:val="0"/>
          <w:sz w:val="44"/>
          <w:szCs w:val="44"/>
        </w:rPr>
        <w:t>办公厅</w:t>
      </w:r>
      <w:r>
        <w:rPr>
          <w:rFonts w:hint="eastAsia" w:ascii="方正小标宋简体" w:hAnsi="方正小标宋简体" w:eastAsia="方正小标宋简体" w:cs="方正小标宋简体"/>
          <w:kern w:val="0"/>
          <w:sz w:val="44"/>
          <w:szCs w:val="44"/>
          <w:lang w:eastAsia="zh-CN"/>
        </w:rPr>
        <w:t>（本级）</w:t>
      </w:r>
      <w:r>
        <w:rPr>
          <w:rFonts w:hint="eastAsia" w:ascii="方正小标宋简体" w:hAnsi="方正小标宋简体" w:eastAsia="方正小标宋简体" w:cs="方正小标宋简体"/>
          <w:kern w:val="0"/>
          <w:sz w:val="44"/>
          <w:szCs w:val="44"/>
        </w:rPr>
        <w:t>20</w:t>
      </w:r>
      <w:r>
        <w:rPr>
          <w:rFonts w:hint="eastAsia" w:ascii="方正小标宋简体" w:hAnsi="方正小标宋简体" w:eastAsia="方正小标宋简体" w:cs="方正小标宋简体"/>
          <w:kern w:val="0"/>
          <w:sz w:val="44"/>
          <w:szCs w:val="44"/>
          <w:lang w:val="en-US" w:eastAsia="zh-CN"/>
        </w:rPr>
        <w:t>20</w:t>
      </w:r>
      <w:r>
        <w:rPr>
          <w:rFonts w:hint="eastAsia" w:ascii="方正小标宋简体" w:hAnsi="方正小标宋简体" w:eastAsia="方正小标宋简体" w:cs="方正小标宋简体"/>
          <w:kern w:val="0"/>
          <w:sz w:val="44"/>
          <w:szCs w:val="44"/>
        </w:rPr>
        <w:t>年部门预算公开</w:t>
      </w:r>
    </w:p>
    <w:p w14:paraId="15F1B882">
      <w:pPr>
        <w:widowControl/>
        <w:spacing w:before="100" w:beforeAutospacing="1" w:after="100" w:afterAutospacing="1"/>
        <w:jc w:val="center"/>
        <w:outlineLvl w:val="1"/>
        <w:rPr>
          <w:rFonts w:ascii="宋体" w:hAnsi="宋体"/>
          <w:b/>
          <w:kern w:val="0"/>
          <w:sz w:val="44"/>
          <w:szCs w:val="44"/>
        </w:rPr>
      </w:pPr>
    </w:p>
    <w:p w14:paraId="798A0C9D">
      <w:pPr>
        <w:widowControl/>
        <w:spacing w:before="100" w:beforeAutospacing="1" w:after="100" w:afterAutospacing="1"/>
        <w:jc w:val="center"/>
        <w:outlineLvl w:val="1"/>
        <w:rPr>
          <w:rFonts w:ascii="宋体" w:hAnsi="宋体"/>
          <w:b/>
          <w:kern w:val="0"/>
          <w:sz w:val="44"/>
          <w:szCs w:val="44"/>
        </w:rPr>
      </w:pPr>
    </w:p>
    <w:p w14:paraId="0D854179">
      <w:pPr>
        <w:widowControl/>
        <w:spacing w:before="100" w:beforeAutospacing="1" w:after="100" w:afterAutospacing="1"/>
        <w:jc w:val="center"/>
        <w:outlineLvl w:val="1"/>
        <w:rPr>
          <w:rFonts w:ascii="宋体" w:hAnsi="宋体"/>
          <w:b/>
          <w:kern w:val="0"/>
          <w:sz w:val="44"/>
          <w:szCs w:val="44"/>
        </w:rPr>
      </w:pPr>
    </w:p>
    <w:p w14:paraId="04478D9A">
      <w:pPr>
        <w:widowControl/>
        <w:spacing w:before="100" w:beforeAutospacing="1" w:after="100" w:afterAutospacing="1"/>
        <w:jc w:val="center"/>
        <w:outlineLvl w:val="1"/>
        <w:rPr>
          <w:rFonts w:ascii="宋体" w:hAnsi="宋体"/>
          <w:b/>
          <w:kern w:val="0"/>
          <w:sz w:val="44"/>
          <w:szCs w:val="44"/>
        </w:rPr>
      </w:pPr>
    </w:p>
    <w:p w14:paraId="65C7859E">
      <w:pPr>
        <w:widowControl/>
        <w:spacing w:before="100" w:beforeAutospacing="1" w:after="100" w:afterAutospacing="1"/>
        <w:jc w:val="center"/>
        <w:outlineLvl w:val="1"/>
        <w:rPr>
          <w:rFonts w:ascii="宋体" w:hAnsi="宋体"/>
          <w:b/>
          <w:kern w:val="0"/>
          <w:sz w:val="44"/>
          <w:szCs w:val="44"/>
        </w:rPr>
      </w:pPr>
    </w:p>
    <w:p w14:paraId="42CDC27F">
      <w:pPr>
        <w:widowControl/>
        <w:spacing w:before="100" w:beforeAutospacing="1" w:after="100" w:afterAutospacing="1"/>
        <w:jc w:val="center"/>
        <w:outlineLvl w:val="1"/>
        <w:rPr>
          <w:rFonts w:ascii="宋体" w:hAnsi="宋体"/>
          <w:b/>
          <w:kern w:val="0"/>
          <w:sz w:val="44"/>
          <w:szCs w:val="44"/>
        </w:rPr>
      </w:pPr>
    </w:p>
    <w:p w14:paraId="559A6A73">
      <w:pPr>
        <w:widowControl/>
        <w:spacing w:before="100" w:beforeAutospacing="1" w:after="100" w:afterAutospacing="1"/>
        <w:jc w:val="center"/>
        <w:outlineLvl w:val="1"/>
        <w:rPr>
          <w:rFonts w:ascii="宋体" w:hAnsi="宋体"/>
          <w:b/>
          <w:kern w:val="0"/>
          <w:sz w:val="44"/>
          <w:szCs w:val="44"/>
        </w:rPr>
      </w:pPr>
    </w:p>
    <w:p w14:paraId="7FADB954">
      <w:pPr>
        <w:widowControl/>
        <w:spacing w:before="100" w:beforeAutospacing="1" w:after="100" w:afterAutospacing="1"/>
        <w:jc w:val="center"/>
        <w:outlineLvl w:val="1"/>
        <w:rPr>
          <w:rFonts w:ascii="宋体" w:hAnsi="宋体"/>
          <w:b/>
          <w:kern w:val="0"/>
          <w:sz w:val="44"/>
          <w:szCs w:val="44"/>
        </w:rPr>
      </w:pPr>
    </w:p>
    <w:p w14:paraId="3A31A9F8">
      <w:pPr>
        <w:widowControl/>
        <w:spacing w:before="100" w:beforeAutospacing="1" w:after="100" w:afterAutospacing="1"/>
        <w:jc w:val="center"/>
        <w:outlineLvl w:val="1"/>
        <w:rPr>
          <w:rFonts w:ascii="宋体" w:hAnsi="宋体"/>
          <w:b/>
          <w:kern w:val="0"/>
          <w:sz w:val="44"/>
          <w:szCs w:val="44"/>
        </w:rPr>
      </w:pPr>
    </w:p>
    <w:p w14:paraId="53F9E7F6">
      <w:pPr>
        <w:widowControl/>
        <w:spacing w:before="100" w:beforeAutospacing="1" w:after="100" w:afterAutospacing="1"/>
        <w:jc w:val="center"/>
        <w:outlineLvl w:val="1"/>
        <w:rPr>
          <w:rFonts w:ascii="宋体" w:hAnsi="宋体"/>
          <w:b/>
          <w:kern w:val="0"/>
          <w:sz w:val="44"/>
          <w:szCs w:val="44"/>
        </w:rPr>
      </w:pPr>
    </w:p>
    <w:p w14:paraId="29D5F03F">
      <w:pPr>
        <w:widowControl/>
        <w:spacing w:before="100" w:beforeAutospacing="1" w:after="100" w:afterAutospacing="1"/>
        <w:jc w:val="center"/>
        <w:outlineLvl w:val="1"/>
        <w:rPr>
          <w:rFonts w:ascii="宋体" w:hAnsi="宋体"/>
          <w:b/>
          <w:kern w:val="0"/>
          <w:sz w:val="44"/>
          <w:szCs w:val="44"/>
        </w:rPr>
      </w:pPr>
    </w:p>
    <w:p w14:paraId="7288CD75">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32E6C9A4">
      <w:pPr>
        <w:widowControl/>
        <w:spacing w:line="500" w:lineRule="exact"/>
        <w:jc w:val="center"/>
        <w:outlineLvl w:val="1"/>
        <w:rPr>
          <w:rFonts w:ascii="宋体" w:hAnsi="宋体"/>
          <w:b/>
          <w:kern w:val="0"/>
          <w:sz w:val="44"/>
          <w:szCs w:val="44"/>
        </w:rPr>
      </w:pPr>
    </w:p>
    <w:p w14:paraId="6BEF1939">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自治区人大</w:t>
      </w:r>
      <w:r>
        <w:rPr>
          <w:rFonts w:hint="eastAsia" w:ascii="仿宋_GB2312" w:hAnsi="宋体" w:eastAsia="仿宋_GB2312"/>
          <w:b/>
          <w:kern w:val="0"/>
          <w:sz w:val="32"/>
          <w:szCs w:val="32"/>
          <w:lang w:eastAsia="zh-CN"/>
        </w:rPr>
        <w:t>办公厅本级</w:t>
      </w:r>
      <w:r>
        <w:rPr>
          <w:rFonts w:hint="eastAsia" w:ascii="仿宋_GB2312" w:hAnsi="宋体" w:eastAsia="仿宋_GB2312"/>
          <w:b/>
          <w:kern w:val="0"/>
          <w:sz w:val="32"/>
          <w:szCs w:val="32"/>
        </w:rPr>
        <w:t>单位概况</w:t>
      </w:r>
    </w:p>
    <w:p w14:paraId="1A09A81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2CBCBE21">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3C345AA0">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w:t>
      </w:r>
      <w:r>
        <w:rPr>
          <w:rFonts w:hint="eastAsia" w:ascii="宋体" w:hAnsi="宋体"/>
          <w:b/>
          <w:kern w:val="0"/>
          <w:sz w:val="32"/>
          <w:szCs w:val="32"/>
          <w:lang w:val="en-US" w:eastAsia="zh-CN"/>
        </w:rPr>
        <w:t>20</w:t>
      </w:r>
      <w:r>
        <w:rPr>
          <w:rFonts w:hint="eastAsia" w:ascii="仿宋_GB2312" w:hAnsi="宋体" w:eastAsia="仿宋_GB2312"/>
          <w:b/>
          <w:kern w:val="0"/>
          <w:sz w:val="32"/>
          <w:szCs w:val="32"/>
        </w:rPr>
        <w:t>年部门预算公开表</w:t>
      </w:r>
    </w:p>
    <w:p w14:paraId="1FEF1FDA">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55378F6B">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58983544">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719A4B5A">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60608C0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3689664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63F10FEB">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6A76E3C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5763C2F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1034D86D">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w:t>
      </w:r>
      <w:r>
        <w:rPr>
          <w:rFonts w:hint="eastAsia" w:ascii="宋体" w:hAnsi="宋体"/>
          <w:b/>
          <w:kern w:val="0"/>
          <w:sz w:val="32"/>
          <w:szCs w:val="32"/>
          <w:lang w:val="en-US" w:eastAsia="zh-CN"/>
        </w:rPr>
        <w:t>20</w:t>
      </w:r>
      <w:r>
        <w:rPr>
          <w:rFonts w:hint="eastAsia" w:ascii="仿宋_GB2312" w:hAnsi="宋体" w:eastAsia="仿宋_GB2312"/>
          <w:b/>
          <w:kern w:val="0"/>
          <w:sz w:val="32"/>
          <w:szCs w:val="32"/>
        </w:rPr>
        <w:t>年部门预算情况说明</w:t>
      </w:r>
    </w:p>
    <w:p w14:paraId="42AD7C1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年收支预算情况的总体说明</w:t>
      </w:r>
    </w:p>
    <w:p w14:paraId="1EF39D6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年收入预算情况说明</w:t>
      </w:r>
    </w:p>
    <w:p w14:paraId="1487F401">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年支出预算情况说明</w:t>
      </w:r>
    </w:p>
    <w:p w14:paraId="4721AE30">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bCs/>
          <w:kern w:val="0"/>
          <w:sz w:val="32"/>
          <w:szCs w:val="32"/>
        </w:rPr>
        <w:t>年财政拨款收支预算情况的总体说明</w:t>
      </w:r>
    </w:p>
    <w:p w14:paraId="6E9750AA">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年一般公共预算当年拨款情况说明</w:t>
      </w:r>
    </w:p>
    <w:p w14:paraId="2BDE513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年一般公共预算基本支出情况说明</w:t>
      </w:r>
    </w:p>
    <w:p w14:paraId="66B6A20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年项目支出情况说明</w:t>
      </w:r>
    </w:p>
    <w:p w14:paraId="26A8A1E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年一般公共预算“三公”经费预算情况说明</w:t>
      </w:r>
    </w:p>
    <w:p w14:paraId="23248FA7">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九、关于自治区人大</w:t>
      </w:r>
      <w:r>
        <w:rPr>
          <w:rFonts w:hint="eastAsia" w:ascii="仿宋_GB2312" w:hAnsi="宋体" w:eastAsia="仿宋_GB2312"/>
          <w:kern w:val="0"/>
          <w:sz w:val="32"/>
          <w:szCs w:val="32"/>
          <w:lang w:eastAsia="zh-CN"/>
        </w:rPr>
        <w:t>办公厅本级</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20</w:t>
      </w:r>
      <w:r>
        <w:rPr>
          <w:rFonts w:hint="eastAsia" w:ascii="仿宋_GB2312" w:hAnsi="宋体" w:eastAsia="仿宋_GB2312"/>
          <w:kern w:val="0"/>
          <w:sz w:val="32"/>
          <w:szCs w:val="32"/>
        </w:rPr>
        <w:t>年政府性基金预算拨款情况说明</w:t>
      </w:r>
    </w:p>
    <w:p w14:paraId="73A445A6">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5BE8C460">
      <w:pPr>
        <w:widowControl/>
        <w:spacing w:line="460" w:lineRule="exact"/>
        <w:outlineLvl w:val="1"/>
        <w:rPr>
          <w:rFonts w:ascii="黑体" w:hAnsi="黑体" w:eastAsia="黑体"/>
          <w:kern w:val="0"/>
          <w:sz w:val="32"/>
          <w:szCs w:val="32"/>
        </w:rPr>
      </w:pPr>
      <w:r>
        <w:rPr>
          <w:rFonts w:hint="eastAsia" w:ascii="仿宋_GB2312" w:hAnsi="宋体" w:eastAsia="仿宋_GB2312"/>
          <w:b/>
          <w:kern w:val="0"/>
          <w:sz w:val="32"/>
          <w:szCs w:val="32"/>
        </w:rPr>
        <w:t>第四部分  名词解释</w:t>
      </w:r>
    </w:p>
    <w:p w14:paraId="2D5BB6D9">
      <w:pPr>
        <w:widowControl/>
        <w:jc w:val="center"/>
        <w:outlineLvl w:val="1"/>
        <w:rPr>
          <w:rFonts w:ascii="黑体" w:hAnsi="黑体" w:eastAsia="黑体"/>
          <w:kern w:val="0"/>
          <w:sz w:val="32"/>
          <w:szCs w:val="32"/>
        </w:rPr>
      </w:pPr>
    </w:p>
    <w:p w14:paraId="71AE5244">
      <w:pPr>
        <w:widowControl/>
        <w:spacing w:line="460" w:lineRule="exact"/>
        <w:ind w:firstLine="640" w:firstLineChars="200"/>
        <w:jc w:val="center"/>
        <w:outlineLvl w:val="1"/>
        <w:rPr>
          <w:rFonts w:ascii="黑体" w:hAnsi="黑体" w:eastAsia="黑体"/>
          <w:kern w:val="0"/>
          <w:sz w:val="32"/>
          <w:szCs w:val="32"/>
        </w:rPr>
      </w:pPr>
      <w:r>
        <w:rPr>
          <w:rFonts w:hint="eastAsia" w:ascii="黑体" w:hAnsi="黑体" w:eastAsia="黑体"/>
          <w:kern w:val="0"/>
          <w:sz w:val="32"/>
          <w:szCs w:val="32"/>
        </w:rPr>
        <w:t>第一部分   自治区人大</w:t>
      </w:r>
      <w:r>
        <w:rPr>
          <w:rFonts w:hint="eastAsia" w:ascii="黑体" w:hAnsi="黑体" w:eastAsia="黑体"/>
          <w:kern w:val="0"/>
          <w:sz w:val="32"/>
          <w:szCs w:val="32"/>
          <w:lang w:eastAsia="zh-CN"/>
        </w:rPr>
        <w:t>办公厅本级</w:t>
      </w:r>
      <w:r>
        <w:rPr>
          <w:rFonts w:hint="eastAsia" w:ascii="黑体" w:hAnsi="黑体" w:eastAsia="黑体"/>
          <w:kern w:val="0"/>
          <w:sz w:val="32"/>
          <w:szCs w:val="32"/>
        </w:rPr>
        <w:t>单位概况</w:t>
      </w:r>
    </w:p>
    <w:p w14:paraId="40845948">
      <w:pPr>
        <w:widowControl/>
        <w:spacing w:line="460" w:lineRule="exact"/>
        <w:ind w:firstLine="643" w:firstLineChars="200"/>
        <w:jc w:val="center"/>
        <w:outlineLvl w:val="1"/>
        <w:rPr>
          <w:rFonts w:ascii="宋体" w:hAnsi="宋体"/>
          <w:b/>
          <w:kern w:val="0"/>
          <w:sz w:val="32"/>
          <w:szCs w:val="32"/>
        </w:rPr>
      </w:pPr>
    </w:p>
    <w:p w14:paraId="6BC146B7">
      <w:pPr>
        <w:widowControl/>
        <w:spacing w:line="500" w:lineRule="exact"/>
        <w:ind w:firstLine="640" w:firstLineChars="200"/>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14:paraId="56F6C2A4">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新疆维吾尔自治区人大常委会办公厅及各工作委员会的工作担负着深入贯彻依法治国方略，加强社会主义民主政治建设，完善人民代表大会制度，自治区人大常委会依法履行国家权利机关职能。自治区人民代表大会设立法制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财政经济工作委员会</w:t>
      </w:r>
      <w:r>
        <w:rPr>
          <w:rFonts w:hint="eastAsia" w:ascii="仿宋_GB2312" w:hAnsi="黑体" w:eastAsia="仿宋_GB2312"/>
          <w:sz w:val="32"/>
          <w:szCs w:val="32"/>
          <w:lang w:eastAsia="zh-CN"/>
        </w:rPr>
        <w:t>、监察和司法</w:t>
      </w:r>
      <w:r>
        <w:rPr>
          <w:rFonts w:hint="eastAsia" w:ascii="仿宋_GB2312" w:hAnsi="黑体" w:eastAsia="仿宋_GB2312"/>
          <w:sz w:val="32"/>
          <w:szCs w:val="32"/>
        </w:rPr>
        <w:t>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农业与农村工作委员会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教育科学文化卫生工作委员会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民族宗教外事华侨工作委员会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代表人事工作委员会</w:t>
      </w:r>
      <w:r>
        <w:rPr>
          <w:rFonts w:hint="eastAsia" w:ascii="仿宋_GB2312" w:hAnsi="黑体" w:eastAsia="仿宋_GB2312"/>
          <w:sz w:val="32"/>
          <w:szCs w:val="32"/>
          <w:lang w:eastAsia="zh-CN"/>
        </w:rPr>
        <w:t>、</w:t>
      </w:r>
      <w:r>
        <w:rPr>
          <w:rFonts w:hint="eastAsia" w:ascii="仿宋_GB2312" w:hAnsi="黑体" w:eastAsia="仿宋_GB2312"/>
          <w:sz w:val="32"/>
          <w:szCs w:val="32"/>
        </w:rPr>
        <w:t>环境与资源保护工作委员会</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社会建设委员会</w:t>
      </w:r>
      <w:r>
        <w:rPr>
          <w:rFonts w:hint="eastAsia" w:ascii="仿宋_GB2312" w:hAnsi="黑体" w:eastAsia="仿宋_GB2312"/>
          <w:sz w:val="32"/>
          <w:szCs w:val="32"/>
        </w:rPr>
        <w:t>和自治区人大常委会办公厅，办公厅下设</w:t>
      </w:r>
      <w:r>
        <w:rPr>
          <w:rFonts w:ascii="仿宋_GB2312" w:hAnsi="黑体" w:eastAsia="仿宋_GB2312"/>
          <w:sz w:val="32"/>
          <w:szCs w:val="32"/>
        </w:rPr>
        <w:t>14</w:t>
      </w:r>
      <w:r>
        <w:rPr>
          <w:rFonts w:hint="eastAsia" w:ascii="仿宋_GB2312" w:hAnsi="黑体" w:eastAsia="仿宋_GB2312"/>
          <w:sz w:val="32"/>
          <w:szCs w:val="32"/>
        </w:rPr>
        <w:t>个处室和4个二级事业单位</w:t>
      </w:r>
      <w:r>
        <w:rPr>
          <w:rFonts w:hint="eastAsia" w:ascii="仿宋_GB2312" w:hAnsi="黑体" w:eastAsia="仿宋_GB2312"/>
          <w:sz w:val="32"/>
          <w:szCs w:val="32"/>
          <w:lang w:eastAsia="zh-CN"/>
        </w:rPr>
        <w:t>：机关服务中心、新疆人大杂志社、新疆人民会堂管理中心、南山干休所</w:t>
      </w:r>
      <w:r>
        <w:rPr>
          <w:rFonts w:hint="eastAsia" w:ascii="仿宋_GB2312" w:hAnsi="黑体" w:eastAsia="仿宋_GB2312"/>
          <w:sz w:val="32"/>
          <w:szCs w:val="32"/>
        </w:rPr>
        <w:t xml:space="preserve">。 </w:t>
      </w:r>
    </w:p>
    <w:p w14:paraId="29CA7D8F">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办公厅是自治区人大常委会处理日常事务的综合性办事机构，在常委会分管机关工作的副主任和秘书长的领导下开展工作，当好常委会领导的参谋助手，发挥办事机构的组织、管理职能，为常委会和人大代表依法履行职责提供服务。其主要工作职责是：</w:t>
      </w:r>
    </w:p>
    <w:p w14:paraId="2FA165D2">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负责自治区人民代表大会会议、常委会会议、主任会议、主任办公会议、党组会议等会议的会务和服务工作，以及常委会其他重大活动计划的拟定和实施中的具体组织、协调等工作；</w:t>
      </w:r>
    </w:p>
    <w:p w14:paraId="7BBDEEE6">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各项报告、文电和领导讲话的起草、审核、翻译、印发和文书处理、档案管理。根据常委会会议、主任会议和党组会议的决定，组织起草、审核以常委会、主任会议、常委会党组和以常委会办公厅名义印发的文件；</w:t>
      </w:r>
    </w:p>
    <w:p w14:paraId="07C0F9F4">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中共中央、全国人大常委会、国务院、自治区党委、自治区人民政府、自治区高级人民法院、自治区人民检察院及其他有关部门的来文，提出拟办意见，报领导批示后，及时送达有关工作机构办理，收集贯彻落实情况，并向有关部门报告；</w:t>
      </w:r>
    </w:p>
    <w:p w14:paraId="59950D39">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负责对贯彻落实常委会会议、主任会议、党组会议决定事项及常委会领导重要批示的组织实施和督促检查工作；</w:t>
      </w:r>
    </w:p>
    <w:p w14:paraId="3E207927">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负责人民代表大会制度理论和地方人大工作研究，并围绕相关调研课题开展调查研究，提出调研报告；</w:t>
      </w:r>
    </w:p>
    <w:p w14:paraId="50DA7B8A">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负责与新闻单位的联系，做好自治区人民代表大会及其常务委员会新闻宣传工作；</w:t>
      </w:r>
    </w:p>
    <w:p w14:paraId="51B53558">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负责组织国家法律和地方性法规维吾尔、哈萨克文的翻译和审定工作；</w:t>
      </w:r>
    </w:p>
    <w:p w14:paraId="5F84F1EB">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负责常委会机关办公自动化和信息网络化的统一规划、建设和人员培训工作，指导全区人大系统办公自动化建设工作；</w:t>
      </w:r>
    </w:p>
    <w:p w14:paraId="01CF8604">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负责常委会信访接待与处理工作；</w:t>
      </w:r>
    </w:p>
    <w:p w14:paraId="4D85B558">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负责常委会的外事接待和内宾接待工作；</w:t>
      </w:r>
    </w:p>
    <w:p w14:paraId="28E4F5CA">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负责常委会机关干部人事管理及离退休人员的管理工作；</w:t>
      </w:r>
    </w:p>
    <w:p w14:paraId="12859EC4">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负责常委会机关值班、保卫、机要、保密、财务、基建、房产管理和后勤保障等工作；</w:t>
      </w:r>
    </w:p>
    <w:p w14:paraId="70D5E8A2">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负责常委会领导的办公和生活后勤服务及事业单位的管理工作；</w:t>
      </w:r>
    </w:p>
    <w:p w14:paraId="6DCCBFA2">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自治区代表团赴京参加全国人代会的服务保障工作。协同常委会有关工作机构做好自治区选出的全国人大代表、自治区人大代表开展视察活动和专题调研的相关服务工作。协同有关工作委员会做好全国人大常委会或其专门委员会、工作机构来我区开展执法检查、考察、调研活动的安排、会务、服务保障等工作；</w:t>
      </w:r>
    </w:p>
    <w:p w14:paraId="5BF18CD6">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负责对常委会或者专门委员会、工作委员会的有关工作与自治区党委办公厅、自治区人民政府办公厅、自治区高级人民法院和自治区人民检察院办公室或者各州市人大常委会、地区人大工作委员会办公室进行联系、沟通和协调。完成常委会领导和秘书长交办的其他事项。</w:t>
      </w:r>
    </w:p>
    <w:p w14:paraId="75D6392C">
      <w:pPr>
        <w:widowControl/>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14:paraId="20326B85">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从预算单位构成看，自治区人大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部门预算包括：本级预算。</w:t>
      </w:r>
    </w:p>
    <w:p w14:paraId="79F278E5">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w:t>
      </w:r>
      <w:r>
        <w:rPr>
          <w:rFonts w:hint="eastAsia" w:ascii="仿宋_GB2312" w:hAnsi="宋体" w:eastAsia="仿宋_GB2312" w:cs="宋体"/>
          <w:kern w:val="0"/>
          <w:sz w:val="32"/>
          <w:szCs w:val="32"/>
        </w:rPr>
        <w:t>本级</w:t>
      </w:r>
      <w:r>
        <w:rPr>
          <w:rFonts w:hint="eastAsia" w:ascii="仿宋_GB2312" w:hAnsi="黑体" w:eastAsia="仿宋_GB2312" w:cs="宋体"/>
          <w:bCs/>
          <w:kern w:val="0"/>
          <w:sz w:val="32"/>
          <w:szCs w:val="32"/>
        </w:rPr>
        <w:t>下设14个处室，分别是：</w:t>
      </w:r>
      <w:r>
        <w:rPr>
          <w:rFonts w:hint="eastAsia" w:ascii="仿宋_GB2312" w:hAnsi="宋体" w:eastAsia="仿宋_GB2312" w:cs="宋体"/>
          <w:kern w:val="0"/>
          <w:sz w:val="32"/>
          <w:szCs w:val="32"/>
        </w:rPr>
        <w:t>机关党委、人事处、调查研究室、信访局、督察处、行政处、会务处、翻译处、保卫处、老干处、秘书处、培训中心、新闻处、信息中心。</w:t>
      </w:r>
    </w:p>
    <w:p w14:paraId="03CD4D26">
      <w:pPr>
        <w:tabs>
          <w:tab w:val="left" w:pos="720"/>
        </w:tabs>
        <w:spacing w:line="500" w:lineRule="exact"/>
        <w:ind w:firstLine="640" w:firstLineChars="200"/>
        <w:rPr>
          <w:rFonts w:ascii="仿宋" w:hAnsi="仿宋" w:eastAsia="仿宋"/>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w:t>
      </w:r>
      <w:r>
        <w:rPr>
          <w:rFonts w:hint="eastAsia" w:ascii="仿宋_GB2312" w:hAnsi="宋体" w:eastAsia="仿宋_GB2312" w:cs="宋体"/>
          <w:kern w:val="0"/>
          <w:sz w:val="32"/>
          <w:szCs w:val="32"/>
        </w:rPr>
        <w:t>本级编制数19</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，实有人数393人，其中：在职178人，与上年相比</w:t>
      </w:r>
      <w:r>
        <w:rPr>
          <w:rFonts w:hint="eastAsia" w:ascii="仿宋_GB2312" w:hAnsi="宋体" w:eastAsia="仿宋_GB2312" w:cs="宋体"/>
          <w:kern w:val="0"/>
          <w:sz w:val="32"/>
          <w:szCs w:val="32"/>
          <w:lang w:eastAsia="zh-CN"/>
        </w:rPr>
        <w:t>无变化</w:t>
      </w:r>
      <w:r>
        <w:rPr>
          <w:rFonts w:hint="eastAsia" w:ascii="仿宋_GB2312" w:hAnsi="宋体" w:eastAsia="仿宋_GB2312" w:cs="宋体"/>
          <w:kern w:val="0"/>
          <w:sz w:val="32"/>
          <w:szCs w:val="32"/>
        </w:rPr>
        <w:t>人； 退休</w:t>
      </w:r>
      <w:r>
        <w:rPr>
          <w:rFonts w:hint="eastAsia" w:ascii="仿宋_GB2312" w:hAnsi="宋体" w:eastAsia="仿宋_GB2312" w:cs="宋体"/>
          <w:kern w:val="0"/>
          <w:sz w:val="32"/>
          <w:szCs w:val="32"/>
          <w:lang w:val="en-US" w:eastAsia="zh-CN"/>
        </w:rPr>
        <w:t>220</w:t>
      </w:r>
      <w:r>
        <w:rPr>
          <w:rFonts w:hint="eastAsia" w:ascii="仿宋_GB2312" w:hAnsi="宋体" w:eastAsia="仿宋_GB2312" w:cs="宋体"/>
          <w:kern w:val="0"/>
          <w:sz w:val="32"/>
          <w:szCs w:val="32"/>
        </w:rPr>
        <w:t>人，与上年相比增加</w:t>
      </w: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人，与上年相比</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1人</w:t>
      </w:r>
      <w:r>
        <w:rPr>
          <w:rFonts w:hint="eastAsia" w:ascii="仿宋_GB2312" w:hAnsi="宋体" w:eastAsia="仿宋_GB2312" w:cs="宋体"/>
          <w:kern w:val="0"/>
          <w:sz w:val="32"/>
          <w:szCs w:val="32"/>
        </w:rPr>
        <w:t>。</w:t>
      </w:r>
    </w:p>
    <w:p w14:paraId="0AB43F0D">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w:t>
      </w:r>
      <w:r>
        <w:rPr>
          <w:rFonts w:hint="eastAsia" w:ascii="黑体" w:hAnsi="黑体" w:eastAsia="黑体"/>
          <w:kern w:val="0"/>
          <w:sz w:val="32"/>
          <w:szCs w:val="32"/>
          <w:lang w:val="en-US" w:eastAsia="zh-CN"/>
        </w:rPr>
        <w:t>20</w:t>
      </w:r>
      <w:r>
        <w:rPr>
          <w:rFonts w:hint="eastAsia" w:ascii="黑体" w:hAnsi="黑体" w:eastAsia="黑体"/>
          <w:kern w:val="0"/>
          <w:sz w:val="32"/>
          <w:szCs w:val="32"/>
        </w:rPr>
        <w:t>年部门预算公开表</w:t>
      </w:r>
    </w:p>
    <w:p w14:paraId="0EF61197">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68DFCC04">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60771B06">
      <w:pPr>
        <w:widowControl/>
        <w:outlineLvl w:val="1"/>
        <w:rPr>
          <w:rFonts w:ascii="仿宋_GB2312" w:hAnsi="宋体" w:eastAsia="仿宋_GB2312"/>
          <w:kern w:val="0"/>
          <w:sz w:val="24"/>
        </w:rPr>
      </w:pPr>
      <w:r>
        <w:rPr>
          <w:rFonts w:hint="eastAsia" w:ascii="仿宋_GB2312" w:hAnsi="宋体" w:eastAsia="仿宋_GB2312"/>
          <w:kern w:val="0"/>
          <w:sz w:val="24"/>
        </w:rPr>
        <w:t>编制部门：新疆维吾尔自治区人民代表大会常务委员会办公厅</w:t>
      </w:r>
      <w:r>
        <w:rPr>
          <w:rFonts w:hint="eastAsia" w:ascii="仿宋_GB2312" w:hAnsi="宋体" w:eastAsia="仿宋_GB2312"/>
          <w:kern w:val="0"/>
          <w:sz w:val="24"/>
          <w:lang w:eastAsia="zh-CN"/>
        </w:rPr>
        <w:t>（本级）</w:t>
      </w:r>
      <w:r>
        <w:rPr>
          <w:rFonts w:hint="eastAsia" w:ascii="仿宋_GB2312" w:hAnsi="宋体" w:eastAsia="仿宋_GB2312"/>
          <w:kern w:val="0"/>
          <w:sz w:val="24"/>
        </w:rPr>
        <w:t xml:space="preserve">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14:paraId="6871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201908D8">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14:paraId="7F95CBA6">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68366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25D2F15">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14:paraId="754347F5">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5AC36EC0">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7FED6C0F">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5B0E7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F37381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14:paraId="14F83CA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7817.78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51CA24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14:paraId="54D2307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6418.84</w:t>
            </w:r>
            <w:r>
              <w:rPr>
                <w:rFonts w:hint="eastAsia" w:ascii="仿宋_GB2312" w:hAnsi="宋体" w:eastAsia="仿宋_GB2312" w:cs="宋体"/>
                <w:kern w:val="0"/>
                <w:sz w:val="18"/>
                <w:szCs w:val="18"/>
              </w:rPr>
              <w:t>　</w:t>
            </w:r>
          </w:p>
        </w:tc>
      </w:tr>
      <w:tr w14:paraId="0BE1B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DD7605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14:paraId="1526607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7817.78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963BA3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14:paraId="3618DC0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D8BF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489A97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14:paraId="4335609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8FE141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14:paraId="51A660D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87AC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94EF6F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14:paraId="13AEC18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A170DE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14:paraId="35EF974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93F1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F814A2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14:paraId="09E26BD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570EBF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14:paraId="31EB333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3076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FE5189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14:paraId="5FE5F1D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2676E6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14:paraId="4F5F155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4B54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82535B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14:paraId="5829D50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7E12E7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09127343">
            <w:pPr>
              <w:widowControl/>
              <w:spacing w:line="300" w:lineRule="exact"/>
              <w:jc w:val="right"/>
              <w:rPr>
                <w:rFonts w:ascii="仿宋_GB2312" w:hAnsi="宋体" w:eastAsia="仿宋_GB2312" w:cs="宋体"/>
                <w:kern w:val="0"/>
                <w:sz w:val="18"/>
                <w:szCs w:val="18"/>
              </w:rPr>
            </w:pPr>
          </w:p>
        </w:tc>
      </w:tr>
      <w:tr w14:paraId="54A05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604E7A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14:paraId="1118FED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7F9B61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27A00FEB">
            <w:pPr>
              <w:widowControl/>
              <w:spacing w:line="300" w:lineRule="exact"/>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829.90</w:t>
            </w:r>
          </w:p>
        </w:tc>
      </w:tr>
      <w:tr w14:paraId="601E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D27237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2159C8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DA577C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14:paraId="5BB7DD3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573A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DCA50D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EC2C02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32D66F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14:paraId="4FADE9C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318.59</w:t>
            </w:r>
            <w:r>
              <w:rPr>
                <w:rFonts w:hint="eastAsia" w:ascii="仿宋_GB2312" w:hAnsi="宋体" w:eastAsia="仿宋_GB2312" w:cs="宋体"/>
                <w:kern w:val="0"/>
                <w:sz w:val="18"/>
                <w:szCs w:val="18"/>
              </w:rPr>
              <w:t>　</w:t>
            </w:r>
          </w:p>
        </w:tc>
      </w:tr>
      <w:tr w14:paraId="7EF5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0F19E7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B037C7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FEFF7E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14:paraId="7BDE90B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DD95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EC037C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B41FD6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572585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14:paraId="1EDB15B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F441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7C3D70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0A5F6FC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BC8B25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14:paraId="2592294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561F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440E17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19B42C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8C385B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14:paraId="161BF28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3A5E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54FA4B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72FEC5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00319C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6366D53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71A4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A31539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504FB0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9D1353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14:paraId="452EA92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1941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5D9737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64B41D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61A2C4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14:paraId="2CDAC61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6D6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82FA79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B2E5E5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6FEBE9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14:paraId="669C064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BA64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E5FF3D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D88CDC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744193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4460229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BAB6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2A0B07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4F1BB7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2FDA57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14:paraId="32E52AD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250.45</w:t>
            </w:r>
            <w:r>
              <w:rPr>
                <w:rFonts w:hint="eastAsia" w:ascii="仿宋_GB2312" w:hAnsi="宋体" w:eastAsia="仿宋_GB2312" w:cs="宋体"/>
                <w:kern w:val="0"/>
                <w:sz w:val="18"/>
                <w:szCs w:val="18"/>
              </w:rPr>
              <w:t>　</w:t>
            </w:r>
          </w:p>
        </w:tc>
      </w:tr>
      <w:tr w14:paraId="31894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A35EDE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765044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53803D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14:paraId="0DFA499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FE1F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F5413A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E5E375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EB4060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401D90C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71AC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7388D7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92CC57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7272BF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14:paraId="7E8B37E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4F74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2F660A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079FADD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1E323A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14:paraId="6C21655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BF4E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F6744E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AA1189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0B761B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14:paraId="05EC5BD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DE8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D69E14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567963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F9A38E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14:paraId="25246A9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5FBD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543360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34BDF7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9CE948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14:paraId="3BCA4A3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A1E8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399842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14:paraId="778B80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7817.78</w:t>
            </w:r>
          </w:p>
        </w:tc>
        <w:tc>
          <w:tcPr>
            <w:tcW w:w="2693" w:type="dxa"/>
            <w:tcBorders>
              <w:top w:val="nil"/>
              <w:left w:val="nil"/>
              <w:bottom w:val="single" w:color="auto" w:sz="4" w:space="0"/>
              <w:right w:val="single" w:color="auto" w:sz="4" w:space="0"/>
            </w:tcBorders>
            <w:vAlign w:val="center"/>
          </w:tcPr>
          <w:p w14:paraId="766B406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14:paraId="63F2562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7817.78</w:t>
            </w:r>
          </w:p>
        </w:tc>
      </w:tr>
      <w:tr w14:paraId="3DE6D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640E7EE0">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529926D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7532B97">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14:paraId="0D9B686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A882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4428748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14:paraId="55145FF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7817.78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FEABA03">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14:paraId="1B2C91A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7817.78</w:t>
            </w:r>
            <w:r>
              <w:rPr>
                <w:rFonts w:hint="eastAsia" w:ascii="仿宋_GB2312" w:hAnsi="宋体" w:eastAsia="仿宋_GB2312" w:cs="宋体"/>
                <w:kern w:val="0"/>
                <w:sz w:val="18"/>
                <w:szCs w:val="18"/>
              </w:rPr>
              <w:t>　</w:t>
            </w:r>
          </w:p>
        </w:tc>
      </w:tr>
    </w:tbl>
    <w:p w14:paraId="6F5D49D6">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008A1565">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1B4C853C">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填报部门：新疆维吾尔自治区人民代表大会常务委员会办公厅</w:t>
      </w:r>
      <w:r>
        <w:rPr>
          <w:rFonts w:hint="eastAsia" w:ascii="仿宋_GB2312" w:hAnsi="宋体" w:eastAsia="仿宋_GB2312"/>
          <w:kern w:val="0"/>
          <w:sz w:val="24"/>
          <w:lang w:eastAsia="zh-CN"/>
        </w:rPr>
        <w:t>（本级）</w:t>
      </w:r>
      <w:r>
        <w:rPr>
          <w:rFonts w:hint="eastAsia" w:ascii="仿宋_GB2312" w:hAnsi="宋体" w:eastAsia="仿宋_GB2312"/>
          <w:kern w:val="0"/>
          <w:sz w:val="24"/>
        </w:rPr>
        <w:t xml:space="preserve">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7"/>
        <w:gridCol w:w="417"/>
        <w:gridCol w:w="1514"/>
        <w:gridCol w:w="1016"/>
        <w:gridCol w:w="1016"/>
        <w:gridCol w:w="506"/>
        <w:gridCol w:w="425"/>
        <w:gridCol w:w="567"/>
        <w:gridCol w:w="425"/>
        <w:gridCol w:w="426"/>
        <w:gridCol w:w="708"/>
        <w:gridCol w:w="709"/>
      </w:tblGrid>
      <w:tr w14:paraId="18DDF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14:paraId="44BA19D3">
            <w:pPr>
              <w:jc w:val="center"/>
              <w:rPr>
                <w:rFonts w:ascii="仿宋_GB2312" w:hAnsi="宋体" w:eastAsia="仿宋_GB2312" w:cs="宋体"/>
                <w:b/>
                <w:sz w:val="20"/>
                <w:szCs w:val="20"/>
              </w:rPr>
            </w:pPr>
            <w:r>
              <w:rPr>
                <w:rFonts w:hint="eastAsia" w:ascii="仿宋_GB2312" w:eastAsia="仿宋_GB2312"/>
                <w:b/>
                <w:sz w:val="20"/>
                <w:szCs w:val="20"/>
              </w:rPr>
              <w:t>功能分类科目编码</w:t>
            </w:r>
          </w:p>
        </w:tc>
        <w:tc>
          <w:tcPr>
            <w:tcW w:w="1514" w:type="dxa"/>
            <w:vMerge w:val="restart"/>
            <w:tcBorders>
              <w:top w:val="single" w:color="auto" w:sz="4" w:space="0"/>
              <w:left w:val="single" w:color="auto" w:sz="4" w:space="0"/>
              <w:bottom w:val="single" w:color="000000" w:sz="4" w:space="0"/>
              <w:right w:val="single" w:color="auto" w:sz="4" w:space="0"/>
            </w:tcBorders>
            <w:vAlign w:val="center"/>
          </w:tcPr>
          <w:p w14:paraId="6ECD7CCC">
            <w:pPr>
              <w:jc w:val="center"/>
              <w:rPr>
                <w:rFonts w:ascii="仿宋_GB2312" w:hAnsi="宋体" w:eastAsia="仿宋_GB2312" w:cs="宋体"/>
                <w:b/>
                <w:sz w:val="20"/>
                <w:szCs w:val="20"/>
              </w:rPr>
            </w:pPr>
            <w:r>
              <w:rPr>
                <w:rFonts w:hint="eastAsia" w:ascii="仿宋_GB2312" w:eastAsia="仿宋_GB2312"/>
                <w:b/>
                <w:sz w:val="20"/>
                <w:szCs w:val="20"/>
              </w:rPr>
              <w:t>功能分类科目名称</w:t>
            </w:r>
          </w:p>
        </w:tc>
        <w:tc>
          <w:tcPr>
            <w:tcW w:w="1016" w:type="dxa"/>
            <w:vMerge w:val="restart"/>
            <w:tcBorders>
              <w:top w:val="single" w:color="auto" w:sz="4" w:space="0"/>
              <w:left w:val="single" w:color="auto" w:sz="4" w:space="0"/>
              <w:bottom w:val="single" w:color="000000" w:sz="4" w:space="0"/>
              <w:right w:val="single" w:color="auto" w:sz="4" w:space="0"/>
            </w:tcBorders>
            <w:vAlign w:val="center"/>
          </w:tcPr>
          <w:p w14:paraId="028E0867">
            <w:pPr>
              <w:jc w:val="center"/>
              <w:rPr>
                <w:rFonts w:ascii="仿宋_GB2312" w:hAnsi="宋体" w:eastAsia="仿宋_GB2312" w:cs="宋体"/>
                <w:b/>
                <w:sz w:val="20"/>
                <w:szCs w:val="20"/>
              </w:rPr>
            </w:pPr>
            <w:r>
              <w:rPr>
                <w:rFonts w:hint="eastAsia" w:ascii="仿宋_GB2312" w:eastAsia="仿宋_GB2312"/>
                <w:b/>
                <w:sz w:val="20"/>
                <w:szCs w:val="20"/>
              </w:rPr>
              <w:t>总  计</w:t>
            </w:r>
          </w:p>
        </w:tc>
        <w:tc>
          <w:tcPr>
            <w:tcW w:w="1016" w:type="dxa"/>
            <w:vMerge w:val="restart"/>
            <w:tcBorders>
              <w:top w:val="single" w:color="auto" w:sz="4" w:space="0"/>
              <w:left w:val="single" w:color="auto" w:sz="4" w:space="0"/>
              <w:bottom w:val="single" w:color="000000" w:sz="4" w:space="0"/>
              <w:right w:val="single" w:color="auto" w:sz="4" w:space="0"/>
            </w:tcBorders>
            <w:vAlign w:val="center"/>
          </w:tcPr>
          <w:p w14:paraId="0375C41D">
            <w:pPr>
              <w:jc w:val="center"/>
              <w:rPr>
                <w:rFonts w:ascii="仿宋_GB2312" w:hAnsi="宋体" w:eastAsia="仿宋_GB2312" w:cs="宋体"/>
                <w:b/>
                <w:sz w:val="20"/>
                <w:szCs w:val="20"/>
              </w:rPr>
            </w:pPr>
            <w:r>
              <w:rPr>
                <w:rFonts w:hint="eastAsia" w:ascii="仿宋_GB2312" w:eastAsia="仿宋_GB2312"/>
                <w:b/>
                <w:sz w:val="20"/>
                <w:szCs w:val="20"/>
              </w:rPr>
              <w:t>一般公共预算拨款</w:t>
            </w:r>
          </w:p>
        </w:tc>
        <w:tc>
          <w:tcPr>
            <w:tcW w:w="506" w:type="dxa"/>
            <w:vMerge w:val="restart"/>
            <w:tcBorders>
              <w:top w:val="single" w:color="auto" w:sz="4" w:space="0"/>
              <w:left w:val="single" w:color="auto" w:sz="4" w:space="0"/>
              <w:bottom w:val="single" w:color="000000" w:sz="4" w:space="0"/>
              <w:right w:val="single" w:color="auto" w:sz="4" w:space="0"/>
            </w:tcBorders>
            <w:vAlign w:val="center"/>
          </w:tcPr>
          <w:p w14:paraId="09C3DA78">
            <w:pPr>
              <w:jc w:val="center"/>
              <w:rPr>
                <w:rFonts w:ascii="仿宋_GB2312" w:hAnsi="宋体" w:eastAsia="仿宋_GB2312" w:cs="宋体"/>
                <w:b/>
                <w:sz w:val="20"/>
                <w:szCs w:val="20"/>
              </w:rPr>
            </w:pPr>
            <w:r>
              <w:rPr>
                <w:rFonts w:hint="eastAsia" w:ascii="仿宋_GB2312" w:eastAsia="仿宋_GB2312"/>
                <w:b/>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0BD0AA4A">
            <w:pPr>
              <w:jc w:val="center"/>
              <w:rPr>
                <w:rFonts w:ascii="仿宋_GB2312" w:hAnsi="宋体" w:eastAsia="仿宋_GB2312" w:cs="宋体"/>
                <w:b/>
                <w:sz w:val="20"/>
                <w:szCs w:val="20"/>
              </w:rPr>
            </w:pPr>
            <w:r>
              <w:rPr>
                <w:rFonts w:hint="eastAsia" w:ascii="仿宋_GB2312" w:eastAsia="仿宋_GB2312"/>
                <w:b/>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14:paraId="7209BD99">
            <w:pPr>
              <w:jc w:val="center"/>
              <w:rPr>
                <w:rFonts w:ascii="仿宋_GB2312" w:hAnsi="宋体" w:eastAsia="仿宋_GB2312" w:cs="宋体"/>
                <w:b/>
                <w:sz w:val="20"/>
                <w:szCs w:val="20"/>
              </w:rPr>
            </w:pPr>
            <w:r>
              <w:rPr>
                <w:rFonts w:hint="eastAsia" w:ascii="仿宋_GB2312" w:eastAsia="仿宋_GB2312"/>
                <w:b/>
                <w:sz w:val="20"/>
                <w:szCs w:val="20"/>
              </w:rPr>
              <w:t>事业收入</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4DEA643C">
            <w:pPr>
              <w:jc w:val="center"/>
              <w:rPr>
                <w:rFonts w:ascii="仿宋_GB2312" w:hAnsi="宋体" w:eastAsia="仿宋_GB2312" w:cs="宋体"/>
                <w:b/>
                <w:sz w:val="20"/>
                <w:szCs w:val="20"/>
              </w:rPr>
            </w:pPr>
            <w:r>
              <w:rPr>
                <w:rFonts w:hint="eastAsia" w:ascii="仿宋_GB2312" w:eastAsia="仿宋_GB2312"/>
                <w:b/>
                <w:sz w:val="20"/>
                <w:szCs w:val="20"/>
              </w:rPr>
              <w:t>事业单位经营收入</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14:paraId="55FFDAA3">
            <w:pPr>
              <w:jc w:val="center"/>
              <w:rPr>
                <w:rFonts w:ascii="仿宋_GB2312" w:hAnsi="宋体" w:eastAsia="仿宋_GB2312" w:cs="宋体"/>
                <w:b/>
                <w:sz w:val="20"/>
                <w:szCs w:val="20"/>
              </w:rPr>
            </w:pPr>
            <w:r>
              <w:rPr>
                <w:rFonts w:hint="eastAsia" w:ascii="仿宋_GB2312" w:eastAsia="仿宋_GB2312"/>
                <w:b/>
                <w:sz w:val="20"/>
                <w:szCs w:val="20"/>
              </w:rPr>
              <w:t>其他收入</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14:paraId="4BC51E13">
            <w:pPr>
              <w:jc w:val="center"/>
              <w:rPr>
                <w:rFonts w:ascii="仿宋_GB2312" w:hAnsi="宋体" w:eastAsia="仿宋_GB2312" w:cs="宋体"/>
                <w:b/>
                <w:sz w:val="20"/>
                <w:szCs w:val="20"/>
              </w:rPr>
            </w:pPr>
            <w:r>
              <w:rPr>
                <w:rFonts w:hint="eastAsia" w:ascii="仿宋_GB2312" w:eastAsia="仿宋_GB2312"/>
                <w:b/>
                <w:sz w:val="20"/>
                <w:szCs w:val="20"/>
              </w:rPr>
              <w:t>用事业基金弥补收支差额</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14:paraId="05BB4675">
            <w:pPr>
              <w:jc w:val="center"/>
              <w:rPr>
                <w:rFonts w:ascii="仿宋_GB2312" w:hAnsi="宋体" w:eastAsia="仿宋_GB2312" w:cs="宋体"/>
                <w:b/>
                <w:sz w:val="18"/>
                <w:szCs w:val="18"/>
              </w:rPr>
            </w:pPr>
            <w:r>
              <w:rPr>
                <w:rFonts w:hint="eastAsia" w:ascii="仿宋_GB2312" w:eastAsia="仿宋_GB2312"/>
                <w:b/>
                <w:sz w:val="18"/>
                <w:szCs w:val="18"/>
              </w:rPr>
              <w:t>单位上年结余（不包括国库集中支付额度结余）</w:t>
            </w:r>
          </w:p>
        </w:tc>
      </w:tr>
      <w:tr w14:paraId="2A2FD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14:paraId="12C6EA03">
            <w:pPr>
              <w:jc w:val="right"/>
              <w:rPr>
                <w:rFonts w:ascii="仿宋_GB2312" w:hAnsi="宋体" w:eastAsia="仿宋_GB2312" w:cs="宋体"/>
                <w:b/>
                <w:sz w:val="20"/>
                <w:szCs w:val="20"/>
              </w:rPr>
            </w:pPr>
            <w:r>
              <w:rPr>
                <w:rFonts w:hint="eastAsia" w:ascii="仿宋_GB2312" w:eastAsia="仿宋_GB2312"/>
                <w:b/>
                <w:sz w:val="20"/>
                <w:szCs w:val="20"/>
              </w:rPr>
              <w:t>类</w:t>
            </w:r>
          </w:p>
        </w:tc>
        <w:tc>
          <w:tcPr>
            <w:tcW w:w="417" w:type="dxa"/>
            <w:tcBorders>
              <w:top w:val="nil"/>
              <w:left w:val="nil"/>
              <w:bottom w:val="single" w:color="auto" w:sz="4" w:space="0"/>
              <w:right w:val="single" w:color="auto" w:sz="4" w:space="0"/>
            </w:tcBorders>
            <w:vAlign w:val="center"/>
          </w:tcPr>
          <w:p w14:paraId="6A5FAAC2">
            <w:pPr>
              <w:jc w:val="right"/>
              <w:rPr>
                <w:rFonts w:ascii="仿宋_GB2312" w:hAnsi="宋体" w:eastAsia="仿宋_GB2312" w:cs="宋体"/>
                <w:b/>
                <w:sz w:val="20"/>
                <w:szCs w:val="20"/>
              </w:rPr>
            </w:pPr>
            <w:r>
              <w:rPr>
                <w:rFonts w:hint="eastAsia" w:ascii="仿宋_GB2312" w:eastAsia="仿宋_GB2312"/>
                <w:b/>
                <w:sz w:val="20"/>
                <w:szCs w:val="20"/>
              </w:rPr>
              <w:t>款</w:t>
            </w:r>
          </w:p>
        </w:tc>
        <w:tc>
          <w:tcPr>
            <w:tcW w:w="417" w:type="dxa"/>
            <w:tcBorders>
              <w:top w:val="nil"/>
              <w:left w:val="nil"/>
              <w:bottom w:val="single" w:color="auto" w:sz="4" w:space="0"/>
              <w:right w:val="single" w:color="auto" w:sz="4" w:space="0"/>
            </w:tcBorders>
            <w:vAlign w:val="center"/>
          </w:tcPr>
          <w:p w14:paraId="15918A5A">
            <w:pPr>
              <w:jc w:val="right"/>
              <w:rPr>
                <w:rFonts w:ascii="仿宋_GB2312" w:hAnsi="宋体" w:eastAsia="仿宋_GB2312" w:cs="宋体"/>
                <w:b/>
                <w:sz w:val="20"/>
                <w:szCs w:val="20"/>
              </w:rPr>
            </w:pPr>
            <w:r>
              <w:rPr>
                <w:rFonts w:hint="eastAsia" w:ascii="仿宋_GB2312" w:eastAsia="仿宋_GB2312"/>
                <w:b/>
                <w:sz w:val="20"/>
                <w:szCs w:val="20"/>
              </w:rPr>
              <w:t>项</w:t>
            </w:r>
          </w:p>
        </w:tc>
        <w:tc>
          <w:tcPr>
            <w:tcW w:w="1514" w:type="dxa"/>
            <w:vMerge w:val="continue"/>
            <w:tcBorders>
              <w:top w:val="single" w:color="auto" w:sz="4" w:space="0"/>
              <w:left w:val="single" w:color="auto" w:sz="4" w:space="0"/>
              <w:bottom w:val="single" w:color="000000" w:sz="4" w:space="0"/>
              <w:right w:val="single" w:color="auto" w:sz="4" w:space="0"/>
            </w:tcBorders>
            <w:vAlign w:val="center"/>
          </w:tcPr>
          <w:p w14:paraId="6B06E5E0">
            <w:pPr>
              <w:rPr>
                <w:rFonts w:ascii="仿宋_GB2312" w:hAnsi="宋体" w:eastAsia="仿宋_GB2312" w:cs="宋体"/>
                <w:sz w:val="20"/>
                <w:szCs w:val="20"/>
              </w:rPr>
            </w:pPr>
          </w:p>
        </w:tc>
        <w:tc>
          <w:tcPr>
            <w:tcW w:w="1016" w:type="dxa"/>
            <w:vMerge w:val="continue"/>
            <w:tcBorders>
              <w:top w:val="single" w:color="auto" w:sz="4" w:space="0"/>
              <w:left w:val="single" w:color="auto" w:sz="4" w:space="0"/>
              <w:bottom w:val="single" w:color="000000" w:sz="4" w:space="0"/>
              <w:right w:val="single" w:color="auto" w:sz="4" w:space="0"/>
            </w:tcBorders>
            <w:vAlign w:val="center"/>
          </w:tcPr>
          <w:p w14:paraId="351BE3DA">
            <w:pPr>
              <w:rPr>
                <w:rFonts w:ascii="仿宋_GB2312" w:hAnsi="宋体" w:eastAsia="仿宋_GB2312" w:cs="宋体"/>
                <w:sz w:val="20"/>
                <w:szCs w:val="20"/>
              </w:rPr>
            </w:pPr>
          </w:p>
        </w:tc>
        <w:tc>
          <w:tcPr>
            <w:tcW w:w="1016" w:type="dxa"/>
            <w:vMerge w:val="continue"/>
            <w:tcBorders>
              <w:top w:val="single" w:color="auto" w:sz="4" w:space="0"/>
              <w:left w:val="single" w:color="auto" w:sz="4" w:space="0"/>
              <w:bottom w:val="single" w:color="000000" w:sz="4" w:space="0"/>
              <w:right w:val="single" w:color="auto" w:sz="4" w:space="0"/>
            </w:tcBorders>
            <w:vAlign w:val="center"/>
          </w:tcPr>
          <w:p w14:paraId="4E3029AB">
            <w:pPr>
              <w:rPr>
                <w:rFonts w:ascii="仿宋_GB2312" w:hAnsi="宋体" w:eastAsia="仿宋_GB2312" w:cs="宋体"/>
                <w:sz w:val="20"/>
                <w:szCs w:val="20"/>
              </w:rPr>
            </w:pPr>
          </w:p>
        </w:tc>
        <w:tc>
          <w:tcPr>
            <w:tcW w:w="506" w:type="dxa"/>
            <w:vMerge w:val="continue"/>
            <w:tcBorders>
              <w:top w:val="single" w:color="auto" w:sz="4" w:space="0"/>
              <w:left w:val="single" w:color="auto" w:sz="4" w:space="0"/>
              <w:bottom w:val="single" w:color="000000" w:sz="4" w:space="0"/>
              <w:right w:val="single" w:color="auto" w:sz="4" w:space="0"/>
            </w:tcBorders>
            <w:vAlign w:val="center"/>
          </w:tcPr>
          <w:p w14:paraId="441FE6F8">
            <w:pPr>
              <w:rPr>
                <w:rFonts w:ascii="仿宋_GB2312" w:hAnsi="宋体" w:eastAsia="仿宋_GB2312" w:cs="宋体"/>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05CA1DE7">
            <w:pPr>
              <w:rPr>
                <w:rFonts w:ascii="仿宋_GB2312" w:hAnsi="宋体" w:eastAsia="仿宋_GB2312" w:cs="宋体"/>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027B8E10">
            <w:pPr>
              <w:rPr>
                <w:rFonts w:ascii="仿宋_GB2312" w:hAnsi="宋体" w:eastAsia="仿宋_GB2312" w:cs="宋体"/>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20C1D8A9">
            <w:pPr>
              <w:rPr>
                <w:rFonts w:ascii="仿宋_GB2312" w:hAnsi="宋体" w:eastAsia="仿宋_GB2312" w:cs="宋体"/>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14:paraId="5CD000DD">
            <w:pPr>
              <w:rPr>
                <w:rFonts w:ascii="仿宋_GB2312" w:hAnsi="宋体" w:eastAsia="仿宋_GB2312" w:cs="宋体"/>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14:paraId="22EA0385">
            <w:pPr>
              <w:rPr>
                <w:rFonts w:ascii="仿宋_GB2312" w:hAnsi="宋体" w:eastAsia="仿宋_GB2312" w:cs="宋体"/>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14:paraId="2BD0606D">
            <w:pPr>
              <w:rPr>
                <w:rFonts w:ascii="仿宋_GB2312" w:hAnsi="宋体" w:eastAsia="仿宋_GB2312" w:cs="宋体"/>
                <w:sz w:val="20"/>
                <w:szCs w:val="20"/>
              </w:rPr>
            </w:pPr>
          </w:p>
        </w:tc>
      </w:tr>
      <w:tr w14:paraId="1DA62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74983557">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2DB240C3">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105CC1F5">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shd w:val="clear" w:color="auto" w:fill="auto"/>
            <w:vAlign w:val="center"/>
          </w:tcPr>
          <w:p w14:paraId="06F40066">
            <w:pPr>
              <w:jc w:val="center"/>
              <w:rPr>
                <w:rFonts w:ascii="仿宋_GB2312" w:hAnsi="宋体" w:eastAsia="仿宋_GB2312" w:cs="宋体"/>
                <w:sz w:val="20"/>
                <w:szCs w:val="20"/>
              </w:rPr>
            </w:pPr>
            <w:r>
              <w:rPr>
                <w:rFonts w:hint="eastAsia" w:ascii="仿宋_GB2312" w:eastAsia="仿宋_GB2312"/>
                <w:sz w:val="20"/>
                <w:szCs w:val="20"/>
              </w:rPr>
              <w:t>　合计</w:t>
            </w:r>
          </w:p>
        </w:tc>
        <w:tc>
          <w:tcPr>
            <w:tcW w:w="1016" w:type="dxa"/>
            <w:tcBorders>
              <w:top w:val="nil"/>
              <w:left w:val="nil"/>
              <w:bottom w:val="single" w:color="auto" w:sz="4" w:space="0"/>
              <w:right w:val="single" w:color="auto" w:sz="4" w:space="0"/>
            </w:tcBorders>
            <w:shd w:val="clear" w:color="000000" w:fill="FFFFFF"/>
            <w:vAlign w:val="center"/>
          </w:tcPr>
          <w:p w14:paraId="554499DB">
            <w:pPr>
              <w:jc w:val="center"/>
              <w:rPr>
                <w:rFonts w:ascii="仿宋_GB2312" w:hAnsi="宋体" w:eastAsia="仿宋_GB2312" w:cs="宋体"/>
                <w:sz w:val="20"/>
                <w:szCs w:val="20"/>
              </w:rPr>
            </w:pPr>
          </w:p>
        </w:tc>
        <w:tc>
          <w:tcPr>
            <w:tcW w:w="1016" w:type="dxa"/>
            <w:tcBorders>
              <w:top w:val="nil"/>
              <w:left w:val="nil"/>
              <w:bottom w:val="single" w:color="auto" w:sz="4" w:space="0"/>
              <w:right w:val="single" w:color="auto" w:sz="4" w:space="0"/>
            </w:tcBorders>
            <w:shd w:val="clear" w:color="000000" w:fill="FFFFFF"/>
            <w:vAlign w:val="center"/>
          </w:tcPr>
          <w:p w14:paraId="27037D63">
            <w:pPr>
              <w:jc w:val="center"/>
              <w:rPr>
                <w:rFonts w:ascii="仿宋_GB2312" w:hAnsi="宋体" w:eastAsia="仿宋_GB2312" w:cs="宋体"/>
                <w:sz w:val="20"/>
                <w:szCs w:val="20"/>
              </w:rPr>
            </w:pPr>
          </w:p>
        </w:tc>
        <w:tc>
          <w:tcPr>
            <w:tcW w:w="506" w:type="dxa"/>
            <w:tcBorders>
              <w:top w:val="nil"/>
              <w:left w:val="nil"/>
              <w:bottom w:val="single" w:color="auto" w:sz="4" w:space="0"/>
              <w:right w:val="single" w:color="auto" w:sz="4" w:space="0"/>
            </w:tcBorders>
            <w:shd w:val="clear" w:color="000000" w:fill="FFFFFF"/>
            <w:vAlign w:val="center"/>
          </w:tcPr>
          <w:p w14:paraId="002D6BDE">
            <w:pPr>
              <w:jc w:val="center"/>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shd w:val="clear" w:color="000000" w:fill="FFFFFF"/>
            <w:vAlign w:val="center"/>
          </w:tcPr>
          <w:p w14:paraId="18A347F6">
            <w:pPr>
              <w:jc w:val="center"/>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shd w:val="clear" w:color="000000" w:fill="FFFFFF"/>
            <w:vAlign w:val="center"/>
          </w:tcPr>
          <w:p w14:paraId="4179B9DF">
            <w:pPr>
              <w:jc w:val="center"/>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shd w:val="clear" w:color="000000" w:fill="FFFFFF"/>
            <w:vAlign w:val="center"/>
          </w:tcPr>
          <w:p w14:paraId="6B180518">
            <w:pPr>
              <w:jc w:val="center"/>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shd w:val="clear" w:color="000000" w:fill="FFFFFF"/>
            <w:vAlign w:val="center"/>
          </w:tcPr>
          <w:p w14:paraId="2BA30934">
            <w:pPr>
              <w:jc w:val="center"/>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shd w:val="clear" w:color="000000" w:fill="FFFFFF"/>
            <w:vAlign w:val="center"/>
          </w:tcPr>
          <w:p w14:paraId="74B811C6">
            <w:pPr>
              <w:jc w:val="center"/>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shd w:val="clear" w:color="000000" w:fill="FFFFFF"/>
            <w:vAlign w:val="center"/>
          </w:tcPr>
          <w:p w14:paraId="31C02B60">
            <w:pPr>
              <w:jc w:val="center"/>
              <w:rPr>
                <w:rFonts w:ascii="仿宋_GB2312" w:hAnsi="宋体" w:eastAsia="仿宋_GB2312" w:cs="宋体"/>
                <w:sz w:val="20"/>
                <w:szCs w:val="20"/>
              </w:rPr>
            </w:pPr>
            <w:r>
              <w:rPr>
                <w:rFonts w:hint="eastAsia" w:ascii="仿宋_GB2312" w:eastAsia="仿宋_GB2312"/>
                <w:sz w:val="20"/>
                <w:szCs w:val="20"/>
              </w:rPr>
              <w:t>　</w:t>
            </w:r>
          </w:p>
        </w:tc>
      </w:tr>
      <w:tr w14:paraId="1D3E8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3" w:hRule="atLeast"/>
        </w:trPr>
        <w:tc>
          <w:tcPr>
            <w:tcW w:w="516" w:type="dxa"/>
            <w:tcBorders>
              <w:top w:val="nil"/>
              <w:left w:val="single" w:color="auto" w:sz="4" w:space="0"/>
              <w:bottom w:val="single" w:color="auto" w:sz="4" w:space="0"/>
              <w:right w:val="single" w:color="auto" w:sz="4" w:space="0"/>
            </w:tcBorders>
            <w:vAlign w:val="center"/>
          </w:tcPr>
          <w:p w14:paraId="55D33310">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5BD4C27B">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4162C05D">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vAlign w:val="center"/>
          </w:tcPr>
          <w:p w14:paraId="7594B4A7">
            <w:pPr>
              <w:jc w:val="center"/>
              <w:rPr>
                <w:rFonts w:ascii="仿宋_GB2312" w:hAnsi="宋体" w:eastAsia="仿宋_GB2312" w:cs="宋体"/>
                <w:sz w:val="20"/>
                <w:szCs w:val="20"/>
              </w:rPr>
            </w:pPr>
            <w:r>
              <w:rPr>
                <w:rFonts w:hint="eastAsia" w:ascii="仿宋_GB2312" w:eastAsia="仿宋_GB2312"/>
                <w:sz w:val="20"/>
                <w:szCs w:val="20"/>
              </w:rPr>
              <w:t>　【011】新疆维吾尔自治区人大常委会办公厅</w:t>
            </w:r>
          </w:p>
        </w:tc>
        <w:tc>
          <w:tcPr>
            <w:tcW w:w="1016" w:type="dxa"/>
            <w:tcBorders>
              <w:top w:val="nil"/>
              <w:left w:val="nil"/>
              <w:bottom w:val="single" w:color="auto" w:sz="4" w:space="0"/>
              <w:right w:val="single" w:color="auto" w:sz="4" w:space="0"/>
            </w:tcBorders>
            <w:vAlign w:val="center"/>
          </w:tcPr>
          <w:p w14:paraId="5BA7CADF">
            <w:pPr>
              <w:jc w:val="right"/>
              <w:rPr>
                <w:rFonts w:ascii="仿宋_GB2312" w:hAnsi="宋体" w:eastAsia="仿宋_GB2312" w:cs="宋体"/>
                <w:sz w:val="20"/>
                <w:szCs w:val="20"/>
              </w:rPr>
            </w:pPr>
          </w:p>
        </w:tc>
        <w:tc>
          <w:tcPr>
            <w:tcW w:w="1016" w:type="dxa"/>
            <w:tcBorders>
              <w:top w:val="nil"/>
              <w:left w:val="nil"/>
              <w:bottom w:val="single" w:color="auto" w:sz="4" w:space="0"/>
              <w:right w:val="single" w:color="auto" w:sz="4" w:space="0"/>
            </w:tcBorders>
            <w:vAlign w:val="center"/>
          </w:tcPr>
          <w:p w14:paraId="155813B4">
            <w:pPr>
              <w:jc w:val="right"/>
              <w:rPr>
                <w:rFonts w:ascii="仿宋_GB2312" w:hAnsi="宋体" w:eastAsia="仿宋_GB2312" w:cs="宋体"/>
                <w:sz w:val="20"/>
                <w:szCs w:val="20"/>
              </w:rPr>
            </w:pPr>
          </w:p>
        </w:tc>
        <w:tc>
          <w:tcPr>
            <w:tcW w:w="506" w:type="dxa"/>
            <w:tcBorders>
              <w:top w:val="nil"/>
              <w:left w:val="nil"/>
              <w:bottom w:val="single" w:color="auto" w:sz="4" w:space="0"/>
              <w:right w:val="single" w:color="auto" w:sz="4" w:space="0"/>
            </w:tcBorders>
            <w:vAlign w:val="center"/>
          </w:tcPr>
          <w:p w14:paraId="5FC7EF87">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7062D439">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B7B7AE8">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0726DF9">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2ED674DC">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0F0A8C7B">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1162B463">
            <w:pPr>
              <w:jc w:val="right"/>
              <w:rPr>
                <w:rFonts w:ascii="仿宋_GB2312" w:hAnsi="宋体" w:eastAsia="仿宋_GB2312" w:cs="宋体"/>
                <w:sz w:val="20"/>
                <w:szCs w:val="20"/>
              </w:rPr>
            </w:pPr>
            <w:r>
              <w:rPr>
                <w:rFonts w:hint="eastAsia" w:ascii="仿宋_GB2312" w:eastAsia="仿宋_GB2312"/>
                <w:sz w:val="20"/>
                <w:szCs w:val="20"/>
              </w:rPr>
              <w:t>　</w:t>
            </w:r>
          </w:p>
        </w:tc>
      </w:tr>
      <w:tr w14:paraId="6DB84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4E97C68">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27BFD714">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36B7E51E">
            <w:pPr>
              <w:jc w:val="right"/>
              <w:rPr>
                <w:rFonts w:ascii="仿宋_GB2312" w:hAnsi="宋体" w:eastAsia="仿宋_GB2312" w:cs="宋体"/>
                <w:sz w:val="20"/>
                <w:szCs w:val="20"/>
              </w:rPr>
            </w:pPr>
            <w:r>
              <w:rPr>
                <w:rFonts w:hint="eastAsia" w:ascii="仿宋_GB2312" w:eastAsia="仿宋_GB2312"/>
                <w:sz w:val="20"/>
                <w:szCs w:val="20"/>
              </w:rPr>
              <w:t>　</w:t>
            </w:r>
          </w:p>
        </w:tc>
        <w:tc>
          <w:tcPr>
            <w:tcW w:w="1514" w:type="dxa"/>
            <w:tcBorders>
              <w:top w:val="nil"/>
              <w:left w:val="nil"/>
              <w:bottom w:val="single" w:color="auto" w:sz="4" w:space="0"/>
              <w:right w:val="single" w:color="auto" w:sz="4" w:space="0"/>
            </w:tcBorders>
            <w:vAlign w:val="center"/>
          </w:tcPr>
          <w:p w14:paraId="7FFACDE2">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016" w:type="dxa"/>
            <w:tcBorders>
              <w:top w:val="nil"/>
              <w:left w:val="nil"/>
              <w:bottom w:val="single" w:color="auto" w:sz="4" w:space="0"/>
              <w:right w:val="single" w:color="auto" w:sz="4" w:space="0"/>
            </w:tcBorders>
            <w:vAlign w:val="center"/>
          </w:tcPr>
          <w:p w14:paraId="6B7808B1">
            <w:pPr>
              <w:jc w:val="right"/>
              <w:rPr>
                <w:rFonts w:ascii="仿宋_GB2312" w:hAnsi="宋体" w:eastAsia="仿宋_GB2312" w:cs="宋体"/>
                <w:sz w:val="20"/>
                <w:szCs w:val="20"/>
              </w:rPr>
            </w:pPr>
            <w:r>
              <w:rPr>
                <w:rFonts w:hint="eastAsia" w:ascii="仿宋_GB2312" w:eastAsia="仿宋_GB2312"/>
                <w:sz w:val="20"/>
                <w:szCs w:val="20"/>
                <w:lang w:val="en-US" w:eastAsia="zh-CN"/>
              </w:rPr>
              <w:t>7817.78</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2E8D4AD0">
            <w:pPr>
              <w:jc w:val="right"/>
              <w:rPr>
                <w:rFonts w:ascii="仿宋_GB2312" w:hAnsi="宋体" w:eastAsia="仿宋_GB2312" w:cs="宋体"/>
                <w:sz w:val="20"/>
                <w:szCs w:val="20"/>
              </w:rPr>
            </w:pPr>
            <w:r>
              <w:rPr>
                <w:rFonts w:hint="eastAsia" w:ascii="仿宋_GB2312" w:eastAsia="仿宋_GB2312"/>
                <w:sz w:val="20"/>
                <w:szCs w:val="20"/>
                <w:lang w:val="en-US" w:eastAsia="zh-CN"/>
              </w:rPr>
              <w:t>7817.78</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12A740A0">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7BAD65A">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E94F2B9">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1EFAC69C">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CB65652">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2E78BFE1">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7B628DD7">
            <w:pPr>
              <w:jc w:val="right"/>
              <w:rPr>
                <w:rFonts w:ascii="仿宋_GB2312" w:hAnsi="宋体" w:eastAsia="仿宋_GB2312" w:cs="宋体"/>
                <w:sz w:val="20"/>
                <w:szCs w:val="20"/>
              </w:rPr>
            </w:pPr>
            <w:r>
              <w:rPr>
                <w:rFonts w:hint="eastAsia" w:ascii="仿宋_GB2312" w:eastAsia="仿宋_GB2312"/>
                <w:sz w:val="20"/>
                <w:szCs w:val="20"/>
              </w:rPr>
              <w:t>　</w:t>
            </w:r>
          </w:p>
        </w:tc>
      </w:tr>
      <w:tr w14:paraId="685F3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2C87B6A">
            <w:pPr>
              <w:widowControl/>
              <w:rPr>
                <w:rFonts w:hint="eastAsia" w:ascii="仿宋_GB2312" w:eastAsia="仿宋_GB2312"/>
                <w:sz w:val="20"/>
                <w:szCs w:val="20"/>
              </w:rPr>
            </w:pPr>
            <w:r>
              <w:rPr>
                <w:rFonts w:hint="eastAsia" w:ascii="仿宋_GB2312" w:hAnsi="宋体" w:eastAsia="仿宋_GB2312" w:cs="宋体"/>
                <w:bCs/>
                <w:kern w:val="0"/>
                <w:sz w:val="20"/>
                <w:szCs w:val="20"/>
              </w:rPr>
              <w:t>201</w:t>
            </w:r>
          </w:p>
        </w:tc>
        <w:tc>
          <w:tcPr>
            <w:tcW w:w="417" w:type="dxa"/>
            <w:tcBorders>
              <w:top w:val="nil"/>
              <w:left w:val="nil"/>
              <w:bottom w:val="single" w:color="auto" w:sz="4" w:space="0"/>
              <w:right w:val="single" w:color="auto" w:sz="4" w:space="0"/>
            </w:tcBorders>
            <w:vAlign w:val="center"/>
          </w:tcPr>
          <w:p w14:paraId="4F5EC9E1">
            <w:pPr>
              <w:widowControl/>
              <w:jc w:val="center"/>
              <w:rPr>
                <w:rFonts w:hint="eastAsia" w:ascii="仿宋_GB2312" w:eastAsia="仿宋_GB2312"/>
                <w:sz w:val="20"/>
                <w:szCs w:val="20"/>
              </w:rPr>
            </w:pPr>
          </w:p>
        </w:tc>
        <w:tc>
          <w:tcPr>
            <w:tcW w:w="417" w:type="dxa"/>
            <w:tcBorders>
              <w:top w:val="nil"/>
              <w:left w:val="nil"/>
              <w:bottom w:val="single" w:color="auto" w:sz="4" w:space="0"/>
              <w:right w:val="single" w:color="auto" w:sz="4" w:space="0"/>
            </w:tcBorders>
            <w:vAlign w:val="center"/>
          </w:tcPr>
          <w:p w14:paraId="7A263369">
            <w:pPr>
              <w:widowControl/>
              <w:jc w:val="center"/>
              <w:rPr>
                <w:rFonts w:hint="eastAsia" w:ascii="仿宋_GB2312" w:eastAsia="仿宋_GB2312"/>
                <w:sz w:val="20"/>
                <w:szCs w:val="20"/>
              </w:rPr>
            </w:pPr>
          </w:p>
        </w:tc>
        <w:tc>
          <w:tcPr>
            <w:tcW w:w="1514" w:type="dxa"/>
            <w:tcBorders>
              <w:top w:val="nil"/>
              <w:left w:val="nil"/>
              <w:bottom w:val="single" w:color="auto" w:sz="4" w:space="0"/>
              <w:right w:val="single" w:color="auto" w:sz="4" w:space="0"/>
            </w:tcBorders>
            <w:vAlign w:val="center"/>
          </w:tcPr>
          <w:p w14:paraId="6F8B9563">
            <w:pPr>
              <w:widowControl/>
              <w:jc w:val="center"/>
              <w:rPr>
                <w:rFonts w:hint="eastAsia" w:ascii="仿宋_GB2312" w:eastAsia="仿宋_GB2312"/>
                <w:sz w:val="20"/>
                <w:szCs w:val="20"/>
              </w:rPr>
            </w:pPr>
            <w:r>
              <w:rPr>
                <w:rFonts w:hint="eastAsia" w:ascii="仿宋_GB2312" w:hAnsi="宋体" w:eastAsia="仿宋_GB2312" w:cs="宋体"/>
                <w:bCs/>
                <w:kern w:val="0"/>
                <w:sz w:val="20"/>
                <w:szCs w:val="20"/>
              </w:rPr>
              <w:t>一般公共服务支出　</w:t>
            </w:r>
          </w:p>
        </w:tc>
        <w:tc>
          <w:tcPr>
            <w:tcW w:w="1016" w:type="dxa"/>
            <w:tcBorders>
              <w:top w:val="nil"/>
              <w:left w:val="nil"/>
              <w:bottom w:val="single" w:color="auto" w:sz="4" w:space="0"/>
              <w:right w:val="single" w:color="auto" w:sz="4" w:space="0"/>
            </w:tcBorders>
            <w:vAlign w:val="center"/>
          </w:tcPr>
          <w:p w14:paraId="5171D691">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1016" w:type="dxa"/>
            <w:tcBorders>
              <w:top w:val="nil"/>
              <w:left w:val="nil"/>
              <w:bottom w:val="single" w:color="auto" w:sz="4" w:space="0"/>
              <w:right w:val="single" w:color="auto" w:sz="4" w:space="0"/>
            </w:tcBorders>
            <w:vAlign w:val="center"/>
          </w:tcPr>
          <w:p w14:paraId="30A4E3F0">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6418.84</w:t>
            </w:r>
          </w:p>
        </w:tc>
        <w:tc>
          <w:tcPr>
            <w:tcW w:w="506" w:type="dxa"/>
            <w:tcBorders>
              <w:top w:val="nil"/>
              <w:left w:val="nil"/>
              <w:bottom w:val="single" w:color="auto" w:sz="4" w:space="0"/>
              <w:right w:val="single" w:color="auto" w:sz="4" w:space="0"/>
            </w:tcBorders>
            <w:vAlign w:val="center"/>
          </w:tcPr>
          <w:p w14:paraId="07509947">
            <w:pPr>
              <w:jc w:val="right"/>
              <w:rPr>
                <w:rFonts w:hint="eastAsia" w:ascii="仿宋_GB2312" w:eastAsia="仿宋_GB2312"/>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489C81AA">
            <w:pPr>
              <w:jc w:val="right"/>
              <w:rPr>
                <w:rFonts w:hint="eastAsia" w:ascii="仿宋_GB2312" w:eastAsia="仿宋_GB2312"/>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38DCF49">
            <w:pPr>
              <w:jc w:val="right"/>
              <w:rPr>
                <w:rFonts w:hint="eastAsia" w:ascii="仿宋_GB2312" w:eastAsia="仿宋_GB2312"/>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4F8F28C3">
            <w:pPr>
              <w:jc w:val="right"/>
              <w:rPr>
                <w:rFonts w:hint="eastAsia" w:ascii="仿宋_GB2312" w:eastAsia="仿宋_GB2312"/>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7D2ACEC3">
            <w:pPr>
              <w:jc w:val="right"/>
              <w:rPr>
                <w:rFonts w:hint="eastAsia" w:ascii="仿宋_GB2312" w:eastAsia="仿宋_GB2312"/>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46B217AB">
            <w:pPr>
              <w:jc w:val="right"/>
              <w:rPr>
                <w:rFonts w:hint="eastAsia" w:ascii="仿宋_GB2312" w:eastAsia="仿宋_GB2312"/>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24AE944C">
            <w:pPr>
              <w:jc w:val="right"/>
              <w:rPr>
                <w:rFonts w:hint="eastAsia" w:ascii="仿宋_GB2312" w:eastAsia="仿宋_GB2312"/>
                <w:sz w:val="20"/>
                <w:szCs w:val="20"/>
              </w:rPr>
            </w:pPr>
            <w:r>
              <w:rPr>
                <w:rFonts w:hint="eastAsia" w:ascii="仿宋_GB2312" w:eastAsia="仿宋_GB2312"/>
                <w:sz w:val="20"/>
                <w:szCs w:val="20"/>
              </w:rPr>
              <w:t>　</w:t>
            </w:r>
          </w:p>
        </w:tc>
      </w:tr>
      <w:tr w14:paraId="0A632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855B3C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7" w:type="dxa"/>
            <w:tcBorders>
              <w:top w:val="nil"/>
              <w:left w:val="nil"/>
              <w:bottom w:val="single" w:color="auto" w:sz="4" w:space="0"/>
              <w:right w:val="single" w:color="auto" w:sz="4" w:space="0"/>
            </w:tcBorders>
            <w:vAlign w:val="center"/>
          </w:tcPr>
          <w:p w14:paraId="7DACB7D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0F61DA2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1514" w:type="dxa"/>
            <w:tcBorders>
              <w:top w:val="nil"/>
              <w:left w:val="nil"/>
              <w:bottom w:val="single" w:color="auto" w:sz="4" w:space="0"/>
              <w:right w:val="single" w:color="auto" w:sz="4" w:space="0"/>
            </w:tcBorders>
            <w:vAlign w:val="center"/>
          </w:tcPr>
          <w:p w14:paraId="59A6022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016" w:type="dxa"/>
            <w:tcBorders>
              <w:top w:val="nil"/>
              <w:left w:val="nil"/>
              <w:bottom w:val="single" w:color="auto" w:sz="4" w:space="0"/>
              <w:right w:val="single" w:color="auto" w:sz="4" w:space="0"/>
            </w:tcBorders>
            <w:vAlign w:val="center"/>
          </w:tcPr>
          <w:p w14:paraId="48B5B2C7">
            <w:pPr>
              <w:jc w:val="right"/>
              <w:rPr>
                <w:rFonts w:ascii="仿宋_GB2312" w:hAnsi="宋体" w:eastAsia="仿宋_GB2312" w:cs="宋体"/>
                <w:sz w:val="20"/>
                <w:szCs w:val="20"/>
              </w:rPr>
            </w:pPr>
            <w:r>
              <w:rPr>
                <w:rFonts w:hint="eastAsia" w:ascii="仿宋_GB2312" w:eastAsia="仿宋_GB2312"/>
                <w:sz w:val="20"/>
                <w:szCs w:val="20"/>
                <w:lang w:val="en-US" w:eastAsia="zh-CN"/>
              </w:rPr>
              <w:t>3272.84</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4ACDE272">
            <w:pPr>
              <w:jc w:val="right"/>
              <w:rPr>
                <w:rFonts w:ascii="仿宋_GB2312" w:hAnsi="宋体" w:eastAsia="仿宋_GB2312" w:cs="宋体"/>
                <w:sz w:val="20"/>
                <w:szCs w:val="20"/>
              </w:rPr>
            </w:pPr>
            <w:r>
              <w:rPr>
                <w:rFonts w:hint="eastAsia" w:ascii="仿宋_GB2312" w:eastAsia="仿宋_GB2312"/>
                <w:sz w:val="20"/>
                <w:szCs w:val="20"/>
                <w:lang w:val="en-US" w:eastAsia="zh-CN"/>
              </w:rPr>
              <w:t>3272.84</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3188908C">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F807945">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75881090">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DA20495">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504E29D1">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0C0F4738">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3745884E">
            <w:pPr>
              <w:jc w:val="right"/>
              <w:rPr>
                <w:rFonts w:ascii="仿宋_GB2312" w:hAnsi="宋体" w:eastAsia="仿宋_GB2312" w:cs="宋体"/>
                <w:sz w:val="20"/>
                <w:szCs w:val="20"/>
              </w:rPr>
            </w:pPr>
            <w:r>
              <w:rPr>
                <w:rFonts w:hint="eastAsia" w:ascii="仿宋_GB2312" w:eastAsia="仿宋_GB2312"/>
                <w:sz w:val="20"/>
                <w:szCs w:val="20"/>
              </w:rPr>
              <w:t>　</w:t>
            </w:r>
          </w:p>
        </w:tc>
      </w:tr>
      <w:tr w14:paraId="5CC9F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C66153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7523EA6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0254495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1514" w:type="dxa"/>
            <w:tcBorders>
              <w:top w:val="nil"/>
              <w:left w:val="nil"/>
              <w:bottom w:val="single" w:color="auto" w:sz="4" w:space="0"/>
              <w:right w:val="single" w:color="auto" w:sz="4" w:space="0"/>
            </w:tcBorders>
            <w:vAlign w:val="center"/>
          </w:tcPr>
          <w:p w14:paraId="41D1445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016" w:type="dxa"/>
            <w:tcBorders>
              <w:top w:val="nil"/>
              <w:left w:val="nil"/>
              <w:bottom w:val="single" w:color="auto" w:sz="4" w:space="0"/>
              <w:right w:val="single" w:color="auto" w:sz="4" w:space="0"/>
            </w:tcBorders>
            <w:vAlign w:val="center"/>
          </w:tcPr>
          <w:p w14:paraId="29AB245C">
            <w:pPr>
              <w:jc w:val="right"/>
              <w:rPr>
                <w:rFonts w:ascii="仿宋_GB2312" w:hAnsi="宋体" w:eastAsia="仿宋_GB2312" w:cs="宋体"/>
                <w:sz w:val="20"/>
                <w:szCs w:val="20"/>
              </w:rPr>
            </w:pPr>
            <w:r>
              <w:rPr>
                <w:rFonts w:hint="eastAsia" w:ascii="仿宋_GB2312" w:eastAsia="仿宋_GB2312"/>
                <w:sz w:val="20"/>
                <w:szCs w:val="20"/>
                <w:lang w:val="en-US" w:eastAsia="zh-CN"/>
              </w:rPr>
              <w:t>738.00</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71C780A9">
            <w:pPr>
              <w:jc w:val="right"/>
              <w:rPr>
                <w:rFonts w:ascii="仿宋_GB2312" w:hAnsi="宋体" w:eastAsia="仿宋_GB2312" w:cs="宋体"/>
                <w:sz w:val="20"/>
                <w:szCs w:val="20"/>
              </w:rPr>
            </w:pPr>
            <w:r>
              <w:rPr>
                <w:rFonts w:hint="eastAsia" w:ascii="仿宋_GB2312" w:eastAsia="仿宋_GB2312"/>
                <w:sz w:val="20"/>
                <w:szCs w:val="20"/>
                <w:lang w:val="en-US" w:eastAsia="zh-CN"/>
              </w:rPr>
              <w:t>738.00</w:t>
            </w:r>
            <w:r>
              <w:rPr>
                <w:rFonts w:hint="eastAsia" w:ascii="仿宋_GB2312" w:eastAsia="仿宋_GB2312"/>
                <w:sz w:val="20"/>
                <w:szCs w:val="20"/>
              </w:rPr>
              <w:t>　</w:t>
            </w:r>
          </w:p>
        </w:tc>
        <w:tc>
          <w:tcPr>
            <w:tcW w:w="506" w:type="dxa"/>
            <w:tcBorders>
              <w:top w:val="nil"/>
              <w:left w:val="nil"/>
              <w:bottom w:val="single" w:color="auto" w:sz="4" w:space="0"/>
              <w:right w:val="single" w:color="auto" w:sz="4" w:space="0"/>
            </w:tcBorders>
            <w:vAlign w:val="center"/>
          </w:tcPr>
          <w:p w14:paraId="4582957E">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918E8E3">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295E6155">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8177278">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2D3799F1">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3303F6E4">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7D2BC507">
            <w:pPr>
              <w:jc w:val="right"/>
              <w:rPr>
                <w:rFonts w:ascii="仿宋_GB2312" w:hAnsi="宋体" w:eastAsia="仿宋_GB2312" w:cs="宋体"/>
                <w:sz w:val="20"/>
                <w:szCs w:val="20"/>
              </w:rPr>
            </w:pPr>
            <w:r>
              <w:rPr>
                <w:rFonts w:hint="eastAsia" w:ascii="仿宋_GB2312" w:eastAsia="仿宋_GB2312"/>
                <w:sz w:val="20"/>
                <w:szCs w:val="20"/>
              </w:rPr>
              <w:t>　</w:t>
            </w:r>
          </w:p>
        </w:tc>
      </w:tr>
      <w:tr w14:paraId="23960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415AC8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3D2088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76B6FE8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1514" w:type="dxa"/>
            <w:tcBorders>
              <w:top w:val="nil"/>
              <w:left w:val="nil"/>
              <w:bottom w:val="single" w:color="auto" w:sz="4" w:space="0"/>
              <w:right w:val="single" w:color="auto" w:sz="4" w:space="0"/>
            </w:tcBorders>
            <w:vAlign w:val="center"/>
          </w:tcPr>
          <w:p w14:paraId="2B2BD1E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016" w:type="dxa"/>
            <w:tcBorders>
              <w:top w:val="nil"/>
              <w:left w:val="nil"/>
              <w:bottom w:val="single" w:color="auto" w:sz="4" w:space="0"/>
              <w:right w:val="single" w:color="auto" w:sz="4" w:space="0"/>
            </w:tcBorders>
            <w:vAlign w:val="center"/>
          </w:tcPr>
          <w:p w14:paraId="216B94E8">
            <w:pPr>
              <w:jc w:val="right"/>
              <w:rPr>
                <w:rFonts w:ascii="仿宋_GB2312" w:hAnsi="宋体" w:eastAsia="仿宋_GB2312" w:cs="宋体"/>
                <w:sz w:val="20"/>
                <w:szCs w:val="20"/>
              </w:rPr>
            </w:pPr>
            <w:r>
              <w:rPr>
                <w:rFonts w:hint="eastAsia" w:ascii="仿宋_GB2312" w:eastAsia="仿宋_GB2312"/>
                <w:sz w:val="20"/>
                <w:szCs w:val="20"/>
              </w:rPr>
              <w:t>1150.00　</w:t>
            </w:r>
          </w:p>
        </w:tc>
        <w:tc>
          <w:tcPr>
            <w:tcW w:w="1016" w:type="dxa"/>
            <w:tcBorders>
              <w:top w:val="nil"/>
              <w:left w:val="nil"/>
              <w:bottom w:val="single" w:color="auto" w:sz="4" w:space="0"/>
              <w:right w:val="single" w:color="auto" w:sz="4" w:space="0"/>
            </w:tcBorders>
            <w:vAlign w:val="center"/>
          </w:tcPr>
          <w:p w14:paraId="275F6A9A">
            <w:pPr>
              <w:jc w:val="right"/>
              <w:rPr>
                <w:rFonts w:ascii="仿宋_GB2312" w:hAnsi="宋体" w:eastAsia="仿宋_GB2312" w:cs="宋体"/>
                <w:sz w:val="20"/>
                <w:szCs w:val="20"/>
              </w:rPr>
            </w:pPr>
            <w:r>
              <w:rPr>
                <w:rFonts w:hint="eastAsia" w:ascii="仿宋_GB2312" w:eastAsia="仿宋_GB2312"/>
                <w:sz w:val="20"/>
                <w:szCs w:val="20"/>
              </w:rPr>
              <w:t>1150.00　</w:t>
            </w:r>
          </w:p>
        </w:tc>
        <w:tc>
          <w:tcPr>
            <w:tcW w:w="506" w:type="dxa"/>
            <w:tcBorders>
              <w:top w:val="nil"/>
              <w:left w:val="nil"/>
              <w:bottom w:val="single" w:color="auto" w:sz="4" w:space="0"/>
              <w:right w:val="single" w:color="auto" w:sz="4" w:space="0"/>
            </w:tcBorders>
            <w:vAlign w:val="center"/>
          </w:tcPr>
          <w:p w14:paraId="525E5DD3">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5A5B7167">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6C447BA0">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6534B90A">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0642D350">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0A45F1B4">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4DA79F3B">
            <w:pPr>
              <w:jc w:val="right"/>
              <w:rPr>
                <w:rFonts w:ascii="仿宋_GB2312" w:hAnsi="宋体" w:eastAsia="仿宋_GB2312" w:cs="宋体"/>
                <w:sz w:val="20"/>
                <w:szCs w:val="20"/>
              </w:rPr>
            </w:pPr>
            <w:r>
              <w:rPr>
                <w:rFonts w:hint="eastAsia" w:ascii="仿宋_GB2312" w:eastAsia="仿宋_GB2312"/>
                <w:sz w:val="20"/>
                <w:szCs w:val="20"/>
              </w:rPr>
              <w:t>　</w:t>
            </w:r>
          </w:p>
        </w:tc>
      </w:tr>
      <w:tr w14:paraId="4E93D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2E39D0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0AF839B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0536821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1514" w:type="dxa"/>
            <w:tcBorders>
              <w:top w:val="nil"/>
              <w:left w:val="nil"/>
              <w:bottom w:val="single" w:color="auto" w:sz="4" w:space="0"/>
              <w:right w:val="single" w:color="auto" w:sz="4" w:space="0"/>
            </w:tcBorders>
            <w:vAlign w:val="center"/>
          </w:tcPr>
          <w:p w14:paraId="5DF3E0D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016" w:type="dxa"/>
            <w:tcBorders>
              <w:top w:val="nil"/>
              <w:left w:val="nil"/>
              <w:bottom w:val="single" w:color="auto" w:sz="4" w:space="0"/>
              <w:right w:val="single" w:color="auto" w:sz="4" w:space="0"/>
            </w:tcBorders>
            <w:vAlign w:val="center"/>
          </w:tcPr>
          <w:p w14:paraId="357C3961">
            <w:pPr>
              <w:jc w:val="right"/>
              <w:rPr>
                <w:rFonts w:ascii="仿宋_GB2312" w:hAnsi="宋体" w:eastAsia="仿宋_GB2312" w:cs="宋体"/>
                <w:sz w:val="20"/>
                <w:szCs w:val="20"/>
              </w:rPr>
            </w:pPr>
            <w:r>
              <w:rPr>
                <w:rFonts w:hint="eastAsia" w:ascii="仿宋_GB2312" w:eastAsia="仿宋_GB2312"/>
                <w:sz w:val="20"/>
                <w:szCs w:val="20"/>
              </w:rPr>
              <w:t>80.00　</w:t>
            </w:r>
          </w:p>
        </w:tc>
        <w:tc>
          <w:tcPr>
            <w:tcW w:w="1016" w:type="dxa"/>
            <w:tcBorders>
              <w:top w:val="nil"/>
              <w:left w:val="nil"/>
              <w:bottom w:val="single" w:color="auto" w:sz="4" w:space="0"/>
              <w:right w:val="single" w:color="auto" w:sz="4" w:space="0"/>
            </w:tcBorders>
            <w:vAlign w:val="center"/>
          </w:tcPr>
          <w:p w14:paraId="1B491176">
            <w:pPr>
              <w:jc w:val="right"/>
              <w:rPr>
                <w:rFonts w:ascii="仿宋_GB2312" w:hAnsi="宋体" w:eastAsia="仿宋_GB2312" w:cs="宋体"/>
                <w:sz w:val="20"/>
                <w:szCs w:val="20"/>
              </w:rPr>
            </w:pPr>
            <w:r>
              <w:rPr>
                <w:rFonts w:hint="eastAsia" w:ascii="仿宋_GB2312" w:eastAsia="仿宋_GB2312"/>
                <w:sz w:val="20"/>
                <w:szCs w:val="20"/>
              </w:rPr>
              <w:t>80.00　</w:t>
            </w:r>
          </w:p>
        </w:tc>
        <w:tc>
          <w:tcPr>
            <w:tcW w:w="506" w:type="dxa"/>
            <w:tcBorders>
              <w:top w:val="nil"/>
              <w:left w:val="nil"/>
              <w:bottom w:val="single" w:color="auto" w:sz="4" w:space="0"/>
              <w:right w:val="single" w:color="auto" w:sz="4" w:space="0"/>
            </w:tcBorders>
            <w:vAlign w:val="center"/>
          </w:tcPr>
          <w:p w14:paraId="102BA7C4">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5776C0E3">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78F8F28E">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B9B8400">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04D90265">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3A830856">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7426584A">
            <w:pPr>
              <w:jc w:val="right"/>
              <w:rPr>
                <w:rFonts w:ascii="仿宋_GB2312" w:hAnsi="宋体" w:eastAsia="仿宋_GB2312" w:cs="宋体"/>
                <w:sz w:val="20"/>
                <w:szCs w:val="20"/>
              </w:rPr>
            </w:pPr>
            <w:r>
              <w:rPr>
                <w:rFonts w:hint="eastAsia" w:ascii="仿宋_GB2312" w:eastAsia="仿宋_GB2312"/>
                <w:sz w:val="20"/>
                <w:szCs w:val="20"/>
              </w:rPr>
              <w:t>　</w:t>
            </w:r>
          </w:p>
        </w:tc>
      </w:tr>
      <w:tr w14:paraId="2D42D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62606C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64F01A3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7FFA9B7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1514" w:type="dxa"/>
            <w:tcBorders>
              <w:top w:val="nil"/>
              <w:left w:val="nil"/>
              <w:bottom w:val="single" w:color="auto" w:sz="4" w:space="0"/>
              <w:right w:val="single" w:color="auto" w:sz="4" w:space="0"/>
            </w:tcBorders>
            <w:vAlign w:val="center"/>
          </w:tcPr>
          <w:p w14:paraId="1171025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016" w:type="dxa"/>
            <w:tcBorders>
              <w:top w:val="nil"/>
              <w:left w:val="nil"/>
              <w:bottom w:val="single" w:color="auto" w:sz="4" w:space="0"/>
              <w:right w:val="single" w:color="auto" w:sz="4" w:space="0"/>
            </w:tcBorders>
            <w:vAlign w:val="center"/>
          </w:tcPr>
          <w:p w14:paraId="2FE5AFA0">
            <w:pPr>
              <w:jc w:val="right"/>
              <w:rPr>
                <w:rFonts w:ascii="仿宋_GB2312" w:hAnsi="宋体" w:eastAsia="仿宋_GB2312" w:cs="宋体"/>
                <w:sz w:val="20"/>
                <w:szCs w:val="20"/>
              </w:rPr>
            </w:pPr>
            <w:r>
              <w:rPr>
                <w:rFonts w:hint="eastAsia" w:ascii="仿宋_GB2312" w:eastAsia="仿宋_GB2312"/>
                <w:sz w:val="20"/>
                <w:szCs w:val="20"/>
              </w:rPr>
              <w:t>265.00　</w:t>
            </w:r>
          </w:p>
        </w:tc>
        <w:tc>
          <w:tcPr>
            <w:tcW w:w="1016" w:type="dxa"/>
            <w:tcBorders>
              <w:top w:val="nil"/>
              <w:left w:val="nil"/>
              <w:bottom w:val="single" w:color="auto" w:sz="4" w:space="0"/>
              <w:right w:val="single" w:color="auto" w:sz="4" w:space="0"/>
            </w:tcBorders>
            <w:vAlign w:val="center"/>
          </w:tcPr>
          <w:p w14:paraId="0FCE8A5E">
            <w:pPr>
              <w:jc w:val="right"/>
              <w:rPr>
                <w:rFonts w:ascii="仿宋_GB2312" w:hAnsi="宋体" w:eastAsia="仿宋_GB2312" w:cs="宋体"/>
                <w:sz w:val="20"/>
                <w:szCs w:val="20"/>
              </w:rPr>
            </w:pPr>
            <w:r>
              <w:rPr>
                <w:rFonts w:hint="eastAsia" w:ascii="仿宋_GB2312" w:eastAsia="仿宋_GB2312"/>
                <w:sz w:val="20"/>
                <w:szCs w:val="20"/>
              </w:rPr>
              <w:t>265.00　</w:t>
            </w:r>
          </w:p>
        </w:tc>
        <w:tc>
          <w:tcPr>
            <w:tcW w:w="506" w:type="dxa"/>
            <w:tcBorders>
              <w:top w:val="nil"/>
              <w:left w:val="nil"/>
              <w:bottom w:val="single" w:color="auto" w:sz="4" w:space="0"/>
              <w:right w:val="single" w:color="auto" w:sz="4" w:space="0"/>
            </w:tcBorders>
            <w:vAlign w:val="center"/>
          </w:tcPr>
          <w:p w14:paraId="125CD8F1">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304A4CB2">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5C81AECB">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7B679E8D">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5EE02F11">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4D91B510">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37EB92C2">
            <w:pPr>
              <w:jc w:val="right"/>
              <w:rPr>
                <w:rFonts w:ascii="仿宋_GB2312" w:hAnsi="宋体" w:eastAsia="仿宋_GB2312" w:cs="宋体"/>
                <w:sz w:val="20"/>
                <w:szCs w:val="20"/>
              </w:rPr>
            </w:pPr>
            <w:r>
              <w:rPr>
                <w:rFonts w:hint="eastAsia" w:ascii="仿宋_GB2312" w:eastAsia="仿宋_GB2312"/>
                <w:sz w:val="20"/>
                <w:szCs w:val="20"/>
              </w:rPr>
              <w:t>　</w:t>
            </w:r>
          </w:p>
        </w:tc>
      </w:tr>
      <w:tr w14:paraId="1287D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F9B0F8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7" w:type="dxa"/>
            <w:tcBorders>
              <w:top w:val="nil"/>
              <w:left w:val="nil"/>
              <w:bottom w:val="single" w:color="auto" w:sz="4" w:space="0"/>
              <w:right w:val="single" w:color="auto" w:sz="4" w:space="0"/>
            </w:tcBorders>
            <w:vAlign w:val="center"/>
          </w:tcPr>
          <w:p w14:paraId="2C412EF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123157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1514" w:type="dxa"/>
            <w:tcBorders>
              <w:top w:val="nil"/>
              <w:left w:val="nil"/>
              <w:bottom w:val="single" w:color="auto" w:sz="4" w:space="0"/>
              <w:right w:val="single" w:color="auto" w:sz="4" w:space="0"/>
            </w:tcBorders>
            <w:vAlign w:val="center"/>
          </w:tcPr>
          <w:p w14:paraId="44FD0C9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016" w:type="dxa"/>
            <w:tcBorders>
              <w:top w:val="nil"/>
              <w:left w:val="nil"/>
              <w:bottom w:val="single" w:color="auto" w:sz="4" w:space="0"/>
              <w:right w:val="single" w:color="auto" w:sz="4" w:space="0"/>
            </w:tcBorders>
            <w:vAlign w:val="center"/>
          </w:tcPr>
          <w:p w14:paraId="4E9C114B">
            <w:pPr>
              <w:jc w:val="right"/>
              <w:rPr>
                <w:rFonts w:ascii="仿宋_GB2312" w:hAnsi="宋体" w:eastAsia="仿宋_GB2312" w:cs="宋体"/>
                <w:sz w:val="20"/>
                <w:szCs w:val="20"/>
              </w:rPr>
            </w:pPr>
            <w:r>
              <w:rPr>
                <w:rFonts w:hint="eastAsia" w:ascii="仿宋_GB2312" w:eastAsia="仿宋_GB2312"/>
                <w:sz w:val="20"/>
                <w:szCs w:val="20"/>
              </w:rPr>
              <w:t>153.00　</w:t>
            </w:r>
          </w:p>
        </w:tc>
        <w:tc>
          <w:tcPr>
            <w:tcW w:w="1016" w:type="dxa"/>
            <w:tcBorders>
              <w:top w:val="nil"/>
              <w:left w:val="nil"/>
              <w:bottom w:val="single" w:color="auto" w:sz="4" w:space="0"/>
              <w:right w:val="single" w:color="auto" w:sz="4" w:space="0"/>
            </w:tcBorders>
            <w:vAlign w:val="center"/>
          </w:tcPr>
          <w:p w14:paraId="05022EE8">
            <w:pPr>
              <w:jc w:val="right"/>
              <w:rPr>
                <w:rFonts w:ascii="仿宋_GB2312" w:hAnsi="宋体" w:eastAsia="仿宋_GB2312" w:cs="宋体"/>
                <w:sz w:val="20"/>
                <w:szCs w:val="20"/>
              </w:rPr>
            </w:pPr>
            <w:r>
              <w:rPr>
                <w:rFonts w:hint="eastAsia" w:ascii="仿宋_GB2312" w:eastAsia="仿宋_GB2312"/>
                <w:sz w:val="20"/>
                <w:szCs w:val="20"/>
              </w:rPr>
              <w:t>153.00　</w:t>
            </w:r>
          </w:p>
        </w:tc>
        <w:tc>
          <w:tcPr>
            <w:tcW w:w="506" w:type="dxa"/>
            <w:tcBorders>
              <w:top w:val="nil"/>
              <w:left w:val="nil"/>
              <w:bottom w:val="single" w:color="auto" w:sz="4" w:space="0"/>
              <w:right w:val="single" w:color="auto" w:sz="4" w:space="0"/>
            </w:tcBorders>
            <w:vAlign w:val="center"/>
          </w:tcPr>
          <w:p w14:paraId="5EED12C1">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68AA072A">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7CEFE0B3">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9EE614B">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6A6F924A">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567D06A0">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1B318A82">
            <w:pPr>
              <w:jc w:val="right"/>
              <w:rPr>
                <w:rFonts w:ascii="仿宋_GB2312" w:hAnsi="宋体" w:eastAsia="仿宋_GB2312" w:cs="宋体"/>
                <w:sz w:val="20"/>
                <w:szCs w:val="20"/>
              </w:rPr>
            </w:pPr>
            <w:r>
              <w:rPr>
                <w:rFonts w:hint="eastAsia" w:ascii="仿宋_GB2312" w:eastAsia="仿宋_GB2312"/>
                <w:sz w:val="20"/>
                <w:szCs w:val="20"/>
              </w:rPr>
              <w:t>　</w:t>
            </w:r>
          </w:p>
        </w:tc>
      </w:tr>
      <w:tr w14:paraId="0664D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40DA3A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201</w:t>
            </w:r>
          </w:p>
        </w:tc>
        <w:tc>
          <w:tcPr>
            <w:tcW w:w="417" w:type="dxa"/>
            <w:tcBorders>
              <w:top w:val="nil"/>
              <w:left w:val="nil"/>
              <w:bottom w:val="single" w:color="auto" w:sz="4" w:space="0"/>
              <w:right w:val="single" w:color="auto" w:sz="4" w:space="0"/>
            </w:tcBorders>
            <w:vAlign w:val="center"/>
          </w:tcPr>
          <w:p w14:paraId="7BC4DEA8">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417" w:type="dxa"/>
            <w:tcBorders>
              <w:top w:val="nil"/>
              <w:left w:val="nil"/>
              <w:bottom w:val="single" w:color="auto" w:sz="4" w:space="0"/>
              <w:right w:val="single" w:color="auto" w:sz="4" w:space="0"/>
            </w:tcBorders>
            <w:vAlign w:val="center"/>
          </w:tcPr>
          <w:p w14:paraId="49648B61">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99</w:t>
            </w:r>
          </w:p>
        </w:tc>
        <w:tc>
          <w:tcPr>
            <w:tcW w:w="1514" w:type="dxa"/>
            <w:tcBorders>
              <w:top w:val="nil"/>
              <w:left w:val="nil"/>
              <w:bottom w:val="single" w:color="auto" w:sz="4" w:space="0"/>
              <w:right w:val="single" w:color="auto" w:sz="4" w:space="0"/>
            </w:tcBorders>
            <w:vAlign w:val="center"/>
          </w:tcPr>
          <w:p w14:paraId="7F3A8C34">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其他人大事务支出</w:t>
            </w:r>
          </w:p>
        </w:tc>
        <w:tc>
          <w:tcPr>
            <w:tcW w:w="1016" w:type="dxa"/>
            <w:tcBorders>
              <w:top w:val="nil"/>
              <w:left w:val="nil"/>
              <w:bottom w:val="single" w:color="auto" w:sz="4" w:space="0"/>
              <w:right w:val="single" w:color="auto" w:sz="4" w:space="0"/>
            </w:tcBorders>
            <w:vAlign w:val="center"/>
          </w:tcPr>
          <w:p w14:paraId="760746CE">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760.00</w:t>
            </w:r>
          </w:p>
        </w:tc>
        <w:tc>
          <w:tcPr>
            <w:tcW w:w="1016" w:type="dxa"/>
            <w:tcBorders>
              <w:top w:val="nil"/>
              <w:left w:val="nil"/>
              <w:bottom w:val="single" w:color="auto" w:sz="4" w:space="0"/>
              <w:right w:val="single" w:color="auto" w:sz="4" w:space="0"/>
            </w:tcBorders>
            <w:vAlign w:val="center"/>
          </w:tcPr>
          <w:p w14:paraId="1457B46D">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760.00</w:t>
            </w:r>
          </w:p>
        </w:tc>
        <w:tc>
          <w:tcPr>
            <w:tcW w:w="506" w:type="dxa"/>
            <w:tcBorders>
              <w:top w:val="nil"/>
              <w:left w:val="nil"/>
              <w:bottom w:val="single" w:color="auto" w:sz="4" w:space="0"/>
              <w:right w:val="single" w:color="auto" w:sz="4" w:space="0"/>
            </w:tcBorders>
            <w:vAlign w:val="center"/>
          </w:tcPr>
          <w:p w14:paraId="38A6A260">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25B4E79A">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7C75C932">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2C22BEC">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467D06F6">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24CC7E15">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5D89BFC2">
            <w:pPr>
              <w:jc w:val="right"/>
              <w:rPr>
                <w:rFonts w:hint="eastAsia" w:ascii="仿宋_GB2312" w:eastAsia="仿宋_GB2312"/>
                <w:sz w:val="20"/>
                <w:szCs w:val="20"/>
              </w:rPr>
            </w:pPr>
          </w:p>
        </w:tc>
      </w:tr>
      <w:tr w14:paraId="5BC96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59DFFCE">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7947A29D">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532056DE">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495A16E3">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卫生健康支出</w:t>
            </w:r>
          </w:p>
        </w:tc>
        <w:tc>
          <w:tcPr>
            <w:tcW w:w="1016" w:type="dxa"/>
            <w:tcBorders>
              <w:top w:val="nil"/>
              <w:left w:val="nil"/>
              <w:bottom w:val="single" w:color="auto" w:sz="4" w:space="0"/>
              <w:right w:val="single" w:color="auto" w:sz="4" w:space="0"/>
            </w:tcBorders>
            <w:vAlign w:val="center"/>
          </w:tcPr>
          <w:p w14:paraId="3B86576F">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1016" w:type="dxa"/>
            <w:tcBorders>
              <w:top w:val="nil"/>
              <w:left w:val="nil"/>
              <w:bottom w:val="single" w:color="auto" w:sz="4" w:space="0"/>
              <w:right w:val="single" w:color="auto" w:sz="4" w:space="0"/>
            </w:tcBorders>
            <w:vAlign w:val="center"/>
          </w:tcPr>
          <w:p w14:paraId="1E5C31E7">
            <w:pPr>
              <w:jc w:val="right"/>
              <w:rPr>
                <w:rFonts w:hint="eastAsia" w:ascii="仿宋_GB2312" w:eastAsia="仿宋_GB2312"/>
                <w:sz w:val="20"/>
                <w:szCs w:val="20"/>
                <w:lang w:val="en-US" w:eastAsia="zh-CN"/>
              </w:rPr>
            </w:pPr>
            <w:r>
              <w:rPr>
                <w:rFonts w:hint="eastAsia" w:ascii="仿宋_GB2312" w:eastAsia="仿宋_GB2312"/>
                <w:sz w:val="20"/>
                <w:szCs w:val="20"/>
                <w:lang w:val="en-US" w:eastAsia="zh-CN"/>
              </w:rPr>
              <w:t>318.59</w:t>
            </w:r>
          </w:p>
        </w:tc>
        <w:tc>
          <w:tcPr>
            <w:tcW w:w="506" w:type="dxa"/>
            <w:tcBorders>
              <w:top w:val="nil"/>
              <w:left w:val="nil"/>
              <w:bottom w:val="single" w:color="auto" w:sz="4" w:space="0"/>
              <w:right w:val="single" w:color="auto" w:sz="4" w:space="0"/>
            </w:tcBorders>
            <w:vAlign w:val="center"/>
          </w:tcPr>
          <w:p w14:paraId="34C03B9E">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1A42599">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001B7526">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397441C">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6E5E4AC5">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754E262F">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65566F3B">
            <w:pPr>
              <w:jc w:val="right"/>
              <w:rPr>
                <w:rFonts w:hint="eastAsia" w:ascii="仿宋_GB2312" w:eastAsia="仿宋_GB2312"/>
                <w:sz w:val="20"/>
                <w:szCs w:val="20"/>
              </w:rPr>
            </w:pPr>
          </w:p>
        </w:tc>
      </w:tr>
      <w:tr w14:paraId="1524E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C019F0A">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6AC82DF9">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0D74D70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1514" w:type="dxa"/>
            <w:tcBorders>
              <w:top w:val="nil"/>
              <w:left w:val="nil"/>
              <w:bottom w:val="single" w:color="auto" w:sz="4" w:space="0"/>
              <w:right w:val="single" w:color="auto" w:sz="4" w:space="0"/>
            </w:tcBorders>
            <w:vAlign w:val="center"/>
          </w:tcPr>
          <w:p w14:paraId="0977E2AC">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职工基本医疗保险</w:t>
            </w:r>
          </w:p>
        </w:tc>
        <w:tc>
          <w:tcPr>
            <w:tcW w:w="1016" w:type="dxa"/>
            <w:tcBorders>
              <w:top w:val="nil"/>
              <w:left w:val="nil"/>
              <w:bottom w:val="single" w:color="auto" w:sz="4" w:space="0"/>
              <w:right w:val="single" w:color="auto" w:sz="4" w:space="0"/>
            </w:tcBorders>
            <w:vAlign w:val="center"/>
          </w:tcPr>
          <w:p w14:paraId="79CD3428">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179.21</w:t>
            </w:r>
          </w:p>
        </w:tc>
        <w:tc>
          <w:tcPr>
            <w:tcW w:w="1016" w:type="dxa"/>
            <w:tcBorders>
              <w:top w:val="nil"/>
              <w:left w:val="nil"/>
              <w:bottom w:val="single" w:color="auto" w:sz="4" w:space="0"/>
              <w:right w:val="single" w:color="auto" w:sz="4" w:space="0"/>
            </w:tcBorders>
            <w:vAlign w:val="center"/>
          </w:tcPr>
          <w:p w14:paraId="34BD35CC">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179.21</w:t>
            </w:r>
          </w:p>
        </w:tc>
        <w:tc>
          <w:tcPr>
            <w:tcW w:w="506" w:type="dxa"/>
            <w:tcBorders>
              <w:top w:val="nil"/>
              <w:left w:val="nil"/>
              <w:bottom w:val="single" w:color="auto" w:sz="4" w:space="0"/>
              <w:right w:val="single" w:color="auto" w:sz="4" w:space="0"/>
            </w:tcBorders>
            <w:vAlign w:val="center"/>
          </w:tcPr>
          <w:p w14:paraId="14C5BD77">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5C4C51F3">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54C24EE6">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0A2BD9DE">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197752BD">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5822A62A">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03D24F63">
            <w:pPr>
              <w:jc w:val="right"/>
              <w:rPr>
                <w:rFonts w:ascii="仿宋_GB2312" w:hAnsi="宋体" w:eastAsia="仿宋_GB2312" w:cs="宋体"/>
                <w:sz w:val="20"/>
                <w:szCs w:val="20"/>
              </w:rPr>
            </w:pPr>
          </w:p>
        </w:tc>
      </w:tr>
      <w:tr w14:paraId="08F2C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0A92F92">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210</w:t>
            </w:r>
          </w:p>
        </w:tc>
        <w:tc>
          <w:tcPr>
            <w:tcW w:w="417" w:type="dxa"/>
            <w:tcBorders>
              <w:top w:val="nil"/>
              <w:left w:val="nil"/>
              <w:bottom w:val="single" w:color="auto" w:sz="4" w:space="0"/>
              <w:right w:val="single" w:color="auto" w:sz="4" w:space="0"/>
            </w:tcBorders>
            <w:vAlign w:val="center"/>
          </w:tcPr>
          <w:p w14:paraId="2FE3419B">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538055AC">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03</w:t>
            </w:r>
          </w:p>
        </w:tc>
        <w:tc>
          <w:tcPr>
            <w:tcW w:w="1514" w:type="dxa"/>
            <w:tcBorders>
              <w:top w:val="nil"/>
              <w:left w:val="nil"/>
              <w:bottom w:val="single" w:color="auto" w:sz="4" w:space="0"/>
              <w:right w:val="single" w:color="auto" w:sz="4" w:space="0"/>
            </w:tcBorders>
            <w:vAlign w:val="center"/>
          </w:tcPr>
          <w:p w14:paraId="56879540">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公务员医疗补助</w:t>
            </w:r>
          </w:p>
        </w:tc>
        <w:tc>
          <w:tcPr>
            <w:tcW w:w="1016" w:type="dxa"/>
            <w:tcBorders>
              <w:top w:val="nil"/>
              <w:left w:val="nil"/>
              <w:bottom w:val="single" w:color="auto" w:sz="4" w:space="0"/>
              <w:right w:val="single" w:color="auto" w:sz="4" w:space="0"/>
            </w:tcBorders>
            <w:vAlign w:val="center"/>
          </w:tcPr>
          <w:p w14:paraId="7514B4EF">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139.38</w:t>
            </w:r>
          </w:p>
        </w:tc>
        <w:tc>
          <w:tcPr>
            <w:tcW w:w="1016" w:type="dxa"/>
            <w:tcBorders>
              <w:top w:val="nil"/>
              <w:left w:val="nil"/>
              <w:bottom w:val="single" w:color="auto" w:sz="4" w:space="0"/>
              <w:right w:val="single" w:color="auto" w:sz="4" w:space="0"/>
            </w:tcBorders>
            <w:vAlign w:val="center"/>
          </w:tcPr>
          <w:p w14:paraId="24CD17FA">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139.38</w:t>
            </w:r>
          </w:p>
        </w:tc>
        <w:tc>
          <w:tcPr>
            <w:tcW w:w="506" w:type="dxa"/>
            <w:tcBorders>
              <w:top w:val="nil"/>
              <w:left w:val="nil"/>
              <w:bottom w:val="single" w:color="auto" w:sz="4" w:space="0"/>
              <w:right w:val="single" w:color="auto" w:sz="4" w:space="0"/>
            </w:tcBorders>
            <w:vAlign w:val="center"/>
          </w:tcPr>
          <w:p w14:paraId="4CA8FCF3">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7CBEC0E2">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205B7E99">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016A2C6F">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2590D7E0">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3BCD9B21">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1B78EE1F">
            <w:pPr>
              <w:jc w:val="right"/>
              <w:rPr>
                <w:rFonts w:ascii="仿宋_GB2312" w:hAnsi="宋体" w:eastAsia="仿宋_GB2312" w:cs="宋体"/>
                <w:sz w:val="20"/>
                <w:szCs w:val="20"/>
              </w:rPr>
            </w:pPr>
          </w:p>
        </w:tc>
      </w:tr>
      <w:tr w14:paraId="69ACC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B059CE2">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221</w:t>
            </w:r>
          </w:p>
        </w:tc>
        <w:tc>
          <w:tcPr>
            <w:tcW w:w="417" w:type="dxa"/>
            <w:tcBorders>
              <w:top w:val="nil"/>
              <w:left w:val="nil"/>
              <w:bottom w:val="single" w:color="auto" w:sz="4" w:space="0"/>
              <w:right w:val="single" w:color="auto" w:sz="4" w:space="0"/>
            </w:tcBorders>
            <w:vAlign w:val="center"/>
          </w:tcPr>
          <w:p w14:paraId="078AAF2A">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43D116C1">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0FFDF564">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住房保障支出</w:t>
            </w:r>
          </w:p>
        </w:tc>
        <w:tc>
          <w:tcPr>
            <w:tcW w:w="1016" w:type="dxa"/>
            <w:tcBorders>
              <w:top w:val="nil"/>
              <w:left w:val="nil"/>
              <w:bottom w:val="single" w:color="auto" w:sz="4" w:space="0"/>
              <w:right w:val="single" w:color="auto" w:sz="4" w:space="0"/>
            </w:tcBorders>
            <w:vAlign w:val="center"/>
          </w:tcPr>
          <w:p w14:paraId="76D97DCE">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1016" w:type="dxa"/>
            <w:tcBorders>
              <w:top w:val="nil"/>
              <w:left w:val="nil"/>
              <w:bottom w:val="single" w:color="auto" w:sz="4" w:space="0"/>
              <w:right w:val="single" w:color="auto" w:sz="4" w:space="0"/>
            </w:tcBorders>
            <w:vAlign w:val="center"/>
          </w:tcPr>
          <w:p w14:paraId="38507E40">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506" w:type="dxa"/>
            <w:tcBorders>
              <w:top w:val="nil"/>
              <w:left w:val="nil"/>
              <w:bottom w:val="single" w:color="auto" w:sz="4" w:space="0"/>
              <w:right w:val="single" w:color="auto" w:sz="4" w:space="0"/>
            </w:tcBorders>
            <w:vAlign w:val="center"/>
          </w:tcPr>
          <w:p w14:paraId="193B7DDA">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2585B15F">
            <w:pPr>
              <w:jc w:val="right"/>
              <w:rPr>
                <w:rFonts w:ascii="仿宋_GB2312" w:hAnsi="宋体" w:eastAsia="仿宋_GB2312" w:cs="宋体"/>
                <w:sz w:val="20"/>
                <w:szCs w:val="20"/>
              </w:rPr>
            </w:pPr>
          </w:p>
        </w:tc>
        <w:tc>
          <w:tcPr>
            <w:tcW w:w="567" w:type="dxa"/>
            <w:tcBorders>
              <w:top w:val="nil"/>
              <w:left w:val="nil"/>
              <w:bottom w:val="single" w:color="auto" w:sz="4" w:space="0"/>
              <w:right w:val="single" w:color="auto" w:sz="4" w:space="0"/>
            </w:tcBorders>
            <w:vAlign w:val="center"/>
          </w:tcPr>
          <w:p w14:paraId="0A0B98B5">
            <w:pPr>
              <w:jc w:val="right"/>
              <w:rPr>
                <w:rFonts w:ascii="仿宋_GB2312" w:hAnsi="宋体" w:eastAsia="仿宋_GB2312" w:cs="宋体"/>
                <w:sz w:val="20"/>
                <w:szCs w:val="20"/>
              </w:rPr>
            </w:pPr>
          </w:p>
        </w:tc>
        <w:tc>
          <w:tcPr>
            <w:tcW w:w="425" w:type="dxa"/>
            <w:tcBorders>
              <w:top w:val="nil"/>
              <w:left w:val="nil"/>
              <w:bottom w:val="single" w:color="auto" w:sz="4" w:space="0"/>
              <w:right w:val="single" w:color="auto" w:sz="4" w:space="0"/>
            </w:tcBorders>
            <w:vAlign w:val="center"/>
          </w:tcPr>
          <w:p w14:paraId="063B708D">
            <w:pPr>
              <w:jc w:val="right"/>
              <w:rPr>
                <w:rFonts w:ascii="仿宋_GB2312" w:hAnsi="宋体" w:eastAsia="仿宋_GB2312" w:cs="宋体"/>
                <w:sz w:val="20"/>
                <w:szCs w:val="20"/>
              </w:rPr>
            </w:pPr>
          </w:p>
        </w:tc>
        <w:tc>
          <w:tcPr>
            <w:tcW w:w="426" w:type="dxa"/>
            <w:tcBorders>
              <w:top w:val="nil"/>
              <w:left w:val="nil"/>
              <w:bottom w:val="single" w:color="auto" w:sz="4" w:space="0"/>
              <w:right w:val="single" w:color="auto" w:sz="4" w:space="0"/>
            </w:tcBorders>
            <w:vAlign w:val="center"/>
          </w:tcPr>
          <w:p w14:paraId="57C1F12F">
            <w:pPr>
              <w:jc w:val="right"/>
              <w:rPr>
                <w:rFonts w:ascii="仿宋_GB2312" w:hAnsi="宋体" w:eastAsia="仿宋_GB2312" w:cs="宋体"/>
                <w:sz w:val="20"/>
                <w:szCs w:val="20"/>
              </w:rPr>
            </w:pPr>
          </w:p>
        </w:tc>
        <w:tc>
          <w:tcPr>
            <w:tcW w:w="708" w:type="dxa"/>
            <w:tcBorders>
              <w:top w:val="nil"/>
              <w:left w:val="nil"/>
              <w:bottom w:val="single" w:color="auto" w:sz="4" w:space="0"/>
              <w:right w:val="single" w:color="auto" w:sz="4" w:space="0"/>
            </w:tcBorders>
            <w:vAlign w:val="center"/>
          </w:tcPr>
          <w:p w14:paraId="20115D5E">
            <w:pPr>
              <w:jc w:val="right"/>
              <w:rPr>
                <w:rFonts w:ascii="仿宋_GB2312" w:hAnsi="宋体" w:eastAsia="仿宋_GB2312" w:cs="宋体"/>
                <w:sz w:val="20"/>
                <w:szCs w:val="20"/>
              </w:rPr>
            </w:pPr>
          </w:p>
        </w:tc>
        <w:tc>
          <w:tcPr>
            <w:tcW w:w="709" w:type="dxa"/>
            <w:tcBorders>
              <w:top w:val="nil"/>
              <w:left w:val="nil"/>
              <w:bottom w:val="single" w:color="auto" w:sz="4" w:space="0"/>
              <w:right w:val="single" w:color="auto" w:sz="4" w:space="0"/>
            </w:tcBorders>
            <w:vAlign w:val="center"/>
          </w:tcPr>
          <w:p w14:paraId="7992B0BE">
            <w:pPr>
              <w:jc w:val="right"/>
              <w:rPr>
                <w:rFonts w:ascii="仿宋_GB2312" w:hAnsi="宋体" w:eastAsia="仿宋_GB2312" w:cs="宋体"/>
                <w:sz w:val="20"/>
                <w:szCs w:val="20"/>
              </w:rPr>
            </w:pPr>
          </w:p>
        </w:tc>
      </w:tr>
      <w:tr w14:paraId="5450C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B477349">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221</w:t>
            </w:r>
          </w:p>
        </w:tc>
        <w:tc>
          <w:tcPr>
            <w:tcW w:w="417" w:type="dxa"/>
            <w:tcBorders>
              <w:top w:val="nil"/>
              <w:left w:val="nil"/>
              <w:bottom w:val="single" w:color="auto" w:sz="4" w:space="0"/>
              <w:right w:val="single" w:color="auto" w:sz="4" w:space="0"/>
            </w:tcBorders>
            <w:vAlign w:val="center"/>
          </w:tcPr>
          <w:p w14:paraId="0324D2F9">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02</w:t>
            </w:r>
          </w:p>
        </w:tc>
        <w:tc>
          <w:tcPr>
            <w:tcW w:w="417" w:type="dxa"/>
            <w:tcBorders>
              <w:top w:val="nil"/>
              <w:left w:val="nil"/>
              <w:bottom w:val="single" w:color="auto" w:sz="4" w:space="0"/>
              <w:right w:val="single" w:color="auto" w:sz="4" w:space="0"/>
            </w:tcBorders>
            <w:vAlign w:val="center"/>
          </w:tcPr>
          <w:p w14:paraId="44EDE431">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01</w:t>
            </w:r>
          </w:p>
        </w:tc>
        <w:tc>
          <w:tcPr>
            <w:tcW w:w="1514" w:type="dxa"/>
            <w:tcBorders>
              <w:top w:val="nil"/>
              <w:left w:val="nil"/>
              <w:bottom w:val="single" w:color="auto" w:sz="4" w:space="0"/>
              <w:right w:val="single" w:color="auto" w:sz="4" w:space="0"/>
            </w:tcBorders>
            <w:vAlign w:val="center"/>
          </w:tcPr>
          <w:p w14:paraId="22B98355">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住房公积金</w:t>
            </w:r>
          </w:p>
        </w:tc>
        <w:tc>
          <w:tcPr>
            <w:tcW w:w="1016" w:type="dxa"/>
            <w:tcBorders>
              <w:top w:val="nil"/>
              <w:left w:val="nil"/>
              <w:bottom w:val="single" w:color="auto" w:sz="4" w:space="0"/>
              <w:right w:val="single" w:color="auto" w:sz="4" w:space="0"/>
            </w:tcBorders>
            <w:vAlign w:val="center"/>
          </w:tcPr>
          <w:p w14:paraId="0689498B">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1016" w:type="dxa"/>
            <w:tcBorders>
              <w:top w:val="nil"/>
              <w:left w:val="nil"/>
              <w:bottom w:val="single" w:color="auto" w:sz="4" w:space="0"/>
              <w:right w:val="single" w:color="auto" w:sz="4" w:space="0"/>
            </w:tcBorders>
            <w:vAlign w:val="center"/>
          </w:tcPr>
          <w:p w14:paraId="4212E7C5">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250.45</w:t>
            </w:r>
          </w:p>
        </w:tc>
        <w:tc>
          <w:tcPr>
            <w:tcW w:w="506" w:type="dxa"/>
            <w:tcBorders>
              <w:top w:val="nil"/>
              <w:left w:val="nil"/>
              <w:bottom w:val="single" w:color="auto" w:sz="4" w:space="0"/>
              <w:right w:val="single" w:color="auto" w:sz="4" w:space="0"/>
            </w:tcBorders>
            <w:vAlign w:val="center"/>
          </w:tcPr>
          <w:p w14:paraId="5D239184">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3391B96A">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0D36850F">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96EEC39">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2F9299B5">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5841E637">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24D6F121">
            <w:pPr>
              <w:jc w:val="right"/>
              <w:rPr>
                <w:rFonts w:hint="eastAsia" w:ascii="仿宋_GB2312" w:eastAsia="仿宋_GB2312"/>
                <w:sz w:val="20"/>
                <w:szCs w:val="20"/>
              </w:rPr>
            </w:pPr>
          </w:p>
        </w:tc>
      </w:tr>
      <w:tr w14:paraId="60B03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6E681CD">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208</w:t>
            </w:r>
          </w:p>
        </w:tc>
        <w:tc>
          <w:tcPr>
            <w:tcW w:w="417" w:type="dxa"/>
            <w:tcBorders>
              <w:top w:val="nil"/>
              <w:left w:val="nil"/>
              <w:bottom w:val="single" w:color="auto" w:sz="4" w:space="0"/>
              <w:right w:val="single" w:color="auto" w:sz="4" w:space="0"/>
            </w:tcBorders>
            <w:vAlign w:val="center"/>
          </w:tcPr>
          <w:p w14:paraId="4FA867CD">
            <w:pPr>
              <w:widowControl/>
              <w:jc w:val="center"/>
              <w:rPr>
                <w:rFonts w:hint="eastAsia" w:ascii="仿宋_GB2312" w:hAnsi="宋体" w:eastAsia="仿宋_GB2312" w:cs="宋体"/>
                <w:bCs/>
                <w:kern w:val="0"/>
                <w:sz w:val="20"/>
                <w:szCs w:val="20"/>
                <w:lang w:val="en-US" w:eastAsia="zh-CN"/>
              </w:rPr>
            </w:pPr>
          </w:p>
        </w:tc>
        <w:tc>
          <w:tcPr>
            <w:tcW w:w="417" w:type="dxa"/>
            <w:tcBorders>
              <w:top w:val="nil"/>
              <w:left w:val="nil"/>
              <w:bottom w:val="single" w:color="auto" w:sz="4" w:space="0"/>
              <w:right w:val="single" w:color="auto" w:sz="4" w:space="0"/>
            </w:tcBorders>
            <w:vAlign w:val="center"/>
          </w:tcPr>
          <w:p w14:paraId="443B4AEB">
            <w:pPr>
              <w:widowControl/>
              <w:jc w:val="center"/>
              <w:rPr>
                <w:rFonts w:hint="eastAsia" w:ascii="仿宋_GB2312" w:hAnsi="宋体" w:eastAsia="仿宋_GB2312" w:cs="宋体"/>
                <w:bCs/>
                <w:kern w:val="0"/>
                <w:sz w:val="20"/>
                <w:szCs w:val="20"/>
                <w:lang w:val="en-US" w:eastAsia="zh-CN"/>
              </w:rPr>
            </w:pPr>
          </w:p>
        </w:tc>
        <w:tc>
          <w:tcPr>
            <w:tcW w:w="1514" w:type="dxa"/>
            <w:tcBorders>
              <w:top w:val="nil"/>
              <w:left w:val="nil"/>
              <w:bottom w:val="single" w:color="auto" w:sz="4" w:space="0"/>
              <w:right w:val="single" w:color="auto" w:sz="4" w:space="0"/>
            </w:tcBorders>
            <w:vAlign w:val="center"/>
          </w:tcPr>
          <w:p w14:paraId="14E27F20">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社会保障和就业支出</w:t>
            </w:r>
          </w:p>
        </w:tc>
        <w:tc>
          <w:tcPr>
            <w:tcW w:w="1016" w:type="dxa"/>
            <w:tcBorders>
              <w:top w:val="nil"/>
              <w:left w:val="nil"/>
              <w:bottom w:val="single" w:color="auto" w:sz="4" w:space="0"/>
              <w:right w:val="single" w:color="auto" w:sz="4" w:space="0"/>
            </w:tcBorders>
            <w:vAlign w:val="center"/>
          </w:tcPr>
          <w:p w14:paraId="3FF975DE">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1016" w:type="dxa"/>
            <w:tcBorders>
              <w:top w:val="nil"/>
              <w:left w:val="nil"/>
              <w:bottom w:val="single" w:color="auto" w:sz="4" w:space="0"/>
              <w:right w:val="single" w:color="auto" w:sz="4" w:space="0"/>
            </w:tcBorders>
            <w:vAlign w:val="center"/>
          </w:tcPr>
          <w:p w14:paraId="463ED326">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829.90</w:t>
            </w:r>
          </w:p>
        </w:tc>
        <w:tc>
          <w:tcPr>
            <w:tcW w:w="506" w:type="dxa"/>
            <w:tcBorders>
              <w:top w:val="nil"/>
              <w:left w:val="nil"/>
              <w:bottom w:val="single" w:color="auto" w:sz="4" w:space="0"/>
              <w:right w:val="single" w:color="auto" w:sz="4" w:space="0"/>
            </w:tcBorders>
            <w:vAlign w:val="center"/>
          </w:tcPr>
          <w:p w14:paraId="07530BDF">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24826211">
            <w:pPr>
              <w:jc w:val="right"/>
              <w:rPr>
                <w:rFonts w:hint="eastAsia" w:ascii="仿宋_GB2312" w:eastAsia="仿宋_GB2312"/>
                <w:sz w:val="20"/>
                <w:szCs w:val="20"/>
              </w:rPr>
            </w:pPr>
          </w:p>
        </w:tc>
        <w:tc>
          <w:tcPr>
            <w:tcW w:w="567" w:type="dxa"/>
            <w:tcBorders>
              <w:top w:val="nil"/>
              <w:left w:val="nil"/>
              <w:bottom w:val="single" w:color="auto" w:sz="4" w:space="0"/>
              <w:right w:val="single" w:color="auto" w:sz="4" w:space="0"/>
            </w:tcBorders>
            <w:vAlign w:val="center"/>
          </w:tcPr>
          <w:p w14:paraId="5B66231F">
            <w:pPr>
              <w:jc w:val="right"/>
              <w:rPr>
                <w:rFonts w:hint="eastAsia" w:ascii="仿宋_GB2312" w:eastAsia="仿宋_GB2312"/>
                <w:sz w:val="20"/>
                <w:szCs w:val="20"/>
              </w:rPr>
            </w:pPr>
          </w:p>
        </w:tc>
        <w:tc>
          <w:tcPr>
            <w:tcW w:w="425" w:type="dxa"/>
            <w:tcBorders>
              <w:top w:val="nil"/>
              <w:left w:val="nil"/>
              <w:bottom w:val="single" w:color="auto" w:sz="4" w:space="0"/>
              <w:right w:val="single" w:color="auto" w:sz="4" w:space="0"/>
            </w:tcBorders>
            <w:vAlign w:val="center"/>
          </w:tcPr>
          <w:p w14:paraId="0F955636">
            <w:pPr>
              <w:jc w:val="right"/>
              <w:rPr>
                <w:rFonts w:hint="eastAsia" w:ascii="仿宋_GB2312" w:eastAsia="仿宋_GB2312"/>
                <w:sz w:val="20"/>
                <w:szCs w:val="20"/>
              </w:rPr>
            </w:pPr>
          </w:p>
        </w:tc>
        <w:tc>
          <w:tcPr>
            <w:tcW w:w="426" w:type="dxa"/>
            <w:tcBorders>
              <w:top w:val="nil"/>
              <w:left w:val="nil"/>
              <w:bottom w:val="single" w:color="auto" w:sz="4" w:space="0"/>
              <w:right w:val="single" w:color="auto" w:sz="4" w:space="0"/>
            </w:tcBorders>
            <w:vAlign w:val="center"/>
          </w:tcPr>
          <w:p w14:paraId="512BF6B8">
            <w:pPr>
              <w:jc w:val="right"/>
              <w:rPr>
                <w:rFonts w:hint="eastAsia" w:ascii="仿宋_GB2312" w:eastAsia="仿宋_GB2312"/>
                <w:sz w:val="20"/>
                <w:szCs w:val="20"/>
              </w:rPr>
            </w:pPr>
          </w:p>
        </w:tc>
        <w:tc>
          <w:tcPr>
            <w:tcW w:w="708" w:type="dxa"/>
            <w:tcBorders>
              <w:top w:val="nil"/>
              <w:left w:val="nil"/>
              <w:bottom w:val="single" w:color="auto" w:sz="4" w:space="0"/>
              <w:right w:val="single" w:color="auto" w:sz="4" w:space="0"/>
            </w:tcBorders>
            <w:vAlign w:val="center"/>
          </w:tcPr>
          <w:p w14:paraId="36B0F704">
            <w:pPr>
              <w:jc w:val="right"/>
              <w:rPr>
                <w:rFonts w:hint="eastAsia" w:ascii="仿宋_GB2312" w:eastAsia="仿宋_GB2312"/>
                <w:sz w:val="20"/>
                <w:szCs w:val="20"/>
              </w:rPr>
            </w:pPr>
          </w:p>
        </w:tc>
        <w:tc>
          <w:tcPr>
            <w:tcW w:w="709" w:type="dxa"/>
            <w:tcBorders>
              <w:top w:val="nil"/>
              <w:left w:val="nil"/>
              <w:bottom w:val="single" w:color="auto" w:sz="4" w:space="0"/>
              <w:right w:val="single" w:color="auto" w:sz="4" w:space="0"/>
            </w:tcBorders>
            <w:vAlign w:val="center"/>
          </w:tcPr>
          <w:p w14:paraId="19B3FA85">
            <w:pPr>
              <w:jc w:val="right"/>
              <w:rPr>
                <w:rFonts w:hint="eastAsia" w:ascii="仿宋_GB2312" w:eastAsia="仿宋_GB2312"/>
                <w:sz w:val="20"/>
                <w:szCs w:val="20"/>
              </w:rPr>
            </w:pPr>
          </w:p>
        </w:tc>
      </w:tr>
      <w:tr w14:paraId="70E01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rPr>
        <w:tc>
          <w:tcPr>
            <w:tcW w:w="516" w:type="dxa"/>
            <w:tcBorders>
              <w:top w:val="nil"/>
              <w:left w:val="single" w:color="auto" w:sz="4" w:space="0"/>
              <w:bottom w:val="single" w:color="auto" w:sz="4" w:space="0"/>
              <w:right w:val="single" w:color="auto" w:sz="4" w:space="0"/>
            </w:tcBorders>
            <w:vAlign w:val="center"/>
          </w:tcPr>
          <w:p w14:paraId="45DEAB3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nil"/>
              <w:left w:val="nil"/>
              <w:bottom w:val="single" w:color="auto" w:sz="4" w:space="0"/>
              <w:right w:val="single" w:color="auto" w:sz="4" w:space="0"/>
            </w:tcBorders>
            <w:vAlign w:val="center"/>
          </w:tcPr>
          <w:p w14:paraId="4974F0C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70D528E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1514" w:type="dxa"/>
            <w:tcBorders>
              <w:top w:val="nil"/>
              <w:left w:val="nil"/>
              <w:bottom w:val="single" w:color="auto" w:sz="4" w:space="0"/>
              <w:right w:val="single" w:color="auto" w:sz="4" w:space="0"/>
            </w:tcBorders>
            <w:vAlign w:val="center"/>
          </w:tcPr>
          <w:p w14:paraId="3C35C194">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eastAsia="zh-CN"/>
              </w:rPr>
              <w:t>行政单位离退休</w:t>
            </w:r>
          </w:p>
        </w:tc>
        <w:tc>
          <w:tcPr>
            <w:tcW w:w="1016" w:type="dxa"/>
            <w:tcBorders>
              <w:top w:val="nil"/>
              <w:left w:val="nil"/>
              <w:bottom w:val="single" w:color="auto" w:sz="4" w:space="0"/>
              <w:right w:val="single" w:color="auto" w:sz="4" w:space="0"/>
            </w:tcBorders>
            <w:vAlign w:val="center"/>
          </w:tcPr>
          <w:p w14:paraId="3FF17E0B">
            <w:pPr>
              <w:jc w:val="right"/>
              <w:rPr>
                <w:rFonts w:ascii="仿宋_GB2312" w:hAnsi="宋体" w:eastAsia="仿宋_GB2312" w:cs="宋体"/>
                <w:sz w:val="20"/>
                <w:szCs w:val="20"/>
              </w:rPr>
            </w:pPr>
            <w:r>
              <w:rPr>
                <w:rFonts w:hint="eastAsia" w:ascii="仿宋_GB2312" w:eastAsia="仿宋_GB2312"/>
                <w:sz w:val="20"/>
                <w:szCs w:val="20"/>
                <w:lang w:val="en-US" w:eastAsia="zh-CN"/>
              </w:rPr>
              <w:t>496.83</w:t>
            </w:r>
            <w:r>
              <w:rPr>
                <w:rFonts w:hint="eastAsia" w:ascii="仿宋_GB2312" w:eastAsia="仿宋_GB2312"/>
                <w:sz w:val="20"/>
                <w:szCs w:val="20"/>
              </w:rPr>
              <w:t>　</w:t>
            </w:r>
          </w:p>
        </w:tc>
        <w:tc>
          <w:tcPr>
            <w:tcW w:w="1016" w:type="dxa"/>
            <w:tcBorders>
              <w:top w:val="nil"/>
              <w:left w:val="nil"/>
              <w:bottom w:val="single" w:color="auto" w:sz="4" w:space="0"/>
              <w:right w:val="single" w:color="auto" w:sz="4" w:space="0"/>
            </w:tcBorders>
            <w:vAlign w:val="center"/>
          </w:tcPr>
          <w:p w14:paraId="022F3FB7">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496.83</w:t>
            </w:r>
          </w:p>
        </w:tc>
        <w:tc>
          <w:tcPr>
            <w:tcW w:w="506" w:type="dxa"/>
            <w:tcBorders>
              <w:top w:val="nil"/>
              <w:left w:val="nil"/>
              <w:bottom w:val="single" w:color="auto" w:sz="4" w:space="0"/>
              <w:right w:val="single" w:color="auto" w:sz="4" w:space="0"/>
            </w:tcBorders>
            <w:vAlign w:val="center"/>
          </w:tcPr>
          <w:p w14:paraId="32B5883B">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648191D1">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nil"/>
              <w:left w:val="nil"/>
              <w:bottom w:val="single" w:color="auto" w:sz="4" w:space="0"/>
              <w:right w:val="single" w:color="auto" w:sz="4" w:space="0"/>
            </w:tcBorders>
            <w:vAlign w:val="center"/>
          </w:tcPr>
          <w:p w14:paraId="3F13F18E">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nil"/>
              <w:left w:val="nil"/>
              <w:bottom w:val="single" w:color="auto" w:sz="4" w:space="0"/>
              <w:right w:val="single" w:color="auto" w:sz="4" w:space="0"/>
            </w:tcBorders>
            <w:vAlign w:val="center"/>
          </w:tcPr>
          <w:p w14:paraId="293B2E5E">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nil"/>
              <w:left w:val="nil"/>
              <w:bottom w:val="single" w:color="auto" w:sz="4" w:space="0"/>
              <w:right w:val="single" w:color="auto" w:sz="4" w:space="0"/>
            </w:tcBorders>
            <w:vAlign w:val="center"/>
          </w:tcPr>
          <w:p w14:paraId="2AEC82FF">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nil"/>
              <w:left w:val="nil"/>
              <w:bottom w:val="single" w:color="auto" w:sz="4" w:space="0"/>
              <w:right w:val="single" w:color="auto" w:sz="4" w:space="0"/>
            </w:tcBorders>
            <w:vAlign w:val="center"/>
          </w:tcPr>
          <w:p w14:paraId="72EA57B9">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nil"/>
              <w:left w:val="nil"/>
              <w:bottom w:val="single" w:color="auto" w:sz="4" w:space="0"/>
              <w:right w:val="single" w:color="auto" w:sz="4" w:space="0"/>
            </w:tcBorders>
            <w:vAlign w:val="center"/>
          </w:tcPr>
          <w:p w14:paraId="405D77BC">
            <w:pPr>
              <w:jc w:val="right"/>
              <w:rPr>
                <w:rFonts w:ascii="仿宋_GB2312" w:hAnsi="宋体" w:eastAsia="仿宋_GB2312" w:cs="宋体"/>
                <w:sz w:val="20"/>
                <w:szCs w:val="20"/>
              </w:rPr>
            </w:pPr>
            <w:r>
              <w:rPr>
                <w:rFonts w:hint="eastAsia" w:ascii="仿宋_GB2312" w:eastAsia="仿宋_GB2312"/>
                <w:sz w:val="20"/>
                <w:szCs w:val="20"/>
              </w:rPr>
              <w:t>　</w:t>
            </w:r>
          </w:p>
        </w:tc>
      </w:tr>
      <w:tr w14:paraId="49485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single" w:color="auto" w:sz="4" w:space="0"/>
              <w:left w:val="single" w:color="auto" w:sz="4" w:space="0"/>
              <w:bottom w:val="single" w:color="auto" w:sz="4" w:space="0"/>
              <w:right w:val="single" w:color="auto" w:sz="4" w:space="0"/>
            </w:tcBorders>
            <w:vAlign w:val="center"/>
          </w:tcPr>
          <w:p w14:paraId="6C119CA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7" w:type="dxa"/>
            <w:tcBorders>
              <w:top w:val="single" w:color="auto" w:sz="4" w:space="0"/>
              <w:left w:val="nil"/>
              <w:bottom w:val="single" w:color="auto" w:sz="4" w:space="0"/>
              <w:right w:val="single" w:color="auto" w:sz="4" w:space="0"/>
            </w:tcBorders>
            <w:vAlign w:val="center"/>
          </w:tcPr>
          <w:p w14:paraId="091345C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single" w:color="auto" w:sz="4" w:space="0"/>
              <w:left w:val="nil"/>
              <w:bottom w:val="single" w:color="auto" w:sz="4" w:space="0"/>
              <w:right w:val="single" w:color="auto" w:sz="4" w:space="0"/>
            </w:tcBorders>
            <w:vAlign w:val="center"/>
          </w:tcPr>
          <w:p w14:paraId="133666D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1514" w:type="dxa"/>
            <w:tcBorders>
              <w:top w:val="single" w:color="auto" w:sz="4" w:space="0"/>
              <w:left w:val="nil"/>
              <w:bottom w:val="single" w:color="auto" w:sz="4" w:space="0"/>
              <w:right w:val="single" w:color="auto" w:sz="4" w:space="0"/>
            </w:tcBorders>
            <w:vAlign w:val="center"/>
          </w:tcPr>
          <w:p w14:paraId="05EF3F4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016" w:type="dxa"/>
            <w:tcBorders>
              <w:top w:val="single" w:color="auto" w:sz="4" w:space="0"/>
              <w:left w:val="nil"/>
              <w:bottom w:val="single" w:color="auto" w:sz="4" w:space="0"/>
              <w:right w:val="single" w:color="auto" w:sz="4" w:space="0"/>
            </w:tcBorders>
            <w:vAlign w:val="center"/>
          </w:tcPr>
          <w:p w14:paraId="6931066F">
            <w:pPr>
              <w:jc w:val="right"/>
              <w:rPr>
                <w:rFonts w:ascii="仿宋_GB2312" w:hAnsi="宋体" w:eastAsia="仿宋_GB2312" w:cs="宋体"/>
                <w:sz w:val="20"/>
                <w:szCs w:val="20"/>
              </w:rPr>
            </w:pPr>
            <w:r>
              <w:rPr>
                <w:rFonts w:hint="eastAsia" w:ascii="仿宋_GB2312" w:eastAsia="仿宋_GB2312"/>
                <w:sz w:val="20"/>
                <w:szCs w:val="20"/>
                <w:lang w:val="en-US" w:eastAsia="zh-CN"/>
              </w:rPr>
              <w:t>333.07</w:t>
            </w:r>
            <w:r>
              <w:rPr>
                <w:rFonts w:hint="eastAsia" w:ascii="仿宋_GB2312" w:eastAsia="仿宋_GB2312"/>
                <w:sz w:val="20"/>
                <w:szCs w:val="20"/>
              </w:rPr>
              <w:t>　</w:t>
            </w:r>
          </w:p>
        </w:tc>
        <w:tc>
          <w:tcPr>
            <w:tcW w:w="1016" w:type="dxa"/>
            <w:tcBorders>
              <w:top w:val="single" w:color="auto" w:sz="4" w:space="0"/>
              <w:left w:val="nil"/>
              <w:bottom w:val="single" w:color="auto" w:sz="4" w:space="0"/>
              <w:right w:val="single" w:color="auto" w:sz="4" w:space="0"/>
            </w:tcBorders>
            <w:vAlign w:val="center"/>
          </w:tcPr>
          <w:p w14:paraId="0093536A">
            <w:pPr>
              <w:jc w:val="right"/>
              <w:rPr>
                <w:rFonts w:hint="eastAsia" w:ascii="仿宋_GB2312" w:hAnsi="宋体" w:eastAsia="仿宋_GB2312" w:cs="宋体"/>
                <w:sz w:val="20"/>
                <w:szCs w:val="20"/>
                <w:lang w:val="en-US" w:eastAsia="zh-CN"/>
              </w:rPr>
            </w:pPr>
            <w:r>
              <w:rPr>
                <w:rFonts w:hint="eastAsia" w:ascii="仿宋_GB2312" w:hAnsi="宋体" w:eastAsia="仿宋_GB2312" w:cs="宋体"/>
                <w:sz w:val="20"/>
                <w:szCs w:val="20"/>
                <w:lang w:val="en-US" w:eastAsia="zh-CN"/>
              </w:rPr>
              <w:t>333.07</w:t>
            </w:r>
          </w:p>
        </w:tc>
        <w:tc>
          <w:tcPr>
            <w:tcW w:w="506" w:type="dxa"/>
            <w:tcBorders>
              <w:top w:val="single" w:color="auto" w:sz="4" w:space="0"/>
              <w:left w:val="nil"/>
              <w:bottom w:val="single" w:color="auto" w:sz="4" w:space="0"/>
              <w:right w:val="single" w:color="auto" w:sz="4" w:space="0"/>
            </w:tcBorders>
            <w:vAlign w:val="center"/>
          </w:tcPr>
          <w:p w14:paraId="207D8CBF">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single" w:color="auto" w:sz="4" w:space="0"/>
              <w:left w:val="nil"/>
              <w:bottom w:val="single" w:color="auto" w:sz="4" w:space="0"/>
              <w:right w:val="single" w:color="auto" w:sz="4" w:space="0"/>
            </w:tcBorders>
            <w:vAlign w:val="center"/>
          </w:tcPr>
          <w:p w14:paraId="364DA4B9">
            <w:pPr>
              <w:jc w:val="right"/>
              <w:rPr>
                <w:rFonts w:ascii="仿宋_GB2312" w:hAnsi="宋体" w:eastAsia="仿宋_GB2312" w:cs="宋体"/>
                <w:sz w:val="20"/>
                <w:szCs w:val="20"/>
              </w:rPr>
            </w:pPr>
            <w:r>
              <w:rPr>
                <w:rFonts w:hint="eastAsia" w:ascii="仿宋_GB2312" w:eastAsia="仿宋_GB2312"/>
                <w:sz w:val="20"/>
                <w:szCs w:val="20"/>
              </w:rPr>
              <w:t>　</w:t>
            </w:r>
          </w:p>
        </w:tc>
        <w:tc>
          <w:tcPr>
            <w:tcW w:w="567" w:type="dxa"/>
            <w:tcBorders>
              <w:top w:val="single" w:color="auto" w:sz="4" w:space="0"/>
              <w:left w:val="nil"/>
              <w:bottom w:val="single" w:color="auto" w:sz="4" w:space="0"/>
              <w:right w:val="single" w:color="auto" w:sz="4" w:space="0"/>
            </w:tcBorders>
            <w:vAlign w:val="center"/>
          </w:tcPr>
          <w:p w14:paraId="2026FA01">
            <w:pPr>
              <w:jc w:val="right"/>
              <w:rPr>
                <w:rFonts w:ascii="仿宋_GB2312" w:hAnsi="宋体" w:eastAsia="仿宋_GB2312" w:cs="宋体"/>
                <w:sz w:val="20"/>
                <w:szCs w:val="20"/>
              </w:rPr>
            </w:pPr>
            <w:r>
              <w:rPr>
                <w:rFonts w:hint="eastAsia" w:ascii="仿宋_GB2312" w:eastAsia="仿宋_GB2312"/>
                <w:sz w:val="20"/>
                <w:szCs w:val="20"/>
              </w:rPr>
              <w:t>　</w:t>
            </w:r>
          </w:p>
        </w:tc>
        <w:tc>
          <w:tcPr>
            <w:tcW w:w="425" w:type="dxa"/>
            <w:tcBorders>
              <w:top w:val="single" w:color="auto" w:sz="4" w:space="0"/>
              <w:left w:val="nil"/>
              <w:bottom w:val="single" w:color="auto" w:sz="4" w:space="0"/>
              <w:right w:val="single" w:color="auto" w:sz="4" w:space="0"/>
            </w:tcBorders>
            <w:vAlign w:val="center"/>
          </w:tcPr>
          <w:p w14:paraId="165B503B">
            <w:pPr>
              <w:jc w:val="right"/>
              <w:rPr>
                <w:rFonts w:ascii="仿宋_GB2312" w:hAnsi="宋体" w:eastAsia="仿宋_GB2312" w:cs="宋体"/>
                <w:sz w:val="20"/>
                <w:szCs w:val="20"/>
              </w:rPr>
            </w:pPr>
            <w:r>
              <w:rPr>
                <w:rFonts w:hint="eastAsia" w:ascii="仿宋_GB2312" w:eastAsia="仿宋_GB2312"/>
                <w:sz w:val="20"/>
                <w:szCs w:val="20"/>
              </w:rPr>
              <w:t>　</w:t>
            </w:r>
          </w:p>
        </w:tc>
        <w:tc>
          <w:tcPr>
            <w:tcW w:w="426" w:type="dxa"/>
            <w:tcBorders>
              <w:top w:val="single" w:color="auto" w:sz="4" w:space="0"/>
              <w:left w:val="nil"/>
              <w:bottom w:val="single" w:color="auto" w:sz="4" w:space="0"/>
              <w:right w:val="single" w:color="auto" w:sz="4" w:space="0"/>
            </w:tcBorders>
            <w:vAlign w:val="center"/>
          </w:tcPr>
          <w:p w14:paraId="72931A7F">
            <w:pPr>
              <w:jc w:val="right"/>
              <w:rPr>
                <w:rFonts w:ascii="仿宋_GB2312" w:hAnsi="宋体" w:eastAsia="仿宋_GB2312" w:cs="宋体"/>
                <w:sz w:val="20"/>
                <w:szCs w:val="20"/>
              </w:rPr>
            </w:pPr>
            <w:r>
              <w:rPr>
                <w:rFonts w:hint="eastAsia" w:ascii="仿宋_GB2312" w:eastAsia="仿宋_GB2312"/>
                <w:sz w:val="20"/>
                <w:szCs w:val="20"/>
              </w:rPr>
              <w:t>　</w:t>
            </w:r>
          </w:p>
        </w:tc>
        <w:tc>
          <w:tcPr>
            <w:tcW w:w="708" w:type="dxa"/>
            <w:tcBorders>
              <w:top w:val="single" w:color="auto" w:sz="4" w:space="0"/>
              <w:left w:val="nil"/>
              <w:bottom w:val="single" w:color="auto" w:sz="4" w:space="0"/>
              <w:right w:val="single" w:color="auto" w:sz="4" w:space="0"/>
            </w:tcBorders>
            <w:vAlign w:val="center"/>
          </w:tcPr>
          <w:p w14:paraId="5EB96417">
            <w:pPr>
              <w:jc w:val="right"/>
              <w:rPr>
                <w:rFonts w:ascii="仿宋_GB2312" w:hAnsi="宋体" w:eastAsia="仿宋_GB2312" w:cs="宋体"/>
                <w:sz w:val="20"/>
                <w:szCs w:val="20"/>
              </w:rPr>
            </w:pPr>
            <w:r>
              <w:rPr>
                <w:rFonts w:hint="eastAsia" w:ascii="仿宋_GB2312" w:eastAsia="仿宋_GB2312"/>
                <w:sz w:val="20"/>
                <w:szCs w:val="20"/>
              </w:rPr>
              <w:t>　</w:t>
            </w:r>
          </w:p>
        </w:tc>
        <w:tc>
          <w:tcPr>
            <w:tcW w:w="709" w:type="dxa"/>
            <w:tcBorders>
              <w:top w:val="single" w:color="auto" w:sz="4" w:space="0"/>
              <w:left w:val="nil"/>
              <w:bottom w:val="single" w:color="auto" w:sz="4" w:space="0"/>
              <w:right w:val="single" w:color="auto" w:sz="4" w:space="0"/>
            </w:tcBorders>
            <w:vAlign w:val="center"/>
          </w:tcPr>
          <w:p w14:paraId="0D38E97E">
            <w:pPr>
              <w:jc w:val="right"/>
              <w:rPr>
                <w:rFonts w:ascii="仿宋_GB2312" w:hAnsi="宋体" w:eastAsia="仿宋_GB2312" w:cs="宋体"/>
                <w:sz w:val="20"/>
                <w:szCs w:val="20"/>
              </w:rPr>
            </w:pPr>
            <w:r>
              <w:rPr>
                <w:rFonts w:hint="eastAsia" w:ascii="仿宋_GB2312" w:eastAsia="仿宋_GB2312"/>
                <w:sz w:val="20"/>
                <w:szCs w:val="20"/>
              </w:rPr>
              <w:t>　</w:t>
            </w:r>
          </w:p>
        </w:tc>
      </w:tr>
    </w:tbl>
    <w:p w14:paraId="416873C3">
      <w:pPr>
        <w:widowControl/>
        <w:outlineLvl w:val="1"/>
        <w:rPr>
          <w:rFonts w:ascii="仿宋_GB2312" w:hAnsi="宋体" w:eastAsia="仿宋_GB2312"/>
          <w:b/>
          <w:kern w:val="0"/>
          <w:sz w:val="28"/>
          <w:szCs w:val="32"/>
        </w:rPr>
      </w:pPr>
    </w:p>
    <w:p w14:paraId="3B9F754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7B4C941F">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6E9E4460">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编制部门：新疆维吾尔自治区人民代表大会常务委员会办公厅</w:t>
      </w:r>
      <w:r>
        <w:rPr>
          <w:rFonts w:hint="eastAsia" w:ascii="仿宋_GB2312" w:hAnsi="宋体" w:eastAsia="仿宋_GB2312"/>
          <w:kern w:val="0"/>
          <w:sz w:val="24"/>
          <w:lang w:eastAsia="zh-CN"/>
        </w:rPr>
        <w:t>（本级）</w:t>
      </w:r>
      <w:r>
        <w:rPr>
          <w:rFonts w:hint="eastAsia" w:ascii="仿宋_GB2312" w:hAnsi="宋体" w:eastAsia="仿宋_GB2312"/>
          <w:kern w:val="0"/>
          <w:sz w:val="24"/>
        </w:rPr>
        <w:t>单位：万元</w:t>
      </w:r>
    </w:p>
    <w:tbl>
      <w:tblPr>
        <w:tblStyle w:val="7"/>
        <w:tblW w:w="83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6"/>
        <w:gridCol w:w="416"/>
        <w:gridCol w:w="2353"/>
        <w:gridCol w:w="1559"/>
        <w:gridCol w:w="1559"/>
        <w:gridCol w:w="1560"/>
      </w:tblGrid>
      <w:tr w14:paraId="681E3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701" w:type="dxa"/>
            <w:gridSpan w:val="4"/>
            <w:tcBorders>
              <w:top w:val="single" w:color="auto" w:sz="4" w:space="0"/>
              <w:left w:val="single" w:color="auto" w:sz="4" w:space="0"/>
              <w:bottom w:val="single" w:color="auto" w:sz="4" w:space="0"/>
              <w:right w:val="single" w:color="auto" w:sz="4" w:space="0"/>
            </w:tcBorders>
            <w:vAlign w:val="center"/>
          </w:tcPr>
          <w:p w14:paraId="30A78813">
            <w:pPr>
              <w:widowControl/>
              <w:jc w:val="center"/>
              <w:rPr>
                <w:rFonts w:ascii="宋体" w:hAnsi="宋体" w:cs="宋体"/>
                <w:b/>
                <w:bCs/>
                <w:kern w:val="0"/>
                <w:sz w:val="20"/>
                <w:szCs w:val="20"/>
              </w:rPr>
            </w:pPr>
            <w:r>
              <w:rPr>
                <w:rFonts w:hint="eastAsia" w:ascii="宋体" w:hAnsi="宋体" w:cs="宋体"/>
                <w:b/>
                <w:bCs/>
                <w:kern w:val="0"/>
                <w:sz w:val="20"/>
                <w:szCs w:val="20"/>
              </w:rPr>
              <w:t>项目</w:t>
            </w:r>
          </w:p>
        </w:tc>
        <w:tc>
          <w:tcPr>
            <w:tcW w:w="4678" w:type="dxa"/>
            <w:gridSpan w:val="3"/>
            <w:tcBorders>
              <w:top w:val="single" w:color="auto" w:sz="4" w:space="0"/>
              <w:left w:val="nil"/>
              <w:bottom w:val="single" w:color="auto" w:sz="4" w:space="0"/>
              <w:right w:val="single" w:color="000000" w:sz="4" w:space="0"/>
            </w:tcBorders>
            <w:vAlign w:val="center"/>
          </w:tcPr>
          <w:p w14:paraId="02FD9D75">
            <w:pPr>
              <w:widowControl/>
              <w:jc w:val="center"/>
              <w:rPr>
                <w:rFonts w:ascii="宋体" w:hAnsi="宋体" w:cs="宋体"/>
                <w:b/>
                <w:bCs/>
                <w:kern w:val="0"/>
                <w:sz w:val="20"/>
                <w:szCs w:val="20"/>
              </w:rPr>
            </w:pPr>
            <w:r>
              <w:rPr>
                <w:rFonts w:hint="eastAsia" w:ascii="宋体" w:hAnsi="宋体" w:cs="宋体"/>
                <w:b/>
                <w:bCs/>
                <w:kern w:val="0"/>
                <w:sz w:val="20"/>
                <w:szCs w:val="20"/>
              </w:rPr>
              <w:t>支出预算</w:t>
            </w:r>
          </w:p>
        </w:tc>
      </w:tr>
      <w:tr w14:paraId="63D26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14:paraId="48C73828">
            <w:pPr>
              <w:widowControl/>
              <w:jc w:val="center"/>
              <w:rPr>
                <w:rFonts w:ascii="宋体" w:hAnsi="宋体" w:cs="宋体"/>
                <w:b/>
                <w:bCs/>
                <w:kern w:val="0"/>
                <w:sz w:val="20"/>
                <w:szCs w:val="20"/>
              </w:rPr>
            </w:pPr>
            <w:r>
              <w:rPr>
                <w:rFonts w:hint="eastAsia" w:ascii="宋体" w:hAnsi="宋体" w:cs="宋体"/>
                <w:b/>
                <w:bCs/>
                <w:kern w:val="0"/>
                <w:sz w:val="20"/>
                <w:szCs w:val="20"/>
              </w:rPr>
              <w:t>功能分类科目编码</w:t>
            </w:r>
          </w:p>
        </w:tc>
        <w:tc>
          <w:tcPr>
            <w:tcW w:w="2353" w:type="dxa"/>
            <w:vMerge w:val="restart"/>
            <w:tcBorders>
              <w:top w:val="nil"/>
              <w:left w:val="single" w:color="auto" w:sz="4" w:space="0"/>
              <w:bottom w:val="single" w:color="000000" w:sz="4" w:space="0"/>
              <w:right w:val="single" w:color="auto" w:sz="4" w:space="0"/>
            </w:tcBorders>
            <w:vAlign w:val="center"/>
          </w:tcPr>
          <w:p w14:paraId="3CBE6772">
            <w:pPr>
              <w:widowControl/>
              <w:jc w:val="center"/>
              <w:rPr>
                <w:rFonts w:ascii="宋体" w:hAnsi="宋体" w:cs="宋体"/>
                <w:b/>
                <w:bCs/>
                <w:kern w:val="0"/>
                <w:sz w:val="20"/>
                <w:szCs w:val="20"/>
              </w:rPr>
            </w:pPr>
            <w:r>
              <w:rPr>
                <w:rFonts w:hint="eastAsia" w:ascii="宋体" w:hAnsi="宋体" w:cs="宋体"/>
                <w:b/>
                <w:bCs/>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68AC67E5">
            <w:pPr>
              <w:widowControl/>
              <w:jc w:val="center"/>
              <w:rPr>
                <w:rFonts w:ascii="宋体" w:hAnsi="宋体" w:cs="宋体"/>
                <w:b/>
                <w:bCs/>
                <w:kern w:val="0"/>
                <w:sz w:val="20"/>
                <w:szCs w:val="20"/>
              </w:rPr>
            </w:pPr>
            <w:r>
              <w:rPr>
                <w:rFonts w:hint="eastAsia" w:ascii="宋体" w:hAnsi="宋体" w:cs="宋体"/>
                <w:b/>
                <w:bCs/>
                <w:kern w:val="0"/>
                <w:sz w:val="20"/>
                <w:szCs w:val="20"/>
              </w:rPr>
              <w:t>合计</w:t>
            </w:r>
          </w:p>
        </w:tc>
        <w:tc>
          <w:tcPr>
            <w:tcW w:w="1559" w:type="dxa"/>
            <w:vMerge w:val="restart"/>
            <w:tcBorders>
              <w:top w:val="nil"/>
              <w:left w:val="single" w:color="auto" w:sz="4" w:space="0"/>
              <w:bottom w:val="single" w:color="000000" w:sz="4" w:space="0"/>
              <w:right w:val="single" w:color="auto" w:sz="4" w:space="0"/>
            </w:tcBorders>
            <w:vAlign w:val="center"/>
          </w:tcPr>
          <w:p w14:paraId="67AA27C6">
            <w:pPr>
              <w:widowControl/>
              <w:jc w:val="center"/>
              <w:rPr>
                <w:rFonts w:ascii="宋体" w:hAnsi="宋体" w:cs="宋体"/>
                <w:b/>
                <w:bCs/>
                <w:kern w:val="0"/>
                <w:sz w:val="20"/>
                <w:szCs w:val="20"/>
              </w:rPr>
            </w:pPr>
            <w:r>
              <w:rPr>
                <w:rFonts w:hint="eastAsia" w:ascii="宋体" w:hAnsi="宋体" w:cs="宋体"/>
                <w:b/>
                <w:bCs/>
                <w:kern w:val="0"/>
                <w:sz w:val="20"/>
                <w:szCs w:val="20"/>
              </w:rPr>
              <w:t>基本支出</w:t>
            </w:r>
          </w:p>
        </w:tc>
        <w:tc>
          <w:tcPr>
            <w:tcW w:w="1560" w:type="dxa"/>
            <w:vMerge w:val="restart"/>
            <w:tcBorders>
              <w:top w:val="nil"/>
              <w:left w:val="single" w:color="auto" w:sz="4" w:space="0"/>
              <w:bottom w:val="single" w:color="000000" w:sz="4" w:space="0"/>
              <w:right w:val="single" w:color="auto" w:sz="4" w:space="0"/>
            </w:tcBorders>
            <w:vAlign w:val="center"/>
          </w:tcPr>
          <w:p w14:paraId="0AA84F67">
            <w:pPr>
              <w:widowControl/>
              <w:jc w:val="center"/>
              <w:rPr>
                <w:rFonts w:ascii="宋体" w:hAnsi="宋体" w:cs="宋体"/>
                <w:b/>
                <w:bCs/>
                <w:kern w:val="0"/>
                <w:sz w:val="20"/>
                <w:szCs w:val="20"/>
              </w:rPr>
            </w:pPr>
            <w:r>
              <w:rPr>
                <w:rFonts w:hint="eastAsia" w:ascii="宋体" w:hAnsi="宋体" w:cs="宋体"/>
                <w:b/>
                <w:bCs/>
                <w:kern w:val="0"/>
                <w:sz w:val="20"/>
                <w:szCs w:val="20"/>
              </w:rPr>
              <w:t>项目支出</w:t>
            </w:r>
          </w:p>
        </w:tc>
      </w:tr>
      <w:tr w14:paraId="53DD3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14:paraId="223F0A9E">
            <w:pPr>
              <w:widowControl/>
              <w:jc w:val="center"/>
              <w:rPr>
                <w:rFonts w:ascii="宋体" w:hAnsi="宋体" w:cs="宋体"/>
                <w:b/>
                <w:bCs/>
                <w:kern w:val="0"/>
                <w:sz w:val="16"/>
                <w:szCs w:val="16"/>
              </w:rPr>
            </w:pPr>
            <w:r>
              <w:rPr>
                <w:rFonts w:hint="eastAsia" w:ascii="宋体" w:hAnsi="宋体" w:cs="宋体"/>
                <w:b/>
                <w:bCs/>
                <w:kern w:val="0"/>
                <w:sz w:val="16"/>
                <w:szCs w:val="16"/>
              </w:rPr>
              <w:t>类</w:t>
            </w:r>
          </w:p>
        </w:tc>
        <w:tc>
          <w:tcPr>
            <w:tcW w:w="416" w:type="dxa"/>
            <w:tcBorders>
              <w:top w:val="nil"/>
              <w:left w:val="nil"/>
              <w:bottom w:val="single" w:color="auto" w:sz="4" w:space="0"/>
              <w:right w:val="single" w:color="auto" w:sz="4" w:space="0"/>
            </w:tcBorders>
            <w:vAlign w:val="center"/>
          </w:tcPr>
          <w:p w14:paraId="1BAC17F0">
            <w:pPr>
              <w:widowControl/>
              <w:jc w:val="center"/>
              <w:rPr>
                <w:rFonts w:ascii="宋体" w:hAnsi="宋体" w:cs="宋体"/>
                <w:b/>
                <w:bCs/>
                <w:kern w:val="0"/>
                <w:sz w:val="16"/>
                <w:szCs w:val="16"/>
              </w:rPr>
            </w:pPr>
            <w:r>
              <w:rPr>
                <w:rFonts w:hint="eastAsia" w:ascii="宋体" w:hAnsi="宋体" w:cs="宋体"/>
                <w:b/>
                <w:bCs/>
                <w:kern w:val="0"/>
                <w:sz w:val="16"/>
                <w:szCs w:val="16"/>
              </w:rPr>
              <w:t>款</w:t>
            </w:r>
          </w:p>
        </w:tc>
        <w:tc>
          <w:tcPr>
            <w:tcW w:w="416" w:type="dxa"/>
            <w:tcBorders>
              <w:top w:val="nil"/>
              <w:left w:val="nil"/>
              <w:bottom w:val="single" w:color="auto" w:sz="4" w:space="0"/>
              <w:right w:val="single" w:color="auto" w:sz="4" w:space="0"/>
            </w:tcBorders>
            <w:vAlign w:val="center"/>
          </w:tcPr>
          <w:p w14:paraId="7646E96C">
            <w:pPr>
              <w:widowControl/>
              <w:jc w:val="center"/>
              <w:rPr>
                <w:rFonts w:ascii="宋体" w:hAnsi="宋体" w:cs="宋体"/>
                <w:b/>
                <w:bCs/>
                <w:kern w:val="0"/>
                <w:sz w:val="16"/>
                <w:szCs w:val="16"/>
              </w:rPr>
            </w:pPr>
            <w:r>
              <w:rPr>
                <w:rFonts w:hint="eastAsia" w:ascii="宋体" w:hAnsi="宋体" w:cs="宋体"/>
                <w:b/>
                <w:bCs/>
                <w:kern w:val="0"/>
                <w:sz w:val="16"/>
                <w:szCs w:val="16"/>
              </w:rPr>
              <w:t>项</w:t>
            </w:r>
          </w:p>
        </w:tc>
        <w:tc>
          <w:tcPr>
            <w:tcW w:w="2353" w:type="dxa"/>
            <w:vMerge w:val="continue"/>
            <w:tcBorders>
              <w:top w:val="nil"/>
              <w:left w:val="single" w:color="auto" w:sz="4" w:space="0"/>
              <w:bottom w:val="single" w:color="000000" w:sz="4" w:space="0"/>
              <w:right w:val="single" w:color="auto" w:sz="4" w:space="0"/>
            </w:tcBorders>
            <w:vAlign w:val="center"/>
          </w:tcPr>
          <w:p w14:paraId="15964FF7">
            <w:pPr>
              <w:widowControl/>
              <w:jc w:val="left"/>
              <w:rPr>
                <w:rFonts w:ascii="宋体" w:hAnsi="宋体" w:cs="宋体"/>
                <w:b/>
                <w:bCs/>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22A1F3A8">
            <w:pPr>
              <w:widowControl/>
              <w:jc w:val="left"/>
              <w:rPr>
                <w:rFonts w:ascii="宋体" w:hAnsi="宋体" w:cs="宋体"/>
                <w:b/>
                <w:bCs/>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16B7FE9B">
            <w:pPr>
              <w:widowControl/>
              <w:jc w:val="left"/>
              <w:rPr>
                <w:rFonts w:ascii="宋体" w:hAnsi="宋体" w:cs="宋体"/>
                <w:b/>
                <w:bCs/>
                <w:kern w:val="0"/>
                <w:sz w:val="20"/>
                <w:szCs w:val="20"/>
              </w:rPr>
            </w:pPr>
          </w:p>
        </w:tc>
        <w:tc>
          <w:tcPr>
            <w:tcW w:w="1560" w:type="dxa"/>
            <w:vMerge w:val="continue"/>
            <w:tcBorders>
              <w:top w:val="nil"/>
              <w:left w:val="single" w:color="auto" w:sz="4" w:space="0"/>
              <w:bottom w:val="single" w:color="000000" w:sz="4" w:space="0"/>
              <w:right w:val="single" w:color="auto" w:sz="4" w:space="0"/>
            </w:tcBorders>
            <w:vAlign w:val="center"/>
          </w:tcPr>
          <w:p w14:paraId="1DC73F0C">
            <w:pPr>
              <w:widowControl/>
              <w:jc w:val="left"/>
              <w:rPr>
                <w:rFonts w:ascii="宋体" w:hAnsi="宋体" w:cs="宋体"/>
                <w:b/>
                <w:bCs/>
                <w:kern w:val="0"/>
                <w:sz w:val="20"/>
                <w:szCs w:val="20"/>
              </w:rPr>
            </w:pPr>
          </w:p>
        </w:tc>
      </w:tr>
      <w:tr w14:paraId="6D6F1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446D292">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55555C8E">
            <w:pPr>
              <w:jc w:val="right"/>
              <w:rPr>
                <w:rFonts w:ascii="仿宋_GB2312" w:hAnsi="宋体" w:eastAsia="仿宋_GB2312" w:cs="宋体"/>
                <w:sz w:val="20"/>
                <w:szCs w:val="20"/>
              </w:rPr>
            </w:pPr>
            <w:r>
              <w:rPr>
                <w:rFonts w:hint="eastAsia" w:ascii="仿宋_GB2312" w:eastAsia="仿宋_GB2312"/>
                <w:sz w:val="20"/>
                <w:szCs w:val="20"/>
              </w:rPr>
              <w:t>　</w:t>
            </w:r>
          </w:p>
        </w:tc>
        <w:tc>
          <w:tcPr>
            <w:tcW w:w="416" w:type="dxa"/>
            <w:tcBorders>
              <w:top w:val="nil"/>
              <w:left w:val="nil"/>
              <w:bottom w:val="single" w:color="auto" w:sz="4" w:space="0"/>
              <w:right w:val="single" w:color="auto" w:sz="4" w:space="0"/>
            </w:tcBorders>
            <w:vAlign w:val="center"/>
          </w:tcPr>
          <w:p w14:paraId="6C98EB2B">
            <w:pPr>
              <w:jc w:val="right"/>
              <w:rPr>
                <w:rFonts w:ascii="仿宋_GB2312" w:hAnsi="宋体" w:eastAsia="仿宋_GB2312" w:cs="宋体"/>
                <w:sz w:val="20"/>
                <w:szCs w:val="20"/>
              </w:rPr>
            </w:pPr>
            <w:r>
              <w:rPr>
                <w:rFonts w:hint="eastAsia" w:ascii="仿宋_GB2312" w:eastAsia="仿宋_GB2312"/>
                <w:sz w:val="20"/>
                <w:szCs w:val="20"/>
              </w:rPr>
              <w:t>　</w:t>
            </w:r>
          </w:p>
        </w:tc>
        <w:tc>
          <w:tcPr>
            <w:tcW w:w="2353" w:type="dxa"/>
            <w:tcBorders>
              <w:top w:val="nil"/>
              <w:left w:val="nil"/>
              <w:bottom w:val="single" w:color="auto" w:sz="4" w:space="0"/>
              <w:right w:val="single" w:color="auto" w:sz="4" w:space="0"/>
            </w:tcBorders>
            <w:vAlign w:val="center"/>
          </w:tcPr>
          <w:p w14:paraId="6E85167F">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559" w:type="dxa"/>
            <w:tcBorders>
              <w:top w:val="nil"/>
              <w:left w:val="nil"/>
              <w:bottom w:val="single" w:color="auto" w:sz="4" w:space="0"/>
              <w:right w:val="single" w:color="auto" w:sz="4" w:space="0"/>
            </w:tcBorders>
            <w:vAlign w:val="center"/>
          </w:tcPr>
          <w:p w14:paraId="0AB7ADC1">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7817.78</w:t>
            </w:r>
          </w:p>
        </w:tc>
        <w:tc>
          <w:tcPr>
            <w:tcW w:w="1559" w:type="dxa"/>
            <w:tcBorders>
              <w:top w:val="nil"/>
              <w:left w:val="nil"/>
              <w:bottom w:val="single" w:color="auto" w:sz="4" w:space="0"/>
              <w:right w:val="single" w:color="auto" w:sz="4" w:space="0"/>
            </w:tcBorders>
            <w:vAlign w:val="center"/>
          </w:tcPr>
          <w:p w14:paraId="314B21B0">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4671.78</w:t>
            </w:r>
          </w:p>
        </w:tc>
        <w:tc>
          <w:tcPr>
            <w:tcW w:w="1560" w:type="dxa"/>
            <w:tcBorders>
              <w:top w:val="nil"/>
              <w:left w:val="nil"/>
              <w:bottom w:val="single" w:color="auto" w:sz="4" w:space="0"/>
              <w:right w:val="single" w:color="auto" w:sz="4" w:space="0"/>
            </w:tcBorders>
            <w:vAlign w:val="center"/>
          </w:tcPr>
          <w:p w14:paraId="194B7F1C">
            <w:pPr>
              <w:widowControl/>
              <w:jc w:val="center"/>
              <w:rPr>
                <w:rFonts w:hint="eastAsia" w:ascii="仿宋_GB2312" w:hAnsi="宋体" w:eastAsia="仿宋_GB2312" w:cs="宋体"/>
                <w:bCs/>
                <w:kern w:val="0"/>
                <w:sz w:val="20"/>
                <w:szCs w:val="20"/>
                <w:lang w:val="en-US" w:eastAsia="zh-CN"/>
              </w:rPr>
            </w:pPr>
            <w:r>
              <w:rPr>
                <w:rFonts w:hint="eastAsia" w:ascii="仿宋_GB2312" w:hAnsi="宋体" w:eastAsia="仿宋_GB2312" w:cs="宋体"/>
                <w:bCs/>
                <w:kern w:val="0"/>
                <w:sz w:val="20"/>
                <w:szCs w:val="20"/>
                <w:lang w:val="en-US" w:eastAsia="zh-CN"/>
              </w:rPr>
              <w:t>3146</w:t>
            </w:r>
          </w:p>
        </w:tc>
      </w:tr>
      <w:tr w14:paraId="16034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8532FF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16" w:type="dxa"/>
            <w:tcBorders>
              <w:top w:val="nil"/>
              <w:left w:val="nil"/>
              <w:bottom w:val="single" w:color="auto" w:sz="4" w:space="0"/>
              <w:right w:val="single" w:color="auto" w:sz="4" w:space="0"/>
            </w:tcBorders>
            <w:vAlign w:val="center"/>
          </w:tcPr>
          <w:p w14:paraId="717A21D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6" w:type="dxa"/>
            <w:tcBorders>
              <w:top w:val="nil"/>
              <w:left w:val="nil"/>
              <w:bottom w:val="single" w:color="auto" w:sz="4" w:space="0"/>
              <w:right w:val="single" w:color="auto" w:sz="4" w:space="0"/>
            </w:tcBorders>
            <w:vAlign w:val="center"/>
          </w:tcPr>
          <w:p w14:paraId="4EBC096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2353" w:type="dxa"/>
            <w:tcBorders>
              <w:top w:val="nil"/>
              <w:left w:val="nil"/>
              <w:bottom w:val="single" w:color="auto" w:sz="4" w:space="0"/>
              <w:right w:val="single" w:color="auto" w:sz="4" w:space="0"/>
            </w:tcBorders>
            <w:vAlign w:val="center"/>
          </w:tcPr>
          <w:p w14:paraId="3D98B5F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559" w:type="dxa"/>
            <w:tcBorders>
              <w:top w:val="nil"/>
              <w:left w:val="nil"/>
              <w:bottom w:val="single" w:color="auto" w:sz="4" w:space="0"/>
              <w:right w:val="single" w:color="auto" w:sz="4" w:space="0"/>
            </w:tcBorders>
            <w:vAlign w:val="center"/>
          </w:tcPr>
          <w:p w14:paraId="5782F856">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val="en-US" w:eastAsia="zh-CN"/>
              </w:rPr>
              <w:t>3272.84</w:t>
            </w:r>
          </w:p>
        </w:tc>
        <w:tc>
          <w:tcPr>
            <w:tcW w:w="1559" w:type="dxa"/>
            <w:tcBorders>
              <w:top w:val="nil"/>
              <w:left w:val="nil"/>
              <w:bottom w:val="single" w:color="auto" w:sz="4" w:space="0"/>
              <w:right w:val="single" w:color="auto" w:sz="4" w:space="0"/>
            </w:tcBorders>
            <w:vAlign w:val="center"/>
          </w:tcPr>
          <w:p w14:paraId="16B9FC8A">
            <w:pPr>
              <w:widowControl/>
              <w:jc w:val="center"/>
              <w:rPr>
                <w:rFonts w:hint="eastAsia" w:ascii="仿宋_GB2312" w:hAnsi="宋体" w:eastAsia="仿宋_GB2312" w:cs="宋体"/>
                <w:bCs/>
                <w:kern w:val="0"/>
                <w:sz w:val="20"/>
                <w:szCs w:val="20"/>
                <w:lang w:eastAsia="zh-CN"/>
              </w:rPr>
            </w:pPr>
            <w:r>
              <w:rPr>
                <w:rFonts w:hint="eastAsia" w:ascii="仿宋_GB2312" w:hAnsi="宋体" w:eastAsia="仿宋_GB2312" w:cs="宋体"/>
                <w:bCs/>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791F6C89">
            <w:pPr>
              <w:widowControl/>
              <w:jc w:val="center"/>
              <w:rPr>
                <w:rFonts w:ascii="仿宋_GB2312" w:hAnsi="宋体" w:eastAsia="仿宋_GB2312" w:cs="宋体"/>
                <w:bCs/>
                <w:kern w:val="0"/>
                <w:sz w:val="20"/>
                <w:szCs w:val="20"/>
              </w:rPr>
            </w:pPr>
          </w:p>
        </w:tc>
      </w:tr>
      <w:tr w14:paraId="0E6F5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single" w:color="auto" w:sz="4" w:space="0"/>
              <w:left w:val="single" w:color="auto" w:sz="4" w:space="0"/>
              <w:bottom w:val="single" w:color="auto" w:sz="4" w:space="0"/>
              <w:right w:val="single" w:color="auto" w:sz="4" w:space="0"/>
            </w:tcBorders>
            <w:vAlign w:val="center"/>
          </w:tcPr>
          <w:p w14:paraId="70FA9F9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single" w:color="auto" w:sz="4" w:space="0"/>
              <w:left w:val="nil"/>
              <w:bottom w:val="single" w:color="auto" w:sz="4" w:space="0"/>
              <w:right w:val="single" w:color="auto" w:sz="4" w:space="0"/>
            </w:tcBorders>
            <w:vAlign w:val="center"/>
          </w:tcPr>
          <w:p w14:paraId="61BF1C5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single" w:color="auto" w:sz="4" w:space="0"/>
              <w:left w:val="nil"/>
              <w:bottom w:val="single" w:color="auto" w:sz="4" w:space="0"/>
              <w:right w:val="single" w:color="auto" w:sz="4" w:space="0"/>
            </w:tcBorders>
            <w:vAlign w:val="center"/>
          </w:tcPr>
          <w:p w14:paraId="7C2951D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353" w:type="dxa"/>
            <w:tcBorders>
              <w:top w:val="single" w:color="auto" w:sz="4" w:space="0"/>
              <w:left w:val="nil"/>
              <w:bottom w:val="single" w:color="auto" w:sz="4" w:space="0"/>
              <w:right w:val="single" w:color="auto" w:sz="4" w:space="0"/>
            </w:tcBorders>
            <w:vAlign w:val="center"/>
          </w:tcPr>
          <w:p w14:paraId="5DDF48D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559" w:type="dxa"/>
            <w:tcBorders>
              <w:top w:val="single" w:color="auto" w:sz="4" w:space="0"/>
              <w:left w:val="nil"/>
              <w:bottom w:val="single" w:color="auto" w:sz="4" w:space="0"/>
              <w:right w:val="single" w:color="auto" w:sz="4" w:space="0"/>
            </w:tcBorders>
            <w:vAlign w:val="center"/>
          </w:tcPr>
          <w:p w14:paraId="6DDBAD8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7</w:t>
            </w:r>
            <w:r>
              <w:rPr>
                <w:rFonts w:hint="eastAsia" w:ascii="仿宋_GB2312" w:hAnsi="宋体" w:eastAsia="仿宋_GB2312" w:cs="宋体"/>
                <w:bCs/>
                <w:kern w:val="0"/>
                <w:sz w:val="20"/>
                <w:szCs w:val="20"/>
                <w:lang w:val="en-US" w:eastAsia="zh-CN"/>
              </w:rPr>
              <w:t>38</w:t>
            </w:r>
            <w:r>
              <w:rPr>
                <w:rFonts w:hint="eastAsia" w:ascii="仿宋_GB2312" w:hAnsi="宋体" w:eastAsia="仿宋_GB2312" w:cs="宋体"/>
                <w:bCs/>
                <w:kern w:val="0"/>
                <w:sz w:val="20"/>
                <w:szCs w:val="20"/>
              </w:rPr>
              <w:t>.00</w:t>
            </w:r>
          </w:p>
        </w:tc>
        <w:tc>
          <w:tcPr>
            <w:tcW w:w="1559" w:type="dxa"/>
            <w:tcBorders>
              <w:top w:val="single" w:color="auto" w:sz="4" w:space="0"/>
              <w:left w:val="nil"/>
              <w:bottom w:val="single" w:color="auto" w:sz="4" w:space="0"/>
              <w:right w:val="single" w:color="auto" w:sz="4" w:space="0"/>
            </w:tcBorders>
            <w:vAlign w:val="center"/>
          </w:tcPr>
          <w:p w14:paraId="33FF660B">
            <w:pPr>
              <w:widowControl/>
              <w:jc w:val="center"/>
              <w:rPr>
                <w:rFonts w:ascii="仿宋_GB2312" w:hAnsi="宋体" w:eastAsia="仿宋_GB2312" w:cs="宋体"/>
                <w:bCs/>
                <w:kern w:val="0"/>
                <w:sz w:val="20"/>
                <w:szCs w:val="20"/>
              </w:rPr>
            </w:pPr>
          </w:p>
        </w:tc>
        <w:tc>
          <w:tcPr>
            <w:tcW w:w="1560" w:type="dxa"/>
            <w:tcBorders>
              <w:top w:val="single" w:color="auto" w:sz="4" w:space="0"/>
              <w:left w:val="nil"/>
              <w:bottom w:val="single" w:color="auto" w:sz="4" w:space="0"/>
              <w:right w:val="single" w:color="auto" w:sz="4" w:space="0"/>
            </w:tcBorders>
            <w:vAlign w:val="center"/>
          </w:tcPr>
          <w:p w14:paraId="258F978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7</w:t>
            </w:r>
            <w:r>
              <w:rPr>
                <w:rFonts w:hint="eastAsia" w:ascii="仿宋_GB2312" w:hAnsi="宋体" w:eastAsia="仿宋_GB2312" w:cs="宋体"/>
                <w:bCs/>
                <w:kern w:val="0"/>
                <w:sz w:val="20"/>
                <w:szCs w:val="20"/>
                <w:lang w:val="en-US" w:eastAsia="zh-CN"/>
              </w:rPr>
              <w:t>38</w:t>
            </w:r>
            <w:r>
              <w:rPr>
                <w:rFonts w:hint="eastAsia" w:ascii="仿宋_GB2312" w:hAnsi="宋体" w:eastAsia="仿宋_GB2312" w:cs="宋体"/>
                <w:bCs/>
                <w:kern w:val="0"/>
                <w:sz w:val="20"/>
                <w:szCs w:val="20"/>
              </w:rPr>
              <w:t>.00</w:t>
            </w:r>
          </w:p>
        </w:tc>
      </w:tr>
      <w:tr w14:paraId="514A6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29318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181F91A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673B016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353" w:type="dxa"/>
            <w:tcBorders>
              <w:top w:val="nil"/>
              <w:left w:val="nil"/>
              <w:bottom w:val="single" w:color="auto" w:sz="4" w:space="0"/>
              <w:right w:val="single" w:color="auto" w:sz="4" w:space="0"/>
            </w:tcBorders>
            <w:vAlign w:val="center"/>
          </w:tcPr>
          <w:p w14:paraId="0C6C656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559" w:type="dxa"/>
            <w:tcBorders>
              <w:top w:val="nil"/>
              <w:left w:val="nil"/>
              <w:bottom w:val="single" w:color="auto" w:sz="4" w:space="0"/>
              <w:right w:val="single" w:color="auto" w:sz="4" w:space="0"/>
            </w:tcBorders>
            <w:vAlign w:val="center"/>
          </w:tcPr>
          <w:p w14:paraId="04A14BB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1150.00</w:t>
            </w:r>
          </w:p>
        </w:tc>
        <w:tc>
          <w:tcPr>
            <w:tcW w:w="1559" w:type="dxa"/>
            <w:tcBorders>
              <w:top w:val="nil"/>
              <w:left w:val="nil"/>
              <w:bottom w:val="single" w:color="auto" w:sz="4" w:space="0"/>
              <w:right w:val="single" w:color="auto" w:sz="4" w:space="0"/>
            </w:tcBorders>
            <w:vAlign w:val="center"/>
          </w:tcPr>
          <w:p w14:paraId="6882027D">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08EE2C8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1150.00</w:t>
            </w:r>
          </w:p>
        </w:tc>
      </w:tr>
      <w:tr w14:paraId="07049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02B9B2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3E17DC4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532ED55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2353" w:type="dxa"/>
            <w:tcBorders>
              <w:top w:val="nil"/>
              <w:left w:val="nil"/>
              <w:bottom w:val="single" w:color="auto" w:sz="4" w:space="0"/>
              <w:right w:val="single" w:color="auto" w:sz="4" w:space="0"/>
            </w:tcBorders>
            <w:vAlign w:val="center"/>
          </w:tcPr>
          <w:p w14:paraId="5BF388E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559" w:type="dxa"/>
            <w:tcBorders>
              <w:top w:val="nil"/>
              <w:left w:val="nil"/>
              <w:bottom w:val="single" w:color="auto" w:sz="4" w:space="0"/>
              <w:right w:val="single" w:color="auto" w:sz="4" w:space="0"/>
            </w:tcBorders>
            <w:vAlign w:val="center"/>
          </w:tcPr>
          <w:p w14:paraId="45875B6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80.00</w:t>
            </w:r>
          </w:p>
        </w:tc>
        <w:tc>
          <w:tcPr>
            <w:tcW w:w="1559" w:type="dxa"/>
            <w:tcBorders>
              <w:top w:val="nil"/>
              <w:left w:val="nil"/>
              <w:bottom w:val="single" w:color="auto" w:sz="4" w:space="0"/>
              <w:right w:val="single" w:color="auto" w:sz="4" w:space="0"/>
            </w:tcBorders>
            <w:vAlign w:val="center"/>
          </w:tcPr>
          <w:p w14:paraId="6F954BD7">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495E47B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80.00</w:t>
            </w:r>
          </w:p>
        </w:tc>
      </w:tr>
      <w:tr w14:paraId="3BE1A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4D6244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25F50EC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3E77A32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2353" w:type="dxa"/>
            <w:tcBorders>
              <w:top w:val="nil"/>
              <w:left w:val="nil"/>
              <w:bottom w:val="single" w:color="auto" w:sz="4" w:space="0"/>
              <w:right w:val="single" w:color="auto" w:sz="4" w:space="0"/>
            </w:tcBorders>
            <w:vAlign w:val="center"/>
          </w:tcPr>
          <w:p w14:paraId="696CEE3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559" w:type="dxa"/>
            <w:tcBorders>
              <w:top w:val="nil"/>
              <w:left w:val="nil"/>
              <w:bottom w:val="single" w:color="auto" w:sz="4" w:space="0"/>
              <w:right w:val="single" w:color="auto" w:sz="4" w:space="0"/>
            </w:tcBorders>
            <w:vAlign w:val="center"/>
          </w:tcPr>
          <w:p w14:paraId="264F8EF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265.00</w:t>
            </w:r>
          </w:p>
        </w:tc>
        <w:tc>
          <w:tcPr>
            <w:tcW w:w="1559" w:type="dxa"/>
            <w:tcBorders>
              <w:top w:val="nil"/>
              <w:left w:val="nil"/>
              <w:bottom w:val="single" w:color="auto" w:sz="4" w:space="0"/>
              <w:right w:val="single" w:color="auto" w:sz="4" w:space="0"/>
            </w:tcBorders>
            <w:vAlign w:val="center"/>
          </w:tcPr>
          <w:p w14:paraId="20B4075F">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12FEBF8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265.00</w:t>
            </w:r>
          </w:p>
        </w:tc>
      </w:tr>
      <w:tr w14:paraId="0B2DE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2EF37F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16" w:type="dxa"/>
            <w:tcBorders>
              <w:top w:val="nil"/>
              <w:left w:val="nil"/>
              <w:bottom w:val="single" w:color="auto" w:sz="4" w:space="0"/>
              <w:right w:val="single" w:color="auto" w:sz="4" w:space="0"/>
            </w:tcBorders>
            <w:vAlign w:val="center"/>
          </w:tcPr>
          <w:p w14:paraId="5E7FF97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6" w:type="dxa"/>
            <w:tcBorders>
              <w:top w:val="nil"/>
              <w:left w:val="nil"/>
              <w:bottom w:val="single" w:color="auto" w:sz="4" w:space="0"/>
              <w:right w:val="single" w:color="auto" w:sz="4" w:space="0"/>
            </w:tcBorders>
            <w:vAlign w:val="center"/>
          </w:tcPr>
          <w:p w14:paraId="3ED4186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353" w:type="dxa"/>
            <w:tcBorders>
              <w:top w:val="nil"/>
              <w:left w:val="nil"/>
              <w:bottom w:val="single" w:color="auto" w:sz="4" w:space="0"/>
              <w:right w:val="single" w:color="auto" w:sz="4" w:space="0"/>
            </w:tcBorders>
            <w:vAlign w:val="center"/>
          </w:tcPr>
          <w:p w14:paraId="7BFA8A1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559" w:type="dxa"/>
            <w:tcBorders>
              <w:top w:val="nil"/>
              <w:left w:val="nil"/>
              <w:bottom w:val="single" w:color="auto" w:sz="4" w:space="0"/>
              <w:right w:val="single" w:color="auto" w:sz="4" w:space="0"/>
            </w:tcBorders>
            <w:vAlign w:val="center"/>
          </w:tcPr>
          <w:p w14:paraId="5B1403A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153.00</w:t>
            </w:r>
          </w:p>
        </w:tc>
        <w:tc>
          <w:tcPr>
            <w:tcW w:w="1559" w:type="dxa"/>
            <w:tcBorders>
              <w:top w:val="nil"/>
              <w:left w:val="nil"/>
              <w:bottom w:val="single" w:color="auto" w:sz="4" w:space="0"/>
              <w:right w:val="single" w:color="auto" w:sz="4" w:space="0"/>
            </w:tcBorders>
            <w:vAlign w:val="center"/>
          </w:tcPr>
          <w:p w14:paraId="36923B65">
            <w:pPr>
              <w:widowControl/>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4ED881E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153.00</w:t>
            </w:r>
          </w:p>
        </w:tc>
      </w:tr>
      <w:tr w14:paraId="1C43D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C2B0F9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201</w:t>
            </w:r>
          </w:p>
        </w:tc>
        <w:tc>
          <w:tcPr>
            <w:tcW w:w="416" w:type="dxa"/>
            <w:tcBorders>
              <w:top w:val="nil"/>
              <w:left w:val="nil"/>
              <w:bottom w:val="single" w:color="auto" w:sz="4" w:space="0"/>
              <w:right w:val="single" w:color="auto" w:sz="4" w:space="0"/>
            </w:tcBorders>
            <w:vAlign w:val="center"/>
          </w:tcPr>
          <w:p w14:paraId="0CCB4DA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416" w:type="dxa"/>
            <w:tcBorders>
              <w:top w:val="nil"/>
              <w:left w:val="nil"/>
              <w:bottom w:val="single" w:color="auto" w:sz="4" w:space="0"/>
              <w:right w:val="single" w:color="auto" w:sz="4" w:space="0"/>
            </w:tcBorders>
            <w:vAlign w:val="center"/>
          </w:tcPr>
          <w:p w14:paraId="25F6A2F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99</w:t>
            </w:r>
          </w:p>
        </w:tc>
        <w:tc>
          <w:tcPr>
            <w:tcW w:w="2353" w:type="dxa"/>
            <w:tcBorders>
              <w:top w:val="nil"/>
              <w:left w:val="nil"/>
              <w:bottom w:val="single" w:color="auto" w:sz="4" w:space="0"/>
              <w:right w:val="single" w:color="auto" w:sz="4" w:space="0"/>
            </w:tcBorders>
            <w:vAlign w:val="center"/>
          </w:tcPr>
          <w:p w14:paraId="6C10512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其他人大事务支出</w:t>
            </w:r>
          </w:p>
        </w:tc>
        <w:tc>
          <w:tcPr>
            <w:tcW w:w="1559" w:type="dxa"/>
            <w:tcBorders>
              <w:top w:val="nil"/>
              <w:left w:val="nil"/>
              <w:bottom w:val="single" w:color="auto" w:sz="4" w:space="0"/>
              <w:right w:val="single" w:color="auto" w:sz="4" w:space="0"/>
            </w:tcBorders>
            <w:vAlign w:val="center"/>
          </w:tcPr>
          <w:p w14:paraId="7C0F4270">
            <w:pPr>
              <w:jc w:val="center"/>
              <w:rPr>
                <w:rFonts w:ascii="仿宋_GB2312" w:hAnsi="宋体" w:eastAsia="仿宋_GB2312" w:cs="宋体"/>
                <w:bCs/>
                <w:kern w:val="0"/>
                <w:sz w:val="20"/>
                <w:szCs w:val="20"/>
              </w:rPr>
            </w:pPr>
            <w:r>
              <w:rPr>
                <w:rFonts w:hint="eastAsia" w:ascii="仿宋_GB2312" w:eastAsia="仿宋_GB2312"/>
                <w:sz w:val="20"/>
                <w:szCs w:val="20"/>
                <w:lang w:val="en-US" w:eastAsia="zh-CN"/>
              </w:rPr>
              <w:t>760.00</w:t>
            </w:r>
          </w:p>
        </w:tc>
        <w:tc>
          <w:tcPr>
            <w:tcW w:w="1559" w:type="dxa"/>
            <w:tcBorders>
              <w:top w:val="nil"/>
              <w:left w:val="nil"/>
              <w:bottom w:val="single" w:color="auto" w:sz="4" w:space="0"/>
              <w:right w:val="single" w:color="auto" w:sz="4" w:space="0"/>
            </w:tcBorders>
            <w:vAlign w:val="center"/>
          </w:tcPr>
          <w:p w14:paraId="5E7C8E2E">
            <w:pPr>
              <w:jc w:val="center"/>
              <w:rPr>
                <w:rFonts w:ascii="仿宋_GB2312" w:hAnsi="宋体" w:eastAsia="仿宋_GB2312" w:cs="宋体"/>
                <w:bCs/>
                <w:kern w:val="0"/>
                <w:sz w:val="20"/>
                <w:szCs w:val="20"/>
              </w:rPr>
            </w:pPr>
          </w:p>
        </w:tc>
        <w:tc>
          <w:tcPr>
            <w:tcW w:w="1560" w:type="dxa"/>
            <w:tcBorders>
              <w:top w:val="nil"/>
              <w:left w:val="nil"/>
              <w:bottom w:val="single" w:color="auto" w:sz="4" w:space="0"/>
              <w:right w:val="single" w:color="auto" w:sz="4" w:space="0"/>
            </w:tcBorders>
            <w:vAlign w:val="center"/>
          </w:tcPr>
          <w:p w14:paraId="3E7ACEE6">
            <w:pPr>
              <w:jc w:val="center"/>
              <w:rPr>
                <w:rFonts w:ascii="仿宋_GB2312" w:hAnsi="宋体" w:eastAsia="仿宋_GB2312" w:cs="宋体"/>
                <w:bCs/>
                <w:kern w:val="0"/>
                <w:sz w:val="20"/>
                <w:szCs w:val="20"/>
              </w:rPr>
            </w:pPr>
            <w:r>
              <w:rPr>
                <w:rFonts w:hint="eastAsia" w:ascii="仿宋_GB2312" w:eastAsia="仿宋_GB2312"/>
                <w:sz w:val="20"/>
                <w:szCs w:val="20"/>
                <w:lang w:val="en-US" w:eastAsia="zh-CN"/>
              </w:rPr>
              <w:t>760.00</w:t>
            </w:r>
          </w:p>
        </w:tc>
      </w:tr>
      <w:tr w14:paraId="0C2EA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1AE36E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16" w:type="dxa"/>
            <w:tcBorders>
              <w:top w:val="nil"/>
              <w:left w:val="nil"/>
              <w:bottom w:val="single" w:color="auto" w:sz="4" w:space="0"/>
              <w:right w:val="single" w:color="auto" w:sz="4" w:space="0"/>
            </w:tcBorders>
            <w:vAlign w:val="center"/>
          </w:tcPr>
          <w:p w14:paraId="03D5316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16ED26E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353" w:type="dxa"/>
            <w:tcBorders>
              <w:top w:val="nil"/>
              <w:left w:val="nil"/>
              <w:bottom w:val="single" w:color="auto" w:sz="4" w:space="0"/>
              <w:right w:val="single" w:color="auto" w:sz="4" w:space="0"/>
            </w:tcBorders>
            <w:vAlign w:val="center"/>
          </w:tcPr>
          <w:p w14:paraId="13820F1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职工基本医疗保险</w:t>
            </w:r>
          </w:p>
        </w:tc>
        <w:tc>
          <w:tcPr>
            <w:tcW w:w="1559" w:type="dxa"/>
            <w:tcBorders>
              <w:top w:val="nil"/>
              <w:left w:val="nil"/>
              <w:bottom w:val="single" w:color="auto" w:sz="4" w:space="0"/>
              <w:right w:val="single" w:color="auto" w:sz="4" w:space="0"/>
            </w:tcBorders>
            <w:vAlign w:val="center"/>
          </w:tcPr>
          <w:p w14:paraId="7F1BDA4D">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179.21</w:t>
            </w:r>
          </w:p>
        </w:tc>
        <w:tc>
          <w:tcPr>
            <w:tcW w:w="1559" w:type="dxa"/>
            <w:tcBorders>
              <w:top w:val="nil"/>
              <w:left w:val="nil"/>
              <w:bottom w:val="single" w:color="auto" w:sz="4" w:space="0"/>
              <w:right w:val="single" w:color="auto" w:sz="4" w:space="0"/>
            </w:tcBorders>
            <w:vAlign w:val="center"/>
          </w:tcPr>
          <w:p w14:paraId="7A289382">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179.21</w:t>
            </w:r>
          </w:p>
        </w:tc>
        <w:tc>
          <w:tcPr>
            <w:tcW w:w="1560" w:type="dxa"/>
            <w:tcBorders>
              <w:top w:val="nil"/>
              <w:left w:val="nil"/>
              <w:bottom w:val="single" w:color="auto" w:sz="4" w:space="0"/>
              <w:right w:val="single" w:color="auto" w:sz="4" w:space="0"/>
            </w:tcBorders>
            <w:vAlign w:val="center"/>
          </w:tcPr>
          <w:p w14:paraId="54DFA78E">
            <w:pPr>
              <w:jc w:val="center"/>
              <w:rPr>
                <w:rFonts w:ascii="仿宋_GB2312" w:hAnsi="宋体" w:eastAsia="仿宋_GB2312" w:cs="宋体"/>
                <w:bCs/>
                <w:kern w:val="0"/>
                <w:sz w:val="20"/>
                <w:szCs w:val="20"/>
              </w:rPr>
            </w:pPr>
          </w:p>
        </w:tc>
      </w:tr>
      <w:tr w14:paraId="52DC9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E5E211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16" w:type="dxa"/>
            <w:tcBorders>
              <w:top w:val="nil"/>
              <w:left w:val="nil"/>
              <w:bottom w:val="single" w:color="auto" w:sz="4" w:space="0"/>
              <w:right w:val="single" w:color="auto" w:sz="4" w:space="0"/>
            </w:tcBorders>
            <w:vAlign w:val="center"/>
          </w:tcPr>
          <w:p w14:paraId="75329B2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4EB55DA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03</w:t>
            </w:r>
          </w:p>
        </w:tc>
        <w:tc>
          <w:tcPr>
            <w:tcW w:w="2353" w:type="dxa"/>
            <w:tcBorders>
              <w:top w:val="nil"/>
              <w:left w:val="nil"/>
              <w:bottom w:val="single" w:color="auto" w:sz="4" w:space="0"/>
              <w:right w:val="single" w:color="auto" w:sz="4" w:space="0"/>
            </w:tcBorders>
            <w:vAlign w:val="center"/>
          </w:tcPr>
          <w:p w14:paraId="25DDB51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公务员医疗补助</w:t>
            </w:r>
          </w:p>
        </w:tc>
        <w:tc>
          <w:tcPr>
            <w:tcW w:w="1559" w:type="dxa"/>
            <w:tcBorders>
              <w:top w:val="nil"/>
              <w:left w:val="nil"/>
              <w:bottom w:val="single" w:color="auto" w:sz="4" w:space="0"/>
              <w:right w:val="single" w:color="auto" w:sz="4" w:space="0"/>
            </w:tcBorders>
            <w:vAlign w:val="center"/>
          </w:tcPr>
          <w:p w14:paraId="631E2414">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139.38</w:t>
            </w:r>
          </w:p>
        </w:tc>
        <w:tc>
          <w:tcPr>
            <w:tcW w:w="1559" w:type="dxa"/>
            <w:tcBorders>
              <w:top w:val="nil"/>
              <w:left w:val="nil"/>
              <w:bottom w:val="single" w:color="auto" w:sz="4" w:space="0"/>
              <w:right w:val="single" w:color="auto" w:sz="4" w:space="0"/>
            </w:tcBorders>
            <w:vAlign w:val="center"/>
          </w:tcPr>
          <w:p w14:paraId="1169E141">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139.38</w:t>
            </w:r>
          </w:p>
        </w:tc>
        <w:tc>
          <w:tcPr>
            <w:tcW w:w="1560" w:type="dxa"/>
            <w:tcBorders>
              <w:top w:val="nil"/>
              <w:left w:val="nil"/>
              <w:bottom w:val="single" w:color="auto" w:sz="4" w:space="0"/>
              <w:right w:val="single" w:color="auto" w:sz="4" w:space="0"/>
            </w:tcBorders>
            <w:vAlign w:val="center"/>
          </w:tcPr>
          <w:p w14:paraId="3058A8FE">
            <w:pPr>
              <w:widowControl/>
              <w:jc w:val="center"/>
              <w:rPr>
                <w:rFonts w:ascii="仿宋_GB2312" w:hAnsi="宋体" w:eastAsia="仿宋_GB2312" w:cs="宋体"/>
                <w:bCs/>
                <w:kern w:val="0"/>
                <w:sz w:val="20"/>
                <w:szCs w:val="20"/>
              </w:rPr>
            </w:pPr>
          </w:p>
        </w:tc>
      </w:tr>
      <w:tr w14:paraId="7B26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EE580F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221</w:t>
            </w:r>
          </w:p>
        </w:tc>
        <w:tc>
          <w:tcPr>
            <w:tcW w:w="416" w:type="dxa"/>
            <w:tcBorders>
              <w:top w:val="nil"/>
              <w:left w:val="nil"/>
              <w:bottom w:val="single" w:color="auto" w:sz="4" w:space="0"/>
              <w:right w:val="single" w:color="auto" w:sz="4" w:space="0"/>
            </w:tcBorders>
            <w:vAlign w:val="center"/>
          </w:tcPr>
          <w:p w14:paraId="76B94D4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02</w:t>
            </w:r>
          </w:p>
        </w:tc>
        <w:tc>
          <w:tcPr>
            <w:tcW w:w="416" w:type="dxa"/>
            <w:tcBorders>
              <w:top w:val="nil"/>
              <w:left w:val="nil"/>
              <w:bottom w:val="single" w:color="auto" w:sz="4" w:space="0"/>
              <w:right w:val="single" w:color="auto" w:sz="4" w:space="0"/>
            </w:tcBorders>
            <w:vAlign w:val="center"/>
          </w:tcPr>
          <w:p w14:paraId="0E4C0D5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353" w:type="dxa"/>
            <w:tcBorders>
              <w:top w:val="nil"/>
              <w:left w:val="nil"/>
              <w:bottom w:val="single" w:color="auto" w:sz="4" w:space="0"/>
              <w:right w:val="single" w:color="auto" w:sz="4" w:space="0"/>
            </w:tcBorders>
            <w:vAlign w:val="center"/>
          </w:tcPr>
          <w:p w14:paraId="75F5FAF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住房公积金</w:t>
            </w:r>
          </w:p>
        </w:tc>
        <w:tc>
          <w:tcPr>
            <w:tcW w:w="1559" w:type="dxa"/>
            <w:tcBorders>
              <w:top w:val="nil"/>
              <w:left w:val="nil"/>
              <w:bottom w:val="single" w:color="auto" w:sz="4" w:space="0"/>
              <w:right w:val="single" w:color="auto" w:sz="4" w:space="0"/>
            </w:tcBorders>
            <w:vAlign w:val="center"/>
          </w:tcPr>
          <w:p w14:paraId="43BBBBD4">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250.45</w:t>
            </w:r>
          </w:p>
        </w:tc>
        <w:tc>
          <w:tcPr>
            <w:tcW w:w="1559" w:type="dxa"/>
            <w:tcBorders>
              <w:top w:val="nil"/>
              <w:left w:val="nil"/>
              <w:bottom w:val="single" w:color="auto" w:sz="4" w:space="0"/>
              <w:right w:val="single" w:color="auto" w:sz="4" w:space="0"/>
            </w:tcBorders>
            <w:vAlign w:val="center"/>
          </w:tcPr>
          <w:p w14:paraId="5EC0BA4E">
            <w:pPr>
              <w:jc w:val="center"/>
              <w:rPr>
                <w:rFonts w:ascii="仿宋_GB2312" w:hAnsi="宋体" w:eastAsia="仿宋_GB2312" w:cs="宋体"/>
                <w:bCs/>
                <w:kern w:val="0"/>
                <w:sz w:val="20"/>
                <w:szCs w:val="20"/>
              </w:rPr>
            </w:pPr>
            <w:r>
              <w:rPr>
                <w:rFonts w:hint="eastAsia" w:ascii="仿宋_GB2312" w:hAnsi="宋体" w:eastAsia="仿宋_GB2312" w:cs="宋体"/>
                <w:sz w:val="20"/>
                <w:szCs w:val="20"/>
                <w:lang w:val="en-US" w:eastAsia="zh-CN"/>
              </w:rPr>
              <w:t>250.45</w:t>
            </w:r>
          </w:p>
        </w:tc>
        <w:tc>
          <w:tcPr>
            <w:tcW w:w="1560" w:type="dxa"/>
            <w:tcBorders>
              <w:top w:val="nil"/>
              <w:left w:val="nil"/>
              <w:bottom w:val="single" w:color="auto" w:sz="4" w:space="0"/>
              <w:right w:val="single" w:color="auto" w:sz="4" w:space="0"/>
            </w:tcBorders>
            <w:vAlign w:val="center"/>
          </w:tcPr>
          <w:p w14:paraId="60390FC7">
            <w:pPr>
              <w:widowControl/>
              <w:jc w:val="center"/>
              <w:rPr>
                <w:rFonts w:ascii="仿宋_GB2312" w:hAnsi="宋体" w:eastAsia="仿宋_GB2312" w:cs="宋体"/>
                <w:bCs/>
                <w:kern w:val="0"/>
                <w:sz w:val="20"/>
                <w:szCs w:val="20"/>
              </w:rPr>
            </w:pPr>
          </w:p>
        </w:tc>
      </w:tr>
      <w:tr w14:paraId="6DAA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6DA261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0B3E26DE">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78797A2B">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2353" w:type="dxa"/>
            <w:tcBorders>
              <w:top w:val="nil"/>
              <w:left w:val="nil"/>
              <w:bottom w:val="single" w:color="auto" w:sz="4" w:space="0"/>
              <w:right w:val="single" w:color="auto" w:sz="4" w:space="0"/>
            </w:tcBorders>
            <w:vAlign w:val="center"/>
          </w:tcPr>
          <w:p w14:paraId="03B8FB70">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行政单位离退休</w:t>
            </w:r>
          </w:p>
        </w:tc>
        <w:tc>
          <w:tcPr>
            <w:tcW w:w="1559" w:type="dxa"/>
            <w:tcBorders>
              <w:top w:val="nil"/>
              <w:left w:val="nil"/>
              <w:bottom w:val="single" w:color="auto" w:sz="4" w:space="0"/>
              <w:right w:val="single" w:color="auto" w:sz="4" w:space="0"/>
            </w:tcBorders>
            <w:vAlign w:val="center"/>
          </w:tcPr>
          <w:p w14:paraId="5A01C516">
            <w:pPr>
              <w:jc w:val="center"/>
              <w:rPr>
                <w:rFonts w:hint="eastAsia" w:ascii="仿宋_GB2312" w:hAnsi="宋体" w:eastAsia="仿宋_GB2312" w:cs="宋体"/>
                <w:bCs/>
                <w:kern w:val="0"/>
                <w:sz w:val="20"/>
                <w:szCs w:val="20"/>
              </w:rPr>
            </w:pPr>
            <w:r>
              <w:rPr>
                <w:rFonts w:hint="eastAsia" w:ascii="仿宋_GB2312" w:eastAsia="仿宋_GB2312"/>
                <w:sz w:val="20"/>
                <w:szCs w:val="20"/>
                <w:lang w:val="en-US" w:eastAsia="zh-CN"/>
              </w:rPr>
              <w:t>496.83</w:t>
            </w:r>
          </w:p>
        </w:tc>
        <w:tc>
          <w:tcPr>
            <w:tcW w:w="1559" w:type="dxa"/>
            <w:tcBorders>
              <w:top w:val="nil"/>
              <w:left w:val="nil"/>
              <w:bottom w:val="single" w:color="auto" w:sz="4" w:space="0"/>
              <w:right w:val="single" w:color="auto" w:sz="4" w:space="0"/>
            </w:tcBorders>
            <w:vAlign w:val="center"/>
          </w:tcPr>
          <w:p w14:paraId="1B5899EC">
            <w:pPr>
              <w:jc w:val="center"/>
              <w:rPr>
                <w:rFonts w:hint="eastAsia" w:ascii="仿宋_GB2312" w:hAnsi="宋体" w:eastAsia="仿宋_GB2312" w:cs="宋体"/>
                <w:bCs/>
                <w:kern w:val="0"/>
                <w:sz w:val="20"/>
                <w:szCs w:val="20"/>
              </w:rPr>
            </w:pPr>
            <w:r>
              <w:rPr>
                <w:rFonts w:hint="eastAsia" w:ascii="仿宋_GB2312" w:hAnsi="宋体" w:eastAsia="仿宋_GB2312" w:cs="宋体"/>
                <w:sz w:val="20"/>
                <w:szCs w:val="20"/>
                <w:lang w:val="en-US" w:eastAsia="zh-CN"/>
              </w:rPr>
              <w:t>496.83</w:t>
            </w:r>
          </w:p>
        </w:tc>
        <w:tc>
          <w:tcPr>
            <w:tcW w:w="1560" w:type="dxa"/>
            <w:tcBorders>
              <w:top w:val="nil"/>
              <w:left w:val="nil"/>
              <w:bottom w:val="single" w:color="auto" w:sz="4" w:space="0"/>
              <w:right w:val="single" w:color="auto" w:sz="4" w:space="0"/>
            </w:tcBorders>
            <w:vAlign w:val="center"/>
          </w:tcPr>
          <w:p w14:paraId="3CA62C0A">
            <w:pPr>
              <w:widowControl/>
              <w:jc w:val="center"/>
              <w:rPr>
                <w:rFonts w:ascii="仿宋_GB2312" w:hAnsi="宋体" w:eastAsia="仿宋_GB2312" w:cs="宋体"/>
                <w:bCs/>
                <w:kern w:val="0"/>
                <w:sz w:val="20"/>
                <w:szCs w:val="20"/>
              </w:rPr>
            </w:pPr>
          </w:p>
        </w:tc>
      </w:tr>
      <w:tr w14:paraId="4F444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D61AC3F">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16" w:type="dxa"/>
            <w:tcBorders>
              <w:top w:val="nil"/>
              <w:left w:val="nil"/>
              <w:bottom w:val="single" w:color="auto" w:sz="4" w:space="0"/>
              <w:right w:val="single" w:color="auto" w:sz="4" w:space="0"/>
            </w:tcBorders>
            <w:vAlign w:val="center"/>
          </w:tcPr>
          <w:p w14:paraId="4EF11B2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6" w:type="dxa"/>
            <w:tcBorders>
              <w:top w:val="nil"/>
              <w:left w:val="nil"/>
              <w:bottom w:val="single" w:color="auto" w:sz="4" w:space="0"/>
              <w:right w:val="single" w:color="auto" w:sz="4" w:space="0"/>
            </w:tcBorders>
            <w:vAlign w:val="center"/>
          </w:tcPr>
          <w:p w14:paraId="2385F147">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353" w:type="dxa"/>
            <w:tcBorders>
              <w:top w:val="nil"/>
              <w:left w:val="nil"/>
              <w:bottom w:val="single" w:color="auto" w:sz="4" w:space="0"/>
              <w:right w:val="single" w:color="auto" w:sz="4" w:space="0"/>
            </w:tcBorders>
            <w:vAlign w:val="center"/>
          </w:tcPr>
          <w:p w14:paraId="7085235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559" w:type="dxa"/>
            <w:tcBorders>
              <w:top w:val="nil"/>
              <w:left w:val="nil"/>
              <w:bottom w:val="single" w:color="auto" w:sz="4" w:space="0"/>
              <w:right w:val="single" w:color="auto" w:sz="4" w:space="0"/>
            </w:tcBorders>
            <w:vAlign w:val="center"/>
          </w:tcPr>
          <w:p w14:paraId="17256F22">
            <w:pPr>
              <w:jc w:val="center"/>
              <w:rPr>
                <w:rFonts w:hint="eastAsia" w:ascii="仿宋_GB2312" w:hAnsi="宋体" w:eastAsia="仿宋_GB2312" w:cs="宋体"/>
                <w:bCs/>
                <w:kern w:val="0"/>
                <w:sz w:val="20"/>
                <w:szCs w:val="20"/>
              </w:rPr>
            </w:pPr>
            <w:r>
              <w:rPr>
                <w:rFonts w:hint="eastAsia" w:ascii="仿宋_GB2312" w:eastAsia="仿宋_GB2312"/>
                <w:sz w:val="20"/>
                <w:szCs w:val="20"/>
                <w:lang w:val="en-US" w:eastAsia="zh-CN"/>
              </w:rPr>
              <w:t>333.07</w:t>
            </w:r>
          </w:p>
        </w:tc>
        <w:tc>
          <w:tcPr>
            <w:tcW w:w="1559" w:type="dxa"/>
            <w:tcBorders>
              <w:top w:val="nil"/>
              <w:left w:val="nil"/>
              <w:bottom w:val="single" w:color="auto" w:sz="4" w:space="0"/>
              <w:right w:val="single" w:color="auto" w:sz="4" w:space="0"/>
            </w:tcBorders>
            <w:vAlign w:val="center"/>
          </w:tcPr>
          <w:p w14:paraId="12D3BA86">
            <w:pPr>
              <w:jc w:val="center"/>
              <w:rPr>
                <w:rFonts w:hint="eastAsia" w:ascii="仿宋_GB2312" w:hAnsi="宋体" w:eastAsia="仿宋_GB2312" w:cs="宋体"/>
                <w:bCs/>
                <w:kern w:val="0"/>
                <w:sz w:val="20"/>
                <w:szCs w:val="20"/>
              </w:rPr>
            </w:pPr>
            <w:r>
              <w:rPr>
                <w:rFonts w:hint="eastAsia" w:ascii="仿宋_GB2312" w:hAnsi="宋体" w:eastAsia="仿宋_GB2312" w:cs="宋体"/>
                <w:sz w:val="20"/>
                <w:szCs w:val="20"/>
                <w:lang w:val="en-US" w:eastAsia="zh-CN"/>
              </w:rPr>
              <w:t>333.07</w:t>
            </w:r>
          </w:p>
        </w:tc>
        <w:tc>
          <w:tcPr>
            <w:tcW w:w="1560" w:type="dxa"/>
            <w:tcBorders>
              <w:top w:val="nil"/>
              <w:left w:val="nil"/>
              <w:bottom w:val="single" w:color="auto" w:sz="4" w:space="0"/>
              <w:right w:val="single" w:color="auto" w:sz="4" w:space="0"/>
            </w:tcBorders>
            <w:vAlign w:val="center"/>
          </w:tcPr>
          <w:p w14:paraId="56C6B145">
            <w:pPr>
              <w:widowControl/>
              <w:jc w:val="center"/>
              <w:rPr>
                <w:rFonts w:ascii="仿宋_GB2312" w:hAnsi="宋体" w:eastAsia="仿宋_GB2312" w:cs="宋体"/>
                <w:bCs/>
                <w:kern w:val="0"/>
                <w:sz w:val="20"/>
                <w:szCs w:val="20"/>
              </w:rPr>
            </w:pPr>
          </w:p>
        </w:tc>
      </w:tr>
    </w:tbl>
    <w:p w14:paraId="0F541D91">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2A9F1BC4">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4C0A79C2">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4"/>
          <w:szCs w:val="24"/>
        </w:rPr>
        <w:t>编制部门：</w:t>
      </w:r>
      <w:r>
        <w:rPr>
          <w:rFonts w:hint="eastAsia" w:ascii="仿宋_GB2312" w:hAnsi="宋体" w:eastAsia="仿宋_GB2312"/>
          <w:kern w:val="0"/>
          <w:sz w:val="24"/>
        </w:rPr>
        <w:t>新疆维吾尔自治区人民代表大会常务委员会办公厅</w:t>
      </w:r>
      <w:r>
        <w:rPr>
          <w:rFonts w:hint="eastAsia" w:ascii="仿宋_GB2312" w:hAnsi="宋体" w:eastAsia="仿宋_GB2312"/>
          <w:kern w:val="0"/>
          <w:sz w:val="24"/>
          <w:lang w:eastAsia="zh-CN"/>
        </w:rPr>
        <w:t>（本级）</w:t>
      </w:r>
      <w:r>
        <w:rPr>
          <w:rFonts w:hint="eastAsia" w:ascii="仿宋_GB2312" w:hAnsi="宋体" w:eastAsia="仿宋_GB2312"/>
          <w:kern w:val="0"/>
          <w:sz w:val="28"/>
          <w:szCs w:val="28"/>
        </w:rPr>
        <w:t xml:space="preserve"> </w:t>
      </w:r>
      <w:r>
        <w:rPr>
          <w:rFonts w:hint="eastAsia" w:ascii="仿宋_GB2312" w:hAnsi="宋体" w:eastAsia="仿宋_GB2312"/>
          <w:kern w:val="0"/>
          <w:sz w:val="24"/>
          <w:szCs w:val="24"/>
        </w:rPr>
        <w:t>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096"/>
        <w:gridCol w:w="2384"/>
        <w:gridCol w:w="1152"/>
        <w:gridCol w:w="1276"/>
        <w:gridCol w:w="1134"/>
      </w:tblGrid>
      <w:tr w14:paraId="6A1E5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716" w:type="dxa"/>
            <w:gridSpan w:val="2"/>
            <w:tcBorders>
              <w:top w:val="single" w:color="auto" w:sz="4" w:space="0"/>
              <w:left w:val="single" w:color="auto" w:sz="4" w:space="0"/>
              <w:bottom w:val="single" w:color="auto" w:sz="4" w:space="0"/>
              <w:right w:val="single" w:color="000000" w:sz="4" w:space="0"/>
            </w:tcBorders>
            <w:vAlign w:val="center"/>
          </w:tcPr>
          <w:p w14:paraId="41A20CE2">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5946" w:type="dxa"/>
            <w:gridSpan w:val="4"/>
            <w:tcBorders>
              <w:top w:val="single" w:color="auto" w:sz="4" w:space="0"/>
              <w:left w:val="nil"/>
              <w:bottom w:val="single" w:color="auto" w:sz="4" w:space="0"/>
              <w:right w:val="single" w:color="000000" w:sz="4" w:space="0"/>
            </w:tcBorders>
            <w:vAlign w:val="center"/>
          </w:tcPr>
          <w:p w14:paraId="27DB71AB">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14:paraId="5C9BD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069D894E">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096" w:type="dxa"/>
            <w:tcBorders>
              <w:top w:val="nil"/>
              <w:left w:val="nil"/>
              <w:bottom w:val="single" w:color="auto" w:sz="4" w:space="0"/>
              <w:right w:val="single" w:color="auto" w:sz="4" w:space="0"/>
            </w:tcBorders>
            <w:vAlign w:val="center"/>
          </w:tcPr>
          <w:p w14:paraId="51F0D2C7">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384" w:type="dxa"/>
            <w:tcBorders>
              <w:top w:val="nil"/>
              <w:left w:val="nil"/>
              <w:bottom w:val="single" w:color="auto" w:sz="4" w:space="0"/>
              <w:right w:val="single" w:color="auto" w:sz="4" w:space="0"/>
            </w:tcBorders>
            <w:vAlign w:val="center"/>
          </w:tcPr>
          <w:p w14:paraId="21DCE248">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152" w:type="dxa"/>
            <w:tcBorders>
              <w:top w:val="nil"/>
              <w:left w:val="nil"/>
              <w:bottom w:val="single" w:color="auto" w:sz="4" w:space="0"/>
              <w:right w:val="single" w:color="auto" w:sz="4" w:space="0"/>
            </w:tcBorders>
            <w:vAlign w:val="center"/>
          </w:tcPr>
          <w:p w14:paraId="302F9DE3">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6" w:type="dxa"/>
            <w:tcBorders>
              <w:top w:val="nil"/>
              <w:left w:val="nil"/>
              <w:bottom w:val="single" w:color="auto" w:sz="4" w:space="0"/>
              <w:right w:val="single" w:color="auto" w:sz="4" w:space="0"/>
            </w:tcBorders>
            <w:vAlign w:val="center"/>
          </w:tcPr>
          <w:p w14:paraId="4C3817FE">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134" w:type="dxa"/>
            <w:tcBorders>
              <w:top w:val="nil"/>
              <w:left w:val="nil"/>
              <w:bottom w:val="single" w:color="auto" w:sz="4" w:space="0"/>
              <w:right w:val="single" w:color="auto" w:sz="4" w:space="0"/>
            </w:tcBorders>
            <w:vAlign w:val="center"/>
          </w:tcPr>
          <w:p w14:paraId="5C82D9D4">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14:paraId="5ABB7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C0E0C5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096" w:type="dxa"/>
            <w:tcBorders>
              <w:top w:val="nil"/>
              <w:left w:val="nil"/>
              <w:bottom w:val="single" w:color="auto" w:sz="4" w:space="0"/>
              <w:right w:val="single" w:color="auto" w:sz="4" w:space="0"/>
            </w:tcBorders>
            <w:vAlign w:val="center"/>
          </w:tcPr>
          <w:p w14:paraId="0AB54AF3">
            <w:pPr>
              <w:widowControl/>
              <w:jc w:val="right"/>
              <w:rPr>
                <w:rFonts w:hint="eastAsia" w:ascii="仿宋_GB2312" w:hAnsi="宋体" w:eastAsia="仿宋_GB2312" w:cs="宋体"/>
                <w:kern w:val="0"/>
                <w:sz w:val="22"/>
                <w:szCs w:val="22"/>
                <w:lang w:val="en-US" w:eastAsia="zh-CN"/>
              </w:rPr>
            </w:pPr>
            <w:r>
              <w:rPr>
                <w:rFonts w:hint="eastAsia" w:ascii="仿宋_GB2312" w:hAnsi="宋体" w:eastAsia="仿宋_GB2312" w:cs="宋体"/>
                <w:kern w:val="0"/>
                <w:sz w:val="22"/>
                <w:szCs w:val="22"/>
                <w:lang w:val="en-US" w:eastAsia="zh-CN"/>
              </w:rPr>
              <w:t>7817.78</w:t>
            </w:r>
          </w:p>
        </w:tc>
        <w:tc>
          <w:tcPr>
            <w:tcW w:w="2384" w:type="dxa"/>
            <w:tcBorders>
              <w:top w:val="nil"/>
              <w:left w:val="nil"/>
              <w:bottom w:val="single" w:color="auto" w:sz="4" w:space="0"/>
              <w:right w:val="single" w:color="auto" w:sz="4" w:space="0"/>
            </w:tcBorders>
            <w:vAlign w:val="center"/>
          </w:tcPr>
          <w:p w14:paraId="0C0369F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152" w:type="dxa"/>
            <w:tcBorders>
              <w:top w:val="nil"/>
              <w:left w:val="nil"/>
              <w:bottom w:val="single" w:color="auto" w:sz="4" w:space="0"/>
              <w:right w:val="single" w:color="auto" w:sz="4" w:space="0"/>
            </w:tcBorders>
            <w:vAlign w:val="center"/>
          </w:tcPr>
          <w:p w14:paraId="1B4791BC">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6418.84</w:t>
            </w:r>
          </w:p>
        </w:tc>
        <w:tc>
          <w:tcPr>
            <w:tcW w:w="1276" w:type="dxa"/>
            <w:tcBorders>
              <w:top w:val="nil"/>
              <w:left w:val="nil"/>
              <w:bottom w:val="single" w:color="auto" w:sz="4" w:space="0"/>
              <w:right w:val="single" w:color="auto" w:sz="4" w:space="0"/>
            </w:tcBorders>
            <w:vAlign w:val="center"/>
          </w:tcPr>
          <w:p w14:paraId="04B7D5A6">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6418.84</w:t>
            </w:r>
          </w:p>
        </w:tc>
        <w:tc>
          <w:tcPr>
            <w:tcW w:w="1134" w:type="dxa"/>
            <w:tcBorders>
              <w:top w:val="nil"/>
              <w:left w:val="nil"/>
              <w:bottom w:val="single" w:color="auto" w:sz="4" w:space="0"/>
              <w:right w:val="single" w:color="auto" w:sz="4" w:space="0"/>
            </w:tcBorders>
            <w:vAlign w:val="center"/>
          </w:tcPr>
          <w:p w14:paraId="7FA47CA3">
            <w:pPr>
              <w:widowControl/>
              <w:jc w:val="right"/>
              <w:rPr>
                <w:rFonts w:ascii="宋体" w:hAnsi="宋体" w:cs="宋体"/>
                <w:kern w:val="0"/>
                <w:sz w:val="18"/>
                <w:szCs w:val="18"/>
              </w:rPr>
            </w:pPr>
            <w:r>
              <w:rPr>
                <w:rFonts w:hint="eastAsia" w:ascii="宋体" w:hAnsi="宋体" w:cs="宋体"/>
                <w:kern w:val="0"/>
                <w:sz w:val="18"/>
                <w:szCs w:val="18"/>
              </w:rPr>
              <w:t>　</w:t>
            </w:r>
          </w:p>
        </w:tc>
      </w:tr>
      <w:tr w14:paraId="5F417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609A0F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096" w:type="dxa"/>
            <w:tcBorders>
              <w:top w:val="nil"/>
              <w:left w:val="nil"/>
              <w:bottom w:val="single" w:color="auto" w:sz="4" w:space="0"/>
              <w:right w:val="single" w:color="auto" w:sz="4" w:space="0"/>
            </w:tcBorders>
            <w:vAlign w:val="center"/>
          </w:tcPr>
          <w:p w14:paraId="3A2E48BB">
            <w:pPr>
              <w:widowControl/>
              <w:jc w:val="right"/>
              <w:rPr>
                <w:rFonts w:hint="eastAsia" w:ascii="仿宋_GB2312" w:hAnsi="宋体" w:eastAsia="仿宋_GB2312" w:cs="宋体"/>
                <w:kern w:val="0"/>
                <w:sz w:val="22"/>
                <w:szCs w:val="22"/>
                <w:lang w:val="en-US" w:eastAsia="zh-CN"/>
              </w:rPr>
            </w:pPr>
            <w:r>
              <w:rPr>
                <w:rFonts w:hint="eastAsia" w:ascii="仿宋_GB2312" w:hAnsi="宋体" w:eastAsia="仿宋_GB2312" w:cs="宋体"/>
                <w:kern w:val="0"/>
                <w:sz w:val="22"/>
                <w:szCs w:val="22"/>
                <w:lang w:val="en-US" w:eastAsia="zh-CN"/>
              </w:rPr>
              <w:t>7817.78</w:t>
            </w:r>
          </w:p>
        </w:tc>
        <w:tc>
          <w:tcPr>
            <w:tcW w:w="2384" w:type="dxa"/>
            <w:tcBorders>
              <w:top w:val="nil"/>
              <w:left w:val="nil"/>
              <w:bottom w:val="single" w:color="auto" w:sz="4" w:space="0"/>
              <w:right w:val="single" w:color="auto" w:sz="4" w:space="0"/>
            </w:tcBorders>
            <w:vAlign w:val="center"/>
          </w:tcPr>
          <w:p w14:paraId="4087B57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152" w:type="dxa"/>
            <w:tcBorders>
              <w:top w:val="nil"/>
              <w:left w:val="nil"/>
              <w:bottom w:val="single" w:color="auto" w:sz="4" w:space="0"/>
              <w:right w:val="single" w:color="auto" w:sz="4" w:space="0"/>
            </w:tcBorders>
            <w:vAlign w:val="center"/>
          </w:tcPr>
          <w:p w14:paraId="17FABA00">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1ED996B8">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56713474">
            <w:pPr>
              <w:widowControl/>
              <w:jc w:val="right"/>
              <w:rPr>
                <w:rFonts w:ascii="宋体" w:hAnsi="宋体" w:cs="宋体"/>
                <w:kern w:val="0"/>
                <w:sz w:val="18"/>
                <w:szCs w:val="18"/>
              </w:rPr>
            </w:pPr>
            <w:r>
              <w:rPr>
                <w:rFonts w:hint="eastAsia" w:ascii="宋体" w:hAnsi="宋体" w:cs="宋体"/>
                <w:kern w:val="0"/>
                <w:sz w:val="18"/>
                <w:szCs w:val="18"/>
              </w:rPr>
              <w:t>　</w:t>
            </w:r>
          </w:p>
        </w:tc>
      </w:tr>
      <w:tr w14:paraId="7C294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EE144A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096" w:type="dxa"/>
            <w:tcBorders>
              <w:top w:val="nil"/>
              <w:left w:val="nil"/>
              <w:bottom w:val="single" w:color="auto" w:sz="4" w:space="0"/>
              <w:right w:val="single" w:color="auto" w:sz="4" w:space="0"/>
            </w:tcBorders>
            <w:vAlign w:val="center"/>
          </w:tcPr>
          <w:p w14:paraId="3CA82613">
            <w:pPr>
              <w:widowControl/>
              <w:jc w:val="righ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62B214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152" w:type="dxa"/>
            <w:tcBorders>
              <w:top w:val="nil"/>
              <w:left w:val="nil"/>
              <w:bottom w:val="single" w:color="auto" w:sz="4" w:space="0"/>
              <w:right w:val="single" w:color="auto" w:sz="4" w:space="0"/>
            </w:tcBorders>
            <w:vAlign w:val="center"/>
          </w:tcPr>
          <w:p w14:paraId="02CB2EA8">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7469748E">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4EBFCE0">
            <w:pPr>
              <w:widowControl/>
              <w:jc w:val="right"/>
              <w:rPr>
                <w:rFonts w:ascii="宋体" w:hAnsi="宋体" w:cs="宋体"/>
                <w:kern w:val="0"/>
                <w:sz w:val="18"/>
                <w:szCs w:val="18"/>
              </w:rPr>
            </w:pPr>
            <w:r>
              <w:rPr>
                <w:rFonts w:hint="eastAsia" w:ascii="宋体" w:hAnsi="宋体" w:cs="宋体"/>
                <w:kern w:val="0"/>
                <w:sz w:val="18"/>
                <w:szCs w:val="18"/>
              </w:rPr>
              <w:t>　</w:t>
            </w:r>
          </w:p>
        </w:tc>
      </w:tr>
      <w:tr w14:paraId="02ADA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A2D2AA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93E52F1">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556D68C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152" w:type="dxa"/>
            <w:tcBorders>
              <w:top w:val="nil"/>
              <w:left w:val="nil"/>
              <w:bottom w:val="single" w:color="auto" w:sz="4" w:space="0"/>
              <w:right w:val="single" w:color="auto" w:sz="4" w:space="0"/>
            </w:tcBorders>
            <w:vAlign w:val="center"/>
          </w:tcPr>
          <w:p w14:paraId="72029329">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37F75E34">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673AA279">
            <w:pPr>
              <w:widowControl/>
              <w:jc w:val="right"/>
              <w:rPr>
                <w:rFonts w:ascii="宋体" w:hAnsi="宋体" w:cs="宋体"/>
                <w:kern w:val="0"/>
                <w:sz w:val="18"/>
                <w:szCs w:val="18"/>
              </w:rPr>
            </w:pPr>
            <w:r>
              <w:rPr>
                <w:rFonts w:hint="eastAsia" w:ascii="宋体" w:hAnsi="宋体" w:cs="宋体"/>
                <w:kern w:val="0"/>
                <w:sz w:val="18"/>
                <w:szCs w:val="18"/>
              </w:rPr>
              <w:t>　</w:t>
            </w:r>
          </w:p>
        </w:tc>
      </w:tr>
      <w:tr w14:paraId="2244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D58660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DEAC5FB">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029E1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152" w:type="dxa"/>
            <w:tcBorders>
              <w:top w:val="nil"/>
              <w:left w:val="nil"/>
              <w:bottom w:val="single" w:color="auto" w:sz="4" w:space="0"/>
              <w:right w:val="single" w:color="auto" w:sz="4" w:space="0"/>
            </w:tcBorders>
            <w:vAlign w:val="center"/>
          </w:tcPr>
          <w:p w14:paraId="123E8924">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6908337">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102459AF">
            <w:pPr>
              <w:widowControl/>
              <w:jc w:val="right"/>
              <w:rPr>
                <w:rFonts w:ascii="宋体" w:hAnsi="宋体" w:cs="宋体"/>
                <w:kern w:val="0"/>
                <w:sz w:val="18"/>
                <w:szCs w:val="18"/>
              </w:rPr>
            </w:pPr>
            <w:r>
              <w:rPr>
                <w:rFonts w:hint="eastAsia" w:ascii="宋体" w:hAnsi="宋体" w:cs="宋体"/>
                <w:kern w:val="0"/>
                <w:sz w:val="18"/>
                <w:szCs w:val="18"/>
              </w:rPr>
              <w:t>　</w:t>
            </w:r>
          </w:p>
        </w:tc>
      </w:tr>
      <w:tr w14:paraId="4E074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BF276A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BB4584C">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103F4F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152" w:type="dxa"/>
            <w:tcBorders>
              <w:top w:val="nil"/>
              <w:left w:val="nil"/>
              <w:bottom w:val="single" w:color="auto" w:sz="4" w:space="0"/>
              <w:right w:val="single" w:color="auto" w:sz="4" w:space="0"/>
            </w:tcBorders>
            <w:vAlign w:val="center"/>
          </w:tcPr>
          <w:p w14:paraId="7720CAC7">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59BA0C76">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3807553C">
            <w:pPr>
              <w:widowControl/>
              <w:jc w:val="right"/>
              <w:rPr>
                <w:rFonts w:ascii="宋体" w:hAnsi="宋体" w:cs="宋体"/>
                <w:kern w:val="0"/>
                <w:sz w:val="18"/>
                <w:szCs w:val="18"/>
              </w:rPr>
            </w:pPr>
            <w:r>
              <w:rPr>
                <w:rFonts w:hint="eastAsia" w:ascii="宋体" w:hAnsi="宋体" w:cs="宋体"/>
                <w:kern w:val="0"/>
                <w:sz w:val="18"/>
                <w:szCs w:val="18"/>
              </w:rPr>
              <w:t>　</w:t>
            </w:r>
          </w:p>
        </w:tc>
      </w:tr>
      <w:tr w14:paraId="70173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61E600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6F7A2E8">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0D98FD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152" w:type="dxa"/>
            <w:tcBorders>
              <w:top w:val="nil"/>
              <w:left w:val="nil"/>
              <w:bottom w:val="single" w:color="auto" w:sz="4" w:space="0"/>
              <w:right w:val="single" w:color="auto" w:sz="4" w:space="0"/>
            </w:tcBorders>
            <w:vAlign w:val="center"/>
          </w:tcPr>
          <w:p w14:paraId="75DC3D8C">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0B46B1FA">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57452DB7">
            <w:pPr>
              <w:widowControl/>
              <w:jc w:val="right"/>
              <w:rPr>
                <w:rFonts w:ascii="宋体" w:hAnsi="宋体" w:cs="宋体"/>
                <w:kern w:val="0"/>
                <w:sz w:val="18"/>
                <w:szCs w:val="18"/>
              </w:rPr>
            </w:pPr>
            <w:r>
              <w:rPr>
                <w:rFonts w:hint="eastAsia" w:ascii="宋体" w:hAnsi="宋体" w:cs="宋体"/>
                <w:kern w:val="0"/>
                <w:sz w:val="18"/>
                <w:szCs w:val="18"/>
              </w:rPr>
              <w:t>　</w:t>
            </w:r>
          </w:p>
        </w:tc>
      </w:tr>
      <w:tr w14:paraId="7459C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0023C1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058966F9">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CE5BC7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152" w:type="dxa"/>
            <w:tcBorders>
              <w:top w:val="nil"/>
              <w:left w:val="nil"/>
              <w:bottom w:val="single" w:color="auto" w:sz="4" w:space="0"/>
              <w:right w:val="single" w:color="auto" w:sz="4" w:space="0"/>
            </w:tcBorders>
            <w:vAlign w:val="center"/>
          </w:tcPr>
          <w:p w14:paraId="6DEBEA14">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829.90</w:t>
            </w:r>
          </w:p>
        </w:tc>
        <w:tc>
          <w:tcPr>
            <w:tcW w:w="1276" w:type="dxa"/>
            <w:tcBorders>
              <w:top w:val="nil"/>
              <w:left w:val="nil"/>
              <w:bottom w:val="single" w:color="auto" w:sz="4" w:space="0"/>
              <w:right w:val="single" w:color="auto" w:sz="4" w:space="0"/>
            </w:tcBorders>
            <w:vAlign w:val="center"/>
          </w:tcPr>
          <w:p w14:paraId="41FDBC02">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829.90</w:t>
            </w:r>
          </w:p>
        </w:tc>
        <w:tc>
          <w:tcPr>
            <w:tcW w:w="1134" w:type="dxa"/>
            <w:tcBorders>
              <w:top w:val="nil"/>
              <w:left w:val="nil"/>
              <w:bottom w:val="single" w:color="auto" w:sz="4" w:space="0"/>
              <w:right w:val="single" w:color="auto" w:sz="4" w:space="0"/>
            </w:tcBorders>
            <w:vAlign w:val="center"/>
          </w:tcPr>
          <w:p w14:paraId="227A08AE">
            <w:pPr>
              <w:widowControl/>
              <w:jc w:val="right"/>
              <w:rPr>
                <w:rFonts w:ascii="宋体" w:hAnsi="宋体" w:cs="宋体"/>
                <w:kern w:val="0"/>
                <w:sz w:val="18"/>
                <w:szCs w:val="18"/>
              </w:rPr>
            </w:pPr>
            <w:r>
              <w:rPr>
                <w:rFonts w:hint="eastAsia" w:ascii="宋体" w:hAnsi="宋体" w:cs="宋体"/>
                <w:kern w:val="0"/>
                <w:sz w:val="18"/>
                <w:szCs w:val="18"/>
              </w:rPr>
              <w:t>　</w:t>
            </w:r>
          </w:p>
        </w:tc>
      </w:tr>
      <w:tr w14:paraId="648F7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186004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5CE040B">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A6FAA9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152" w:type="dxa"/>
            <w:tcBorders>
              <w:top w:val="nil"/>
              <w:left w:val="nil"/>
              <w:bottom w:val="single" w:color="auto" w:sz="4" w:space="0"/>
              <w:right w:val="single" w:color="auto" w:sz="4" w:space="0"/>
            </w:tcBorders>
            <w:vAlign w:val="center"/>
          </w:tcPr>
          <w:p w14:paraId="6467075D">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73AD8F00">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335E3A6F">
            <w:pPr>
              <w:widowControl/>
              <w:jc w:val="right"/>
              <w:rPr>
                <w:rFonts w:ascii="宋体" w:hAnsi="宋体" w:cs="宋体"/>
                <w:kern w:val="0"/>
                <w:sz w:val="18"/>
                <w:szCs w:val="18"/>
              </w:rPr>
            </w:pPr>
            <w:r>
              <w:rPr>
                <w:rFonts w:hint="eastAsia" w:ascii="宋体" w:hAnsi="宋体" w:cs="宋体"/>
                <w:kern w:val="0"/>
                <w:sz w:val="18"/>
                <w:szCs w:val="18"/>
              </w:rPr>
              <w:t>　</w:t>
            </w:r>
          </w:p>
        </w:tc>
      </w:tr>
      <w:tr w14:paraId="14B08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single" w:color="auto" w:sz="4" w:space="0"/>
              <w:left w:val="single" w:color="auto" w:sz="4" w:space="0"/>
              <w:bottom w:val="single" w:color="auto" w:sz="4" w:space="0"/>
              <w:right w:val="single" w:color="auto" w:sz="4" w:space="0"/>
            </w:tcBorders>
            <w:vAlign w:val="center"/>
          </w:tcPr>
          <w:p w14:paraId="3235FC9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single" w:color="auto" w:sz="4" w:space="0"/>
              <w:left w:val="nil"/>
              <w:bottom w:val="single" w:color="auto" w:sz="4" w:space="0"/>
              <w:right w:val="single" w:color="auto" w:sz="4" w:space="0"/>
            </w:tcBorders>
            <w:vAlign w:val="bottom"/>
          </w:tcPr>
          <w:p w14:paraId="7A2D53E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single" w:color="auto" w:sz="4" w:space="0"/>
              <w:left w:val="nil"/>
              <w:bottom w:val="single" w:color="auto" w:sz="4" w:space="0"/>
              <w:right w:val="single" w:color="auto" w:sz="4" w:space="0"/>
            </w:tcBorders>
            <w:vAlign w:val="center"/>
          </w:tcPr>
          <w:p w14:paraId="00FEE467">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152" w:type="dxa"/>
            <w:tcBorders>
              <w:top w:val="single" w:color="auto" w:sz="4" w:space="0"/>
              <w:left w:val="nil"/>
              <w:bottom w:val="single" w:color="auto" w:sz="4" w:space="0"/>
              <w:right w:val="single" w:color="auto" w:sz="4" w:space="0"/>
            </w:tcBorders>
            <w:vAlign w:val="center"/>
          </w:tcPr>
          <w:p w14:paraId="6B528666">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318.59</w:t>
            </w:r>
          </w:p>
        </w:tc>
        <w:tc>
          <w:tcPr>
            <w:tcW w:w="1276" w:type="dxa"/>
            <w:tcBorders>
              <w:top w:val="single" w:color="auto" w:sz="4" w:space="0"/>
              <w:left w:val="nil"/>
              <w:bottom w:val="single" w:color="auto" w:sz="4" w:space="0"/>
              <w:right w:val="single" w:color="auto" w:sz="4" w:space="0"/>
            </w:tcBorders>
            <w:vAlign w:val="center"/>
          </w:tcPr>
          <w:p w14:paraId="404DFC73">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318.59</w:t>
            </w:r>
          </w:p>
        </w:tc>
        <w:tc>
          <w:tcPr>
            <w:tcW w:w="1134" w:type="dxa"/>
            <w:tcBorders>
              <w:top w:val="single" w:color="auto" w:sz="4" w:space="0"/>
              <w:left w:val="nil"/>
              <w:bottom w:val="single" w:color="auto" w:sz="4" w:space="0"/>
              <w:right w:val="single" w:color="auto" w:sz="4" w:space="0"/>
            </w:tcBorders>
            <w:vAlign w:val="center"/>
          </w:tcPr>
          <w:p w14:paraId="61F001C6">
            <w:pPr>
              <w:widowControl/>
              <w:jc w:val="right"/>
              <w:rPr>
                <w:rFonts w:ascii="宋体" w:hAnsi="宋体" w:cs="宋体"/>
                <w:kern w:val="0"/>
                <w:sz w:val="18"/>
                <w:szCs w:val="18"/>
              </w:rPr>
            </w:pPr>
            <w:r>
              <w:rPr>
                <w:rFonts w:hint="eastAsia" w:ascii="宋体" w:hAnsi="宋体" w:cs="宋体"/>
                <w:kern w:val="0"/>
                <w:sz w:val="18"/>
                <w:szCs w:val="18"/>
              </w:rPr>
              <w:t>　</w:t>
            </w:r>
          </w:p>
        </w:tc>
      </w:tr>
      <w:tr w14:paraId="6F44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AA6C9E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9C34DCC">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D22486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152" w:type="dxa"/>
            <w:tcBorders>
              <w:top w:val="nil"/>
              <w:left w:val="nil"/>
              <w:bottom w:val="single" w:color="auto" w:sz="4" w:space="0"/>
              <w:right w:val="single" w:color="auto" w:sz="4" w:space="0"/>
            </w:tcBorders>
            <w:vAlign w:val="center"/>
          </w:tcPr>
          <w:p w14:paraId="0B1C5153">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5E0779EF">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78FDDEBE">
            <w:pPr>
              <w:widowControl/>
              <w:jc w:val="right"/>
              <w:rPr>
                <w:rFonts w:ascii="宋体" w:hAnsi="宋体" w:cs="宋体"/>
                <w:kern w:val="0"/>
                <w:sz w:val="18"/>
                <w:szCs w:val="18"/>
              </w:rPr>
            </w:pPr>
            <w:r>
              <w:rPr>
                <w:rFonts w:hint="eastAsia" w:ascii="宋体" w:hAnsi="宋体" w:cs="宋体"/>
                <w:kern w:val="0"/>
                <w:sz w:val="18"/>
                <w:szCs w:val="18"/>
              </w:rPr>
              <w:t>　</w:t>
            </w:r>
          </w:p>
        </w:tc>
      </w:tr>
      <w:tr w14:paraId="4181F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2650A0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5D34AD53">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546E852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152" w:type="dxa"/>
            <w:tcBorders>
              <w:top w:val="nil"/>
              <w:left w:val="nil"/>
              <w:bottom w:val="single" w:color="auto" w:sz="4" w:space="0"/>
              <w:right w:val="single" w:color="auto" w:sz="4" w:space="0"/>
            </w:tcBorders>
            <w:vAlign w:val="center"/>
          </w:tcPr>
          <w:p w14:paraId="614C6B26">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100BAA7A">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1FB7B630">
            <w:pPr>
              <w:widowControl/>
              <w:jc w:val="right"/>
              <w:rPr>
                <w:rFonts w:ascii="宋体" w:hAnsi="宋体" w:cs="宋体"/>
                <w:kern w:val="0"/>
                <w:sz w:val="18"/>
                <w:szCs w:val="18"/>
              </w:rPr>
            </w:pPr>
            <w:r>
              <w:rPr>
                <w:rFonts w:hint="eastAsia" w:ascii="宋体" w:hAnsi="宋体" w:cs="宋体"/>
                <w:kern w:val="0"/>
                <w:sz w:val="18"/>
                <w:szCs w:val="18"/>
              </w:rPr>
              <w:t>　</w:t>
            </w:r>
          </w:p>
        </w:tc>
      </w:tr>
      <w:tr w14:paraId="18039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0611B6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EE879DD">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5A3654E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152" w:type="dxa"/>
            <w:tcBorders>
              <w:top w:val="nil"/>
              <w:left w:val="nil"/>
              <w:bottom w:val="single" w:color="auto" w:sz="4" w:space="0"/>
              <w:right w:val="single" w:color="auto" w:sz="4" w:space="0"/>
            </w:tcBorders>
            <w:vAlign w:val="center"/>
          </w:tcPr>
          <w:p w14:paraId="1C3144F5">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1D052D4C">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6D70F485">
            <w:pPr>
              <w:widowControl/>
              <w:jc w:val="right"/>
              <w:rPr>
                <w:rFonts w:ascii="宋体" w:hAnsi="宋体" w:cs="宋体"/>
                <w:kern w:val="0"/>
                <w:sz w:val="18"/>
                <w:szCs w:val="18"/>
              </w:rPr>
            </w:pPr>
            <w:r>
              <w:rPr>
                <w:rFonts w:hint="eastAsia" w:ascii="宋体" w:hAnsi="宋体" w:cs="宋体"/>
                <w:kern w:val="0"/>
                <w:sz w:val="18"/>
                <w:szCs w:val="18"/>
              </w:rPr>
              <w:t>　</w:t>
            </w:r>
          </w:p>
        </w:tc>
      </w:tr>
      <w:tr w14:paraId="5E3F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03D34B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50A736C2">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1A98BB1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152" w:type="dxa"/>
            <w:tcBorders>
              <w:top w:val="nil"/>
              <w:left w:val="nil"/>
              <w:bottom w:val="single" w:color="auto" w:sz="4" w:space="0"/>
              <w:right w:val="single" w:color="auto" w:sz="4" w:space="0"/>
            </w:tcBorders>
            <w:vAlign w:val="center"/>
          </w:tcPr>
          <w:p w14:paraId="4250BF09">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44FF5755">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05833851">
            <w:pPr>
              <w:widowControl/>
              <w:jc w:val="right"/>
              <w:rPr>
                <w:rFonts w:ascii="宋体" w:hAnsi="宋体" w:cs="宋体"/>
                <w:kern w:val="0"/>
                <w:sz w:val="18"/>
                <w:szCs w:val="18"/>
              </w:rPr>
            </w:pPr>
            <w:r>
              <w:rPr>
                <w:rFonts w:hint="eastAsia" w:ascii="宋体" w:hAnsi="宋体" w:cs="宋体"/>
                <w:kern w:val="0"/>
                <w:sz w:val="18"/>
                <w:szCs w:val="18"/>
              </w:rPr>
              <w:t>　</w:t>
            </w:r>
          </w:p>
        </w:tc>
      </w:tr>
      <w:tr w14:paraId="35F60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0F0129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DF9C531">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92F055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152" w:type="dxa"/>
            <w:tcBorders>
              <w:top w:val="nil"/>
              <w:left w:val="nil"/>
              <w:bottom w:val="single" w:color="auto" w:sz="4" w:space="0"/>
              <w:right w:val="single" w:color="auto" w:sz="4" w:space="0"/>
            </w:tcBorders>
            <w:vAlign w:val="center"/>
          </w:tcPr>
          <w:p w14:paraId="311A4CFE">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73BBC86F">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0B3A912F">
            <w:pPr>
              <w:widowControl/>
              <w:jc w:val="right"/>
              <w:rPr>
                <w:rFonts w:ascii="宋体" w:hAnsi="宋体" w:cs="宋体"/>
                <w:kern w:val="0"/>
                <w:sz w:val="18"/>
                <w:szCs w:val="18"/>
              </w:rPr>
            </w:pPr>
            <w:r>
              <w:rPr>
                <w:rFonts w:hint="eastAsia" w:ascii="宋体" w:hAnsi="宋体" w:cs="宋体"/>
                <w:kern w:val="0"/>
                <w:sz w:val="18"/>
                <w:szCs w:val="18"/>
              </w:rPr>
              <w:t>　</w:t>
            </w:r>
          </w:p>
        </w:tc>
      </w:tr>
      <w:tr w14:paraId="352EC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0E0402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8DED20D">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EFB408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152" w:type="dxa"/>
            <w:tcBorders>
              <w:top w:val="nil"/>
              <w:left w:val="nil"/>
              <w:bottom w:val="single" w:color="auto" w:sz="4" w:space="0"/>
              <w:right w:val="single" w:color="auto" w:sz="4" w:space="0"/>
            </w:tcBorders>
            <w:vAlign w:val="center"/>
          </w:tcPr>
          <w:p w14:paraId="10123442">
            <w:pPr>
              <w:widowControl/>
              <w:jc w:val="right"/>
              <w:rPr>
                <w:rFonts w:ascii="宋体" w:hAnsi="宋体" w:cs="宋体"/>
                <w:kern w:val="0"/>
                <w:sz w:val="18"/>
                <w:szCs w:val="18"/>
              </w:rPr>
            </w:pPr>
          </w:p>
        </w:tc>
        <w:tc>
          <w:tcPr>
            <w:tcW w:w="1276" w:type="dxa"/>
            <w:tcBorders>
              <w:top w:val="single" w:color="auto" w:sz="4" w:space="0"/>
              <w:left w:val="nil"/>
              <w:bottom w:val="single" w:color="auto" w:sz="4" w:space="0"/>
              <w:right w:val="single" w:color="auto" w:sz="4" w:space="0"/>
            </w:tcBorders>
            <w:vAlign w:val="center"/>
          </w:tcPr>
          <w:p w14:paraId="1D3D532B">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4E5D8C04">
            <w:pPr>
              <w:widowControl/>
              <w:jc w:val="right"/>
              <w:rPr>
                <w:rFonts w:ascii="宋体" w:hAnsi="宋体" w:cs="宋体"/>
                <w:kern w:val="0"/>
                <w:sz w:val="18"/>
                <w:szCs w:val="18"/>
              </w:rPr>
            </w:pPr>
            <w:r>
              <w:rPr>
                <w:rFonts w:hint="eastAsia" w:ascii="宋体" w:hAnsi="宋体" w:cs="宋体"/>
                <w:kern w:val="0"/>
                <w:sz w:val="18"/>
                <w:szCs w:val="18"/>
              </w:rPr>
              <w:t>　</w:t>
            </w:r>
          </w:p>
        </w:tc>
      </w:tr>
      <w:tr w14:paraId="2D287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84FD95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3A348922">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F4F822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152" w:type="dxa"/>
            <w:tcBorders>
              <w:top w:val="nil"/>
              <w:left w:val="nil"/>
              <w:bottom w:val="single" w:color="auto" w:sz="4" w:space="0"/>
              <w:right w:val="single" w:color="auto" w:sz="4" w:space="0"/>
            </w:tcBorders>
            <w:vAlign w:val="center"/>
          </w:tcPr>
          <w:p w14:paraId="6827AF9A">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3DF389F8">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328B0DA7">
            <w:pPr>
              <w:widowControl/>
              <w:jc w:val="right"/>
              <w:rPr>
                <w:rFonts w:ascii="宋体" w:hAnsi="宋体" w:cs="宋体"/>
                <w:kern w:val="0"/>
                <w:sz w:val="18"/>
                <w:szCs w:val="18"/>
              </w:rPr>
            </w:pPr>
            <w:r>
              <w:rPr>
                <w:rFonts w:hint="eastAsia" w:ascii="宋体" w:hAnsi="宋体" w:cs="宋体"/>
                <w:kern w:val="0"/>
                <w:sz w:val="18"/>
                <w:szCs w:val="18"/>
              </w:rPr>
              <w:t>　</w:t>
            </w:r>
          </w:p>
        </w:tc>
      </w:tr>
      <w:tr w14:paraId="5A2E6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C79C3C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E95667B">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BA1AA5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152" w:type="dxa"/>
            <w:tcBorders>
              <w:top w:val="nil"/>
              <w:left w:val="nil"/>
              <w:bottom w:val="single" w:color="auto" w:sz="4" w:space="0"/>
              <w:right w:val="single" w:color="auto" w:sz="4" w:space="0"/>
            </w:tcBorders>
            <w:vAlign w:val="center"/>
          </w:tcPr>
          <w:p w14:paraId="539276D8">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038615B0">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47CFA0CA">
            <w:pPr>
              <w:widowControl/>
              <w:jc w:val="right"/>
              <w:rPr>
                <w:rFonts w:ascii="宋体" w:hAnsi="宋体" w:cs="宋体"/>
                <w:kern w:val="0"/>
                <w:sz w:val="18"/>
                <w:szCs w:val="18"/>
              </w:rPr>
            </w:pPr>
            <w:r>
              <w:rPr>
                <w:rFonts w:hint="eastAsia" w:ascii="宋体" w:hAnsi="宋体" w:cs="宋体"/>
                <w:kern w:val="0"/>
                <w:sz w:val="18"/>
                <w:szCs w:val="18"/>
              </w:rPr>
              <w:t>　</w:t>
            </w:r>
          </w:p>
        </w:tc>
      </w:tr>
      <w:tr w14:paraId="14B4B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1034E5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5F813219">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3EEBD2B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152" w:type="dxa"/>
            <w:tcBorders>
              <w:top w:val="nil"/>
              <w:left w:val="nil"/>
              <w:bottom w:val="single" w:color="auto" w:sz="4" w:space="0"/>
              <w:right w:val="single" w:color="auto" w:sz="4" w:space="0"/>
            </w:tcBorders>
            <w:vAlign w:val="center"/>
          </w:tcPr>
          <w:p w14:paraId="4F637D98">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0129E359">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3DF525D8">
            <w:pPr>
              <w:widowControl/>
              <w:jc w:val="right"/>
              <w:rPr>
                <w:rFonts w:ascii="宋体" w:hAnsi="宋体" w:cs="宋体"/>
                <w:kern w:val="0"/>
                <w:sz w:val="18"/>
                <w:szCs w:val="18"/>
              </w:rPr>
            </w:pPr>
            <w:r>
              <w:rPr>
                <w:rFonts w:hint="eastAsia" w:ascii="宋体" w:hAnsi="宋体" w:cs="宋体"/>
                <w:kern w:val="0"/>
                <w:sz w:val="18"/>
                <w:szCs w:val="18"/>
              </w:rPr>
              <w:t>　</w:t>
            </w:r>
          </w:p>
        </w:tc>
      </w:tr>
      <w:tr w14:paraId="0E1A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2E088E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4E8ECFAF">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C65440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152" w:type="dxa"/>
            <w:tcBorders>
              <w:top w:val="nil"/>
              <w:left w:val="nil"/>
              <w:bottom w:val="single" w:color="auto" w:sz="4" w:space="0"/>
              <w:right w:val="single" w:color="auto" w:sz="4" w:space="0"/>
            </w:tcBorders>
            <w:vAlign w:val="center"/>
          </w:tcPr>
          <w:p w14:paraId="32F5C234">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250.45</w:t>
            </w:r>
          </w:p>
        </w:tc>
        <w:tc>
          <w:tcPr>
            <w:tcW w:w="1276" w:type="dxa"/>
            <w:tcBorders>
              <w:top w:val="nil"/>
              <w:left w:val="nil"/>
              <w:bottom w:val="single" w:color="auto" w:sz="4" w:space="0"/>
              <w:right w:val="single" w:color="auto" w:sz="4" w:space="0"/>
            </w:tcBorders>
            <w:vAlign w:val="center"/>
          </w:tcPr>
          <w:p w14:paraId="5C151BEF">
            <w:pPr>
              <w:widowControl/>
              <w:jc w:val="right"/>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250.45</w:t>
            </w:r>
          </w:p>
        </w:tc>
        <w:tc>
          <w:tcPr>
            <w:tcW w:w="1134" w:type="dxa"/>
            <w:tcBorders>
              <w:top w:val="nil"/>
              <w:left w:val="nil"/>
              <w:bottom w:val="single" w:color="auto" w:sz="4" w:space="0"/>
              <w:right w:val="single" w:color="auto" w:sz="4" w:space="0"/>
            </w:tcBorders>
            <w:vAlign w:val="center"/>
          </w:tcPr>
          <w:p w14:paraId="58B46A82">
            <w:pPr>
              <w:widowControl/>
              <w:jc w:val="right"/>
              <w:rPr>
                <w:rFonts w:ascii="宋体" w:hAnsi="宋体" w:cs="宋体"/>
                <w:kern w:val="0"/>
                <w:sz w:val="18"/>
                <w:szCs w:val="18"/>
              </w:rPr>
            </w:pPr>
            <w:r>
              <w:rPr>
                <w:rFonts w:hint="eastAsia" w:ascii="宋体" w:hAnsi="宋体" w:cs="宋体"/>
                <w:kern w:val="0"/>
                <w:sz w:val="18"/>
                <w:szCs w:val="18"/>
              </w:rPr>
              <w:t>　</w:t>
            </w:r>
          </w:p>
        </w:tc>
      </w:tr>
      <w:tr w14:paraId="18E09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29F53F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EE29DC4">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515C735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152" w:type="dxa"/>
            <w:tcBorders>
              <w:top w:val="nil"/>
              <w:left w:val="nil"/>
              <w:bottom w:val="single" w:color="auto" w:sz="4" w:space="0"/>
              <w:right w:val="single" w:color="auto" w:sz="4" w:space="0"/>
            </w:tcBorders>
            <w:vAlign w:val="center"/>
          </w:tcPr>
          <w:p w14:paraId="2D9F28D4">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3264A2E6">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4779D4BD">
            <w:pPr>
              <w:widowControl/>
              <w:jc w:val="right"/>
              <w:rPr>
                <w:rFonts w:ascii="宋体" w:hAnsi="宋体" w:cs="宋体"/>
                <w:kern w:val="0"/>
                <w:sz w:val="18"/>
                <w:szCs w:val="18"/>
              </w:rPr>
            </w:pPr>
            <w:r>
              <w:rPr>
                <w:rFonts w:hint="eastAsia" w:ascii="宋体" w:hAnsi="宋体" w:cs="宋体"/>
                <w:kern w:val="0"/>
                <w:sz w:val="18"/>
                <w:szCs w:val="18"/>
              </w:rPr>
              <w:t>　</w:t>
            </w:r>
          </w:p>
        </w:tc>
      </w:tr>
      <w:tr w14:paraId="0281A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FE4CB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18C2404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FFA05C9">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223 国有资本经营预算支出</w:t>
            </w:r>
          </w:p>
        </w:tc>
        <w:tc>
          <w:tcPr>
            <w:tcW w:w="1152" w:type="dxa"/>
            <w:tcBorders>
              <w:top w:val="nil"/>
              <w:left w:val="nil"/>
              <w:bottom w:val="single" w:color="auto" w:sz="4" w:space="0"/>
              <w:right w:val="single" w:color="auto" w:sz="4" w:space="0"/>
            </w:tcBorders>
            <w:vAlign w:val="center"/>
          </w:tcPr>
          <w:p w14:paraId="3E482DEC">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1E00AD78">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53636FF9">
            <w:pPr>
              <w:widowControl/>
              <w:jc w:val="right"/>
              <w:rPr>
                <w:rFonts w:ascii="宋体" w:hAnsi="宋体" w:cs="宋体"/>
                <w:kern w:val="0"/>
                <w:sz w:val="18"/>
                <w:szCs w:val="18"/>
              </w:rPr>
            </w:pPr>
            <w:r>
              <w:rPr>
                <w:rFonts w:hint="eastAsia" w:ascii="宋体" w:hAnsi="宋体" w:cs="宋体"/>
                <w:kern w:val="0"/>
                <w:sz w:val="18"/>
                <w:szCs w:val="18"/>
              </w:rPr>
              <w:t>　</w:t>
            </w:r>
          </w:p>
        </w:tc>
      </w:tr>
      <w:tr w14:paraId="020D6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C687B9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7B2D1561">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2568AD9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152" w:type="dxa"/>
            <w:tcBorders>
              <w:top w:val="nil"/>
              <w:left w:val="nil"/>
              <w:bottom w:val="single" w:color="auto" w:sz="4" w:space="0"/>
              <w:right w:val="single" w:color="auto" w:sz="4" w:space="0"/>
            </w:tcBorders>
            <w:vAlign w:val="center"/>
          </w:tcPr>
          <w:p w14:paraId="6C2EF963">
            <w:pPr>
              <w:widowControl/>
              <w:jc w:val="right"/>
              <w:rPr>
                <w:rFonts w:ascii="宋体" w:hAnsi="宋体" w:cs="宋体"/>
                <w:kern w:val="0"/>
                <w:sz w:val="18"/>
                <w:szCs w:val="18"/>
              </w:rPr>
            </w:pPr>
          </w:p>
        </w:tc>
        <w:tc>
          <w:tcPr>
            <w:tcW w:w="1276" w:type="dxa"/>
            <w:tcBorders>
              <w:top w:val="nil"/>
              <w:left w:val="nil"/>
              <w:bottom w:val="single" w:color="auto" w:sz="4" w:space="0"/>
              <w:right w:val="single" w:color="auto" w:sz="4" w:space="0"/>
            </w:tcBorders>
            <w:vAlign w:val="center"/>
          </w:tcPr>
          <w:p w14:paraId="7E9967F8">
            <w:pPr>
              <w:widowControl/>
              <w:jc w:val="right"/>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14:paraId="763AE000">
            <w:pPr>
              <w:widowControl/>
              <w:jc w:val="right"/>
              <w:rPr>
                <w:rFonts w:ascii="宋体" w:hAnsi="宋体" w:cs="宋体"/>
                <w:kern w:val="0"/>
                <w:sz w:val="18"/>
                <w:szCs w:val="18"/>
              </w:rPr>
            </w:pPr>
            <w:r>
              <w:rPr>
                <w:rFonts w:hint="eastAsia" w:ascii="宋体" w:hAnsi="宋体" w:cs="宋体"/>
                <w:kern w:val="0"/>
                <w:sz w:val="18"/>
                <w:szCs w:val="18"/>
              </w:rPr>
              <w:t>　</w:t>
            </w:r>
          </w:p>
        </w:tc>
      </w:tr>
      <w:tr w14:paraId="5BB0D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D25081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554FC348">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75678DA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152" w:type="dxa"/>
            <w:tcBorders>
              <w:top w:val="nil"/>
              <w:left w:val="nil"/>
              <w:bottom w:val="single" w:color="auto" w:sz="4" w:space="0"/>
              <w:right w:val="single" w:color="auto" w:sz="4" w:space="0"/>
            </w:tcBorders>
            <w:vAlign w:val="center"/>
          </w:tcPr>
          <w:p w14:paraId="5D2A3BF5">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079D6D7F">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21F904A2">
            <w:pPr>
              <w:widowControl/>
              <w:jc w:val="right"/>
              <w:rPr>
                <w:rFonts w:ascii="宋体" w:hAnsi="宋体" w:cs="宋体"/>
                <w:kern w:val="0"/>
                <w:sz w:val="18"/>
                <w:szCs w:val="18"/>
              </w:rPr>
            </w:pPr>
            <w:r>
              <w:rPr>
                <w:rFonts w:hint="eastAsia" w:ascii="宋体" w:hAnsi="宋体" w:cs="宋体"/>
                <w:kern w:val="0"/>
                <w:sz w:val="18"/>
                <w:szCs w:val="18"/>
              </w:rPr>
              <w:t>　</w:t>
            </w:r>
          </w:p>
        </w:tc>
      </w:tr>
      <w:tr w14:paraId="09D97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656B8E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C7EEE64">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036A781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152" w:type="dxa"/>
            <w:tcBorders>
              <w:top w:val="nil"/>
              <w:left w:val="nil"/>
              <w:bottom w:val="single" w:color="auto" w:sz="4" w:space="0"/>
              <w:right w:val="single" w:color="auto" w:sz="4" w:space="0"/>
            </w:tcBorders>
            <w:vAlign w:val="center"/>
          </w:tcPr>
          <w:p w14:paraId="3332BD44">
            <w:pPr>
              <w:widowControl/>
              <w:jc w:val="right"/>
              <w:rPr>
                <w:rFonts w:ascii="宋体" w:hAnsi="宋体" w:cs="宋体"/>
                <w:kern w:val="0"/>
                <w:sz w:val="22"/>
                <w:szCs w:val="22"/>
              </w:rPr>
            </w:pPr>
            <w:r>
              <w:rPr>
                <w:rFonts w:hint="eastAsia" w:ascii="宋体" w:hAnsi="宋体" w:cs="宋体"/>
                <w:kern w:val="0"/>
                <w:sz w:val="22"/>
                <w:szCs w:val="22"/>
              </w:rPr>
              <w:t>　</w:t>
            </w:r>
          </w:p>
        </w:tc>
        <w:tc>
          <w:tcPr>
            <w:tcW w:w="1276" w:type="dxa"/>
            <w:tcBorders>
              <w:top w:val="nil"/>
              <w:left w:val="nil"/>
              <w:bottom w:val="single" w:color="auto" w:sz="4" w:space="0"/>
              <w:right w:val="single" w:color="auto" w:sz="4" w:space="0"/>
            </w:tcBorders>
            <w:vAlign w:val="center"/>
          </w:tcPr>
          <w:p w14:paraId="499AD24B">
            <w:pPr>
              <w:widowControl/>
              <w:jc w:val="righ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vAlign w:val="center"/>
          </w:tcPr>
          <w:p w14:paraId="75DBA85A">
            <w:pPr>
              <w:widowControl/>
              <w:jc w:val="right"/>
              <w:rPr>
                <w:rFonts w:ascii="宋体" w:hAnsi="宋体" w:cs="宋体"/>
                <w:kern w:val="0"/>
                <w:sz w:val="22"/>
                <w:szCs w:val="22"/>
              </w:rPr>
            </w:pPr>
            <w:r>
              <w:rPr>
                <w:rFonts w:hint="eastAsia" w:ascii="宋体" w:hAnsi="宋体" w:cs="宋体"/>
                <w:kern w:val="0"/>
                <w:sz w:val="22"/>
                <w:szCs w:val="22"/>
              </w:rPr>
              <w:t>　</w:t>
            </w:r>
          </w:p>
        </w:tc>
      </w:tr>
      <w:tr w14:paraId="4FF43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291AAA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6E5AC569">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9515FE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152" w:type="dxa"/>
            <w:tcBorders>
              <w:top w:val="nil"/>
              <w:left w:val="nil"/>
              <w:bottom w:val="single" w:color="auto" w:sz="4" w:space="0"/>
              <w:right w:val="single" w:color="auto" w:sz="4" w:space="0"/>
            </w:tcBorders>
            <w:vAlign w:val="center"/>
          </w:tcPr>
          <w:p w14:paraId="502F5C6D">
            <w:pPr>
              <w:widowControl/>
              <w:jc w:val="right"/>
              <w:rPr>
                <w:rFonts w:ascii="宋体" w:hAnsi="宋体" w:cs="宋体"/>
                <w:kern w:val="0"/>
                <w:sz w:val="22"/>
                <w:szCs w:val="22"/>
              </w:rPr>
            </w:pPr>
            <w:r>
              <w:rPr>
                <w:rFonts w:hint="eastAsia" w:ascii="宋体" w:hAnsi="宋体" w:cs="宋体"/>
                <w:kern w:val="0"/>
                <w:sz w:val="22"/>
                <w:szCs w:val="22"/>
              </w:rPr>
              <w:t>　</w:t>
            </w:r>
          </w:p>
        </w:tc>
        <w:tc>
          <w:tcPr>
            <w:tcW w:w="1276" w:type="dxa"/>
            <w:tcBorders>
              <w:top w:val="nil"/>
              <w:left w:val="nil"/>
              <w:bottom w:val="single" w:color="auto" w:sz="4" w:space="0"/>
              <w:right w:val="single" w:color="auto" w:sz="4" w:space="0"/>
            </w:tcBorders>
            <w:vAlign w:val="center"/>
          </w:tcPr>
          <w:p w14:paraId="3E6538B1">
            <w:pPr>
              <w:widowControl/>
              <w:jc w:val="right"/>
              <w:rPr>
                <w:rFonts w:ascii="宋体" w:hAnsi="宋体" w:cs="宋体"/>
                <w:kern w:val="0"/>
                <w:sz w:val="22"/>
                <w:szCs w:val="22"/>
              </w:rPr>
            </w:pPr>
            <w:r>
              <w:rPr>
                <w:rFonts w:hint="eastAsia" w:ascii="宋体" w:hAnsi="宋体" w:cs="宋体"/>
                <w:kern w:val="0"/>
                <w:sz w:val="22"/>
                <w:szCs w:val="22"/>
              </w:rPr>
              <w:t>　</w:t>
            </w:r>
          </w:p>
        </w:tc>
        <w:tc>
          <w:tcPr>
            <w:tcW w:w="1134" w:type="dxa"/>
            <w:tcBorders>
              <w:top w:val="nil"/>
              <w:left w:val="nil"/>
              <w:bottom w:val="single" w:color="auto" w:sz="4" w:space="0"/>
              <w:right w:val="single" w:color="auto" w:sz="4" w:space="0"/>
            </w:tcBorders>
            <w:vAlign w:val="center"/>
          </w:tcPr>
          <w:p w14:paraId="7481261F">
            <w:pPr>
              <w:widowControl/>
              <w:jc w:val="right"/>
              <w:rPr>
                <w:rFonts w:ascii="宋体" w:hAnsi="宋体" w:cs="宋体"/>
                <w:kern w:val="0"/>
                <w:sz w:val="22"/>
                <w:szCs w:val="22"/>
              </w:rPr>
            </w:pPr>
            <w:r>
              <w:rPr>
                <w:rFonts w:hint="eastAsia" w:ascii="宋体" w:hAnsi="宋体" w:cs="宋体"/>
                <w:kern w:val="0"/>
                <w:sz w:val="22"/>
                <w:szCs w:val="22"/>
              </w:rPr>
              <w:t>　</w:t>
            </w:r>
          </w:p>
        </w:tc>
      </w:tr>
      <w:tr w14:paraId="29ED0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E1C37D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096" w:type="dxa"/>
            <w:tcBorders>
              <w:top w:val="nil"/>
              <w:left w:val="nil"/>
              <w:bottom w:val="single" w:color="auto" w:sz="4" w:space="0"/>
              <w:right w:val="single" w:color="auto" w:sz="4" w:space="0"/>
            </w:tcBorders>
            <w:vAlign w:val="bottom"/>
          </w:tcPr>
          <w:p w14:paraId="2693A616">
            <w:pPr>
              <w:widowControl/>
              <w:jc w:val="left"/>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c>
          <w:tcPr>
            <w:tcW w:w="2384" w:type="dxa"/>
            <w:tcBorders>
              <w:top w:val="nil"/>
              <w:left w:val="nil"/>
              <w:bottom w:val="single" w:color="auto" w:sz="4" w:space="0"/>
              <w:right w:val="single" w:color="auto" w:sz="4" w:space="0"/>
            </w:tcBorders>
            <w:vAlign w:val="center"/>
          </w:tcPr>
          <w:p w14:paraId="62E9DB7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152" w:type="dxa"/>
            <w:tcBorders>
              <w:top w:val="nil"/>
              <w:left w:val="nil"/>
              <w:bottom w:val="single" w:color="auto" w:sz="4" w:space="0"/>
              <w:right w:val="single" w:color="auto" w:sz="4" w:space="0"/>
            </w:tcBorders>
            <w:vAlign w:val="center"/>
          </w:tcPr>
          <w:p w14:paraId="40474994">
            <w:pPr>
              <w:widowControl/>
              <w:jc w:val="right"/>
              <w:rPr>
                <w:rFonts w:ascii="宋体" w:hAnsi="宋体" w:cs="宋体"/>
                <w:kern w:val="0"/>
                <w:sz w:val="18"/>
                <w:szCs w:val="18"/>
              </w:rPr>
            </w:pPr>
            <w:r>
              <w:rPr>
                <w:rFonts w:hint="eastAsia" w:ascii="宋体" w:hAnsi="宋体" w:cs="宋体"/>
                <w:kern w:val="0"/>
                <w:sz w:val="18"/>
                <w:szCs w:val="18"/>
              </w:rPr>
              <w:t>　</w:t>
            </w:r>
          </w:p>
        </w:tc>
        <w:tc>
          <w:tcPr>
            <w:tcW w:w="1276" w:type="dxa"/>
            <w:tcBorders>
              <w:top w:val="nil"/>
              <w:left w:val="nil"/>
              <w:bottom w:val="single" w:color="auto" w:sz="4" w:space="0"/>
              <w:right w:val="single" w:color="auto" w:sz="4" w:space="0"/>
            </w:tcBorders>
            <w:vAlign w:val="center"/>
          </w:tcPr>
          <w:p w14:paraId="75A8A84E">
            <w:pPr>
              <w:widowControl/>
              <w:jc w:val="right"/>
              <w:rPr>
                <w:rFonts w:ascii="宋体" w:hAnsi="宋体" w:cs="宋体"/>
                <w:kern w:val="0"/>
                <w:sz w:val="18"/>
                <w:szCs w:val="18"/>
              </w:rPr>
            </w:pPr>
            <w:r>
              <w:rPr>
                <w:rFonts w:hint="eastAsia" w:ascii="宋体" w:hAnsi="宋体" w:cs="宋体"/>
                <w:kern w:val="0"/>
                <w:sz w:val="18"/>
                <w:szCs w:val="18"/>
              </w:rPr>
              <w:t>　</w:t>
            </w:r>
          </w:p>
        </w:tc>
        <w:tc>
          <w:tcPr>
            <w:tcW w:w="1134" w:type="dxa"/>
            <w:tcBorders>
              <w:top w:val="nil"/>
              <w:left w:val="nil"/>
              <w:bottom w:val="single" w:color="auto" w:sz="4" w:space="0"/>
              <w:right w:val="single" w:color="auto" w:sz="4" w:space="0"/>
            </w:tcBorders>
            <w:vAlign w:val="center"/>
          </w:tcPr>
          <w:p w14:paraId="44C184BD">
            <w:pPr>
              <w:widowControl/>
              <w:jc w:val="right"/>
              <w:rPr>
                <w:rFonts w:ascii="宋体" w:hAnsi="宋体" w:cs="宋体"/>
                <w:kern w:val="0"/>
                <w:sz w:val="18"/>
                <w:szCs w:val="18"/>
              </w:rPr>
            </w:pPr>
            <w:r>
              <w:rPr>
                <w:rFonts w:hint="eastAsia" w:ascii="宋体" w:hAnsi="宋体" w:cs="宋体"/>
                <w:kern w:val="0"/>
                <w:sz w:val="18"/>
                <w:szCs w:val="18"/>
              </w:rPr>
              <w:t>　</w:t>
            </w:r>
          </w:p>
        </w:tc>
      </w:tr>
      <w:tr w14:paraId="47B3C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D3D2F35">
            <w:pPr>
              <w:widowControl/>
              <w:jc w:val="left"/>
              <w:rPr>
                <w:rFonts w:ascii="仿宋_GB2312" w:hAnsi="宋体" w:eastAsia="仿宋_GB2312" w:cs="宋体"/>
                <w:kern w:val="0"/>
                <w:sz w:val="22"/>
                <w:szCs w:val="22"/>
              </w:rPr>
            </w:pPr>
            <w:r>
              <w:rPr>
                <w:rFonts w:hint="eastAsia" w:ascii="仿宋_GB2312" w:hAnsi="宋体" w:eastAsia="仿宋_GB2312" w:cs="宋体"/>
                <w:kern w:val="0"/>
                <w:sz w:val="20"/>
                <w:szCs w:val="20"/>
              </w:rPr>
              <w:t>小       计</w:t>
            </w:r>
          </w:p>
        </w:tc>
        <w:tc>
          <w:tcPr>
            <w:tcW w:w="1096" w:type="dxa"/>
            <w:tcBorders>
              <w:top w:val="nil"/>
              <w:left w:val="nil"/>
              <w:bottom w:val="single" w:color="auto" w:sz="4" w:space="0"/>
              <w:right w:val="single" w:color="auto" w:sz="4" w:space="0"/>
            </w:tcBorders>
            <w:vAlign w:val="center"/>
          </w:tcPr>
          <w:p w14:paraId="75334627">
            <w:pPr>
              <w:widowControl/>
              <w:jc w:val="left"/>
              <w:rPr>
                <w:rFonts w:hint="eastAsia" w:ascii="仿宋_GB2312" w:hAnsi="宋体" w:eastAsia="仿宋_GB2312" w:cs="宋体"/>
                <w:kern w:val="0"/>
                <w:sz w:val="22"/>
                <w:szCs w:val="22"/>
                <w:lang w:val="en-US" w:eastAsia="zh-CN"/>
              </w:rPr>
            </w:pPr>
            <w:r>
              <w:rPr>
                <w:rFonts w:hint="eastAsia" w:ascii="仿宋_GB2312" w:hAnsi="宋体" w:eastAsia="仿宋_GB2312" w:cs="宋体"/>
                <w:kern w:val="0"/>
                <w:sz w:val="22"/>
                <w:szCs w:val="22"/>
                <w:lang w:val="en-US" w:eastAsia="zh-CN"/>
              </w:rPr>
              <w:t>7817.78</w:t>
            </w:r>
          </w:p>
        </w:tc>
        <w:tc>
          <w:tcPr>
            <w:tcW w:w="2384" w:type="dxa"/>
            <w:tcBorders>
              <w:top w:val="nil"/>
              <w:left w:val="nil"/>
              <w:bottom w:val="single" w:color="auto" w:sz="4" w:space="0"/>
              <w:right w:val="single" w:color="auto" w:sz="4" w:space="0"/>
            </w:tcBorders>
            <w:vAlign w:val="center"/>
          </w:tcPr>
          <w:p w14:paraId="383D2124">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152" w:type="dxa"/>
            <w:tcBorders>
              <w:top w:val="nil"/>
              <w:left w:val="nil"/>
              <w:bottom w:val="single" w:color="auto" w:sz="4" w:space="0"/>
              <w:right w:val="single" w:color="auto" w:sz="4" w:space="0"/>
            </w:tcBorders>
            <w:vAlign w:val="center"/>
          </w:tcPr>
          <w:p w14:paraId="55CC50CD">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7817.78</w:t>
            </w:r>
          </w:p>
        </w:tc>
        <w:tc>
          <w:tcPr>
            <w:tcW w:w="1276" w:type="dxa"/>
            <w:tcBorders>
              <w:top w:val="nil"/>
              <w:left w:val="nil"/>
              <w:bottom w:val="single" w:color="auto" w:sz="4" w:space="0"/>
              <w:right w:val="single" w:color="auto" w:sz="4" w:space="0"/>
            </w:tcBorders>
            <w:vAlign w:val="center"/>
          </w:tcPr>
          <w:p w14:paraId="50805A1A">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7817.78</w:t>
            </w:r>
          </w:p>
        </w:tc>
        <w:tc>
          <w:tcPr>
            <w:tcW w:w="1134" w:type="dxa"/>
            <w:tcBorders>
              <w:top w:val="nil"/>
              <w:left w:val="nil"/>
              <w:bottom w:val="single" w:color="auto" w:sz="4" w:space="0"/>
              <w:right w:val="single" w:color="auto" w:sz="4" w:space="0"/>
            </w:tcBorders>
            <w:vAlign w:val="center"/>
          </w:tcPr>
          <w:p w14:paraId="299E529F">
            <w:pPr>
              <w:widowControl/>
              <w:jc w:val="right"/>
              <w:rPr>
                <w:rFonts w:ascii="宋体" w:hAnsi="宋体" w:cs="宋体"/>
                <w:kern w:val="0"/>
                <w:sz w:val="18"/>
                <w:szCs w:val="18"/>
              </w:rPr>
            </w:pPr>
            <w:r>
              <w:rPr>
                <w:rFonts w:hint="eastAsia" w:ascii="宋体" w:hAnsi="宋体" w:cs="宋体"/>
                <w:kern w:val="0"/>
                <w:sz w:val="18"/>
                <w:szCs w:val="18"/>
              </w:rPr>
              <w:t>　</w:t>
            </w:r>
          </w:p>
        </w:tc>
      </w:tr>
      <w:tr w14:paraId="2B8E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F0F19EE">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096" w:type="dxa"/>
            <w:tcBorders>
              <w:top w:val="nil"/>
              <w:left w:val="nil"/>
              <w:bottom w:val="single" w:color="auto" w:sz="4" w:space="0"/>
              <w:right w:val="single" w:color="auto" w:sz="4" w:space="0"/>
            </w:tcBorders>
            <w:vAlign w:val="center"/>
          </w:tcPr>
          <w:p w14:paraId="20519EEA">
            <w:pPr>
              <w:widowControl/>
              <w:jc w:val="right"/>
              <w:rPr>
                <w:rFonts w:ascii="仿宋_GB2312" w:hAnsi="宋体" w:eastAsia="仿宋_GB2312" w:cs="宋体"/>
                <w:kern w:val="0"/>
                <w:sz w:val="22"/>
                <w:szCs w:val="22"/>
              </w:rPr>
            </w:pPr>
          </w:p>
        </w:tc>
        <w:tc>
          <w:tcPr>
            <w:tcW w:w="2384" w:type="dxa"/>
            <w:tcBorders>
              <w:top w:val="nil"/>
              <w:left w:val="nil"/>
              <w:bottom w:val="single" w:color="auto" w:sz="4" w:space="0"/>
              <w:right w:val="single" w:color="auto" w:sz="4" w:space="0"/>
            </w:tcBorders>
            <w:vAlign w:val="center"/>
          </w:tcPr>
          <w:p w14:paraId="41E748A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152" w:type="dxa"/>
            <w:tcBorders>
              <w:top w:val="nil"/>
              <w:left w:val="nil"/>
              <w:bottom w:val="single" w:color="auto" w:sz="4" w:space="0"/>
              <w:right w:val="single" w:color="auto" w:sz="4" w:space="0"/>
            </w:tcBorders>
            <w:vAlign w:val="center"/>
          </w:tcPr>
          <w:p w14:paraId="00C0CB72">
            <w:pPr>
              <w:widowControl/>
              <w:jc w:val="right"/>
              <w:rPr>
                <w:rFonts w:ascii="仿宋_GB2312" w:hAnsi="宋体" w:eastAsia="仿宋_GB2312" w:cs="宋体"/>
                <w:kern w:val="0"/>
                <w:sz w:val="18"/>
                <w:szCs w:val="18"/>
              </w:rPr>
            </w:pPr>
          </w:p>
        </w:tc>
        <w:tc>
          <w:tcPr>
            <w:tcW w:w="1276" w:type="dxa"/>
            <w:tcBorders>
              <w:top w:val="nil"/>
              <w:left w:val="nil"/>
              <w:bottom w:val="single" w:color="auto" w:sz="4" w:space="0"/>
              <w:right w:val="single" w:color="auto" w:sz="4" w:space="0"/>
            </w:tcBorders>
            <w:vAlign w:val="center"/>
          </w:tcPr>
          <w:p w14:paraId="196E662B">
            <w:pPr>
              <w:widowControl/>
              <w:jc w:val="right"/>
              <w:rPr>
                <w:rFonts w:ascii="仿宋_GB2312" w:hAnsi="宋体" w:eastAsia="仿宋_GB2312" w:cs="宋体"/>
                <w:kern w:val="0"/>
                <w:sz w:val="18"/>
                <w:szCs w:val="18"/>
              </w:rPr>
            </w:pPr>
          </w:p>
        </w:tc>
        <w:tc>
          <w:tcPr>
            <w:tcW w:w="1134" w:type="dxa"/>
            <w:tcBorders>
              <w:top w:val="nil"/>
              <w:left w:val="nil"/>
              <w:bottom w:val="single" w:color="auto" w:sz="4" w:space="0"/>
              <w:right w:val="single" w:color="auto" w:sz="4" w:space="0"/>
            </w:tcBorders>
            <w:vAlign w:val="center"/>
          </w:tcPr>
          <w:p w14:paraId="6608A2E9">
            <w:pPr>
              <w:widowControl/>
              <w:jc w:val="right"/>
              <w:rPr>
                <w:rFonts w:ascii="宋体" w:hAnsi="宋体" w:cs="宋体"/>
                <w:kern w:val="0"/>
                <w:sz w:val="18"/>
                <w:szCs w:val="18"/>
              </w:rPr>
            </w:pPr>
            <w:r>
              <w:rPr>
                <w:rFonts w:hint="eastAsia" w:ascii="宋体" w:hAnsi="宋体" w:cs="宋体"/>
                <w:kern w:val="0"/>
                <w:sz w:val="18"/>
                <w:szCs w:val="18"/>
              </w:rPr>
              <w:t>　</w:t>
            </w:r>
          </w:p>
        </w:tc>
      </w:tr>
      <w:tr w14:paraId="5BABA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AFB6AB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096" w:type="dxa"/>
            <w:tcBorders>
              <w:top w:val="nil"/>
              <w:left w:val="nil"/>
              <w:bottom w:val="single" w:color="auto" w:sz="4" w:space="0"/>
              <w:right w:val="single" w:color="auto" w:sz="4" w:space="0"/>
            </w:tcBorders>
            <w:vAlign w:val="center"/>
          </w:tcPr>
          <w:p w14:paraId="5A929E54">
            <w:pPr>
              <w:widowControl/>
              <w:jc w:val="right"/>
              <w:rPr>
                <w:rFonts w:hint="eastAsia" w:ascii="仿宋_GB2312" w:hAnsi="宋体" w:eastAsia="仿宋_GB2312" w:cs="宋体"/>
                <w:kern w:val="0"/>
                <w:sz w:val="22"/>
                <w:szCs w:val="22"/>
                <w:lang w:val="en-US" w:eastAsia="zh-CN"/>
              </w:rPr>
            </w:pPr>
            <w:r>
              <w:rPr>
                <w:rFonts w:hint="eastAsia" w:ascii="仿宋_GB2312" w:hAnsi="宋体" w:eastAsia="仿宋_GB2312" w:cs="宋体"/>
                <w:kern w:val="0"/>
                <w:sz w:val="22"/>
                <w:szCs w:val="22"/>
                <w:lang w:val="en-US" w:eastAsia="zh-CN"/>
              </w:rPr>
              <w:t>7817.78</w:t>
            </w:r>
          </w:p>
        </w:tc>
        <w:tc>
          <w:tcPr>
            <w:tcW w:w="2384" w:type="dxa"/>
            <w:tcBorders>
              <w:top w:val="nil"/>
              <w:left w:val="nil"/>
              <w:bottom w:val="single" w:color="auto" w:sz="4" w:space="0"/>
              <w:right w:val="single" w:color="auto" w:sz="4" w:space="0"/>
            </w:tcBorders>
            <w:vAlign w:val="center"/>
          </w:tcPr>
          <w:p w14:paraId="24450F3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152" w:type="dxa"/>
            <w:tcBorders>
              <w:top w:val="nil"/>
              <w:left w:val="nil"/>
              <w:bottom w:val="single" w:color="auto" w:sz="4" w:space="0"/>
              <w:right w:val="single" w:color="auto" w:sz="4" w:space="0"/>
            </w:tcBorders>
            <w:vAlign w:val="center"/>
          </w:tcPr>
          <w:p w14:paraId="3C29288B">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7817.78</w:t>
            </w:r>
          </w:p>
        </w:tc>
        <w:tc>
          <w:tcPr>
            <w:tcW w:w="1276" w:type="dxa"/>
            <w:tcBorders>
              <w:top w:val="nil"/>
              <w:left w:val="nil"/>
              <w:bottom w:val="single" w:color="auto" w:sz="4" w:space="0"/>
              <w:right w:val="single" w:color="auto" w:sz="4" w:space="0"/>
            </w:tcBorders>
            <w:vAlign w:val="center"/>
          </w:tcPr>
          <w:p w14:paraId="478834F2">
            <w:pPr>
              <w:widowControl/>
              <w:jc w:val="righ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7817.78</w:t>
            </w:r>
          </w:p>
        </w:tc>
        <w:tc>
          <w:tcPr>
            <w:tcW w:w="1134" w:type="dxa"/>
            <w:tcBorders>
              <w:top w:val="nil"/>
              <w:left w:val="nil"/>
              <w:bottom w:val="single" w:color="auto" w:sz="4" w:space="0"/>
              <w:right w:val="single" w:color="auto" w:sz="4" w:space="0"/>
            </w:tcBorders>
            <w:vAlign w:val="center"/>
          </w:tcPr>
          <w:p w14:paraId="3D1950AD">
            <w:pPr>
              <w:widowControl/>
              <w:jc w:val="right"/>
              <w:rPr>
                <w:rFonts w:ascii="宋体" w:hAnsi="宋体" w:cs="宋体"/>
                <w:kern w:val="0"/>
                <w:sz w:val="18"/>
                <w:szCs w:val="18"/>
              </w:rPr>
            </w:pPr>
            <w:r>
              <w:rPr>
                <w:rFonts w:hint="eastAsia" w:ascii="宋体" w:hAnsi="宋体" w:cs="宋体"/>
                <w:kern w:val="0"/>
                <w:sz w:val="18"/>
                <w:szCs w:val="18"/>
              </w:rPr>
              <w:t>　</w:t>
            </w:r>
          </w:p>
        </w:tc>
      </w:tr>
    </w:tbl>
    <w:p w14:paraId="0DD9B97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83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92"/>
        <w:gridCol w:w="417"/>
        <w:gridCol w:w="2510"/>
        <w:gridCol w:w="660"/>
        <w:gridCol w:w="807"/>
        <w:gridCol w:w="433"/>
        <w:gridCol w:w="984"/>
        <w:gridCol w:w="1560"/>
      </w:tblGrid>
      <w:tr w14:paraId="73CA9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379" w:type="dxa"/>
            <w:gridSpan w:val="9"/>
            <w:tcBorders>
              <w:top w:val="nil"/>
              <w:left w:val="nil"/>
              <w:bottom w:val="nil"/>
              <w:right w:val="nil"/>
            </w:tcBorders>
            <w:vAlign w:val="center"/>
          </w:tcPr>
          <w:p w14:paraId="27E617ED">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一般公共预算支出情况表</w:t>
            </w:r>
          </w:p>
        </w:tc>
      </w:tr>
      <w:tr w14:paraId="3BDF8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35" w:type="dxa"/>
            <w:gridSpan w:val="4"/>
            <w:tcBorders>
              <w:top w:val="nil"/>
              <w:left w:val="nil"/>
              <w:bottom w:val="nil"/>
              <w:right w:val="nil"/>
            </w:tcBorders>
            <w:vAlign w:val="center"/>
          </w:tcPr>
          <w:p w14:paraId="47CA3E2A">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r>
              <w:rPr>
                <w:rFonts w:hint="eastAsia" w:ascii="仿宋_GB2312" w:hAnsi="宋体" w:eastAsia="仿宋_GB2312"/>
                <w:kern w:val="0"/>
                <w:sz w:val="24"/>
                <w:lang w:eastAsia="zh-CN"/>
              </w:rPr>
              <w:t>（本级）</w:t>
            </w:r>
          </w:p>
        </w:tc>
        <w:tc>
          <w:tcPr>
            <w:tcW w:w="660" w:type="dxa"/>
            <w:tcBorders>
              <w:top w:val="nil"/>
              <w:left w:val="nil"/>
              <w:bottom w:val="nil"/>
              <w:right w:val="nil"/>
            </w:tcBorders>
            <w:vAlign w:val="center"/>
          </w:tcPr>
          <w:p w14:paraId="66A4719A">
            <w:pPr>
              <w:widowControl/>
              <w:jc w:val="left"/>
              <w:rPr>
                <w:rFonts w:ascii="仿宋_GB2312" w:hAnsi="宋体" w:eastAsia="仿宋_GB2312" w:cs="宋体"/>
                <w:kern w:val="0"/>
                <w:sz w:val="24"/>
              </w:rPr>
            </w:pPr>
          </w:p>
        </w:tc>
        <w:tc>
          <w:tcPr>
            <w:tcW w:w="1240" w:type="dxa"/>
            <w:gridSpan w:val="2"/>
            <w:tcBorders>
              <w:top w:val="nil"/>
              <w:left w:val="nil"/>
              <w:bottom w:val="nil"/>
              <w:right w:val="nil"/>
            </w:tcBorders>
            <w:vAlign w:val="center"/>
          </w:tcPr>
          <w:p w14:paraId="043AE121">
            <w:pPr>
              <w:widowControl/>
              <w:jc w:val="left"/>
              <w:rPr>
                <w:rFonts w:ascii="仿宋_GB2312" w:hAnsi="宋体" w:eastAsia="仿宋_GB2312" w:cs="宋体"/>
                <w:kern w:val="0"/>
                <w:sz w:val="24"/>
              </w:rPr>
            </w:pPr>
          </w:p>
        </w:tc>
        <w:tc>
          <w:tcPr>
            <w:tcW w:w="2544" w:type="dxa"/>
            <w:gridSpan w:val="2"/>
            <w:tcBorders>
              <w:top w:val="nil"/>
              <w:left w:val="nil"/>
              <w:bottom w:val="nil"/>
              <w:right w:val="nil"/>
            </w:tcBorders>
            <w:vAlign w:val="center"/>
          </w:tcPr>
          <w:p w14:paraId="47A0233E">
            <w:pPr>
              <w:widowControl/>
              <w:jc w:val="right"/>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49DA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35" w:type="dxa"/>
            <w:gridSpan w:val="4"/>
            <w:tcBorders>
              <w:top w:val="single" w:color="auto" w:sz="4" w:space="0"/>
              <w:left w:val="single" w:color="auto" w:sz="4" w:space="0"/>
              <w:bottom w:val="single" w:color="auto" w:sz="4" w:space="0"/>
              <w:right w:val="single" w:color="000000" w:sz="4" w:space="0"/>
            </w:tcBorders>
            <w:vAlign w:val="center"/>
          </w:tcPr>
          <w:p w14:paraId="5DE74734">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项目</w:t>
            </w:r>
          </w:p>
        </w:tc>
        <w:tc>
          <w:tcPr>
            <w:tcW w:w="4444" w:type="dxa"/>
            <w:gridSpan w:val="5"/>
            <w:tcBorders>
              <w:top w:val="single" w:color="auto" w:sz="4" w:space="0"/>
              <w:left w:val="nil"/>
              <w:bottom w:val="single" w:color="auto" w:sz="4" w:space="0"/>
              <w:right w:val="single" w:color="000000" w:sz="4" w:space="0"/>
            </w:tcBorders>
            <w:vAlign w:val="center"/>
          </w:tcPr>
          <w:p w14:paraId="09BB4C62">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一般公共预算支出</w:t>
            </w:r>
          </w:p>
        </w:tc>
      </w:tr>
      <w:tr w14:paraId="5C7DE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25" w:type="dxa"/>
            <w:gridSpan w:val="3"/>
            <w:tcBorders>
              <w:top w:val="single" w:color="auto" w:sz="4" w:space="0"/>
              <w:left w:val="single" w:color="auto" w:sz="4" w:space="0"/>
              <w:bottom w:val="single" w:color="auto" w:sz="4" w:space="0"/>
              <w:right w:val="single" w:color="000000" w:sz="4" w:space="0"/>
            </w:tcBorders>
            <w:vAlign w:val="center"/>
          </w:tcPr>
          <w:p w14:paraId="6CD74E26">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14:paraId="1FCAD746">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功能分类科目名称</w:t>
            </w:r>
          </w:p>
        </w:tc>
        <w:tc>
          <w:tcPr>
            <w:tcW w:w="1467" w:type="dxa"/>
            <w:gridSpan w:val="2"/>
            <w:vMerge w:val="restart"/>
            <w:tcBorders>
              <w:top w:val="nil"/>
              <w:left w:val="single" w:color="auto" w:sz="4" w:space="0"/>
              <w:bottom w:val="single" w:color="000000" w:sz="4" w:space="0"/>
              <w:right w:val="single" w:color="auto" w:sz="4" w:space="0"/>
            </w:tcBorders>
            <w:vAlign w:val="center"/>
          </w:tcPr>
          <w:p w14:paraId="58E3CB0A">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小计</w:t>
            </w:r>
          </w:p>
        </w:tc>
        <w:tc>
          <w:tcPr>
            <w:tcW w:w="1417" w:type="dxa"/>
            <w:gridSpan w:val="2"/>
            <w:vMerge w:val="restart"/>
            <w:tcBorders>
              <w:top w:val="nil"/>
              <w:left w:val="single" w:color="auto" w:sz="4" w:space="0"/>
              <w:bottom w:val="single" w:color="000000" w:sz="4" w:space="0"/>
              <w:right w:val="single" w:color="auto" w:sz="4" w:space="0"/>
            </w:tcBorders>
            <w:vAlign w:val="center"/>
          </w:tcPr>
          <w:p w14:paraId="65477886">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基本支出</w:t>
            </w:r>
          </w:p>
        </w:tc>
        <w:tc>
          <w:tcPr>
            <w:tcW w:w="1560" w:type="dxa"/>
            <w:vMerge w:val="restart"/>
            <w:tcBorders>
              <w:top w:val="nil"/>
              <w:left w:val="single" w:color="auto" w:sz="4" w:space="0"/>
              <w:bottom w:val="single" w:color="000000" w:sz="4" w:space="0"/>
              <w:right w:val="single" w:color="auto" w:sz="4" w:space="0"/>
            </w:tcBorders>
            <w:vAlign w:val="center"/>
          </w:tcPr>
          <w:p w14:paraId="3AF26C35">
            <w:pPr>
              <w:widowControl/>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项目支出</w:t>
            </w:r>
          </w:p>
        </w:tc>
      </w:tr>
      <w:tr w14:paraId="7D439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16" w:type="dxa"/>
            <w:tcBorders>
              <w:top w:val="nil"/>
              <w:left w:val="single" w:color="auto" w:sz="4" w:space="0"/>
              <w:bottom w:val="single" w:color="auto" w:sz="4" w:space="0"/>
              <w:right w:val="single" w:color="auto" w:sz="4" w:space="0"/>
            </w:tcBorders>
            <w:vAlign w:val="center"/>
          </w:tcPr>
          <w:p w14:paraId="124F7C9A">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492" w:type="dxa"/>
            <w:tcBorders>
              <w:top w:val="nil"/>
              <w:left w:val="nil"/>
              <w:bottom w:val="single" w:color="auto" w:sz="4" w:space="0"/>
              <w:right w:val="single" w:color="auto" w:sz="4" w:space="0"/>
            </w:tcBorders>
            <w:vAlign w:val="center"/>
          </w:tcPr>
          <w:p w14:paraId="13E041F7">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417" w:type="dxa"/>
            <w:tcBorders>
              <w:top w:val="nil"/>
              <w:left w:val="nil"/>
              <w:bottom w:val="single" w:color="auto" w:sz="4" w:space="0"/>
              <w:right w:val="single" w:color="auto" w:sz="4" w:space="0"/>
            </w:tcBorders>
            <w:vAlign w:val="center"/>
          </w:tcPr>
          <w:p w14:paraId="463EAA33">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14:paraId="3499C35F">
            <w:pPr>
              <w:widowControl/>
              <w:jc w:val="left"/>
              <w:rPr>
                <w:rFonts w:ascii="仿宋_GB2312" w:hAnsi="宋体" w:eastAsia="仿宋_GB2312" w:cs="宋体"/>
                <w:b/>
                <w:bCs/>
                <w:kern w:val="0"/>
                <w:sz w:val="20"/>
                <w:szCs w:val="20"/>
              </w:rPr>
            </w:pPr>
          </w:p>
        </w:tc>
        <w:tc>
          <w:tcPr>
            <w:tcW w:w="1467" w:type="dxa"/>
            <w:gridSpan w:val="2"/>
            <w:vMerge w:val="continue"/>
            <w:tcBorders>
              <w:top w:val="nil"/>
              <w:left w:val="single" w:color="auto" w:sz="4" w:space="0"/>
              <w:bottom w:val="single" w:color="000000" w:sz="4" w:space="0"/>
              <w:right w:val="single" w:color="auto" w:sz="4" w:space="0"/>
            </w:tcBorders>
            <w:vAlign w:val="center"/>
          </w:tcPr>
          <w:p w14:paraId="5D12CE0E">
            <w:pPr>
              <w:widowControl/>
              <w:jc w:val="left"/>
              <w:rPr>
                <w:rFonts w:ascii="仿宋_GB2312" w:hAnsi="宋体" w:eastAsia="仿宋_GB2312" w:cs="宋体"/>
                <w:b/>
                <w:bCs/>
                <w:kern w:val="0"/>
                <w:sz w:val="20"/>
                <w:szCs w:val="20"/>
              </w:rPr>
            </w:pPr>
          </w:p>
        </w:tc>
        <w:tc>
          <w:tcPr>
            <w:tcW w:w="1417" w:type="dxa"/>
            <w:gridSpan w:val="2"/>
            <w:vMerge w:val="continue"/>
            <w:tcBorders>
              <w:top w:val="nil"/>
              <w:left w:val="single" w:color="auto" w:sz="4" w:space="0"/>
              <w:bottom w:val="single" w:color="000000" w:sz="4" w:space="0"/>
              <w:right w:val="single" w:color="auto" w:sz="4" w:space="0"/>
            </w:tcBorders>
            <w:vAlign w:val="center"/>
          </w:tcPr>
          <w:p w14:paraId="50838172">
            <w:pPr>
              <w:widowControl/>
              <w:jc w:val="left"/>
              <w:rPr>
                <w:rFonts w:ascii="仿宋_GB2312" w:hAnsi="宋体" w:eastAsia="仿宋_GB2312" w:cs="宋体"/>
                <w:b/>
                <w:bCs/>
                <w:kern w:val="0"/>
                <w:sz w:val="20"/>
                <w:szCs w:val="20"/>
              </w:rPr>
            </w:pPr>
          </w:p>
        </w:tc>
        <w:tc>
          <w:tcPr>
            <w:tcW w:w="1560" w:type="dxa"/>
            <w:vMerge w:val="continue"/>
            <w:tcBorders>
              <w:top w:val="nil"/>
              <w:left w:val="single" w:color="auto" w:sz="4" w:space="0"/>
              <w:bottom w:val="single" w:color="000000" w:sz="4" w:space="0"/>
              <w:right w:val="single" w:color="auto" w:sz="4" w:space="0"/>
            </w:tcBorders>
            <w:vAlign w:val="center"/>
          </w:tcPr>
          <w:p w14:paraId="1229561A">
            <w:pPr>
              <w:widowControl/>
              <w:jc w:val="left"/>
              <w:rPr>
                <w:rFonts w:ascii="仿宋_GB2312" w:hAnsi="宋体" w:eastAsia="仿宋_GB2312" w:cs="宋体"/>
                <w:b/>
                <w:bCs/>
                <w:kern w:val="0"/>
                <w:sz w:val="20"/>
                <w:szCs w:val="20"/>
              </w:rPr>
            </w:pPr>
          </w:p>
        </w:tc>
      </w:tr>
      <w:tr w14:paraId="23A31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FCA0DF9">
            <w:pPr>
              <w:jc w:val="right"/>
              <w:rPr>
                <w:rFonts w:ascii="仿宋_GB2312" w:hAnsi="宋体" w:eastAsia="仿宋_GB2312" w:cs="宋体"/>
                <w:sz w:val="20"/>
                <w:szCs w:val="20"/>
              </w:rPr>
            </w:pPr>
            <w:r>
              <w:rPr>
                <w:rFonts w:hint="eastAsia" w:ascii="仿宋_GB2312" w:eastAsia="仿宋_GB2312"/>
                <w:sz w:val="20"/>
                <w:szCs w:val="20"/>
              </w:rPr>
              <w:t>　</w:t>
            </w:r>
          </w:p>
        </w:tc>
        <w:tc>
          <w:tcPr>
            <w:tcW w:w="492" w:type="dxa"/>
            <w:tcBorders>
              <w:top w:val="nil"/>
              <w:left w:val="nil"/>
              <w:bottom w:val="single" w:color="auto" w:sz="4" w:space="0"/>
              <w:right w:val="single" w:color="auto" w:sz="4" w:space="0"/>
            </w:tcBorders>
            <w:vAlign w:val="center"/>
          </w:tcPr>
          <w:p w14:paraId="2B3C2464">
            <w:pPr>
              <w:jc w:val="right"/>
              <w:rPr>
                <w:rFonts w:ascii="仿宋_GB2312" w:hAnsi="宋体" w:eastAsia="仿宋_GB2312" w:cs="宋体"/>
                <w:sz w:val="20"/>
                <w:szCs w:val="20"/>
              </w:rPr>
            </w:pPr>
            <w:r>
              <w:rPr>
                <w:rFonts w:hint="eastAsia" w:ascii="仿宋_GB2312" w:eastAsia="仿宋_GB2312"/>
                <w:sz w:val="20"/>
                <w:szCs w:val="20"/>
              </w:rPr>
              <w:t>　</w:t>
            </w:r>
          </w:p>
        </w:tc>
        <w:tc>
          <w:tcPr>
            <w:tcW w:w="417" w:type="dxa"/>
            <w:tcBorders>
              <w:top w:val="nil"/>
              <w:left w:val="nil"/>
              <w:bottom w:val="single" w:color="auto" w:sz="4" w:space="0"/>
              <w:right w:val="single" w:color="auto" w:sz="4" w:space="0"/>
            </w:tcBorders>
            <w:vAlign w:val="center"/>
          </w:tcPr>
          <w:p w14:paraId="526DAD0E">
            <w:pPr>
              <w:jc w:val="right"/>
              <w:rPr>
                <w:rFonts w:ascii="仿宋_GB2312" w:hAnsi="宋体" w:eastAsia="仿宋_GB2312" w:cs="宋体"/>
                <w:sz w:val="20"/>
                <w:szCs w:val="20"/>
              </w:rPr>
            </w:pPr>
            <w:r>
              <w:rPr>
                <w:rFonts w:hint="eastAsia" w:ascii="仿宋_GB2312" w:eastAsia="仿宋_GB2312"/>
                <w:sz w:val="20"/>
                <w:szCs w:val="20"/>
              </w:rPr>
              <w:t>　</w:t>
            </w:r>
          </w:p>
        </w:tc>
        <w:tc>
          <w:tcPr>
            <w:tcW w:w="2510" w:type="dxa"/>
            <w:tcBorders>
              <w:top w:val="nil"/>
              <w:left w:val="nil"/>
              <w:bottom w:val="single" w:color="auto" w:sz="4" w:space="0"/>
              <w:right w:val="single" w:color="auto" w:sz="4" w:space="0"/>
            </w:tcBorders>
            <w:vAlign w:val="center"/>
          </w:tcPr>
          <w:p w14:paraId="48CEB051">
            <w:pPr>
              <w:rPr>
                <w:rFonts w:ascii="仿宋_GB2312" w:hAnsi="宋体" w:eastAsia="仿宋_GB2312" w:cs="宋体"/>
                <w:sz w:val="20"/>
                <w:szCs w:val="20"/>
              </w:rPr>
            </w:pPr>
            <w:r>
              <w:rPr>
                <w:rFonts w:hint="eastAsia" w:ascii="仿宋_GB2312" w:eastAsia="仿宋_GB2312"/>
                <w:sz w:val="20"/>
                <w:szCs w:val="20"/>
              </w:rPr>
              <w:t>　新疆维吾尔自治区人民代表大会常务委员会办公厅</w:t>
            </w:r>
          </w:p>
        </w:tc>
        <w:tc>
          <w:tcPr>
            <w:tcW w:w="1467" w:type="dxa"/>
            <w:gridSpan w:val="2"/>
            <w:tcBorders>
              <w:top w:val="nil"/>
              <w:left w:val="nil"/>
              <w:bottom w:val="single" w:color="auto" w:sz="4" w:space="0"/>
              <w:right w:val="single" w:color="auto" w:sz="4" w:space="0"/>
            </w:tcBorders>
            <w:vAlign w:val="center"/>
          </w:tcPr>
          <w:p w14:paraId="7513BFD6">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7817.78</w:t>
            </w:r>
          </w:p>
        </w:tc>
        <w:tc>
          <w:tcPr>
            <w:tcW w:w="1417" w:type="dxa"/>
            <w:gridSpan w:val="2"/>
            <w:tcBorders>
              <w:top w:val="nil"/>
              <w:left w:val="nil"/>
              <w:bottom w:val="single" w:color="auto" w:sz="4" w:space="0"/>
              <w:right w:val="single" w:color="auto" w:sz="4" w:space="0"/>
            </w:tcBorders>
            <w:vAlign w:val="center"/>
          </w:tcPr>
          <w:p w14:paraId="393D3F5E">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4671.78</w:t>
            </w:r>
          </w:p>
        </w:tc>
        <w:tc>
          <w:tcPr>
            <w:tcW w:w="1560" w:type="dxa"/>
            <w:tcBorders>
              <w:top w:val="nil"/>
              <w:left w:val="nil"/>
              <w:bottom w:val="single" w:color="auto" w:sz="4" w:space="0"/>
              <w:right w:val="single" w:color="auto" w:sz="4" w:space="0"/>
            </w:tcBorders>
            <w:vAlign w:val="center"/>
          </w:tcPr>
          <w:p w14:paraId="2B689099">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3146</w:t>
            </w:r>
          </w:p>
        </w:tc>
      </w:tr>
      <w:tr w14:paraId="3DB2A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5B86A7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w:t>
            </w:r>
          </w:p>
        </w:tc>
        <w:tc>
          <w:tcPr>
            <w:tcW w:w="492" w:type="dxa"/>
            <w:tcBorders>
              <w:top w:val="nil"/>
              <w:left w:val="nil"/>
              <w:bottom w:val="single" w:color="auto" w:sz="4" w:space="0"/>
              <w:right w:val="single" w:color="auto" w:sz="4" w:space="0"/>
            </w:tcBorders>
            <w:vAlign w:val="center"/>
          </w:tcPr>
          <w:p w14:paraId="6B093DD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417" w:type="dxa"/>
            <w:tcBorders>
              <w:top w:val="nil"/>
              <w:left w:val="nil"/>
              <w:bottom w:val="single" w:color="auto" w:sz="4" w:space="0"/>
              <w:right w:val="single" w:color="auto" w:sz="4" w:space="0"/>
            </w:tcBorders>
            <w:vAlign w:val="center"/>
          </w:tcPr>
          <w:p w14:paraId="0C5FD89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w:t>
            </w:r>
          </w:p>
        </w:tc>
        <w:tc>
          <w:tcPr>
            <w:tcW w:w="2510" w:type="dxa"/>
            <w:tcBorders>
              <w:top w:val="nil"/>
              <w:left w:val="nil"/>
              <w:bottom w:val="single" w:color="auto" w:sz="4" w:space="0"/>
              <w:right w:val="single" w:color="auto" w:sz="4" w:space="0"/>
            </w:tcBorders>
            <w:vAlign w:val="center"/>
          </w:tcPr>
          <w:p w14:paraId="7C114EB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　行政运行</w:t>
            </w:r>
          </w:p>
        </w:tc>
        <w:tc>
          <w:tcPr>
            <w:tcW w:w="1467" w:type="dxa"/>
            <w:gridSpan w:val="2"/>
            <w:tcBorders>
              <w:top w:val="nil"/>
              <w:left w:val="nil"/>
              <w:bottom w:val="single" w:color="auto" w:sz="4" w:space="0"/>
              <w:right w:val="single" w:color="auto" w:sz="4" w:space="0"/>
            </w:tcBorders>
            <w:vAlign w:val="center"/>
          </w:tcPr>
          <w:p w14:paraId="4A4F81CD">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3272.84</w:t>
            </w:r>
          </w:p>
        </w:tc>
        <w:tc>
          <w:tcPr>
            <w:tcW w:w="1417" w:type="dxa"/>
            <w:gridSpan w:val="2"/>
            <w:tcBorders>
              <w:top w:val="nil"/>
              <w:left w:val="nil"/>
              <w:bottom w:val="single" w:color="auto" w:sz="4" w:space="0"/>
              <w:right w:val="single" w:color="auto" w:sz="4" w:space="0"/>
            </w:tcBorders>
            <w:vAlign w:val="center"/>
          </w:tcPr>
          <w:p w14:paraId="3DB5A825">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3272.84</w:t>
            </w:r>
          </w:p>
        </w:tc>
        <w:tc>
          <w:tcPr>
            <w:tcW w:w="1560" w:type="dxa"/>
            <w:tcBorders>
              <w:top w:val="nil"/>
              <w:left w:val="nil"/>
              <w:bottom w:val="single" w:color="auto" w:sz="4" w:space="0"/>
              <w:right w:val="single" w:color="auto" w:sz="4" w:space="0"/>
            </w:tcBorders>
            <w:vAlign w:val="center"/>
          </w:tcPr>
          <w:p w14:paraId="6C3CCE18">
            <w:pPr>
              <w:widowControl/>
              <w:jc w:val="center"/>
              <w:rPr>
                <w:rFonts w:ascii="仿宋_GB2312" w:hAnsi="宋体" w:eastAsia="仿宋_GB2312" w:cs="宋体"/>
                <w:kern w:val="0"/>
                <w:sz w:val="20"/>
                <w:szCs w:val="20"/>
              </w:rPr>
            </w:pPr>
          </w:p>
        </w:tc>
      </w:tr>
      <w:tr w14:paraId="5F6A8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C25447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38755CD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083F167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510" w:type="dxa"/>
            <w:tcBorders>
              <w:top w:val="nil"/>
              <w:left w:val="nil"/>
              <w:bottom w:val="single" w:color="auto" w:sz="4" w:space="0"/>
              <w:right w:val="single" w:color="auto" w:sz="4" w:space="0"/>
            </w:tcBorders>
            <w:vAlign w:val="center"/>
          </w:tcPr>
          <w:p w14:paraId="5D3F8AC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467" w:type="dxa"/>
            <w:gridSpan w:val="2"/>
            <w:tcBorders>
              <w:top w:val="nil"/>
              <w:left w:val="nil"/>
              <w:bottom w:val="single" w:color="auto" w:sz="4" w:space="0"/>
              <w:right w:val="single" w:color="auto" w:sz="4" w:space="0"/>
            </w:tcBorders>
            <w:vAlign w:val="center"/>
          </w:tcPr>
          <w:p w14:paraId="2B626E4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720.00</w:t>
            </w:r>
          </w:p>
        </w:tc>
        <w:tc>
          <w:tcPr>
            <w:tcW w:w="1417" w:type="dxa"/>
            <w:gridSpan w:val="2"/>
            <w:tcBorders>
              <w:top w:val="nil"/>
              <w:left w:val="nil"/>
              <w:bottom w:val="single" w:color="auto" w:sz="4" w:space="0"/>
              <w:right w:val="single" w:color="auto" w:sz="4" w:space="0"/>
            </w:tcBorders>
            <w:vAlign w:val="center"/>
          </w:tcPr>
          <w:p w14:paraId="4249EFE7">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13FD2C8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720.00</w:t>
            </w:r>
          </w:p>
        </w:tc>
      </w:tr>
      <w:tr w14:paraId="5D5CC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050BD1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7A30DDF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24192CC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02　</w:t>
            </w:r>
          </w:p>
        </w:tc>
        <w:tc>
          <w:tcPr>
            <w:tcW w:w="2510" w:type="dxa"/>
            <w:tcBorders>
              <w:top w:val="nil"/>
              <w:left w:val="nil"/>
              <w:bottom w:val="single" w:color="auto" w:sz="4" w:space="0"/>
              <w:right w:val="single" w:color="auto" w:sz="4" w:space="0"/>
            </w:tcBorders>
            <w:vAlign w:val="center"/>
          </w:tcPr>
          <w:p w14:paraId="3F5F8ED8">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一般行政管理事务　</w:t>
            </w:r>
          </w:p>
        </w:tc>
        <w:tc>
          <w:tcPr>
            <w:tcW w:w="1467" w:type="dxa"/>
            <w:gridSpan w:val="2"/>
            <w:tcBorders>
              <w:top w:val="nil"/>
              <w:left w:val="nil"/>
              <w:bottom w:val="single" w:color="auto" w:sz="4" w:space="0"/>
              <w:right w:val="single" w:color="auto" w:sz="4" w:space="0"/>
            </w:tcBorders>
            <w:vAlign w:val="center"/>
          </w:tcPr>
          <w:p w14:paraId="6DC2557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18</w:t>
            </w:r>
            <w:r>
              <w:rPr>
                <w:rFonts w:hint="eastAsia" w:ascii="仿宋_GB2312" w:hAnsi="宋体" w:eastAsia="仿宋_GB2312" w:cs="宋体"/>
                <w:kern w:val="0"/>
                <w:sz w:val="20"/>
                <w:szCs w:val="20"/>
              </w:rPr>
              <w:t>.00</w:t>
            </w:r>
          </w:p>
        </w:tc>
        <w:tc>
          <w:tcPr>
            <w:tcW w:w="1417" w:type="dxa"/>
            <w:gridSpan w:val="2"/>
            <w:tcBorders>
              <w:top w:val="nil"/>
              <w:left w:val="nil"/>
              <w:bottom w:val="single" w:color="auto" w:sz="4" w:space="0"/>
              <w:right w:val="single" w:color="auto" w:sz="4" w:space="0"/>
            </w:tcBorders>
            <w:vAlign w:val="center"/>
          </w:tcPr>
          <w:p w14:paraId="435EE564">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40496F6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18</w:t>
            </w:r>
            <w:r>
              <w:rPr>
                <w:rFonts w:hint="eastAsia" w:ascii="仿宋_GB2312" w:hAnsi="宋体" w:eastAsia="仿宋_GB2312" w:cs="宋体"/>
                <w:kern w:val="0"/>
                <w:sz w:val="20"/>
                <w:szCs w:val="20"/>
              </w:rPr>
              <w:t>.00</w:t>
            </w:r>
          </w:p>
        </w:tc>
      </w:tr>
      <w:tr w14:paraId="54D93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2FE757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729947D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1703DE77">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510" w:type="dxa"/>
            <w:tcBorders>
              <w:top w:val="nil"/>
              <w:left w:val="nil"/>
              <w:bottom w:val="single" w:color="auto" w:sz="4" w:space="0"/>
              <w:right w:val="single" w:color="auto" w:sz="4" w:space="0"/>
            </w:tcBorders>
            <w:vAlign w:val="center"/>
          </w:tcPr>
          <w:p w14:paraId="2DE1C77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467" w:type="dxa"/>
            <w:gridSpan w:val="2"/>
            <w:tcBorders>
              <w:top w:val="nil"/>
              <w:left w:val="nil"/>
              <w:bottom w:val="single" w:color="auto" w:sz="4" w:space="0"/>
              <w:right w:val="single" w:color="auto" w:sz="4" w:space="0"/>
            </w:tcBorders>
            <w:vAlign w:val="center"/>
          </w:tcPr>
          <w:p w14:paraId="7481854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150.00</w:t>
            </w:r>
          </w:p>
        </w:tc>
        <w:tc>
          <w:tcPr>
            <w:tcW w:w="1417" w:type="dxa"/>
            <w:gridSpan w:val="2"/>
            <w:tcBorders>
              <w:top w:val="nil"/>
              <w:left w:val="nil"/>
              <w:bottom w:val="single" w:color="auto" w:sz="4" w:space="0"/>
              <w:right w:val="single" w:color="auto" w:sz="4" w:space="0"/>
            </w:tcBorders>
            <w:vAlign w:val="center"/>
          </w:tcPr>
          <w:p w14:paraId="746EB511">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39BBD0A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150.00</w:t>
            </w:r>
          </w:p>
        </w:tc>
      </w:tr>
      <w:tr w14:paraId="6E1D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32E9B7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7F69CB3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222A88E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04　</w:t>
            </w:r>
          </w:p>
        </w:tc>
        <w:tc>
          <w:tcPr>
            <w:tcW w:w="2510" w:type="dxa"/>
            <w:tcBorders>
              <w:top w:val="nil"/>
              <w:left w:val="nil"/>
              <w:bottom w:val="single" w:color="auto" w:sz="4" w:space="0"/>
              <w:right w:val="single" w:color="auto" w:sz="4" w:space="0"/>
            </w:tcBorders>
            <w:vAlign w:val="center"/>
          </w:tcPr>
          <w:p w14:paraId="2C6A42C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人大会议　</w:t>
            </w:r>
          </w:p>
        </w:tc>
        <w:tc>
          <w:tcPr>
            <w:tcW w:w="1467" w:type="dxa"/>
            <w:gridSpan w:val="2"/>
            <w:tcBorders>
              <w:top w:val="nil"/>
              <w:left w:val="nil"/>
              <w:bottom w:val="single" w:color="auto" w:sz="4" w:space="0"/>
              <w:right w:val="single" w:color="auto" w:sz="4" w:space="0"/>
            </w:tcBorders>
            <w:vAlign w:val="center"/>
          </w:tcPr>
          <w:p w14:paraId="2E63CB7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1000.00</w:t>
            </w:r>
          </w:p>
        </w:tc>
        <w:tc>
          <w:tcPr>
            <w:tcW w:w="1417" w:type="dxa"/>
            <w:gridSpan w:val="2"/>
            <w:tcBorders>
              <w:top w:val="nil"/>
              <w:left w:val="nil"/>
              <w:bottom w:val="single" w:color="auto" w:sz="4" w:space="0"/>
              <w:right w:val="single" w:color="auto" w:sz="4" w:space="0"/>
            </w:tcBorders>
            <w:vAlign w:val="center"/>
          </w:tcPr>
          <w:p w14:paraId="34983AC8">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23797F6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1000.00</w:t>
            </w:r>
          </w:p>
        </w:tc>
      </w:tr>
      <w:tr w14:paraId="6C499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031F663">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2E61F3B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62B41ED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05　</w:t>
            </w:r>
          </w:p>
        </w:tc>
        <w:tc>
          <w:tcPr>
            <w:tcW w:w="2510" w:type="dxa"/>
            <w:tcBorders>
              <w:top w:val="nil"/>
              <w:left w:val="nil"/>
              <w:bottom w:val="single" w:color="auto" w:sz="4" w:space="0"/>
              <w:right w:val="single" w:color="auto" w:sz="4" w:space="0"/>
            </w:tcBorders>
            <w:vAlign w:val="center"/>
          </w:tcPr>
          <w:p w14:paraId="48A40A2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人大立法　</w:t>
            </w:r>
          </w:p>
        </w:tc>
        <w:tc>
          <w:tcPr>
            <w:tcW w:w="1467" w:type="dxa"/>
            <w:gridSpan w:val="2"/>
            <w:tcBorders>
              <w:top w:val="nil"/>
              <w:left w:val="nil"/>
              <w:bottom w:val="single" w:color="auto" w:sz="4" w:space="0"/>
              <w:right w:val="single" w:color="auto" w:sz="4" w:space="0"/>
            </w:tcBorders>
            <w:vAlign w:val="center"/>
          </w:tcPr>
          <w:p w14:paraId="52CD2E3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80.00</w:t>
            </w:r>
          </w:p>
        </w:tc>
        <w:tc>
          <w:tcPr>
            <w:tcW w:w="1417" w:type="dxa"/>
            <w:gridSpan w:val="2"/>
            <w:tcBorders>
              <w:top w:val="nil"/>
              <w:left w:val="nil"/>
              <w:bottom w:val="single" w:color="auto" w:sz="4" w:space="0"/>
              <w:right w:val="single" w:color="auto" w:sz="4" w:space="0"/>
            </w:tcBorders>
            <w:vAlign w:val="center"/>
          </w:tcPr>
          <w:p w14:paraId="66F12E51">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2A441CB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80.00</w:t>
            </w:r>
          </w:p>
        </w:tc>
      </w:tr>
      <w:tr w14:paraId="28714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0FE874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50A98DD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164E62D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06　</w:t>
            </w:r>
          </w:p>
        </w:tc>
        <w:tc>
          <w:tcPr>
            <w:tcW w:w="2510" w:type="dxa"/>
            <w:tcBorders>
              <w:top w:val="nil"/>
              <w:left w:val="nil"/>
              <w:bottom w:val="single" w:color="auto" w:sz="4" w:space="0"/>
              <w:right w:val="single" w:color="auto" w:sz="4" w:space="0"/>
            </w:tcBorders>
            <w:vAlign w:val="center"/>
          </w:tcPr>
          <w:p w14:paraId="75CF474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人大监督　</w:t>
            </w:r>
          </w:p>
        </w:tc>
        <w:tc>
          <w:tcPr>
            <w:tcW w:w="1467" w:type="dxa"/>
            <w:gridSpan w:val="2"/>
            <w:tcBorders>
              <w:top w:val="nil"/>
              <w:left w:val="nil"/>
              <w:bottom w:val="single" w:color="auto" w:sz="4" w:space="0"/>
              <w:right w:val="single" w:color="auto" w:sz="4" w:space="0"/>
            </w:tcBorders>
            <w:vAlign w:val="center"/>
          </w:tcPr>
          <w:p w14:paraId="50FBCBEE">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265.00</w:t>
            </w:r>
          </w:p>
        </w:tc>
        <w:tc>
          <w:tcPr>
            <w:tcW w:w="1417" w:type="dxa"/>
            <w:gridSpan w:val="2"/>
            <w:tcBorders>
              <w:top w:val="nil"/>
              <w:left w:val="nil"/>
              <w:bottom w:val="single" w:color="auto" w:sz="4" w:space="0"/>
              <w:right w:val="single" w:color="auto" w:sz="4" w:space="0"/>
            </w:tcBorders>
            <w:vAlign w:val="center"/>
          </w:tcPr>
          <w:p w14:paraId="4F67164C">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41C1AD0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265.00</w:t>
            </w:r>
          </w:p>
        </w:tc>
      </w:tr>
      <w:tr w14:paraId="14DFC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4B074CDB">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201　</w:t>
            </w:r>
          </w:p>
        </w:tc>
        <w:tc>
          <w:tcPr>
            <w:tcW w:w="492" w:type="dxa"/>
            <w:tcBorders>
              <w:top w:val="nil"/>
              <w:left w:val="nil"/>
              <w:bottom w:val="single" w:color="auto" w:sz="4" w:space="0"/>
              <w:right w:val="single" w:color="auto" w:sz="4" w:space="0"/>
            </w:tcBorders>
            <w:vAlign w:val="center"/>
          </w:tcPr>
          <w:p w14:paraId="36115DE5">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01　</w:t>
            </w:r>
          </w:p>
        </w:tc>
        <w:tc>
          <w:tcPr>
            <w:tcW w:w="417" w:type="dxa"/>
            <w:tcBorders>
              <w:top w:val="nil"/>
              <w:left w:val="nil"/>
              <w:bottom w:val="single" w:color="auto" w:sz="4" w:space="0"/>
              <w:right w:val="single" w:color="auto" w:sz="4" w:space="0"/>
            </w:tcBorders>
            <w:vAlign w:val="center"/>
          </w:tcPr>
          <w:p w14:paraId="4CFD369D">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08　</w:t>
            </w:r>
          </w:p>
        </w:tc>
        <w:tc>
          <w:tcPr>
            <w:tcW w:w="2510" w:type="dxa"/>
            <w:tcBorders>
              <w:top w:val="nil"/>
              <w:left w:val="nil"/>
              <w:bottom w:val="single" w:color="auto" w:sz="4" w:space="0"/>
              <w:right w:val="single" w:color="auto" w:sz="4" w:space="0"/>
            </w:tcBorders>
            <w:vAlign w:val="center"/>
          </w:tcPr>
          <w:p w14:paraId="4033A30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rPr>
              <w:t>代表工作　</w:t>
            </w:r>
          </w:p>
        </w:tc>
        <w:tc>
          <w:tcPr>
            <w:tcW w:w="1467" w:type="dxa"/>
            <w:gridSpan w:val="2"/>
            <w:tcBorders>
              <w:top w:val="nil"/>
              <w:left w:val="nil"/>
              <w:bottom w:val="single" w:color="auto" w:sz="4" w:space="0"/>
              <w:right w:val="single" w:color="auto" w:sz="4" w:space="0"/>
            </w:tcBorders>
            <w:vAlign w:val="center"/>
          </w:tcPr>
          <w:p w14:paraId="63FD7B8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153.00</w:t>
            </w:r>
          </w:p>
        </w:tc>
        <w:tc>
          <w:tcPr>
            <w:tcW w:w="1417" w:type="dxa"/>
            <w:gridSpan w:val="2"/>
            <w:tcBorders>
              <w:top w:val="nil"/>
              <w:left w:val="nil"/>
              <w:bottom w:val="single" w:color="auto" w:sz="4" w:space="0"/>
              <w:right w:val="single" w:color="auto" w:sz="4" w:space="0"/>
            </w:tcBorders>
            <w:vAlign w:val="center"/>
          </w:tcPr>
          <w:p w14:paraId="23920C21">
            <w:pPr>
              <w:widowControl/>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016C7FA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153.00</w:t>
            </w:r>
          </w:p>
        </w:tc>
      </w:tr>
      <w:tr w14:paraId="6E65F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5F05D0F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201</w:t>
            </w:r>
          </w:p>
        </w:tc>
        <w:tc>
          <w:tcPr>
            <w:tcW w:w="492" w:type="dxa"/>
            <w:tcBorders>
              <w:top w:val="nil"/>
              <w:left w:val="nil"/>
              <w:bottom w:val="single" w:color="auto" w:sz="4" w:space="0"/>
              <w:right w:val="single" w:color="auto" w:sz="4" w:space="0"/>
            </w:tcBorders>
            <w:vAlign w:val="center"/>
          </w:tcPr>
          <w:p w14:paraId="5F521B6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417" w:type="dxa"/>
            <w:tcBorders>
              <w:top w:val="nil"/>
              <w:left w:val="nil"/>
              <w:bottom w:val="single" w:color="auto" w:sz="4" w:space="0"/>
              <w:right w:val="single" w:color="auto" w:sz="4" w:space="0"/>
            </w:tcBorders>
            <w:vAlign w:val="center"/>
          </w:tcPr>
          <w:p w14:paraId="3023AE2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99</w:t>
            </w:r>
          </w:p>
        </w:tc>
        <w:tc>
          <w:tcPr>
            <w:tcW w:w="2510" w:type="dxa"/>
            <w:tcBorders>
              <w:top w:val="nil"/>
              <w:left w:val="nil"/>
              <w:bottom w:val="single" w:color="auto" w:sz="4" w:space="0"/>
              <w:right w:val="single" w:color="auto" w:sz="4" w:space="0"/>
            </w:tcBorders>
            <w:vAlign w:val="center"/>
          </w:tcPr>
          <w:p w14:paraId="7EA526E4">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其他人大事务支出</w:t>
            </w:r>
          </w:p>
        </w:tc>
        <w:tc>
          <w:tcPr>
            <w:tcW w:w="1467" w:type="dxa"/>
            <w:gridSpan w:val="2"/>
            <w:tcBorders>
              <w:top w:val="nil"/>
              <w:left w:val="nil"/>
              <w:bottom w:val="single" w:color="auto" w:sz="4" w:space="0"/>
              <w:right w:val="single" w:color="auto" w:sz="4" w:space="0"/>
            </w:tcBorders>
            <w:vAlign w:val="center"/>
          </w:tcPr>
          <w:p w14:paraId="52A3F7D1">
            <w:pPr>
              <w:jc w:val="center"/>
              <w:rPr>
                <w:rFonts w:ascii="仿宋_GB2312" w:hAnsi="宋体" w:eastAsia="仿宋_GB2312" w:cs="宋体"/>
                <w:kern w:val="0"/>
                <w:sz w:val="20"/>
                <w:szCs w:val="20"/>
              </w:rPr>
            </w:pPr>
            <w:r>
              <w:rPr>
                <w:rFonts w:hint="eastAsia" w:ascii="仿宋_GB2312" w:eastAsia="仿宋_GB2312"/>
                <w:sz w:val="20"/>
                <w:szCs w:val="20"/>
                <w:lang w:val="en-US" w:eastAsia="zh-CN"/>
              </w:rPr>
              <w:t>760.00</w:t>
            </w:r>
          </w:p>
        </w:tc>
        <w:tc>
          <w:tcPr>
            <w:tcW w:w="1417" w:type="dxa"/>
            <w:gridSpan w:val="2"/>
            <w:tcBorders>
              <w:top w:val="nil"/>
              <w:left w:val="nil"/>
              <w:bottom w:val="single" w:color="auto" w:sz="4" w:space="0"/>
              <w:right w:val="single" w:color="auto" w:sz="4" w:space="0"/>
            </w:tcBorders>
            <w:vAlign w:val="center"/>
          </w:tcPr>
          <w:p w14:paraId="658F6FD7">
            <w:pPr>
              <w:jc w:val="center"/>
              <w:rPr>
                <w:rFonts w:ascii="仿宋_GB2312" w:hAnsi="宋体" w:eastAsia="仿宋_GB2312" w:cs="宋体"/>
                <w:kern w:val="0"/>
                <w:sz w:val="20"/>
                <w:szCs w:val="20"/>
              </w:rPr>
            </w:pPr>
          </w:p>
        </w:tc>
        <w:tc>
          <w:tcPr>
            <w:tcW w:w="1560" w:type="dxa"/>
            <w:tcBorders>
              <w:top w:val="nil"/>
              <w:left w:val="nil"/>
              <w:bottom w:val="single" w:color="auto" w:sz="4" w:space="0"/>
              <w:right w:val="single" w:color="auto" w:sz="4" w:space="0"/>
            </w:tcBorders>
            <w:vAlign w:val="center"/>
          </w:tcPr>
          <w:p w14:paraId="7C979665">
            <w:pPr>
              <w:jc w:val="center"/>
              <w:rPr>
                <w:rFonts w:ascii="仿宋_GB2312" w:hAnsi="宋体" w:eastAsia="仿宋_GB2312" w:cs="宋体"/>
                <w:kern w:val="0"/>
                <w:sz w:val="20"/>
                <w:szCs w:val="20"/>
              </w:rPr>
            </w:pPr>
            <w:r>
              <w:rPr>
                <w:rFonts w:hint="eastAsia" w:ascii="仿宋_GB2312" w:eastAsia="仿宋_GB2312"/>
                <w:sz w:val="20"/>
                <w:szCs w:val="20"/>
                <w:lang w:val="en-US" w:eastAsia="zh-CN"/>
              </w:rPr>
              <w:t>760.00</w:t>
            </w:r>
          </w:p>
        </w:tc>
      </w:tr>
      <w:tr w14:paraId="6A96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3E7D7D11">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92" w:type="dxa"/>
            <w:tcBorders>
              <w:top w:val="nil"/>
              <w:left w:val="nil"/>
              <w:bottom w:val="single" w:color="auto" w:sz="4" w:space="0"/>
              <w:right w:val="single" w:color="auto" w:sz="4" w:space="0"/>
            </w:tcBorders>
            <w:vAlign w:val="center"/>
          </w:tcPr>
          <w:p w14:paraId="4BBA99D0">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063D2A9C">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510" w:type="dxa"/>
            <w:tcBorders>
              <w:top w:val="nil"/>
              <w:left w:val="nil"/>
              <w:bottom w:val="single" w:color="auto" w:sz="4" w:space="0"/>
              <w:right w:val="single" w:color="auto" w:sz="4" w:space="0"/>
            </w:tcBorders>
            <w:vAlign w:val="center"/>
          </w:tcPr>
          <w:p w14:paraId="5A8DBFC2">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职工基本医疗保险</w:t>
            </w:r>
          </w:p>
        </w:tc>
        <w:tc>
          <w:tcPr>
            <w:tcW w:w="1467" w:type="dxa"/>
            <w:gridSpan w:val="2"/>
            <w:tcBorders>
              <w:top w:val="nil"/>
              <w:left w:val="nil"/>
              <w:bottom w:val="single" w:color="auto" w:sz="4" w:space="0"/>
              <w:right w:val="single" w:color="auto" w:sz="4" w:space="0"/>
            </w:tcBorders>
            <w:vAlign w:val="center"/>
          </w:tcPr>
          <w:p w14:paraId="10880C54">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179.21</w:t>
            </w:r>
          </w:p>
        </w:tc>
        <w:tc>
          <w:tcPr>
            <w:tcW w:w="1417" w:type="dxa"/>
            <w:gridSpan w:val="2"/>
            <w:tcBorders>
              <w:top w:val="nil"/>
              <w:left w:val="nil"/>
              <w:bottom w:val="single" w:color="auto" w:sz="4" w:space="0"/>
              <w:right w:val="single" w:color="auto" w:sz="4" w:space="0"/>
            </w:tcBorders>
            <w:vAlign w:val="center"/>
          </w:tcPr>
          <w:p w14:paraId="754C559E">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179.21</w:t>
            </w:r>
          </w:p>
        </w:tc>
        <w:tc>
          <w:tcPr>
            <w:tcW w:w="1560" w:type="dxa"/>
            <w:tcBorders>
              <w:top w:val="nil"/>
              <w:left w:val="nil"/>
              <w:bottom w:val="single" w:color="auto" w:sz="4" w:space="0"/>
              <w:right w:val="single" w:color="auto" w:sz="4" w:space="0"/>
            </w:tcBorders>
            <w:vAlign w:val="center"/>
          </w:tcPr>
          <w:p w14:paraId="5601D2DC">
            <w:pPr>
              <w:jc w:val="center"/>
              <w:rPr>
                <w:rFonts w:ascii="仿宋_GB2312" w:hAnsi="宋体" w:eastAsia="仿宋_GB2312" w:cs="宋体"/>
                <w:kern w:val="0"/>
                <w:sz w:val="20"/>
                <w:szCs w:val="20"/>
              </w:rPr>
            </w:pPr>
          </w:p>
        </w:tc>
      </w:tr>
      <w:tr w14:paraId="632D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25B2EA4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210</w:t>
            </w:r>
          </w:p>
        </w:tc>
        <w:tc>
          <w:tcPr>
            <w:tcW w:w="492" w:type="dxa"/>
            <w:tcBorders>
              <w:top w:val="nil"/>
              <w:left w:val="nil"/>
              <w:bottom w:val="single" w:color="auto" w:sz="4" w:space="0"/>
              <w:right w:val="single" w:color="auto" w:sz="4" w:space="0"/>
            </w:tcBorders>
            <w:vAlign w:val="center"/>
          </w:tcPr>
          <w:p w14:paraId="277E046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11</w:t>
            </w:r>
          </w:p>
        </w:tc>
        <w:tc>
          <w:tcPr>
            <w:tcW w:w="417" w:type="dxa"/>
            <w:tcBorders>
              <w:top w:val="nil"/>
              <w:left w:val="nil"/>
              <w:bottom w:val="single" w:color="auto" w:sz="4" w:space="0"/>
              <w:right w:val="single" w:color="auto" w:sz="4" w:space="0"/>
            </w:tcBorders>
            <w:vAlign w:val="center"/>
          </w:tcPr>
          <w:p w14:paraId="5CF9BCEA">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03</w:t>
            </w:r>
          </w:p>
        </w:tc>
        <w:tc>
          <w:tcPr>
            <w:tcW w:w="2510" w:type="dxa"/>
            <w:tcBorders>
              <w:top w:val="nil"/>
              <w:left w:val="nil"/>
              <w:bottom w:val="single" w:color="auto" w:sz="4" w:space="0"/>
              <w:right w:val="single" w:color="auto" w:sz="4" w:space="0"/>
            </w:tcBorders>
            <w:vAlign w:val="center"/>
          </w:tcPr>
          <w:p w14:paraId="17F64FA9">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公务员医疗补助</w:t>
            </w:r>
          </w:p>
        </w:tc>
        <w:tc>
          <w:tcPr>
            <w:tcW w:w="1467" w:type="dxa"/>
            <w:gridSpan w:val="2"/>
            <w:tcBorders>
              <w:top w:val="nil"/>
              <w:left w:val="nil"/>
              <w:bottom w:val="single" w:color="auto" w:sz="4" w:space="0"/>
              <w:right w:val="single" w:color="auto" w:sz="4" w:space="0"/>
            </w:tcBorders>
            <w:vAlign w:val="center"/>
          </w:tcPr>
          <w:p w14:paraId="3D76A113">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139.38</w:t>
            </w:r>
          </w:p>
        </w:tc>
        <w:tc>
          <w:tcPr>
            <w:tcW w:w="1417" w:type="dxa"/>
            <w:gridSpan w:val="2"/>
            <w:tcBorders>
              <w:top w:val="nil"/>
              <w:left w:val="nil"/>
              <w:bottom w:val="single" w:color="auto" w:sz="4" w:space="0"/>
              <w:right w:val="single" w:color="auto" w:sz="4" w:space="0"/>
            </w:tcBorders>
            <w:vAlign w:val="center"/>
          </w:tcPr>
          <w:p w14:paraId="0699534B">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139.38</w:t>
            </w:r>
          </w:p>
        </w:tc>
        <w:tc>
          <w:tcPr>
            <w:tcW w:w="1560" w:type="dxa"/>
            <w:tcBorders>
              <w:top w:val="nil"/>
              <w:left w:val="nil"/>
              <w:bottom w:val="single" w:color="auto" w:sz="4" w:space="0"/>
              <w:right w:val="single" w:color="auto" w:sz="4" w:space="0"/>
            </w:tcBorders>
            <w:vAlign w:val="center"/>
          </w:tcPr>
          <w:p w14:paraId="6DFBCEEF">
            <w:pPr>
              <w:widowControl/>
              <w:jc w:val="center"/>
              <w:rPr>
                <w:rFonts w:ascii="仿宋_GB2312" w:hAnsi="宋体" w:eastAsia="仿宋_GB2312" w:cs="宋体"/>
                <w:kern w:val="0"/>
                <w:sz w:val="20"/>
                <w:szCs w:val="20"/>
              </w:rPr>
            </w:pPr>
          </w:p>
        </w:tc>
      </w:tr>
      <w:tr w14:paraId="0FD2F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12A87BD6">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221</w:t>
            </w:r>
          </w:p>
        </w:tc>
        <w:tc>
          <w:tcPr>
            <w:tcW w:w="492" w:type="dxa"/>
            <w:tcBorders>
              <w:top w:val="nil"/>
              <w:left w:val="nil"/>
              <w:bottom w:val="single" w:color="auto" w:sz="4" w:space="0"/>
              <w:right w:val="single" w:color="auto" w:sz="4" w:space="0"/>
            </w:tcBorders>
            <w:vAlign w:val="center"/>
          </w:tcPr>
          <w:p w14:paraId="659CD1A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02</w:t>
            </w:r>
          </w:p>
        </w:tc>
        <w:tc>
          <w:tcPr>
            <w:tcW w:w="417" w:type="dxa"/>
            <w:tcBorders>
              <w:top w:val="nil"/>
              <w:left w:val="nil"/>
              <w:bottom w:val="single" w:color="auto" w:sz="4" w:space="0"/>
              <w:right w:val="single" w:color="auto" w:sz="4" w:space="0"/>
            </w:tcBorders>
            <w:vAlign w:val="center"/>
          </w:tcPr>
          <w:p w14:paraId="3330E15E">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val="en-US" w:eastAsia="zh-CN"/>
              </w:rPr>
              <w:t>01</w:t>
            </w:r>
          </w:p>
        </w:tc>
        <w:tc>
          <w:tcPr>
            <w:tcW w:w="2510" w:type="dxa"/>
            <w:tcBorders>
              <w:top w:val="nil"/>
              <w:left w:val="nil"/>
              <w:bottom w:val="single" w:color="auto" w:sz="4" w:space="0"/>
              <w:right w:val="single" w:color="auto" w:sz="4" w:space="0"/>
            </w:tcBorders>
            <w:vAlign w:val="center"/>
          </w:tcPr>
          <w:p w14:paraId="6E7E4D0F">
            <w:pPr>
              <w:widowControl/>
              <w:jc w:val="center"/>
              <w:rPr>
                <w:rFonts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住房公积金</w:t>
            </w:r>
          </w:p>
        </w:tc>
        <w:tc>
          <w:tcPr>
            <w:tcW w:w="1467" w:type="dxa"/>
            <w:gridSpan w:val="2"/>
            <w:tcBorders>
              <w:top w:val="nil"/>
              <w:left w:val="nil"/>
              <w:bottom w:val="single" w:color="auto" w:sz="4" w:space="0"/>
              <w:right w:val="single" w:color="auto" w:sz="4" w:space="0"/>
            </w:tcBorders>
            <w:vAlign w:val="center"/>
          </w:tcPr>
          <w:p w14:paraId="23619921">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250.45</w:t>
            </w:r>
          </w:p>
        </w:tc>
        <w:tc>
          <w:tcPr>
            <w:tcW w:w="1417" w:type="dxa"/>
            <w:gridSpan w:val="2"/>
            <w:tcBorders>
              <w:top w:val="nil"/>
              <w:left w:val="nil"/>
              <w:bottom w:val="single" w:color="auto" w:sz="4" w:space="0"/>
              <w:right w:val="single" w:color="auto" w:sz="4" w:space="0"/>
            </w:tcBorders>
            <w:vAlign w:val="center"/>
          </w:tcPr>
          <w:p w14:paraId="48AC1140">
            <w:pPr>
              <w:jc w:val="center"/>
              <w:rPr>
                <w:rFonts w:ascii="仿宋_GB2312" w:hAnsi="宋体" w:eastAsia="仿宋_GB2312" w:cs="宋体"/>
                <w:kern w:val="0"/>
                <w:sz w:val="20"/>
                <w:szCs w:val="20"/>
              </w:rPr>
            </w:pPr>
            <w:r>
              <w:rPr>
                <w:rFonts w:hint="eastAsia" w:ascii="仿宋_GB2312" w:hAnsi="宋体" w:eastAsia="仿宋_GB2312" w:cs="宋体"/>
                <w:sz w:val="20"/>
                <w:szCs w:val="20"/>
                <w:lang w:val="en-US" w:eastAsia="zh-CN"/>
              </w:rPr>
              <w:t>250.45</w:t>
            </w:r>
          </w:p>
        </w:tc>
        <w:tc>
          <w:tcPr>
            <w:tcW w:w="1560" w:type="dxa"/>
            <w:tcBorders>
              <w:top w:val="nil"/>
              <w:left w:val="nil"/>
              <w:bottom w:val="single" w:color="auto" w:sz="4" w:space="0"/>
              <w:right w:val="single" w:color="auto" w:sz="4" w:space="0"/>
            </w:tcBorders>
            <w:vAlign w:val="center"/>
          </w:tcPr>
          <w:p w14:paraId="5AA4FA60">
            <w:pPr>
              <w:widowControl/>
              <w:jc w:val="center"/>
              <w:rPr>
                <w:rFonts w:ascii="仿宋_GB2312" w:hAnsi="宋体" w:eastAsia="仿宋_GB2312" w:cs="宋体"/>
                <w:kern w:val="0"/>
                <w:sz w:val="20"/>
                <w:szCs w:val="20"/>
              </w:rPr>
            </w:pPr>
          </w:p>
        </w:tc>
      </w:tr>
      <w:tr w14:paraId="6DB52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609F5987">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6B2ED3B6">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5DFA4021">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w:t>
            </w:r>
            <w:r>
              <w:rPr>
                <w:rFonts w:hint="eastAsia" w:ascii="仿宋_GB2312" w:hAnsi="宋体" w:eastAsia="仿宋_GB2312" w:cs="宋体"/>
                <w:bCs/>
                <w:kern w:val="0"/>
                <w:sz w:val="20"/>
                <w:szCs w:val="20"/>
                <w:lang w:val="en-US" w:eastAsia="zh-CN"/>
              </w:rPr>
              <w:t>1</w:t>
            </w:r>
          </w:p>
        </w:tc>
        <w:tc>
          <w:tcPr>
            <w:tcW w:w="2510" w:type="dxa"/>
            <w:tcBorders>
              <w:top w:val="nil"/>
              <w:left w:val="nil"/>
              <w:bottom w:val="single" w:color="auto" w:sz="4" w:space="0"/>
              <w:right w:val="single" w:color="auto" w:sz="4" w:space="0"/>
            </w:tcBorders>
            <w:vAlign w:val="center"/>
          </w:tcPr>
          <w:p w14:paraId="6A665F95">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lang w:eastAsia="zh-CN"/>
              </w:rPr>
              <w:t>行政单位离退休</w:t>
            </w:r>
          </w:p>
        </w:tc>
        <w:tc>
          <w:tcPr>
            <w:tcW w:w="1467" w:type="dxa"/>
            <w:gridSpan w:val="2"/>
            <w:tcBorders>
              <w:top w:val="nil"/>
              <w:left w:val="nil"/>
              <w:bottom w:val="single" w:color="auto" w:sz="4" w:space="0"/>
              <w:right w:val="single" w:color="auto" w:sz="4" w:space="0"/>
            </w:tcBorders>
            <w:vAlign w:val="center"/>
          </w:tcPr>
          <w:p w14:paraId="45BF0F07">
            <w:pPr>
              <w:jc w:val="center"/>
              <w:rPr>
                <w:rFonts w:hint="eastAsia" w:ascii="仿宋_GB2312" w:hAnsi="宋体" w:eastAsia="仿宋_GB2312" w:cs="宋体"/>
                <w:kern w:val="0"/>
                <w:sz w:val="20"/>
                <w:szCs w:val="20"/>
              </w:rPr>
            </w:pPr>
            <w:r>
              <w:rPr>
                <w:rFonts w:hint="eastAsia" w:ascii="仿宋_GB2312" w:eastAsia="仿宋_GB2312"/>
                <w:sz w:val="20"/>
                <w:szCs w:val="20"/>
                <w:lang w:val="en-US" w:eastAsia="zh-CN"/>
              </w:rPr>
              <w:t>496.83</w:t>
            </w:r>
          </w:p>
        </w:tc>
        <w:tc>
          <w:tcPr>
            <w:tcW w:w="1417" w:type="dxa"/>
            <w:gridSpan w:val="2"/>
            <w:tcBorders>
              <w:top w:val="nil"/>
              <w:left w:val="nil"/>
              <w:bottom w:val="single" w:color="auto" w:sz="4" w:space="0"/>
              <w:right w:val="single" w:color="auto" w:sz="4" w:space="0"/>
            </w:tcBorders>
            <w:vAlign w:val="center"/>
          </w:tcPr>
          <w:p w14:paraId="68BA667E">
            <w:pPr>
              <w:jc w:val="center"/>
              <w:rPr>
                <w:rFonts w:hint="eastAsia" w:ascii="仿宋_GB2312" w:hAnsi="宋体" w:eastAsia="仿宋_GB2312" w:cs="宋体"/>
                <w:kern w:val="0"/>
                <w:sz w:val="20"/>
                <w:szCs w:val="20"/>
              </w:rPr>
            </w:pPr>
            <w:r>
              <w:rPr>
                <w:rFonts w:hint="eastAsia" w:ascii="仿宋_GB2312" w:hAnsi="宋体" w:eastAsia="仿宋_GB2312" w:cs="宋体"/>
                <w:sz w:val="20"/>
                <w:szCs w:val="20"/>
                <w:lang w:val="en-US" w:eastAsia="zh-CN"/>
              </w:rPr>
              <w:t>496.83</w:t>
            </w:r>
          </w:p>
        </w:tc>
        <w:tc>
          <w:tcPr>
            <w:tcW w:w="1560" w:type="dxa"/>
            <w:tcBorders>
              <w:top w:val="nil"/>
              <w:left w:val="nil"/>
              <w:bottom w:val="single" w:color="auto" w:sz="4" w:space="0"/>
              <w:right w:val="single" w:color="auto" w:sz="4" w:space="0"/>
            </w:tcBorders>
            <w:vAlign w:val="center"/>
          </w:tcPr>
          <w:p w14:paraId="0FA08371">
            <w:pPr>
              <w:widowControl/>
              <w:jc w:val="center"/>
              <w:rPr>
                <w:rFonts w:ascii="仿宋_GB2312" w:hAnsi="宋体" w:eastAsia="仿宋_GB2312" w:cs="宋体"/>
                <w:kern w:val="0"/>
                <w:sz w:val="20"/>
                <w:szCs w:val="20"/>
              </w:rPr>
            </w:pPr>
          </w:p>
        </w:tc>
      </w:tr>
      <w:tr w14:paraId="65401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16" w:type="dxa"/>
            <w:tcBorders>
              <w:top w:val="nil"/>
              <w:left w:val="single" w:color="auto" w:sz="4" w:space="0"/>
              <w:bottom w:val="single" w:color="auto" w:sz="4" w:space="0"/>
              <w:right w:val="single" w:color="auto" w:sz="4" w:space="0"/>
            </w:tcBorders>
            <w:vAlign w:val="center"/>
          </w:tcPr>
          <w:p w14:paraId="0603A759">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208</w:t>
            </w:r>
          </w:p>
        </w:tc>
        <w:tc>
          <w:tcPr>
            <w:tcW w:w="492" w:type="dxa"/>
            <w:tcBorders>
              <w:top w:val="nil"/>
              <w:left w:val="nil"/>
              <w:bottom w:val="single" w:color="auto" w:sz="4" w:space="0"/>
              <w:right w:val="single" w:color="auto" w:sz="4" w:space="0"/>
            </w:tcBorders>
            <w:vAlign w:val="center"/>
          </w:tcPr>
          <w:p w14:paraId="62317F94">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417" w:type="dxa"/>
            <w:tcBorders>
              <w:top w:val="nil"/>
              <w:left w:val="nil"/>
              <w:bottom w:val="single" w:color="auto" w:sz="4" w:space="0"/>
              <w:right w:val="single" w:color="auto" w:sz="4" w:space="0"/>
            </w:tcBorders>
            <w:vAlign w:val="center"/>
          </w:tcPr>
          <w:p w14:paraId="27CE2157">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05</w:t>
            </w:r>
          </w:p>
        </w:tc>
        <w:tc>
          <w:tcPr>
            <w:tcW w:w="2510" w:type="dxa"/>
            <w:tcBorders>
              <w:top w:val="nil"/>
              <w:left w:val="nil"/>
              <w:bottom w:val="single" w:color="auto" w:sz="4" w:space="0"/>
              <w:right w:val="single" w:color="auto" w:sz="4" w:space="0"/>
            </w:tcBorders>
            <w:vAlign w:val="center"/>
          </w:tcPr>
          <w:p w14:paraId="7490710D">
            <w:pPr>
              <w:widowControl/>
              <w:jc w:val="center"/>
              <w:rPr>
                <w:rFonts w:hint="eastAsia" w:ascii="仿宋_GB2312" w:hAnsi="宋体" w:eastAsia="仿宋_GB2312" w:cs="宋体"/>
                <w:bCs/>
                <w:kern w:val="0"/>
                <w:sz w:val="20"/>
                <w:szCs w:val="20"/>
              </w:rPr>
            </w:pPr>
            <w:r>
              <w:rPr>
                <w:rFonts w:hint="eastAsia" w:ascii="仿宋_GB2312" w:hAnsi="宋体" w:eastAsia="仿宋_GB2312" w:cs="宋体"/>
                <w:bCs/>
                <w:kern w:val="0"/>
                <w:sz w:val="20"/>
                <w:szCs w:val="20"/>
              </w:rPr>
              <w:t>机关事业单位基本养老保险缴费支出</w:t>
            </w:r>
          </w:p>
        </w:tc>
        <w:tc>
          <w:tcPr>
            <w:tcW w:w="1467" w:type="dxa"/>
            <w:gridSpan w:val="2"/>
            <w:tcBorders>
              <w:top w:val="nil"/>
              <w:left w:val="nil"/>
              <w:bottom w:val="single" w:color="auto" w:sz="4" w:space="0"/>
              <w:right w:val="single" w:color="auto" w:sz="4" w:space="0"/>
            </w:tcBorders>
            <w:vAlign w:val="center"/>
          </w:tcPr>
          <w:p w14:paraId="19460D46">
            <w:pPr>
              <w:jc w:val="center"/>
              <w:rPr>
                <w:rFonts w:hint="eastAsia" w:ascii="仿宋_GB2312" w:hAnsi="宋体" w:eastAsia="仿宋_GB2312" w:cs="宋体"/>
                <w:kern w:val="0"/>
                <w:sz w:val="20"/>
                <w:szCs w:val="20"/>
              </w:rPr>
            </w:pPr>
            <w:r>
              <w:rPr>
                <w:rFonts w:hint="eastAsia" w:ascii="仿宋_GB2312" w:eastAsia="仿宋_GB2312"/>
                <w:sz w:val="20"/>
                <w:szCs w:val="20"/>
                <w:lang w:val="en-US" w:eastAsia="zh-CN"/>
              </w:rPr>
              <w:t>333.07</w:t>
            </w:r>
          </w:p>
        </w:tc>
        <w:tc>
          <w:tcPr>
            <w:tcW w:w="1417" w:type="dxa"/>
            <w:gridSpan w:val="2"/>
            <w:tcBorders>
              <w:top w:val="nil"/>
              <w:left w:val="nil"/>
              <w:bottom w:val="single" w:color="auto" w:sz="4" w:space="0"/>
              <w:right w:val="single" w:color="auto" w:sz="4" w:space="0"/>
            </w:tcBorders>
            <w:vAlign w:val="center"/>
          </w:tcPr>
          <w:p w14:paraId="5DA2F263">
            <w:pPr>
              <w:jc w:val="center"/>
              <w:rPr>
                <w:rFonts w:hint="eastAsia" w:ascii="仿宋_GB2312" w:hAnsi="宋体" w:eastAsia="仿宋_GB2312" w:cs="宋体"/>
                <w:kern w:val="0"/>
                <w:sz w:val="20"/>
                <w:szCs w:val="20"/>
              </w:rPr>
            </w:pPr>
            <w:r>
              <w:rPr>
                <w:rFonts w:hint="eastAsia" w:ascii="仿宋_GB2312" w:hAnsi="宋体" w:eastAsia="仿宋_GB2312" w:cs="宋体"/>
                <w:sz w:val="20"/>
                <w:szCs w:val="20"/>
                <w:lang w:val="en-US" w:eastAsia="zh-CN"/>
              </w:rPr>
              <w:t>333.07</w:t>
            </w:r>
          </w:p>
        </w:tc>
        <w:tc>
          <w:tcPr>
            <w:tcW w:w="1560" w:type="dxa"/>
            <w:tcBorders>
              <w:top w:val="nil"/>
              <w:left w:val="nil"/>
              <w:bottom w:val="single" w:color="auto" w:sz="4" w:space="0"/>
              <w:right w:val="single" w:color="auto" w:sz="4" w:space="0"/>
            </w:tcBorders>
            <w:vAlign w:val="center"/>
          </w:tcPr>
          <w:p w14:paraId="4202024E">
            <w:pPr>
              <w:widowControl/>
              <w:jc w:val="center"/>
              <w:rPr>
                <w:rFonts w:ascii="仿宋_GB2312" w:hAnsi="宋体" w:eastAsia="仿宋_GB2312" w:cs="宋体"/>
                <w:kern w:val="0"/>
                <w:sz w:val="20"/>
                <w:szCs w:val="20"/>
              </w:rPr>
            </w:pPr>
          </w:p>
        </w:tc>
      </w:tr>
    </w:tbl>
    <w:p w14:paraId="5A7DCF8F">
      <w:pPr>
        <w:widowControl/>
        <w:jc w:val="left"/>
        <w:outlineLvl w:val="1"/>
        <w:rPr>
          <w:rFonts w:ascii="仿宋_GB2312" w:hAnsi="宋体" w:eastAsia="仿宋_GB2312"/>
          <w:b/>
          <w:kern w:val="0"/>
          <w:sz w:val="32"/>
          <w:szCs w:val="32"/>
        </w:rPr>
      </w:pPr>
    </w:p>
    <w:p w14:paraId="5E0C4FE3">
      <w:pPr>
        <w:widowControl/>
        <w:jc w:val="left"/>
        <w:outlineLvl w:val="1"/>
        <w:rPr>
          <w:rFonts w:ascii="仿宋_GB2312" w:hAnsi="宋体" w:eastAsia="仿宋_GB2312"/>
          <w:b/>
          <w:kern w:val="0"/>
          <w:sz w:val="32"/>
          <w:szCs w:val="32"/>
        </w:rPr>
      </w:pPr>
    </w:p>
    <w:p w14:paraId="13D530BB">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14:paraId="0EBFD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14:paraId="7A7B8DE9">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一般公共预算基本支出情况表</w:t>
            </w:r>
          </w:p>
        </w:tc>
      </w:tr>
      <w:tr w14:paraId="347A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14:paraId="77715DAE">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r>
              <w:rPr>
                <w:rFonts w:hint="eastAsia" w:ascii="仿宋_GB2312" w:hAnsi="宋体" w:eastAsia="仿宋_GB2312"/>
                <w:kern w:val="0"/>
                <w:sz w:val="24"/>
                <w:lang w:eastAsia="zh-CN"/>
              </w:rPr>
              <w:t>（本级）</w:t>
            </w:r>
          </w:p>
        </w:tc>
        <w:tc>
          <w:tcPr>
            <w:tcW w:w="995" w:type="dxa"/>
            <w:tcBorders>
              <w:top w:val="nil"/>
              <w:left w:val="nil"/>
              <w:bottom w:val="nil"/>
              <w:right w:val="nil"/>
            </w:tcBorders>
            <w:vAlign w:val="center"/>
          </w:tcPr>
          <w:p w14:paraId="5E29D54A">
            <w:pPr>
              <w:widowControl/>
              <w:jc w:val="left"/>
              <w:rPr>
                <w:rFonts w:ascii="仿宋_GB2312" w:hAnsi="宋体" w:eastAsia="仿宋_GB2312" w:cs="宋体"/>
                <w:kern w:val="0"/>
                <w:sz w:val="24"/>
              </w:rPr>
            </w:pPr>
          </w:p>
        </w:tc>
        <w:tc>
          <w:tcPr>
            <w:tcW w:w="1682" w:type="dxa"/>
            <w:gridSpan w:val="2"/>
            <w:tcBorders>
              <w:top w:val="nil"/>
              <w:left w:val="nil"/>
              <w:bottom w:val="nil"/>
              <w:right w:val="nil"/>
            </w:tcBorders>
            <w:vAlign w:val="center"/>
          </w:tcPr>
          <w:p w14:paraId="3F60CF1B">
            <w:pPr>
              <w:widowControl/>
              <w:jc w:val="left"/>
              <w:rPr>
                <w:rFonts w:ascii="仿宋_GB2312" w:hAnsi="宋体" w:eastAsia="仿宋_GB2312" w:cs="宋体"/>
                <w:kern w:val="0"/>
                <w:sz w:val="24"/>
              </w:rPr>
            </w:pPr>
          </w:p>
        </w:tc>
        <w:tc>
          <w:tcPr>
            <w:tcW w:w="2426" w:type="dxa"/>
            <w:gridSpan w:val="2"/>
            <w:tcBorders>
              <w:top w:val="nil"/>
              <w:left w:val="nil"/>
              <w:bottom w:val="nil"/>
              <w:right w:val="nil"/>
            </w:tcBorders>
            <w:vAlign w:val="center"/>
          </w:tcPr>
          <w:p w14:paraId="6E6C87F2">
            <w:pPr>
              <w:widowControl/>
              <w:ind w:firstLine="720" w:firstLineChars="300"/>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4BC53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14:paraId="4269E68D">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14:paraId="41B654A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一般公共预算基本支出</w:t>
            </w:r>
          </w:p>
        </w:tc>
      </w:tr>
      <w:tr w14:paraId="0443C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14:paraId="09EBC26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14:paraId="1A845AF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190C98AA">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77B770A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432FD80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公用经费</w:t>
            </w:r>
          </w:p>
        </w:tc>
      </w:tr>
      <w:tr w14:paraId="57050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14:paraId="62270C16">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类</w:t>
            </w:r>
          </w:p>
        </w:tc>
        <w:tc>
          <w:tcPr>
            <w:tcW w:w="577" w:type="dxa"/>
            <w:tcBorders>
              <w:top w:val="nil"/>
              <w:left w:val="nil"/>
              <w:bottom w:val="single" w:color="auto" w:sz="4" w:space="0"/>
              <w:right w:val="single" w:color="auto" w:sz="4" w:space="0"/>
            </w:tcBorders>
            <w:vAlign w:val="center"/>
          </w:tcPr>
          <w:p w14:paraId="6B649388">
            <w:pPr>
              <w:widowControl/>
              <w:jc w:val="left"/>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14:paraId="6A7A9992">
            <w:pPr>
              <w:widowControl/>
              <w:jc w:val="left"/>
              <w:rPr>
                <w:rFonts w:ascii="仿宋_GB2312" w:hAnsi="宋体" w:eastAsia="仿宋_GB2312"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08FAD00C">
            <w:pPr>
              <w:widowControl/>
              <w:jc w:val="left"/>
              <w:rPr>
                <w:rFonts w:ascii="宋体" w:hAnsi="宋体" w:cs="宋体"/>
                <w:b/>
                <w:bCs/>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0C31A6B8">
            <w:pPr>
              <w:widowControl/>
              <w:jc w:val="left"/>
              <w:rPr>
                <w:rFonts w:ascii="宋体" w:hAnsi="宋体" w:cs="宋体"/>
                <w:b/>
                <w:bCs/>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4E777759">
            <w:pPr>
              <w:widowControl/>
              <w:jc w:val="left"/>
              <w:rPr>
                <w:rFonts w:ascii="宋体" w:hAnsi="宋体" w:cs="宋体"/>
                <w:b/>
                <w:bCs/>
                <w:kern w:val="0"/>
                <w:sz w:val="20"/>
                <w:szCs w:val="20"/>
              </w:rPr>
            </w:pPr>
          </w:p>
        </w:tc>
      </w:tr>
      <w:tr w14:paraId="77E3D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240824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0A2D8A4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2891" w:type="dxa"/>
            <w:tcBorders>
              <w:top w:val="nil"/>
              <w:left w:val="nil"/>
              <w:bottom w:val="single" w:color="auto" w:sz="4" w:space="0"/>
              <w:right w:val="single" w:color="auto" w:sz="4" w:space="0"/>
            </w:tcBorders>
            <w:vAlign w:val="center"/>
          </w:tcPr>
          <w:p w14:paraId="70AE4E3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工资福利支出</w:t>
            </w:r>
          </w:p>
        </w:tc>
        <w:tc>
          <w:tcPr>
            <w:tcW w:w="1701" w:type="dxa"/>
            <w:gridSpan w:val="2"/>
            <w:tcBorders>
              <w:top w:val="nil"/>
              <w:left w:val="nil"/>
              <w:bottom w:val="single" w:color="auto" w:sz="4" w:space="0"/>
              <w:right w:val="single" w:color="auto" w:sz="4" w:space="0"/>
            </w:tcBorders>
            <w:vAlign w:val="center"/>
          </w:tcPr>
          <w:p w14:paraId="6A71DDE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3096.10</w:t>
            </w:r>
          </w:p>
        </w:tc>
        <w:tc>
          <w:tcPr>
            <w:tcW w:w="1701" w:type="dxa"/>
            <w:gridSpan w:val="2"/>
            <w:tcBorders>
              <w:top w:val="nil"/>
              <w:left w:val="nil"/>
              <w:bottom w:val="single" w:color="auto" w:sz="4" w:space="0"/>
              <w:right w:val="single" w:color="auto" w:sz="4" w:space="0"/>
            </w:tcBorders>
            <w:vAlign w:val="center"/>
          </w:tcPr>
          <w:p w14:paraId="3F18295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3096.10</w:t>
            </w:r>
          </w:p>
        </w:tc>
        <w:tc>
          <w:tcPr>
            <w:tcW w:w="1701" w:type="dxa"/>
            <w:tcBorders>
              <w:top w:val="nil"/>
              <w:left w:val="nil"/>
              <w:bottom w:val="single" w:color="auto" w:sz="4" w:space="0"/>
              <w:right w:val="single" w:color="auto" w:sz="4" w:space="0"/>
            </w:tcBorders>
            <w:vAlign w:val="center"/>
          </w:tcPr>
          <w:p w14:paraId="744E8774">
            <w:pPr>
              <w:widowControl/>
              <w:jc w:val="left"/>
              <w:rPr>
                <w:rFonts w:ascii="仿宋_GB2312" w:hAnsi="宋体" w:eastAsia="仿宋_GB2312" w:cs="宋体"/>
                <w:kern w:val="0"/>
                <w:sz w:val="20"/>
                <w:szCs w:val="20"/>
              </w:rPr>
            </w:pPr>
          </w:p>
        </w:tc>
      </w:tr>
      <w:tr w14:paraId="6AD61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E4146E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334C428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01</w:t>
            </w:r>
          </w:p>
        </w:tc>
        <w:tc>
          <w:tcPr>
            <w:tcW w:w="2891" w:type="dxa"/>
            <w:tcBorders>
              <w:top w:val="nil"/>
              <w:left w:val="nil"/>
              <w:bottom w:val="single" w:color="auto" w:sz="4" w:space="0"/>
              <w:right w:val="single" w:color="auto" w:sz="4" w:space="0"/>
            </w:tcBorders>
            <w:vAlign w:val="center"/>
          </w:tcPr>
          <w:p w14:paraId="35B7CEB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基本工资</w:t>
            </w:r>
          </w:p>
        </w:tc>
        <w:tc>
          <w:tcPr>
            <w:tcW w:w="1701" w:type="dxa"/>
            <w:gridSpan w:val="2"/>
            <w:tcBorders>
              <w:top w:val="nil"/>
              <w:left w:val="nil"/>
              <w:bottom w:val="single" w:color="auto" w:sz="4" w:space="0"/>
              <w:right w:val="single" w:color="auto" w:sz="4" w:space="0"/>
            </w:tcBorders>
            <w:vAlign w:val="center"/>
          </w:tcPr>
          <w:p w14:paraId="5C94EA05">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1173.98</w:t>
            </w:r>
          </w:p>
        </w:tc>
        <w:tc>
          <w:tcPr>
            <w:tcW w:w="1701" w:type="dxa"/>
            <w:gridSpan w:val="2"/>
            <w:tcBorders>
              <w:top w:val="nil"/>
              <w:left w:val="nil"/>
              <w:bottom w:val="single" w:color="auto" w:sz="4" w:space="0"/>
              <w:right w:val="single" w:color="auto" w:sz="4" w:space="0"/>
            </w:tcBorders>
            <w:vAlign w:val="center"/>
          </w:tcPr>
          <w:p w14:paraId="4822A0A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1173.98</w:t>
            </w:r>
          </w:p>
        </w:tc>
        <w:tc>
          <w:tcPr>
            <w:tcW w:w="1701" w:type="dxa"/>
            <w:tcBorders>
              <w:top w:val="nil"/>
              <w:left w:val="nil"/>
              <w:bottom w:val="single" w:color="auto" w:sz="4" w:space="0"/>
              <w:right w:val="single" w:color="auto" w:sz="4" w:space="0"/>
            </w:tcBorders>
            <w:vAlign w:val="center"/>
          </w:tcPr>
          <w:p w14:paraId="76B1F779">
            <w:pPr>
              <w:widowControl/>
              <w:jc w:val="left"/>
              <w:rPr>
                <w:rFonts w:ascii="仿宋_GB2312" w:hAnsi="宋体" w:eastAsia="仿宋_GB2312" w:cs="宋体"/>
                <w:kern w:val="0"/>
                <w:sz w:val="20"/>
                <w:szCs w:val="20"/>
              </w:rPr>
            </w:pPr>
          </w:p>
        </w:tc>
      </w:tr>
      <w:tr w14:paraId="27550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7CB2A3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7E299A1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02</w:t>
            </w:r>
          </w:p>
        </w:tc>
        <w:tc>
          <w:tcPr>
            <w:tcW w:w="2891" w:type="dxa"/>
            <w:tcBorders>
              <w:top w:val="nil"/>
              <w:left w:val="nil"/>
              <w:bottom w:val="single" w:color="auto" w:sz="4" w:space="0"/>
              <w:right w:val="single" w:color="auto" w:sz="4" w:space="0"/>
            </w:tcBorders>
            <w:vAlign w:val="center"/>
          </w:tcPr>
          <w:p w14:paraId="16D6213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津贴补贴</w:t>
            </w:r>
          </w:p>
        </w:tc>
        <w:tc>
          <w:tcPr>
            <w:tcW w:w="1701" w:type="dxa"/>
            <w:gridSpan w:val="2"/>
            <w:tcBorders>
              <w:top w:val="nil"/>
              <w:left w:val="nil"/>
              <w:bottom w:val="single" w:color="auto" w:sz="4" w:space="0"/>
              <w:right w:val="single" w:color="auto" w:sz="4" w:space="0"/>
            </w:tcBorders>
            <w:vAlign w:val="center"/>
          </w:tcPr>
          <w:p w14:paraId="6D2A5F4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851.51</w:t>
            </w:r>
          </w:p>
        </w:tc>
        <w:tc>
          <w:tcPr>
            <w:tcW w:w="1701" w:type="dxa"/>
            <w:gridSpan w:val="2"/>
            <w:tcBorders>
              <w:top w:val="nil"/>
              <w:left w:val="nil"/>
              <w:bottom w:val="single" w:color="auto" w:sz="4" w:space="0"/>
              <w:right w:val="single" w:color="auto" w:sz="4" w:space="0"/>
            </w:tcBorders>
            <w:vAlign w:val="center"/>
          </w:tcPr>
          <w:p w14:paraId="7D49B52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851.51</w:t>
            </w:r>
          </w:p>
        </w:tc>
        <w:tc>
          <w:tcPr>
            <w:tcW w:w="1701" w:type="dxa"/>
            <w:tcBorders>
              <w:top w:val="nil"/>
              <w:left w:val="nil"/>
              <w:bottom w:val="single" w:color="auto" w:sz="4" w:space="0"/>
              <w:right w:val="single" w:color="auto" w:sz="4" w:space="0"/>
            </w:tcBorders>
            <w:vAlign w:val="center"/>
          </w:tcPr>
          <w:p w14:paraId="1B40153F">
            <w:pPr>
              <w:widowControl/>
              <w:jc w:val="left"/>
              <w:rPr>
                <w:rFonts w:ascii="仿宋_GB2312" w:hAnsi="宋体" w:eastAsia="仿宋_GB2312" w:cs="宋体"/>
                <w:kern w:val="0"/>
                <w:sz w:val="20"/>
                <w:szCs w:val="20"/>
              </w:rPr>
            </w:pPr>
          </w:p>
        </w:tc>
      </w:tr>
      <w:tr w14:paraId="4058F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3455FD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549B6FF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03</w:t>
            </w:r>
          </w:p>
        </w:tc>
        <w:tc>
          <w:tcPr>
            <w:tcW w:w="2891" w:type="dxa"/>
            <w:tcBorders>
              <w:top w:val="nil"/>
              <w:left w:val="nil"/>
              <w:bottom w:val="single" w:color="auto" w:sz="4" w:space="0"/>
              <w:right w:val="single" w:color="auto" w:sz="4" w:space="0"/>
            </w:tcBorders>
            <w:vAlign w:val="center"/>
          </w:tcPr>
          <w:p w14:paraId="426A3E4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奖金</w:t>
            </w:r>
          </w:p>
        </w:tc>
        <w:tc>
          <w:tcPr>
            <w:tcW w:w="1701" w:type="dxa"/>
            <w:gridSpan w:val="2"/>
            <w:tcBorders>
              <w:top w:val="nil"/>
              <w:left w:val="nil"/>
              <w:bottom w:val="single" w:color="auto" w:sz="4" w:space="0"/>
              <w:right w:val="single" w:color="auto" w:sz="4" w:space="0"/>
            </w:tcBorders>
            <w:vAlign w:val="center"/>
          </w:tcPr>
          <w:p w14:paraId="3F73A57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97.83</w:t>
            </w:r>
          </w:p>
        </w:tc>
        <w:tc>
          <w:tcPr>
            <w:tcW w:w="1701" w:type="dxa"/>
            <w:gridSpan w:val="2"/>
            <w:tcBorders>
              <w:top w:val="nil"/>
              <w:left w:val="nil"/>
              <w:bottom w:val="single" w:color="auto" w:sz="4" w:space="0"/>
              <w:right w:val="single" w:color="auto" w:sz="4" w:space="0"/>
            </w:tcBorders>
            <w:vAlign w:val="center"/>
          </w:tcPr>
          <w:p w14:paraId="166C810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97.83</w:t>
            </w:r>
          </w:p>
        </w:tc>
        <w:tc>
          <w:tcPr>
            <w:tcW w:w="1701" w:type="dxa"/>
            <w:tcBorders>
              <w:top w:val="nil"/>
              <w:left w:val="nil"/>
              <w:bottom w:val="single" w:color="auto" w:sz="4" w:space="0"/>
              <w:right w:val="single" w:color="auto" w:sz="4" w:space="0"/>
            </w:tcBorders>
            <w:vAlign w:val="center"/>
          </w:tcPr>
          <w:p w14:paraId="5B35D45D">
            <w:pPr>
              <w:widowControl/>
              <w:jc w:val="left"/>
              <w:rPr>
                <w:rFonts w:ascii="仿宋_GB2312" w:hAnsi="宋体" w:eastAsia="仿宋_GB2312" w:cs="宋体"/>
                <w:kern w:val="0"/>
                <w:sz w:val="20"/>
                <w:szCs w:val="20"/>
              </w:rPr>
            </w:pPr>
          </w:p>
        </w:tc>
      </w:tr>
      <w:tr w14:paraId="6E927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16" w:type="dxa"/>
            <w:tcBorders>
              <w:top w:val="nil"/>
              <w:left w:val="single" w:color="auto" w:sz="4" w:space="0"/>
              <w:bottom w:val="single" w:color="auto" w:sz="4" w:space="0"/>
              <w:right w:val="single" w:color="auto" w:sz="4" w:space="0"/>
            </w:tcBorders>
            <w:vAlign w:val="center"/>
          </w:tcPr>
          <w:p w14:paraId="31A9109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3B7B27B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val="en-US" w:eastAsia="zh-CN"/>
              </w:rPr>
              <w:t>10</w:t>
            </w:r>
          </w:p>
        </w:tc>
        <w:tc>
          <w:tcPr>
            <w:tcW w:w="2891" w:type="dxa"/>
            <w:tcBorders>
              <w:top w:val="nil"/>
              <w:left w:val="nil"/>
              <w:bottom w:val="single" w:color="auto" w:sz="4" w:space="0"/>
              <w:right w:val="single" w:color="auto" w:sz="4" w:space="0"/>
            </w:tcBorders>
            <w:vAlign w:val="center"/>
          </w:tcPr>
          <w:p w14:paraId="4DAB89C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r>
              <w:rPr>
                <w:rFonts w:hint="eastAsia" w:ascii="仿宋_GB2312" w:hAnsi="宋体" w:eastAsia="仿宋_GB2312" w:cs="宋体"/>
                <w:kern w:val="0"/>
                <w:sz w:val="20"/>
                <w:szCs w:val="20"/>
                <w:lang w:eastAsia="zh-CN"/>
              </w:rPr>
              <w:t>职工基本医疗</w:t>
            </w:r>
            <w:r>
              <w:rPr>
                <w:rFonts w:hint="eastAsia" w:ascii="仿宋_GB2312" w:hAnsi="宋体" w:eastAsia="仿宋_GB2312" w:cs="宋体"/>
                <w:kern w:val="0"/>
                <w:sz w:val="20"/>
                <w:szCs w:val="20"/>
              </w:rPr>
              <w:t>保险缴费</w:t>
            </w:r>
          </w:p>
        </w:tc>
        <w:tc>
          <w:tcPr>
            <w:tcW w:w="1701" w:type="dxa"/>
            <w:gridSpan w:val="2"/>
            <w:tcBorders>
              <w:top w:val="nil"/>
              <w:left w:val="nil"/>
              <w:bottom w:val="single" w:color="auto" w:sz="4" w:space="0"/>
              <w:right w:val="single" w:color="auto" w:sz="4" w:space="0"/>
            </w:tcBorders>
            <w:vAlign w:val="center"/>
          </w:tcPr>
          <w:p w14:paraId="4B82768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512.28</w:t>
            </w:r>
          </w:p>
        </w:tc>
        <w:tc>
          <w:tcPr>
            <w:tcW w:w="1701" w:type="dxa"/>
            <w:gridSpan w:val="2"/>
            <w:tcBorders>
              <w:top w:val="nil"/>
              <w:left w:val="nil"/>
              <w:bottom w:val="single" w:color="auto" w:sz="4" w:space="0"/>
              <w:right w:val="single" w:color="auto" w:sz="4" w:space="0"/>
            </w:tcBorders>
            <w:vAlign w:val="center"/>
          </w:tcPr>
          <w:p w14:paraId="3295C77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512.28</w:t>
            </w:r>
          </w:p>
        </w:tc>
        <w:tc>
          <w:tcPr>
            <w:tcW w:w="1701" w:type="dxa"/>
            <w:tcBorders>
              <w:top w:val="nil"/>
              <w:left w:val="nil"/>
              <w:bottom w:val="single" w:color="auto" w:sz="4" w:space="0"/>
              <w:right w:val="single" w:color="auto" w:sz="4" w:space="0"/>
            </w:tcBorders>
            <w:vAlign w:val="center"/>
          </w:tcPr>
          <w:p w14:paraId="401EE7FA">
            <w:pPr>
              <w:widowControl/>
              <w:jc w:val="left"/>
              <w:rPr>
                <w:rFonts w:ascii="仿宋_GB2312" w:hAnsi="宋体" w:eastAsia="仿宋_GB2312" w:cs="宋体"/>
                <w:kern w:val="0"/>
                <w:sz w:val="20"/>
                <w:szCs w:val="20"/>
              </w:rPr>
            </w:pPr>
          </w:p>
        </w:tc>
      </w:tr>
      <w:tr w14:paraId="3D5A0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FE9638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304DC09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11</w:t>
            </w:r>
          </w:p>
        </w:tc>
        <w:tc>
          <w:tcPr>
            <w:tcW w:w="2891" w:type="dxa"/>
            <w:tcBorders>
              <w:top w:val="nil"/>
              <w:left w:val="nil"/>
              <w:bottom w:val="single" w:color="auto" w:sz="4" w:space="0"/>
              <w:right w:val="single" w:color="auto" w:sz="4" w:space="0"/>
            </w:tcBorders>
            <w:vAlign w:val="center"/>
          </w:tcPr>
          <w:p w14:paraId="7B9612A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公务员医疗补助缴费</w:t>
            </w:r>
          </w:p>
        </w:tc>
        <w:tc>
          <w:tcPr>
            <w:tcW w:w="1701" w:type="dxa"/>
            <w:gridSpan w:val="2"/>
            <w:tcBorders>
              <w:top w:val="nil"/>
              <w:left w:val="nil"/>
              <w:bottom w:val="single" w:color="auto" w:sz="4" w:space="0"/>
              <w:right w:val="single" w:color="auto" w:sz="4" w:space="0"/>
            </w:tcBorders>
            <w:vAlign w:val="center"/>
          </w:tcPr>
          <w:p w14:paraId="7F827FB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139.38</w:t>
            </w:r>
          </w:p>
        </w:tc>
        <w:tc>
          <w:tcPr>
            <w:tcW w:w="1701" w:type="dxa"/>
            <w:gridSpan w:val="2"/>
            <w:tcBorders>
              <w:top w:val="nil"/>
              <w:left w:val="nil"/>
              <w:bottom w:val="single" w:color="auto" w:sz="4" w:space="0"/>
              <w:right w:val="single" w:color="auto" w:sz="4" w:space="0"/>
            </w:tcBorders>
            <w:vAlign w:val="center"/>
          </w:tcPr>
          <w:p w14:paraId="5A0A690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139.38</w:t>
            </w:r>
          </w:p>
        </w:tc>
        <w:tc>
          <w:tcPr>
            <w:tcW w:w="1701" w:type="dxa"/>
            <w:tcBorders>
              <w:top w:val="nil"/>
              <w:left w:val="nil"/>
              <w:bottom w:val="single" w:color="auto" w:sz="4" w:space="0"/>
              <w:right w:val="single" w:color="auto" w:sz="4" w:space="0"/>
            </w:tcBorders>
            <w:vAlign w:val="center"/>
          </w:tcPr>
          <w:p w14:paraId="6BD81381">
            <w:pPr>
              <w:widowControl/>
              <w:jc w:val="left"/>
              <w:rPr>
                <w:rFonts w:ascii="仿宋_GB2312" w:hAnsi="宋体" w:eastAsia="仿宋_GB2312" w:cs="宋体"/>
                <w:kern w:val="0"/>
                <w:sz w:val="20"/>
                <w:szCs w:val="20"/>
              </w:rPr>
            </w:pPr>
          </w:p>
        </w:tc>
      </w:tr>
      <w:tr w14:paraId="7903C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00D875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55C52B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12</w:t>
            </w:r>
          </w:p>
        </w:tc>
        <w:tc>
          <w:tcPr>
            <w:tcW w:w="2891" w:type="dxa"/>
            <w:tcBorders>
              <w:top w:val="nil"/>
              <w:left w:val="nil"/>
              <w:bottom w:val="single" w:color="auto" w:sz="4" w:space="0"/>
              <w:right w:val="single" w:color="auto" w:sz="4" w:space="0"/>
            </w:tcBorders>
            <w:vAlign w:val="center"/>
          </w:tcPr>
          <w:p w14:paraId="04FD269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其他社会保障缴费</w:t>
            </w:r>
          </w:p>
        </w:tc>
        <w:tc>
          <w:tcPr>
            <w:tcW w:w="1701" w:type="dxa"/>
            <w:gridSpan w:val="2"/>
            <w:tcBorders>
              <w:top w:val="nil"/>
              <w:left w:val="nil"/>
              <w:bottom w:val="single" w:color="auto" w:sz="4" w:space="0"/>
              <w:right w:val="single" w:color="auto" w:sz="4" w:space="0"/>
            </w:tcBorders>
            <w:vAlign w:val="center"/>
          </w:tcPr>
          <w:p w14:paraId="6590141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10.93</w:t>
            </w:r>
          </w:p>
        </w:tc>
        <w:tc>
          <w:tcPr>
            <w:tcW w:w="1701" w:type="dxa"/>
            <w:gridSpan w:val="2"/>
            <w:tcBorders>
              <w:top w:val="nil"/>
              <w:left w:val="nil"/>
              <w:bottom w:val="single" w:color="auto" w:sz="4" w:space="0"/>
              <w:right w:val="single" w:color="auto" w:sz="4" w:space="0"/>
            </w:tcBorders>
            <w:vAlign w:val="center"/>
          </w:tcPr>
          <w:p w14:paraId="0B22055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10.93</w:t>
            </w:r>
          </w:p>
        </w:tc>
        <w:tc>
          <w:tcPr>
            <w:tcW w:w="1701" w:type="dxa"/>
            <w:tcBorders>
              <w:top w:val="nil"/>
              <w:left w:val="nil"/>
              <w:bottom w:val="single" w:color="auto" w:sz="4" w:space="0"/>
              <w:right w:val="single" w:color="auto" w:sz="4" w:space="0"/>
            </w:tcBorders>
            <w:vAlign w:val="center"/>
          </w:tcPr>
          <w:p w14:paraId="3C0B9ABE">
            <w:pPr>
              <w:widowControl/>
              <w:jc w:val="left"/>
              <w:rPr>
                <w:rFonts w:ascii="仿宋_GB2312" w:hAnsi="宋体" w:eastAsia="仿宋_GB2312" w:cs="宋体"/>
                <w:kern w:val="0"/>
                <w:sz w:val="20"/>
                <w:szCs w:val="20"/>
              </w:rPr>
            </w:pPr>
          </w:p>
        </w:tc>
      </w:tr>
      <w:tr w14:paraId="1BD4A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D02AA3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003FEAC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13</w:t>
            </w:r>
          </w:p>
        </w:tc>
        <w:tc>
          <w:tcPr>
            <w:tcW w:w="2891" w:type="dxa"/>
            <w:tcBorders>
              <w:top w:val="nil"/>
              <w:left w:val="nil"/>
              <w:bottom w:val="single" w:color="auto" w:sz="4" w:space="0"/>
              <w:right w:val="single" w:color="auto" w:sz="4" w:space="0"/>
            </w:tcBorders>
            <w:vAlign w:val="center"/>
          </w:tcPr>
          <w:p w14:paraId="0A392ED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住房公积金</w:t>
            </w:r>
          </w:p>
        </w:tc>
        <w:tc>
          <w:tcPr>
            <w:tcW w:w="1701" w:type="dxa"/>
            <w:gridSpan w:val="2"/>
            <w:tcBorders>
              <w:top w:val="nil"/>
              <w:left w:val="nil"/>
              <w:bottom w:val="single" w:color="auto" w:sz="4" w:space="0"/>
              <w:right w:val="single" w:color="auto" w:sz="4" w:space="0"/>
            </w:tcBorders>
            <w:vAlign w:val="center"/>
          </w:tcPr>
          <w:p w14:paraId="297EAA2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250.45</w:t>
            </w:r>
          </w:p>
        </w:tc>
        <w:tc>
          <w:tcPr>
            <w:tcW w:w="1701" w:type="dxa"/>
            <w:gridSpan w:val="2"/>
            <w:tcBorders>
              <w:top w:val="nil"/>
              <w:left w:val="nil"/>
              <w:bottom w:val="single" w:color="auto" w:sz="4" w:space="0"/>
              <w:right w:val="single" w:color="auto" w:sz="4" w:space="0"/>
            </w:tcBorders>
            <w:vAlign w:val="center"/>
          </w:tcPr>
          <w:p w14:paraId="0B0EEEA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250.45</w:t>
            </w:r>
          </w:p>
        </w:tc>
        <w:tc>
          <w:tcPr>
            <w:tcW w:w="1701" w:type="dxa"/>
            <w:tcBorders>
              <w:top w:val="nil"/>
              <w:left w:val="nil"/>
              <w:bottom w:val="single" w:color="auto" w:sz="4" w:space="0"/>
              <w:right w:val="single" w:color="auto" w:sz="4" w:space="0"/>
            </w:tcBorders>
            <w:vAlign w:val="center"/>
          </w:tcPr>
          <w:p w14:paraId="77E1CDA7">
            <w:pPr>
              <w:widowControl/>
              <w:jc w:val="left"/>
              <w:rPr>
                <w:rFonts w:ascii="仿宋_GB2312" w:hAnsi="宋体" w:eastAsia="仿宋_GB2312" w:cs="宋体"/>
                <w:kern w:val="0"/>
                <w:sz w:val="20"/>
                <w:szCs w:val="20"/>
              </w:rPr>
            </w:pPr>
          </w:p>
        </w:tc>
      </w:tr>
      <w:tr w14:paraId="2F502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26554E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301</w:t>
            </w:r>
          </w:p>
        </w:tc>
        <w:tc>
          <w:tcPr>
            <w:tcW w:w="577" w:type="dxa"/>
            <w:tcBorders>
              <w:top w:val="nil"/>
              <w:left w:val="nil"/>
              <w:bottom w:val="single" w:color="auto" w:sz="4" w:space="0"/>
              <w:right w:val="single" w:color="auto" w:sz="4" w:space="0"/>
            </w:tcBorders>
            <w:vAlign w:val="center"/>
          </w:tcPr>
          <w:p w14:paraId="0810BDF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99</w:t>
            </w:r>
          </w:p>
        </w:tc>
        <w:tc>
          <w:tcPr>
            <w:tcW w:w="2891" w:type="dxa"/>
            <w:tcBorders>
              <w:top w:val="nil"/>
              <w:left w:val="nil"/>
              <w:bottom w:val="single" w:color="auto" w:sz="4" w:space="0"/>
              <w:right w:val="single" w:color="auto" w:sz="4" w:space="0"/>
            </w:tcBorders>
            <w:vAlign w:val="center"/>
          </w:tcPr>
          <w:p w14:paraId="368A77B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其他工资福利支出</w:t>
            </w:r>
          </w:p>
        </w:tc>
        <w:tc>
          <w:tcPr>
            <w:tcW w:w="1701" w:type="dxa"/>
            <w:gridSpan w:val="2"/>
            <w:tcBorders>
              <w:top w:val="nil"/>
              <w:left w:val="nil"/>
              <w:bottom w:val="single" w:color="auto" w:sz="4" w:space="0"/>
              <w:right w:val="single" w:color="auto" w:sz="4" w:space="0"/>
            </w:tcBorders>
            <w:vAlign w:val="center"/>
          </w:tcPr>
          <w:p w14:paraId="78AFA44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59.74</w:t>
            </w:r>
          </w:p>
        </w:tc>
        <w:tc>
          <w:tcPr>
            <w:tcW w:w="1701" w:type="dxa"/>
            <w:gridSpan w:val="2"/>
            <w:tcBorders>
              <w:top w:val="nil"/>
              <w:left w:val="nil"/>
              <w:bottom w:val="single" w:color="auto" w:sz="4" w:space="0"/>
              <w:right w:val="single" w:color="auto" w:sz="4" w:space="0"/>
            </w:tcBorders>
            <w:vAlign w:val="center"/>
          </w:tcPr>
          <w:p w14:paraId="147A533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59.74</w:t>
            </w:r>
          </w:p>
        </w:tc>
        <w:tc>
          <w:tcPr>
            <w:tcW w:w="1701" w:type="dxa"/>
            <w:tcBorders>
              <w:top w:val="nil"/>
              <w:left w:val="nil"/>
              <w:bottom w:val="single" w:color="auto" w:sz="4" w:space="0"/>
              <w:right w:val="single" w:color="auto" w:sz="4" w:space="0"/>
            </w:tcBorders>
            <w:vAlign w:val="center"/>
          </w:tcPr>
          <w:p w14:paraId="369199B0">
            <w:pPr>
              <w:widowControl/>
              <w:jc w:val="left"/>
              <w:rPr>
                <w:rFonts w:ascii="仿宋_GB2312" w:hAnsi="宋体" w:eastAsia="仿宋_GB2312" w:cs="宋体"/>
                <w:kern w:val="0"/>
                <w:sz w:val="20"/>
                <w:szCs w:val="20"/>
              </w:rPr>
            </w:pPr>
          </w:p>
        </w:tc>
      </w:tr>
      <w:tr w14:paraId="00EB6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105162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2FEB960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2891" w:type="dxa"/>
            <w:tcBorders>
              <w:top w:val="nil"/>
              <w:left w:val="nil"/>
              <w:bottom w:val="single" w:color="auto" w:sz="4" w:space="0"/>
              <w:right w:val="single" w:color="auto" w:sz="4" w:space="0"/>
            </w:tcBorders>
            <w:vAlign w:val="center"/>
          </w:tcPr>
          <w:p w14:paraId="3B27C1D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14:paraId="244D3080">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1078.85</w:t>
            </w:r>
          </w:p>
        </w:tc>
        <w:tc>
          <w:tcPr>
            <w:tcW w:w="1701" w:type="dxa"/>
            <w:gridSpan w:val="2"/>
            <w:tcBorders>
              <w:top w:val="nil"/>
              <w:left w:val="nil"/>
              <w:bottom w:val="single" w:color="auto" w:sz="4" w:space="0"/>
              <w:right w:val="single" w:color="auto" w:sz="4" w:space="0"/>
            </w:tcBorders>
            <w:vAlign w:val="center"/>
          </w:tcPr>
          <w:p w14:paraId="3340A0F2">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74D56C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1078.85</w:t>
            </w:r>
          </w:p>
        </w:tc>
      </w:tr>
      <w:tr w14:paraId="5075B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90BD3F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525BFE5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01</w:t>
            </w:r>
          </w:p>
        </w:tc>
        <w:tc>
          <w:tcPr>
            <w:tcW w:w="2891" w:type="dxa"/>
            <w:tcBorders>
              <w:top w:val="nil"/>
              <w:left w:val="nil"/>
              <w:bottom w:val="single" w:color="auto" w:sz="4" w:space="0"/>
              <w:right w:val="single" w:color="auto" w:sz="4" w:space="0"/>
            </w:tcBorders>
            <w:vAlign w:val="center"/>
          </w:tcPr>
          <w:p w14:paraId="173EDF3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办公费</w:t>
            </w:r>
          </w:p>
        </w:tc>
        <w:tc>
          <w:tcPr>
            <w:tcW w:w="1701" w:type="dxa"/>
            <w:gridSpan w:val="2"/>
            <w:tcBorders>
              <w:top w:val="nil"/>
              <w:left w:val="nil"/>
              <w:bottom w:val="single" w:color="auto" w:sz="4" w:space="0"/>
              <w:right w:val="single" w:color="auto" w:sz="4" w:space="0"/>
            </w:tcBorders>
            <w:vAlign w:val="center"/>
          </w:tcPr>
          <w:p w14:paraId="12BCC34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126.72</w:t>
            </w:r>
          </w:p>
        </w:tc>
        <w:tc>
          <w:tcPr>
            <w:tcW w:w="1701" w:type="dxa"/>
            <w:gridSpan w:val="2"/>
            <w:tcBorders>
              <w:top w:val="nil"/>
              <w:left w:val="nil"/>
              <w:bottom w:val="single" w:color="auto" w:sz="4" w:space="0"/>
              <w:right w:val="single" w:color="auto" w:sz="4" w:space="0"/>
            </w:tcBorders>
            <w:vAlign w:val="center"/>
          </w:tcPr>
          <w:p w14:paraId="546523D9">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6509642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126.72</w:t>
            </w:r>
          </w:p>
        </w:tc>
      </w:tr>
      <w:tr w14:paraId="7B655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DB375E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7B1E9AC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05</w:t>
            </w:r>
          </w:p>
        </w:tc>
        <w:tc>
          <w:tcPr>
            <w:tcW w:w="2891" w:type="dxa"/>
            <w:tcBorders>
              <w:top w:val="nil"/>
              <w:left w:val="nil"/>
              <w:bottom w:val="single" w:color="auto" w:sz="4" w:space="0"/>
              <w:right w:val="single" w:color="auto" w:sz="4" w:space="0"/>
            </w:tcBorders>
            <w:vAlign w:val="center"/>
          </w:tcPr>
          <w:p w14:paraId="0D80A10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水费</w:t>
            </w:r>
          </w:p>
        </w:tc>
        <w:tc>
          <w:tcPr>
            <w:tcW w:w="1701" w:type="dxa"/>
            <w:gridSpan w:val="2"/>
            <w:tcBorders>
              <w:top w:val="nil"/>
              <w:left w:val="nil"/>
              <w:bottom w:val="single" w:color="auto" w:sz="4" w:space="0"/>
              <w:right w:val="single" w:color="auto" w:sz="4" w:space="0"/>
            </w:tcBorders>
            <w:vAlign w:val="center"/>
          </w:tcPr>
          <w:p w14:paraId="68062A6F">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8.00</w:t>
            </w:r>
          </w:p>
        </w:tc>
        <w:tc>
          <w:tcPr>
            <w:tcW w:w="1701" w:type="dxa"/>
            <w:gridSpan w:val="2"/>
            <w:tcBorders>
              <w:top w:val="nil"/>
              <w:left w:val="nil"/>
              <w:bottom w:val="single" w:color="auto" w:sz="4" w:space="0"/>
              <w:right w:val="single" w:color="auto" w:sz="4" w:space="0"/>
            </w:tcBorders>
            <w:vAlign w:val="center"/>
          </w:tcPr>
          <w:p w14:paraId="31DA9A33">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26F0AC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8.00</w:t>
            </w:r>
          </w:p>
        </w:tc>
      </w:tr>
      <w:tr w14:paraId="21653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087660C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7DFAEAD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06</w:t>
            </w:r>
          </w:p>
        </w:tc>
        <w:tc>
          <w:tcPr>
            <w:tcW w:w="2891" w:type="dxa"/>
            <w:tcBorders>
              <w:top w:val="nil"/>
              <w:left w:val="nil"/>
              <w:bottom w:val="single" w:color="auto" w:sz="4" w:space="0"/>
              <w:right w:val="single" w:color="auto" w:sz="4" w:space="0"/>
            </w:tcBorders>
            <w:vAlign w:val="center"/>
          </w:tcPr>
          <w:p w14:paraId="1C8AF8CB">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电费</w:t>
            </w:r>
          </w:p>
        </w:tc>
        <w:tc>
          <w:tcPr>
            <w:tcW w:w="1701" w:type="dxa"/>
            <w:gridSpan w:val="2"/>
            <w:tcBorders>
              <w:top w:val="nil"/>
              <w:left w:val="nil"/>
              <w:bottom w:val="single" w:color="auto" w:sz="4" w:space="0"/>
              <w:right w:val="single" w:color="auto" w:sz="4" w:space="0"/>
            </w:tcBorders>
            <w:vAlign w:val="center"/>
          </w:tcPr>
          <w:p w14:paraId="7210B25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10.00</w:t>
            </w:r>
          </w:p>
        </w:tc>
        <w:tc>
          <w:tcPr>
            <w:tcW w:w="1701" w:type="dxa"/>
            <w:gridSpan w:val="2"/>
            <w:tcBorders>
              <w:top w:val="nil"/>
              <w:left w:val="nil"/>
              <w:bottom w:val="single" w:color="auto" w:sz="4" w:space="0"/>
              <w:right w:val="single" w:color="auto" w:sz="4" w:space="0"/>
            </w:tcBorders>
            <w:vAlign w:val="center"/>
          </w:tcPr>
          <w:p w14:paraId="357686E8">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A32C01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10.00</w:t>
            </w:r>
          </w:p>
        </w:tc>
      </w:tr>
      <w:tr w14:paraId="1FA6A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7F4009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3D40C1A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07</w:t>
            </w:r>
          </w:p>
        </w:tc>
        <w:tc>
          <w:tcPr>
            <w:tcW w:w="2891" w:type="dxa"/>
            <w:tcBorders>
              <w:top w:val="nil"/>
              <w:left w:val="nil"/>
              <w:bottom w:val="single" w:color="auto" w:sz="4" w:space="0"/>
              <w:right w:val="single" w:color="auto" w:sz="4" w:space="0"/>
            </w:tcBorders>
            <w:vAlign w:val="center"/>
          </w:tcPr>
          <w:p w14:paraId="374DF6EC">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邮电费</w:t>
            </w:r>
          </w:p>
        </w:tc>
        <w:tc>
          <w:tcPr>
            <w:tcW w:w="1701" w:type="dxa"/>
            <w:gridSpan w:val="2"/>
            <w:tcBorders>
              <w:top w:val="nil"/>
              <w:left w:val="nil"/>
              <w:bottom w:val="single" w:color="auto" w:sz="4" w:space="0"/>
              <w:right w:val="single" w:color="auto" w:sz="4" w:space="0"/>
            </w:tcBorders>
            <w:vAlign w:val="center"/>
          </w:tcPr>
          <w:p w14:paraId="677FEF65">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20.00</w:t>
            </w:r>
          </w:p>
        </w:tc>
        <w:tc>
          <w:tcPr>
            <w:tcW w:w="1701" w:type="dxa"/>
            <w:gridSpan w:val="2"/>
            <w:tcBorders>
              <w:top w:val="nil"/>
              <w:left w:val="nil"/>
              <w:bottom w:val="single" w:color="auto" w:sz="4" w:space="0"/>
              <w:right w:val="single" w:color="auto" w:sz="4" w:space="0"/>
            </w:tcBorders>
            <w:vAlign w:val="center"/>
          </w:tcPr>
          <w:p w14:paraId="7E7A0143">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2D13404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20.00</w:t>
            </w:r>
          </w:p>
        </w:tc>
      </w:tr>
      <w:tr w14:paraId="61747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BD195D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43A06EE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14:paraId="3131E15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取暖费</w:t>
            </w:r>
          </w:p>
        </w:tc>
        <w:tc>
          <w:tcPr>
            <w:tcW w:w="1701" w:type="dxa"/>
            <w:gridSpan w:val="2"/>
            <w:tcBorders>
              <w:top w:val="nil"/>
              <w:left w:val="nil"/>
              <w:bottom w:val="single" w:color="auto" w:sz="4" w:space="0"/>
              <w:right w:val="single" w:color="auto" w:sz="4" w:space="0"/>
            </w:tcBorders>
            <w:vAlign w:val="center"/>
          </w:tcPr>
          <w:p w14:paraId="6D76CD1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80.00</w:t>
            </w:r>
          </w:p>
        </w:tc>
        <w:tc>
          <w:tcPr>
            <w:tcW w:w="1701" w:type="dxa"/>
            <w:gridSpan w:val="2"/>
            <w:tcBorders>
              <w:top w:val="nil"/>
              <w:left w:val="nil"/>
              <w:bottom w:val="single" w:color="auto" w:sz="4" w:space="0"/>
              <w:right w:val="single" w:color="auto" w:sz="4" w:space="0"/>
            </w:tcBorders>
            <w:vAlign w:val="center"/>
          </w:tcPr>
          <w:p w14:paraId="40119D7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78A5B5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80.00</w:t>
            </w:r>
          </w:p>
        </w:tc>
      </w:tr>
      <w:tr w14:paraId="54B4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46F3F1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28E1983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09</w:t>
            </w:r>
          </w:p>
        </w:tc>
        <w:tc>
          <w:tcPr>
            <w:tcW w:w="2891" w:type="dxa"/>
            <w:tcBorders>
              <w:top w:val="nil"/>
              <w:left w:val="nil"/>
              <w:bottom w:val="single" w:color="auto" w:sz="4" w:space="0"/>
              <w:right w:val="single" w:color="auto" w:sz="4" w:space="0"/>
            </w:tcBorders>
            <w:vAlign w:val="center"/>
          </w:tcPr>
          <w:p w14:paraId="027731F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物业管理费</w:t>
            </w:r>
          </w:p>
        </w:tc>
        <w:tc>
          <w:tcPr>
            <w:tcW w:w="1701" w:type="dxa"/>
            <w:gridSpan w:val="2"/>
            <w:tcBorders>
              <w:top w:val="nil"/>
              <w:left w:val="nil"/>
              <w:bottom w:val="single" w:color="auto" w:sz="4" w:space="0"/>
              <w:right w:val="single" w:color="auto" w:sz="4" w:space="0"/>
            </w:tcBorders>
            <w:vAlign w:val="center"/>
          </w:tcPr>
          <w:p w14:paraId="30568CAA">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60.00</w:t>
            </w:r>
          </w:p>
        </w:tc>
        <w:tc>
          <w:tcPr>
            <w:tcW w:w="1701" w:type="dxa"/>
            <w:gridSpan w:val="2"/>
            <w:tcBorders>
              <w:top w:val="nil"/>
              <w:left w:val="nil"/>
              <w:bottom w:val="single" w:color="auto" w:sz="4" w:space="0"/>
              <w:right w:val="single" w:color="auto" w:sz="4" w:space="0"/>
            </w:tcBorders>
            <w:vAlign w:val="center"/>
          </w:tcPr>
          <w:p w14:paraId="6CBC22F0">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F0C942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60.00</w:t>
            </w:r>
          </w:p>
        </w:tc>
      </w:tr>
      <w:tr w14:paraId="15614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7A8C30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1AF0FF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11</w:t>
            </w:r>
          </w:p>
        </w:tc>
        <w:tc>
          <w:tcPr>
            <w:tcW w:w="2891" w:type="dxa"/>
            <w:tcBorders>
              <w:top w:val="nil"/>
              <w:left w:val="nil"/>
              <w:bottom w:val="single" w:color="auto" w:sz="4" w:space="0"/>
              <w:right w:val="single" w:color="auto" w:sz="4" w:space="0"/>
            </w:tcBorders>
            <w:vAlign w:val="center"/>
          </w:tcPr>
          <w:p w14:paraId="4D1BA70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差旅费</w:t>
            </w:r>
          </w:p>
        </w:tc>
        <w:tc>
          <w:tcPr>
            <w:tcW w:w="1701" w:type="dxa"/>
            <w:gridSpan w:val="2"/>
            <w:tcBorders>
              <w:top w:val="nil"/>
              <w:left w:val="nil"/>
              <w:bottom w:val="single" w:color="auto" w:sz="4" w:space="0"/>
              <w:right w:val="single" w:color="auto" w:sz="4" w:space="0"/>
            </w:tcBorders>
            <w:vAlign w:val="center"/>
          </w:tcPr>
          <w:p w14:paraId="40D6A743">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321.95</w:t>
            </w:r>
          </w:p>
        </w:tc>
        <w:tc>
          <w:tcPr>
            <w:tcW w:w="1701" w:type="dxa"/>
            <w:gridSpan w:val="2"/>
            <w:tcBorders>
              <w:top w:val="nil"/>
              <w:left w:val="nil"/>
              <w:bottom w:val="single" w:color="auto" w:sz="4" w:space="0"/>
              <w:right w:val="single" w:color="auto" w:sz="4" w:space="0"/>
            </w:tcBorders>
            <w:vAlign w:val="center"/>
          </w:tcPr>
          <w:p w14:paraId="10F52B85">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40BB35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321.95</w:t>
            </w:r>
          </w:p>
        </w:tc>
      </w:tr>
      <w:tr w14:paraId="1E8B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3A15016">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14:paraId="2A1BE336">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16</w:t>
            </w:r>
          </w:p>
        </w:tc>
        <w:tc>
          <w:tcPr>
            <w:tcW w:w="2891" w:type="dxa"/>
            <w:tcBorders>
              <w:top w:val="nil"/>
              <w:left w:val="nil"/>
              <w:bottom w:val="single" w:color="auto" w:sz="4" w:space="0"/>
              <w:right w:val="single" w:color="auto" w:sz="4" w:space="0"/>
            </w:tcBorders>
            <w:vAlign w:val="center"/>
          </w:tcPr>
          <w:p w14:paraId="4687B105">
            <w:pPr>
              <w:widowControl/>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培训费</w:t>
            </w:r>
          </w:p>
        </w:tc>
        <w:tc>
          <w:tcPr>
            <w:tcW w:w="1701" w:type="dxa"/>
            <w:gridSpan w:val="2"/>
            <w:tcBorders>
              <w:top w:val="nil"/>
              <w:left w:val="nil"/>
              <w:bottom w:val="single" w:color="auto" w:sz="4" w:space="0"/>
              <w:right w:val="single" w:color="auto" w:sz="4" w:space="0"/>
            </w:tcBorders>
            <w:vAlign w:val="center"/>
          </w:tcPr>
          <w:p w14:paraId="29236562">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0.52</w:t>
            </w:r>
          </w:p>
        </w:tc>
        <w:tc>
          <w:tcPr>
            <w:tcW w:w="1701" w:type="dxa"/>
            <w:gridSpan w:val="2"/>
            <w:tcBorders>
              <w:top w:val="nil"/>
              <w:left w:val="nil"/>
              <w:bottom w:val="single" w:color="auto" w:sz="4" w:space="0"/>
              <w:right w:val="single" w:color="auto" w:sz="4" w:space="0"/>
            </w:tcBorders>
            <w:vAlign w:val="center"/>
          </w:tcPr>
          <w:p w14:paraId="5CB4F7C3">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B4C9D2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0.52</w:t>
            </w:r>
          </w:p>
        </w:tc>
      </w:tr>
      <w:tr w14:paraId="56E3C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E6EF03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6414A0D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17</w:t>
            </w:r>
          </w:p>
        </w:tc>
        <w:tc>
          <w:tcPr>
            <w:tcW w:w="2891" w:type="dxa"/>
            <w:tcBorders>
              <w:top w:val="nil"/>
              <w:left w:val="nil"/>
              <w:bottom w:val="single" w:color="auto" w:sz="4" w:space="0"/>
              <w:right w:val="single" w:color="auto" w:sz="4" w:space="0"/>
            </w:tcBorders>
            <w:vAlign w:val="center"/>
          </w:tcPr>
          <w:p w14:paraId="3D564E9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公务接待费</w:t>
            </w:r>
          </w:p>
        </w:tc>
        <w:tc>
          <w:tcPr>
            <w:tcW w:w="1701" w:type="dxa"/>
            <w:gridSpan w:val="2"/>
            <w:tcBorders>
              <w:top w:val="nil"/>
              <w:left w:val="nil"/>
              <w:bottom w:val="single" w:color="auto" w:sz="4" w:space="0"/>
              <w:right w:val="single" w:color="auto" w:sz="4" w:space="0"/>
            </w:tcBorders>
            <w:vAlign w:val="center"/>
          </w:tcPr>
          <w:p w14:paraId="29A8186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13.00</w:t>
            </w:r>
          </w:p>
        </w:tc>
        <w:tc>
          <w:tcPr>
            <w:tcW w:w="1701" w:type="dxa"/>
            <w:gridSpan w:val="2"/>
            <w:tcBorders>
              <w:top w:val="nil"/>
              <w:left w:val="nil"/>
              <w:bottom w:val="single" w:color="auto" w:sz="4" w:space="0"/>
              <w:right w:val="single" w:color="auto" w:sz="4" w:space="0"/>
            </w:tcBorders>
            <w:vAlign w:val="center"/>
          </w:tcPr>
          <w:p w14:paraId="650E518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614B274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13.00</w:t>
            </w:r>
          </w:p>
        </w:tc>
      </w:tr>
      <w:tr w14:paraId="21668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D8857F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7162826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28</w:t>
            </w:r>
          </w:p>
        </w:tc>
        <w:tc>
          <w:tcPr>
            <w:tcW w:w="2891" w:type="dxa"/>
            <w:tcBorders>
              <w:top w:val="nil"/>
              <w:left w:val="nil"/>
              <w:bottom w:val="single" w:color="auto" w:sz="4" w:space="0"/>
              <w:right w:val="single" w:color="auto" w:sz="4" w:space="0"/>
            </w:tcBorders>
            <w:vAlign w:val="center"/>
          </w:tcPr>
          <w:p w14:paraId="5E5ACEE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14:paraId="6C397B8D">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27.87</w:t>
            </w:r>
          </w:p>
        </w:tc>
        <w:tc>
          <w:tcPr>
            <w:tcW w:w="1701" w:type="dxa"/>
            <w:gridSpan w:val="2"/>
            <w:tcBorders>
              <w:top w:val="nil"/>
              <w:left w:val="nil"/>
              <w:bottom w:val="single" w:color="auto" w:sz="4" w:space="0"/>
              <w:right w:val="single" w:color="auto" w:sz="4" w:space="0"/>
            </w:tcBorders>
            <w:vAlign w:val="center"/>
          </w:tcPr>
          <w:p w14:paraId="0A1DC794">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1801E7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27.87</w:t>
            </w:r>
          </w:p>
        </w:tc>
      </w:tr>
      <w:tr w14:paraId="45E22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655CF46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47263D0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29</w:t>
            </w:r>
          </w:p>
        </w:tc>
        <w:tc>
          <w:tcPr>
            <w:tcW w:w="2891" w:type="dxa"/>
            <w:tcBorders>
              <w:top w:val="nil"/>
              <w:left w:val="nil"/>
              <w:bottom w:val="single" w:color="auto" w:sz="4" w:space="0"/>
              <w:right w:val="single" w:color="auto" w:sz="4" w:space="0"/>
            </w:tcBorders>
            <w:vAlign w:val="center"/>
          </w:tcPr>
          <w:p w14:paraId="34FEBD6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福利费</w:t>
            </w:r>
          </w:p>
        </w:tc>
        <w:tc>
          <w:tcPr>
            <w:tcW w:w="1701" w:type="dxa"/>
            <w:gridSpan w:val="2"/>
            <w:tcBorders>
              <w:top w:val="nil"/>
              <w:left w:val="nil"/>
              <w:bottom w:val="single" w:color="auto" w:sz="4" w:space="0"/>
              <w:right w:val="single" w:color="auto" w:sz="4" w:space="0"/>
            </w:tcBorders>
            <w:vAlign w:val="center"/>
          </w:tcPr>
          <w:p w14:paraId="19A791D8">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25.08</w:t>
            </w:r>
          </w:p>
        </w:tc>
        <w:tc>
          <w:tcPr>
            <w:tcW w:w="1701" w:type="dxa"/>
            <w:gridSpan w:val="2"/>
            <w:tcBorders>
              <w:top w:val="nil"/>
              <w:left w:val="nil"/>
              <w:bottom w:val="single" w:color="auto" w:sz="4" w:space="0"/>
              <w:right w:val="single" w:color="auto" w:sz="4" w:space="0"/>
            </w:tcBorders>
            <w:vAlign w:val="center"/>
          </w:tcPr>
          <w:p w14:paraId="4A8A26BD">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8AA264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25.08</w:t>
            </w:r>
          </w:p>
        </w:tc>
      </w:tr>
      <w:tr w14:paraId="299A5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1CB12BE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68B6C4A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31</w:t>
            </w:r>
          </w:p>
        </w:tc>
        <w:tc>
          <w:tcPr>
            <w:tcW w:w="2891" w:type="dxa"/>
            <w:tcBorders>
              <w:top w:val="nil"/>
              <w:left w:val="nil"/>
              <w:bottom w:val="single" w:color="auto" w:sz="4" w:space="0"/>
              <w:right w:val="single" w:color="auto" w:sz="4" w:space="0"/>
            </w:tcBorders>
            <w:vAlign w:val="center"/>
          </w:tcPr>
          <w:p w14:paraId="00FDE98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14:paraId="60AE5187">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285.50</w:t>
            </w:r>
          </w:p>
        </w:tc>
        <w:tc>
          <w:tcPr>
            <w:tcW w:w="1701" w:type="dxa"/>
            <w:gridSpan w:val="2"/>
            <w:tcBorders>
              <w:top w:val="nil"/>
              <w:left w:val="nil"/>
              <w:bottom w:val="single" w:color="auto" w:sz="4" w:space="0"/>
              <w:right w:val="single" w:color="auto" w:sz="4" w:space="0"/>
            </w:tcBorders>
            <w:vAlign w:val="center"/>
          </w:tcPr>
          <w:p w14:paraId="55A82C9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70C462F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285.50</w:t>
            </w:r>
          </w:p>
        </w:tc>
      </w:tr>
      <w:tr w14:paraId="048B1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22BFFE4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302</w:t>
            </w:r>
          </w:p>
        </w:tc>
        <w:tc>
          <w:tcPr>
            <w:tcW w:w="577" w:type="dxa"/>
            <w:tcBorders>
              <w:top w:val="nil"/>
              <w:left w:val="nil"/>
              <w:bottom w:val="single" w:color="auto" w:sz="4" w:space="0"/>
              <w:right w:val="single" w:color="auto" w:sz="4" w:space="0"/>
            </w:tcBorders>
            <w:vAlign w:val="center"/>
          </w:tcPr>
          <w:p w14:paraId="7A7B809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39</w:t>
            </w:r>
          </w:p>
        </w:tc>
        <w:tc>
          <w:tcPr>
            <w:tcW w:w="2891" w:type="dxa"/>
            <w:tcBorders>
              <w:top w:val="nil"/>
              <w:left w:val="nil"/>
              <w:bottom w:val="single" w:color="auto" w:sz="4" w:space="0"/>
              <w:right w:val="single" w:color="auto" w:sz="4" w:space="0"/>
            </w:tcBorders>
            <w:vAlign w:val="center"/>
          </w:tcPr>
          <w:p w14:paraId="7317281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14:paraId="1B74C19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24.86</w:t>
            </w:r>
          </w:p>
        </w:tc>
        <w:tc>
          <w:tcPr>
            <w:tcW w:w="1701" w:type="dxa"/>
            <w:gridSpan w:val="2"/>
            <w:tcBorders>
              <w:top w:val="nil"/>
              <w:left w:val="nil"/>
              <w:bottom w:val="single" w:color="auto" w:sz="4" w:space="0"/>
              <w:right w:val="single" w:color="auto" w:sz="4" w:space="0"/>
            </w:tcBorders>
            <w:vAlign w:val="center"/>
          </w:tcPr>
          <w:p w14:paraId="5E665CD3">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31748C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24.86</w:t>
            </w:r>
          </w:p>
        </w:tc>
      </w:tr>
      <w:tr w14:paraId="5023A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34D02DF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302</w:t>
            </w:r>
          </w:p>
        </w:tc>
        <w:tc>
          <w:tcPr>
            <w:tcW w:w="577" w:type="dxa"/>
            <w:tcBorders>
              <w:top w:val="nil"/>
              <w:left w:val="nil"/>
              <w:bottom w:val="single" w:color="auto" w:sz="4" w:space="0"/>
              <w:right w:val="single" w:color="auto" w:sz="4" w:space="0"/>
            </w:tcBorders>
            <w:vAlign w:val="center"/>
          </w:tcPr>
          <w:p w14:paraId="1C2E104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99</w:t>
            </w:r>
          </w:p>
        </w:tc>
        <w:tc>
          <w:tcPr>
            <w:tcW w:w="2891" w:type="dxa"/>
            <w:tcBorders>
              <w:top w:val="nil"/>
              <w:left w:val="nil"/>
              <w:bottom w:val="single" w:color="auto" w:sz="4" w:space="0"/>
              <w:right w:val="single" w:color="auto" w:sz="4" w:space="0"/>
            </w:tcBorders>
            <w:vAlign w:val="center"/>
          </w:tcPr>
          <w:p w14:paraId="3163EAA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其他商品和服务支出</w:t>
            </w:r>
          </w:p>
        </w:tc>
        <w:tc>
          <w:tcPr>
            <w:tcW w:w="1701" w:type="dxa"/>
            <w:gridSpan w:val="2"/>
            <w:tcBorders>
              <w:top w:val="nil"/>
              <w:left w:val="nil"/>
              <w:bottom w:val="single" w:color="auto" w:sz="4" w:space="0"/>
              <w:right w:val="single" w:color="auto" w:sz="4" w:space="0"/>
            </w:tcBorders>
            <w:vAlign w:val="center"/>
          </w:tcPr>
          <w:p w14:paraId="24D0C531">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75.35</w:t>
            </w:r>
          </w:p>
        </w:tc>
        <w:tc>
          <w:tcPr>
            <w:tcW w:w="1701" w:type="dxa"/>
            <w:gridSpan w:val="2"/>
            <w:tcBorders>
              <w:top w:val="nil"/>
              <w:left w:val="nil"/>
              <w:bottom w:val="single" w:color="auto" w:sz="4" w:space="0"/>
              <w:right w:val="single" w:color="auto" w:sz="4" w:space="0"/>
            </w:tcBorders>
            <w:vAlign w:val="center"/>
          </w:tcPr>
          <w:p w14:paraId="3FA721EE">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077B6C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75.35</w:t>
            </w:r>
          </w:p>
        </w:tc>
      </w:tr>
      <w:tr w14:paraId="3B7F5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51B4282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58DD476C">
            <w:pPr>
              <w:widowControl/>
              <w:jc w:val="left"/>
              <w:rPr>
                <w:rFonts w:ascii="仿宋_GB2312" w:hAnsi="宋体" w:eastAsia="仿宋_GB2312" w:cs="宋体"/>
                <w:kern w:val="0"/>
                <w:sz w:val="20"/>
                <w:szCs w:val="20"/>
              </w:rPr>
            </w:pPr>
          </w:p>
        </w:tc>
        <w:tc>
          <w:tcPr>
            <w:tcW w:w="2891" w:type="dxa"/>
            <w:tcBorders>
              <w:top w:val="nil"/>
              <w:left w:val="nil"/>
              <w:bottom w:val="single" w:color="auto" w:sz="4" w:space="0"/>
              <w:right w:val="single" w:color="auto" w:sz="4" w:space="0"/>
            </w:tcBorders>
            <w:vAlign w:val="center"/>
          </w:tcPr>
          <w:p w14:paraId="1A31D71B">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对个人和家庭的补助</w:t>
            </w:r>
          </w:p>
        </w:tc>
        <w:tc>
          <w:tcPr>
            <w:tcW w:w="1701" w:type="dxa"/>
            <w:gridSpan w:val="2"/>
            <w:tcBorders>
              <w:top w:val="nil"/>
              <w:left w:val="nil"/>
              <w:bottom w:val="single" w:color="auto" w:sz="4" w:space="0"/>
              <w:right w:val="single" w:color="auto" w:sz="4" w:space="0"/>
            </w:tcBorders>
            <w:vAlign w:val="center"/>
          </w:tcPr>
          <w:p w14:paraId="4C3164EC">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496.83</w:t>
            </w:r>
          </w:p>
        </w:tc>
        <w:tc>
          <w:tcPr>
            <w:tcW w:w="1701" w:type="dxa"/>
            <w:gridSpan w:val="2"/>
            <w:tcBorders>
              <w:top w:val="nil"/>
              <w:left w:val="nil"/>
              <w:bottom w:val="single" w:color="auto" w:sz="4" w:space="0"/>
              <w:right w:val="single" w:color="auto" w:sz="4" w:space="0"/>
            </w:tcBorders>
            <w:vAlign w:val="center"/>
          </w:tcPr>
          <w:p w14:paraId="71D42A38">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6307FD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496.83</w:t>
            </w:r>
          </w:p>
        </w:tc>
      </w:tr>
      <w:tr w14:paraId="0E30A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7C75020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5F46D43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01</w:t>
            </w:r>
          </w:p>
        </w:tc>
        <w:tc>
          <w:tcPr>
            <w:tcW w:w="2891" w:type="dxa"/>
            <w:tcBorders>
              <w:top w:val="nil"/>
              <w:left w:val="nil"/>
              <w:bottom w:val="single" w:color="auto" w:sz="4" w:space="0"/>
              <w:right w:val="single" w:color="auto" w:sz="4" w:space="0"/>
            </w:tcBorders>
            <w:vAlign w:val="center"/>
          </w:tcPr>
          <w:p w14:paraId="5364CA96">
            <w:pPr>
              <w:widowControl/>
              <w:ind w:firstLine="200" w:firstLineChars="100"/>
              <w:jc w:val="left"/>
              <w:rPr>
                <w:rFonts w:ascii="仿宋_GB2312" w:hAnsi="宋体" w:eastAsia="仿宋_GB2312" w:cs="宋体"/>
                <w:kern w:val="0"/>
                <w:sz w:val="20"/>
                <w:szCs w:val="20"/>
              </w:rPr>
            </w:pPr>
            <w:r>
              <w:rPr>
                <w:rFonts w:hint="eastAsia" w:ascii="仿宋_GB2312" w:hAnsi="宋体" w:eastAsia="仿宋_GB2312" w:cs="宋体"/>
                <w:kern w:val="0"/>
                <w:sz w:val="20"/>
                <w:szCs w:val="20"/>
              </w:rPr>
              <w:t>离休费</w:t>
            </w:r>
          </w:p>
        </w:tc>
        <w:tc>
          <w:tcPr>
            <w:tcW w:w="1701" w:type="dxa"/>
            <w:gridSpan w:val="2"/>
            <w:tcBorders>
              <w:top w:val="nil"/>
              <w:left w:val="nil"/>
              <w:bottom w:val="single" w:color="auto" w:sz="4" w:space="0"/>
              <w:right w:val="single" w:color="auto" w:sz="4" w:space="0"/>
            </w:tcBorders>
            <w:vAlign w:val="center"/>
          </w:tcPr>
          <w:p w14:paraId="2B2DD4D4">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132.87</w:t>
            </w:r>
          </w:p>
        </w:tc>
        <w:tc>
          <w:tcPr>
            <w:tcW w:w="1701" w:type="dxa"/>
            <w:gridSpan w:val="2"/>
            <w:tcBorders>
              <w:top w:val="nil"/>
              <w:left w:val="nil"/>
              <w:bottom w:val="single" w:color="auto" w:sz="4" w:space="0"/>
              <w:right w:val="single" w:color="auto" w:sz="4" w:space="0"/>
            </w:tcBorders>
            <w:vAlign w:val="center"/>
          </w:tcPr>
          <w:p w14:paraId="6BF4738D">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01B2D1B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132.87</w:t>
            </w:r>
          </w:p>
        </w:tc>
      </w:tr>
      <w:tr w14:paraId="4FC12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8DD61C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782D4C8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07</w:t>
            </w:r>
          </w:p>
        </w:tc>
        <w:tc>
          <w:tcPr>
            <w:tcW w:w="2891" w:type="dxa"/>
            <w:tcBorders>
              <w:top w:val="nil"/>
              <w:left w:val="nil"/>
              <w:bottom w:val="single" w:color="auto" w:sz="4" w:space="0"/>
              <w:right w:val="single" w:color="auto" w:sz="4" w:space="0"/>
            </w:tcBorders>
            <w:vAlign w:val="center"/>
          </w:tcPr>
          <w:p w14:paraId="0ED17A3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医疗费补助</w:t>
            </w:r>
          </w:p>
        </w:tc>
        <w:tc>
          <w:tcPr>
            <w:tcW w:w="1701" w:type="dxa"/>
            <w:gridSpan w:val="2"/>
            <w:tcBorders>
              <w:top w:val="nil"/>
              <w:left w:val="nil"/>
              <w:bottom w:val="single" w:color="auto" w:sz="4" w:space="0"/>
              <w:right w:val="single" w:color="auto" w:sz="4" w:space="0"/>
            </w:tcBorders>
            <w:vAlign w:val="center"/>
          </w:tcPr>
          <w:p w14:paraId="23D62BA5">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323.52</w:t>
            </w:r>
          </w:p>
        </w:tc>
        <w:tc>
          <w:tcPr>
            <w:tcW w:w="1701" w:type="dxa"/>
            <w:gridSpan w:val="2"/>
            <w:tcBorders>
              <w:top w:val="nil"/>
              <w:left w:val="nil"/>
              <w:bottom w:val="single" w:color="auto" w:sz="4" w:space="0"/>
              <w:right w:val="single" w:color="auto" w:sz="4" w:space="0"/>
            </w:tcBorders>
            <w:vAlign w:val="center"/>
          </w:tcPr>
          <w:p w14:paraId="77A55E91">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12F6688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323.52</w:t>
            </w:r>
          </w:p>
        </w:tc>
      </w:tr>
      <w:tr w14:paraId="6B9F2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14:paraId="4434647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303</w:t>
            </w:r>
          </w:p>
        </w:tc>
        <w:tc>
          <w:tcPr>
            <w:tcW w:w="577" w:type="dxa"/>
            <w:tcBorders>
              <w:top w:val="nil"/>
              <w:left w:val="nil"/>
              <w:bottom w:val="single" w:color="auto" w:sz="4" w:space="0"/>
              <w:right w:val="single" w:color="auto" w:sz="4" w:space="0"/>
            </w:tcBorders>
            <w:vAlign w:val="center"/>
          </w:tcPr>
          <w:p w14:paraId="40EFB83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99</w:t>
            </w:r>
          </w:p>
        </w:tc>
        <w:tc>
          <w:tcPr>
            <w:tcW w:w="2891" w:type="dxa"/>
            <w:tcBorders>
              <w:top w:val="nil"/>
              <w:left w:val="nil"/>
              <w:bottom w:val="single" w:color="auto" w:sz="4" w:space="0"/>
              <w:right w:val="single" w:color="auto" w:sz="4" w:space="0"/>
            </w:tcBorders>
            <w:vAlign w:val="center"/>
          </w:tcPr>
          <w:p w14:paraId="1B7F75B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14:paraId="13F82F5B">
            <w:pPr>
              <w:widowControl/>
              <w:jc w:val="left"/>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40.44</w:t>
            </w:r>
          </w:p>
        </w:tc>
        <w:tc>
          <w:tcPr>
            <w:tcW w:w="1701" w:type="dxa"/>
            <w:gridSpan w:val="2"/>
            <w:tcBorders>
              <w:top w:val="nil"/>
              <w:left w:val="nil"/>
              <w:bottom w:val="single" w:color="auto" w:sz="4" w:space="0"/>
              <w:right w:val="single" w:color="auto" w:sz="4" w:space="0"/>
            </w:tcBorders>
            <w:vAlign w:val="center"/>
          </w:tcPr>
          <w:p w14:paraId="004B77EC">
            <w:pPr>
              <w:widowControl/>
              <w:jc w:val="left"/>
              <w:rPr>
                <w:rFonts w:ascii="仿宋_GB2312" w:hAnsi="宋体" w:eastAsia="仿宋_GB2312" w:cs="宋体"/>
                <w:kern w:val="0"/>
                <w:sz w:val="20"/>
                <w:szCs w:val="20"/>
              </w:rPr>
            </w:pPr>
          </w:p>
        </w:tc>
        <w:tc>
          <w:tcPr>
            <w:tcW w:w="1701" w:type="dxa"/>
            <w:tcBorders>
              <w:top w:val="nil"/>
              <w:left w:val="nil"/>
              <w:bottom w:val="single" w:color="auto" w:sz="4" w:space="0"/>
              <w:right w:val="single" w:color="auto" w:sz="4" w:space="0"/>
            </w:tcBorders>
            <w:vAlign w:val="center"/>
          </w:tcPr>
          <w:p w14:paraId="51B7990E">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40.44</w:t>
            </w:r>
          </w:p>
        </w:tc>
      </w:tr>
    </w:tbl>
    <w:p w14:paraId="5636A2DF">
      <w:pPr>
        <w:widowControl/>
        <w:jc w:val="left"/>
        <w:outlineLvl w:val="1"/>
        <w:rPr>
          <w:rFonts w:ascii="仿宋_GB2312" w:hAnsi="宋体" w:eastAsia="仿宋_GB2312"/>
          <w:b/>
          <w:kern w:val="0"/>
          <w:sz w:val="32"/>
          <w:szCs w:val="32"/>
        </w:rPr>
      </w:pPr>
    </w:p>
    <w:p w14:paraId="1A7E1F82">
      <w:pPr>
        <w:widowControl/>
        <w:jc w:val="left"/>
        <w:outlineLvl w:val="1"/>
        <w:rPr>
          <w:rFonts w:ascii="仿宋_GB2312" w:hAnsi="宋体" w:eastAsia="仿宋_GB2312"/>
          <w:b/>
          <w:kern w:val="0"/>
          <w:sz w:val="32"/>
          <w:szCs w:val="32"/>
        </w:rPr>
      </w:pPr>
    </w:p>
    <w:p w14:paraId="31E2DFE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2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
        <w:gridCol w:w="476"/>
        <w:gridCol w:w="397"/>
        <w:gridCol w:w="397"/>
        <w:gridCol w:w="916"/>
        <w:gridCol w:w="938"/>
        <w:gridCol w:w="992"/>
        <w:gridCol w:w="582"/>
        <w:gridCol w:w="269"/>
        <w:gridCol w:w="992"/>
        <w:gridCol w:w="850"/>
        <w:gridCol w:w="426"/>
        <w:gridCol w:w="425"/>
        <w:gridCol w:w="850"/>
        <w:gridCol w:w="426"/>
        <w:gridCol w:w="283"/>
        <w:gridCol w:w="284"/>
        <w:gridCol w:w="425"/>
        <w:gridCol w:w="299"/>
      </w:tblGrid>
      <w:tr w14:paraId="71595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10" w:type="dxa"/>
          <w:trHeight w:val="375" w:hRule="atLeast"/>
        </w:trPr>
        <w:tc>
          <w:tcPr>
            <w:tcW w:w="10227" w:type="dxa"/>
            <w:gridSpan w:val="18"/>
            <w:tcBorders>
              <w:top w:val="nil"/>
              <w:left w:val="nil"/>
              <w:bottom w:val="nil"/>
              <w:right w:val="nil"/>
            </w:tcBorders>
            <w:vAlign w:val="center"/>
          </w:tcPr>
          <w:p w14:paraId="1805CC93">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项目支出情况表</w:t>
            </w:r>
          </w:p>
        </w:tc>
      </w:tr>
      <w:tr w14:paraId="3D6DC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10" w:type="dxa"/>
          <w:trHeight w:val="405" w:hRule="atLeast"/>
        </w:trPr>
        <w:tc>
          <w:tcPr>
            <w:tcW w:w="4698" w:type="dxa"/>
            <w:gridSpan w:val="7"/>
            <w:tcBorders>
              <w:top w:val="nil"/>
              <w:left w:val="nil"/>
              <w:bottom w:val="nil"/>
              <w:right w:val="nil"/>
            </w:tcBorders>
            <w:vAlign w:val="center"/>
          </w:tcPr>
          <w:p w14:paraId="263BE281">
            <w:pPr>
              <w:widowControl/>
              <w:jc w:val="left"/>
              <w:rPr>
                <w:rFonts w:ascii="仿宋_GB2312" w:hAnsi="宋体" w:eastAsia="仿宋_GB2312" w:cs="宋体"/>
                <w:kern w:val="0"/>
                <w:sz w:val="24"/>
              </w:rPr>
            </w:pPr>
            <w:r>
              <w:rPr>
                <w:rFonts w:hint="eastAsia" w:ascii="仿宋_GB2312" w:hAnsi="宋体" w:eastAsia="仿宋_GB2312" w:cs="宋体"/>
                <w:kern w:val="0"/>
                <w:sz w:val="24"/>
              </w:rPr>
              <w:t>编制部门：</w:t>
            </w:r>
            <w:r>
              <w:rPr>
                <w:rFonts w:hint="eastAsia" w:ascii="仿宋_GB2312" w:hAnsi="宋体" w:eastAsia="仿宋_GB2312"/>
                <w:kern w:val="0"/>
                <w:sz w:val="24"/>
              </w:rPr>
              <w:t>新疆维吾尔自治区人民代表大会常务委员会办公厅</w:t>
            </w:r>
            <w:r>
              <w:rPr>
                <w:rFonts w:hint="eastAsia" w:ascii="仿宋_GB2312" w:hAnsi="宋体" w:eastAsia="仿宋_GB2312"/>
                <w:kern w:val="0"/>
                <w:sz w:val="24"/>
                <w:lang w:eastAsia="zh-CN"/>
              </w:rPr>
              <w:t>（本级）</w:t>
            </w:r>
          </w:p>
        </w:tc>
        <w:tc>
          <w:tcPr>
            <w:tcW w:w="1261" w:type="dxa"/>
            <w:gridSpan w:val="2"/>
            <w:tcBorders>
              <w:top w:val="nil"/>
              <w:left w:val="nil"/>
              <w:bottom w:val="nil"/>
              <w:right w:val="nil"/>
            </w:tcBorders>
            <w:vAlign w:val="center"/>
          </w:tcPr>
          <w:p w14:paraId="78B320E0">
            <w:pPr>
              <w:widowControl/>
              <w:jc w:val="left"/>
              <w:rPr>
                <w:rFonts w:ascii="仿宋_GB2312" w:hAnsi="宋体" w:eastAsia="仿宋_GB2312" w:cs="宋体"/>
                <w:kern w:val="0"/>
                <w:sz w:val="24"/>
              </w:rPr>
            </w:pPr>
          </w:p>
        </w:tc>
        <w:tc>
          <w:tcPr>
            <w:tcW w:w="1701" w:type="dxa"/>
            <w:gridSpan w:val="3"/>
            <w:tcBorders>
              <w:top w:val="nil"/>
              <w:left w:val="nil"/>
              <w:bottom w:val="nil"/>
              <w:right w:val="nil"/>
            </w:tcBorders>
            <w:vAlign w:val="center"/>
          </w:tcPr>
          <w:p w14:paraId="60831792">
            <w:pPr>
              <w:widowControl/>
              <w:jc w:val="left"/>
              <w:rPr>
                <w:rFonts w:ascii="仿宋_GB2312" w:hAnsi="宋体" w:eastAsia="仿宋_GB2312" w:cs="宋体"/>
                <w:kern w:val="0"/>
                <w:sz w:val="24"/>
              </w:rPr>
            </w:pPr>
          </w:p>
        </w:tc>
        <w:tc>
          <w:tcPr>
            <w:tcW w:w="2567" w:type="dxa"/>
            <w:gridSpan w:val="6"/>
            <w:tcBorders>
              <w:top w:val="nil"/>
              <w:left w:val="nil"/>
              <w:bottom w:val="nil"/>
              <w:right w:val="nil"/>
            </w:tcBorders>
            <w:vAlign w:val="center"/>
          </w:tcPr>
          <w:p w14:paraId="746F756C">
            <w:pPr>
              <w:widowControl/>
              <w:ind w:firstLine="960" w:firstLineChars="400"/>
              <w:rPr>
                <w:rFonts w:ascii="仿宋_GB2312" w:hAnsi="宋体" w:eastAsia="仿宋_GB2312" w:cs="宋体"/>
                <w:kern w:val="0"/>
                <w:sz w:val="24"/>
              </w:rPr>
            </w:pPr>
            <w:r>
              <w:rPr>
                <w:rFonts w:hint="eastAsia" w:ascii="仿宋_GB2312" w:hAnsi="宋体" w:eastAsia="仿宋_GB2312" w:cs="宋体"/>
                <w:kern w:val="0"/>
                <w:sz w:val="24"/>
              </w:rPr>
              <w:t>单位：万元</w:t>
            </w:r>
          </w:p>
        </w:tc>
      </w:tr>
      <w:tr w14:paraId="6917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630" w:hRule="atLeast"/>
        </w:trPr>
        <w:tc>
          <w:tcPr>
            <w:tcW w:w="1280" w:type="dxa"/>
            <w:gridSpan w:val="4"/>
            <w:vAlign w:val="center"/>
          </w:tcPr>
          <w:p w14:paraId="2CEB6F0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916" w:type="dxa"/>
            <w:vMerge w:val="restart"/>
            <w:vAlign w:val="center"/>
          </w:tcPr>
          <w:p w14:paraId="275C0EA8">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938" w:type="dxa"/>
            <w:vMerge w:val="restart"/>
            <w:vAlign w:val="center"/>
          </w:tcPr>
          <w:p w14:paraId="60AE3D28">
            <w:pPr>
              <w:jc w:val="center"/>
              <w:rPr>
                <w:rFonts w:ascii="Calibri" w:hAnsi="Calibri"/>
                <w:sz w:val="24"/>
              </w:rPr>
            </w:pPr>
            <w:r>
              <w:rPr>
                <w:rFonts w:hint="eastAsia" w:ascii="仿宋_GB2312" w:hAnsi="宋体" w:eastAsia="仿宋_GB2312"/>
                <w:b/>
                <w:kern w:val="0"/>
                <w:sz w:val="24"/>
              </w:rPr>
              <w:t>项目名称</w:t>
            </w:r>
          </w:p>
        </w:tc>
        <w:tc>
          <w:tcPr>
            <w:tcW w:w="992" w:type="dxa"/>
            <w:vMerge w:val="restart"/>
            <w:vAlign w:val="center"/>
          </w:tcPr>
          <w:p w14:paraId="1BB078B5">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851" w:type="dxa"/>
            <w:gridSpan w:val="2"/>
            <w:vMerge w:val="restart"/>
            <w:vAlign w:val="center"/>
          </w:tcPr>
          <w:p w14:paraId="64AC5EA2">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992" w:type="dxa"/>
            <w:vMerge w:val="restart"/>
            <w:vAlign w:val="center"/>
          </w:tcPr>
          <w:p w14:paraId="71B37A3E">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850" w:type="dxa"/>
            <w:vMerge w:val="restart"/>
            <w:vAlign w:val="center"/>
          </w:tcPr>
          <w:p w14:paraId="400DEEA6">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26" w:type="dxa"/>
            <w:vMerge w:val="restart"/>
            <w:vAlign w:val="center"/>
          </w:tcPr>
          <w:p w14:paraId="64B7350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425" w:type="dxa"/>
            <w:vMerge w:val="restart"/>
            <w:vAlign w:val="center"/>
          </w:tcPr>
          <w:p w14:paraId="547823C9">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850" w:type="dxa"/>
            <w:vMerge w:val="restart"/>
            <w:vAlign w:val="center"/>
          </w:tcPr>
          <w:p w14:paraId="28086DB7">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426" w:type="dxa"/>
            <w:vMerge w:val="restart"/>
            <w:vAlign w:val="center"/>
          </w:tcPr>
          <w:p w14:paraId="4F6616A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283" w:type="dxa"/>
            <w:vMerge w:val="restart"/>
            <w:vAlign w:val="center"/>
          </w:tcPr>
          <w:p w14:paraId="11833C95">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对企业补助</w:t>
            </w:r>
          </w:p>
        </w:tc>
        <w:tc>
          <w:tcPr>
            <w:tcW w:w="284" w:type="dxa"/>
            <w:vMerge w:val="restart"/>
            <w:vAlign w:val="center"/>
          </w:tcPr>
          <w:p w14:paraId="22C12F52">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对社会保障基金补助</w:t>
            </w:r>
          </w:p>
        </w:tc>
        <w:tc>
          <w:tcPr>
            <w:tcW w:w="425" w:type="dxa"/>
            <w:vMerge w:val="restart"/>
            <w:vAlign w:val="center"/>
          </w:tcPr>
          <w:p w14:paraId="23243D8C">
            <w:pPr>
              <w:widowControl/>
              <w:jc w:val="center"/>
              <w:outlineLvl w:val="1"/>
              <w:rPr>
                <w:rFonts w:ascii="仿宋_GB2312" w:hAnsi="宋体" w:eastAsia="仿宋_GB2312"/>
                <w:b/>
                <w:kern w:val="0"/>
                <w:sz w:val="16"/>
                <w:szCs w:val="18"/>
              </w:rPr>
            </w:pPr>
            <w:r>
              <w:rPr>
                <w:rFonts w:hint="eastAsia" w:ascii="仿宋_GB2312" w:hAnsi="宋体" w:eastAsia="仿宋_GB2312"/>
                <w:b/>
                <w:kern w:val="0"/>
                <w:sz w:val="16"/>
                <w:szCs w:val="18"/>
              </w:rPr>
              <w:t>其他支出</w:t>
            </w:r>
          </w:p>
        </w:tc>
      </w:tr>
      <w:tr w14:paraId="61CBA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1367" w:hRule="atLeast"/>
        </w:trPr>
        <w:tc>
          <w:tcPr>
            <w:tcW w:w="486" w:type="dxa"/>
            <w:gridSpan w:val="2"/>
            <w:tcBorders>
              <w:bottom w:val="single" w:color="auto" w:sz="4" w:space="0"/>
            </w:tcBorders>
            <w:vAlign w:val="center"/>
          </w:tcPr>
          <w:p w14:paraId="51327CB2">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14:paraId="5A429889">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14:paraId="1F8884D3">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916" w:type="dxa"/>
            <w:vMerge w:val="continue"/>
            <w:tcBorders>
              <w:bottom w:val="single" w:color="auto" w:sz="4" w:space="0"/>
            </w:tcBorders>
            <w:vAlign w:val="center"/>
          </w:tcPr>
          <w:p w14:paraId="213C32FC">
            <w:pPr>
              <w:widowControl/>
              <w:jc w:val="left"/>
              <w:outlineLvl w:val="1"/>
              <w:rPr>
                <w:rFonts w:ascii="仿宋_GB2312" w:hAnsi="宋体" w:eastAsia="仿宋_GB2312"/>
                <w:b/>
                <w:kern w:val="0"/>
                <w:sz w:val="18"/>
                <w:szCs w:val="18"/>
              </w:rPr>
            </w:pPr>
          </w:p>
        </w:tc>
        <w:tc>
          <w:tcPr>
            <w:tcW w:w="938" w:type="dxa"/>
            <w:vMerge w:val="continue"/>
            <w:tcBorders>
              <w:bottom w:val="single" w:color="auto" w:sz="4" w:space="0"/>
            </w:tcBorders>
            <w:vAlign w:val="top"/>
          </w:tcPr>
          <w:p w14:paraId="5F951E6B">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vAlign w:val="top"/>
          </w:tcPr>
          <w:p w14:paraId="22B4BC91">
            <w:pPr>
              <w:widowControl/>
              <w:jc w:val="left"/>
              <w:outlineLvl w:val="1"/>
              <w:rPr>
                <w:rFonts w:ascii="仿宋_GB2312" w:hAnsi="宋体" w:eastAsia="仿宋_GB2312"/>
                <w:b/>
                <w:kern w:val="0"/>
                <w:sz w:val="18"/>
                <w:szCs w:val="18"/>
              </w:rPr>
            </w:pPr>
          </w:p>
        </w:tc>
        <w:tc>
          <w:tcPr>
            <w:tcW w:w="851" w:type="dxa"/>
            <w:gridSpan w:val="2"/>
            <w:vMerge w:val="continue"/>
            <w:tcBorders>
              <w:bottom w:val="single" w:color="auto" w:sz="4" w:space="0"/>
            </w:tcBorders>
            <w:vAlign w:val="top"/>
          </w:tcPr>
          <w:p w14:paraId="32FCC12F">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vAlign w:val="top"/>
          </w:tcPr>
          <w:p w14:paraId="22A265F0">
            <w:pPr>
              <w:widowControl/>
              <w:jc w:val="left"/>
              <w:outlineLvl w:val="1"/>
              <w:rPr>
                <w:rFonts w:ascii="仿宋_GB2312" w:hAnsi="宋体" w:eastAsia="仿宋_GB2312"/>
                <w:b/>
                <w:kern w:val="0"/>
                <w:sz w:val="18"/>
                <w:szCs w:val="18"/>
              </w:rPr>
            </w:pPr>
          </w:p>
        </w:tc>
        <w:tc>
          <w:tcPr>
            <w:tcW w:w="850" w:type="dxa"/>
            <w:vMerge w:val="continue"/>
            <w:tcBorders>
              <w:bottom w:val="single" w:color="auto" w:sz="4" w:space="0"/>
            </w:tcBorders>
            <w:vAlign w:val="top"/>
          </w:tcPr>
          <w:p w14:paraId="086E17A1">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vAlign w:val="top"/>
          </w:tcPr>
          <w:p w14:paraId="60D02DAF">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vAlign w:val="top"/>
          </w:tcPr>
          <w:p w14:paraId="628A89E8">
            <w:pPr>
              <w:widowControl/>
              <w:jc w:val="left"/>
              <w:outlineLvl w:val="1"/>
              <w:rPr>
                <w:rFonts w:ascii="仿宋_GB2312" w:hAnsi="宋体" w:eastAsia="仿宋_GB2312"/>
                <w:b/>
                <w:kern w:val="0"/>
                <w:sz w:val="18"/>
                <w:szCs w:val="18"/>
              </w:rPr>
            </w:pPr>
          </w:p>
        </w:tc>
        <w:tc>
          <w:tcPr>
            <w:tcW w:w="850" w:type="dxa"/>
            <w:vMerge w:val="continue"/>
            <w:tcBorders>
              <w:bottom w:val="single" w:color="auto" w:sz="4" w:space="0"/>
            </w:tcBorders>
            <w:vAlign w:val="top"/>
          </w:tcPr>
          <w:p w14:paraId="5DE1E3FB">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vAlign w:val="top"/>
          </w:tcPr>
          <w:p w14:paraId="6B0A8173">
            <w:pPr>
              <w:widowControl/>
              <w:jc w:val="left"/>
              <w:outlineLvl w:val="1"/>
              <w:rPr>
                <w:rFonts w:ascii="仿宋_GB2312" w:hAnsi="宋体" w:eastAsia="仿宋_GB2312"/>
                <w:b/>
                <w:kern w:val="0"/>
                <w:sz w:val="18"/>
                <w:szCs w:val="18"/>
              </w:rPr>
            </w:pPr>
          </w:p>
        </w:tc>
        <w:tc>
          <w:tcPr>
            <w:tcW w:w="283" w:type="dxa"/>
            <w:vMerge w:val="continue"/>
            <w:tcBorders>
              <w:bottom w:val="single" w:color="auto" w:sz="4" w:space="0"/>
            </w:tcBorders>
            <w:vAlign w:val="top"/>
          </w:tcPr>
          <w:p w14:paraId="1D33A7DD">
            <w:pPr>
              <w:widowControl/>
              <w:jc w:val="left"/>
              <w:outlineLvl w:val="1"/>
              <w:rPr>
                <w:rFonts w:ascii="仿宋_GB2312" w:hAnsi="宋体" w:eastAsia="仿宋_GB2312"/>
                <w:b/>
                <w:kern w:val="0"/>
                <w:sz w:val="18"/>
                <w:szCs w:val="18"/>
              </w:rPr>
            </w:pPr>
          </w:p>
        </w:tc>
        <w:tc>
          <w:tcPr>
            <w:tcW w:w="284" w:type="dxa"/>
            <w:vMerge w:val="continue"/>
            <w:tcBorders>
              <w:bottom w:val="single" w:color="auto" w:sz="4" w:space="0"/>
            </w:tcBorders>
            <w:vAlign w:val="top"/>
          </w:tcPr>
          <w:p w14:paraId="59FF44EC">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vAlign w:val="top"/>
          </w:tcPr>
          <w:p w14:paraId="261E2D1A">
            <w:pPr>
              <w:widowControl/>
              <w:jc w:val="left"/>
              <w:outlineLvl w:val="1"/>
              <w:rPr>
                <w:rFonts w:ascii="仿宋_GB2312" w:hAnsi="宋体" w:eastAsia="仿宋_GB2312"/>
                <w:b/>
                <w:kern w:val="0"/>
                <w:sz w:val="18"/>
                <w:szCs w:val="18"/>
              </w:rPr>
            </w:pPr>
          </w:p>
        </w:tc>
      </w:tr>
      <w:tr w14:paraId="4236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BEE42BA">
            <w:pPr>
              <w:widowControl/>
              <w:jc w:val="center"/>
              <w:outlineLvl w:val="1"/>
              <w:rPr>
                <w:rFonts w:eastAsia="仿宋_GB2312"/>
                <w:kern w:val="0"/>
                <w:sz w:val="18"/>
                <w:szCs w:val="18"/>
              </w:rPr>
            </w:pPr>
          </w:p>
        </w:tc>
        <w:tc>
          <w:tcPr>
            <w:tcW w:w="397" w:type="dxa"/>
            <w:vAlign w:val="top"/>
          </w:tcPr>
          <w:p w14:paraId="02984C86">
            <w:pPr>
              <w:widowControl/>
              <w:jc w:val="center"/>
              <w:outlineLvl w:val="1"/>
              <w:rPr>
                <w:rFonts w:eastAsia="仿宋_GB2312"/>
                <w:kern w:val="0"/>
                <w:sz w:val="18"/>
                <w:szCs w:val="18"/>
              </w:rPr>
            </w:pPr>
          </w:p>
        </w:tc>
        <w:tc>
          <w:tcPr>
            <w:tcW w:w="397" w:type="dxa"/>
            <w:vAlign w:val="top"/>
          </w:tcPr>
          <w:p w14:paraId="6DA4E3CB">
            <w:pPr>
              <w:widowControl/>
              <w:jc w:val="center"/>
              <w:outlineLvl w:val="1"/>
              <w:rPr>
                <w:rFonts w:eastAsia="仿宋_GB2312"/>
                <w:kern w:val="0"/>
                <w:sz w:val="18"/>
                <w:szCs w:val="18"/>
              </w:rPr>
            </w:pPr>
          </w:p>
        </w:tc>
        <w:tc>
          <w:tcPr>
            <w:tcW w:w="916" w:type="dxa"/>
            <w:vAlign w:val="top"/>
          </w:tcPr>
          <w:p w14:paraId="1E2730B8">
            <w:pPr>
              <w:widowControl/>
              <w:jc w:val="center"/>
              <w:outlineLvl w:val="1"/>
              <w:rPr>
                <w:rFonts w:eastAsia="仿宋_GB2312"/>
                <w:kern w:val="0"/>
                <w:sz w:val="18"/>
                <w:szCs w:val="18"/>
              </w:rPr>
            </w:pPr>
            <w:r>
              <w:rPr>
                <w:rFonts w:hint="eastAsia" w:ascii="仿宋_GB2312" w:eastAsia="仿宋_GB2312"/>
                <w:sz w:val="20"/>
                <w:szCs w:val="20"/>
              </w:rPr>
              <w:t>新疆维吾尔自治区人民代表大会常务委员会办公厅</w:t>
            </w:r>
          </w:p>
        </w:tc>
        <w:tc>
          <w:tcPr>
            <w:tcW w:w="938" w:type="dxa"/>
            <w:vAlign w:val="top"/>
          </w:tcPr>
          <w:p w14:paraId="5284BD69">
            <w:pPr>
              <w:widowControl/>
              <w:jc w:val="center"/>
              <w:outlineLvl w:val="1"/>
              <w:rPr>
                <w:rFonts w:eastAsia="仿宋_GB2312"/>
                <w:kern w:val="0"/>
                <w:sz w:val="18"/>
                <w:szCs w:val="18"/>
              </w:rPr>
            </w:pPr>
          </w:p>
        </w:tc>
        <w:tc>
          <w:tcPr>
            <w:tcW w:w="992" w:type="dxa"/>
            <w:vAlign w:val="top"/>
          </w:tcPr>
          <w:p w14:paraId="2510E4E0">
            <w:pPr>
              <w:widowControl/>
              <w:jc w:val="left"/>
              <w:outlineLvl w:val="1"/>
              <w:rPr>
                <w:rFonts w:ascii="仿宋_GB2312" w:hAnsi="宋体" w:eastAsia="仿宋_GB2312"/>
                <w:kern w:val="0"/>
                <w:sz w:val="20"/>
                <w:szCs w:val="20"/>
              </w:rPr>
            </w:pPr>
          </w:p>
        </w:tc>
        <w:tc>
          <w:tcPr>
            <w:tcW w:w="851" w:type="dxa"/>
            <w:gridSpan w:val="2"/>
            <w:vAlign w:val="top"/>
          </w:tcPr>
          <w:p w14:paraId="76BC5BB3">
            <w:pPr>
              <w:widowControl/>
              <w:jc w:val="left"/>
              <w:outlineLvl w:val="1"/>
              <w:rPr>
                <w:rFonts w:ascii="仿宋_GB2312" w:hAnsi="宋体" w:eastAsia="仿宋_GB2312"/>
                <w:kern w:val="0"/>
                <w:sz w:val="20"/>
                <w:szCs w:val="20"/>
              </w:rPr>
            </w:pPr>
          </w:p>
        </w:tc>
        <w:tc>
          <w:tcPr>
            <w:tcW w:w="992" w:type="dxa"/>
            <w:vAlign w:val="top"/>
          </w:tcPr>
          <w:p w14:paraId="3DE97CBC">
            <w:pPr>
              <w:widowControl/>
              <w:jc w:val="left"/>
              <w:outlineLvl w:val="1"/>
              <w:rPr>
                <w:rFonts w:ascii="仿宋_GB2312" w:hAnsi="宋体" w:eastAsia="仿宋_GB2312"/>
                <w:kern w:val="0"/>
                <w:sz w:val="20"/>
                <w:szCs w:val="20"/>
              </w:rPr>
            </w:pPr>
          </w:p>
        </w:tc>
        <w:tc>
          <w:tcPr>
            <w:tcW w:w="850" w:type="dxa"/>
            <w:vAlign w:val="top"/>
          </w:tcPr>
          <w:p w14:paraId="1B3B29CB">
            <w:pPr>
              <w:widowControl/>
              <w:jc w:val="left"/>
              <w:outlineLvl w:val="1"/>
              <w:rPr>
                <w:rFonts w:ascii="仿宋_GB2312" w:hAnsi="宋体" w:eastAsia="仿宋_GB2312"/>
                <w:kern w:val="0"/>
                <w:sz w:val="20"/>
                <w:szCs w:val="20"/>
              </w:rPr>
            </w:pPr>
          </w:p>
        </w:tc>
        <w:tc>
          <w:tcPr>
            <w:tcW w:w="426" w:type="dxa"/>
            <w:vAlign w:val="top"/>
          </w:tcPr>
          <w:p w14:paraId="10D484C3">
            <w:pPr>
              <w:widowControl/>
              <w:jc w:val="left"/>
              <w:outlineLvl w:val="1"/>
              <w:rPr>
                <w:rFonts w:ascii="仿宋_GB2312" w:hAnsi="宋体" w:eastAsia="仿宋_GB2312"/>
                <w:kern w:val="0"/>
                <w:sz w:val="20"/>
                <w:szCs w:val="20"/>
              </w:rPr>
            </w:pPr>
          </w:p>
        </w:tc>
        <w:tc>
          <w:tcPr>
            <w:tcW w:w="425" w:type="dxa"/>
            <w:vAlign w:val="top"/>
          </w:tcPr>
          <w:p w14:paraId="0669AC37">
            <w:pPr>
              <w:widowControl/>
              <w:jc w:val="left"/>
              <w:outlineLvl w:val="1"/>
              <w:rPr>
                <w:rFonts w:ascii="仿宋_GB2312" w:hAnsi="宋体" w:eastAsia="仿宋_GB2312"/>
                <w:kern w:val="0"/>
                <w:sz w:val="20"/>
                <w:szCs w:val="20"/>
              </w:rPr>
            </w:pPr>
          </w:p>
        </w:tc>
        <w:tc>
          <w:tcPr>
            <w:tcW w:w="850" w:type="dxa"/>
            <w:vAlign w:val="top"/>
          </w:tcPr>
          <w:p w14:paraId="2C84D566">
            <w:pPr>
              <w:widowControl/>
              <w:jc w:val="left"/>
              <w:outlineLvl w:val="1"/>
              <w:rPr>
                <w:rFonts w:ascii="仿宋_GB2312" w:hAnsi="宋体" w:eastAsia="仿宋_GB2312"/>
                <w:kern w:val="0"/>
                <w:sz w:val="20"/>
                <w:szCs w:val="20"/>
              </w:rPr>
            </w:pPr>
          </w:p>
        </w:tc>
        <w:tc>
          <w:tcPr>
            <w:tcW w:w="426" w:type="dxa"/>
            <w:vAlign w:val="top"/>
          </w:tcPr>
          <w:p w14:paraId="7AC4602C">
            <w:pPr>
              <w:widowControl/>
              <w:jc w:val="left"/>
              <w:outlineLvl w:val="1"/>
              <w:rPr>
                <w:rFonts w:ascii="仿宋_GB2312" w:hAnsi="宋体" w:eastAsia="仿宋_GB2312"/>
                <w:kern w:val="0"/>
                <w:sz w:val="20"/>
                <w:szCs w:val="20"/>
              </w:rPr>
            </w:pPr>
          </w:p>
        </w:tc>
        <w:tc>
          <w:tcPr>
            <w:tcW w:w="283" w:type="dxa"/>
            <w:vAlign w:val="top"/>
          </w:tcPr>
          <w:p w14:paraId="1E539C12">
            <w:pPr>
              <w:widowControl/>
              <w:jc w:val="left"/>
              <w:outlineLvl w:val="1"/>
              <w:rPr>
                <w:rFonts w:ascii="仿宋_GB2312" w:hAnsi="宋体" w:eastAsia="仿宋_GB2312"/>
                <w:kern w:val="0"/>
                <w:sz w:val="20"/>
                <w:szCs w:val="20"/>
              </w:rPr>
            </w:pPr>
          </w:p>
        </w:tc>
        <w:tc>
          <w:tcPr>
            <w:tcW w:w="284" w:type="dxa"/>
            <w:vAlign w:val="top"/>
          </w:tcPr>
          <w:p w14:paraId="61EB87F2">
            <w:pPr>
              <w:widowControl/>
              <w:jc w:val="left"/>
              <w:outlineLvl w:val="1"/>
              <w:rPr>
                <w:rFonts w:ascii="仿宋_GB2312" w:hAnsi="宋体" w:eastAsia="仿宋_GB2312"/>
                <w:kern w:val="0"/>
                <w:sz w:val="20"/>
                <w:szCs w:val="20"/>
              </w:rPr>
            </w:pPr>
          </w:p>
        </w:tc>
        <w:tc>
          <w:tcPr>
            <w:tcW w:w="425" w:type="dxa"/>
            <w:vAlign w:val="top"/>
          </w:tcPr>
          <w:p w14:paraId="46F67445">
            <w:pPr>
              <w:widowControl/>
              <w:jc w:val="left"/>
              <w:outlineLvl w:val="1"/>
              <w:rPr>
                <w:rFonts w:ascii="仿宋_GB2312" w:hAnsi="宋体" w:eastAsia="仿宋_GB2312"/>
                <w:kern w:val="0"/>
                <w:sz w:val="20"/>
                <w:szCs w:val="20"/>
              </w:rPr>
            </w:pPr>
          </w:p>
        </w:tc>
      </w:tr>
      <w:tr w14:paraId="65A0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FF94A53">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3378CBD4">
            <w:pPr>
              <w:widowControl/>
              <w:jc w:val="center"/>
              <w:outlineLvl w:val="1"/>
              <w:rPr>
                <w:rFonts w:eastAsia="仿宋_GB2312"/>
                <w:kern w:val="0"/>
                <w:sz w:val="18"/>
                <w:szCs w:val="18"/>
              </w:rPr>
            </w:pPr>
          </w:p>
        </w:tc>
        <w:tc>
          <w:tcPr>
            <w:tcW w:w="397" w:type="dxa"/>
            <w:vAlign w:val="top"/>
          </w:tcPr>
          <w:p w14:paraId="1914BC87">
            <w:pPr>
              <w:widowControl/>
              <w:jc w:val="center"/>
              <w:outlineLvl w:val="1"/>
              <w:rPr>
                <w:rFonts w:eastAsia="仿宋_GB2312"/>
                <w:kern w:val="0"/>
                <w:sz w:val="18"/>
                <w:szCs w:val="18"/>
              </w:rPr>
            </w:pPr>
          </w:p>
        </w:tc>
        <w:tc>
          <w:tcPr>
            <w:tcW w:w="916" w:type="dxa"/>
            <w:vAlign w:val="top"/>
          </w:tcPr>
          <w:p w14:paraId="27DA42DF">
            <w:pPr>
              <w:widowControl/>
              <w:jc w:val="center"/>
              <w:outlineLvl w:val="1"/>
              <w:rPr>
                <w:rFonts w:eastAsia="仿宋_GB2312"/>
                <w:kern w:val="0"/>
                <w:sz w:val="18"/>
                <w:szCs w:val="18"/>
              </w:rPr>
            </w:pPr>
            <w:r>
              <w:rPr>
                <w:rFonts w:hint="eastAsia" w:eastAsia="仿宋_GB2312"/>
                <w:kern w:val="0"/>
                <w:sz w:val="18"/>
                <w:szCs w:val="18"/>
              </w:rPr>
              <w:t>一般公共服务支出</w:t>
            </w:r>
          </w:p>
        </w:tc>
        <w:tc>
          <w:tcPr>
            <w:tcW w:w="938" w:type="dxa"/>
            <w:vAlign w:val="top"/>
          </w:tcPr>
          <w:p w14:paraId="2C485BDE">
            <w:pPr>
              <w:widowControl/>
              <w:jc w:val="center"/>
              <w:outlineLvl w:val="1"/>
              <w:rPr>
                <w:rFonts w:eastAsia="仿宋_GB2312"/>
                <w:kern w:val="0"/>
                <w:sz w:val="18"/>
                <w:szCs w:val="18"/>
              </w:rPr>
            </w:pPr>
          </w:p>
        </w:tc>
        <w:tc>
          <w:tcPr>
            <w:tcW w:w="992" w:type="dxa"/>
            <w:vAlign w:val="top"/>
          </w:tcPr>
          <w:p w14:paraId="64E60774">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3146.00</w:t>
            </w:r>
          </w:p>
        </w:tc>
        <w:tc>
          <w:tcPr>
            <w:tcW w:w="851" w:type="dxa"/>
            <w:gridSpan w:val="2"/>
            <w:vAlign w:val="top"/>
          </w:tcPr>
          <w:p w14:paraId="1E40BAAB">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143.75</w:t>
            </w:r>
          </w:p>
        </w:tc>
        <w:tc>
          <w:tcPr>
            <w:tcW w:w="992" w:type="dxa"/>
            <w:vAlign w:val="top"/>
          </w:tcPr>
          <w:p w14:paraId="2D94BCB3">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2863.05</w:t>
            </w:r>
          </w:p>
        </w:tc>
        <w:tc>
          <w:tcPr>
            <w:tcW w:w="850" w:type="dxa"/>
            <w:vAlign w:val="top"/>
          </w:tcPr>
          <w:p w14:paraId="11C92220">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33E3D822">
            <w:pPr>
              <w:widowControl/>
              <w:jc w:val="left"/>
              <w:outlineLvl w:val="1"/>
              <w:rPr>
                <w:rFonts w:ascii="仿宋_GB2312" w:hAnsi="宋体" w:eastAsia="仿宋_GB2312"/>
                <w:kern w:val="0"/>
                <w:sz w:val="20"/>
                <w:szCs w:val="20"/>
              </w:rPr>
            </w:pPr>
          </w:p>
        </w:tc>
        <w:tc>
          <w:tcPr>
            <w:tcW w:w="425" w:type="dxa"/>
            <w:vAlign w:val="top"/>
          </w:tcPr>
          <w:p w14:paraId="75BD133C">
            <w:pPr>
              <w:widowControl/>
              <w:jc w:val="left"/>
              <w:outlineLvl w:val="1"/>
              <w:rPr>
                <w:rFonts w:ascii="仿宋_GB2312" w:hAnsi="宋体" w:eastAsia="仿宋_GB2312"/>
                <w:kern w:val="0"/>
                <w:sz w:val="20"/>
                <w:szCs w:val="20"/>
              </w:rPr>
            </w:pPr>
          </w:p>
        </w:tc>
        <w:tc>
          <w:tcPr>
            <w:tcW w:w="850" w:type="dxa"/>
            <w:vAlign w:val="top"/>
          </w:tcPr>
          <w:p w14:paraId="19CBF146">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134.20</w:t>
            </w:r>
          </w:p>
        </w:tc>
        <w:tc>
          <w:tcPr>
            <w:tcW w:w="426" w:type="dxa"/>
            <w:vAlign w:val="top"/>
          </w:tcPr>
          <w:p w14:paraId="4D911BB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024C0A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3BAA71A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08B717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551DC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03AF2658">
            <w:pPr>
              <w:widowControl/>
              <w:jc w:val="center"/>
              <w:outlineLvl w:val="1"/>
              <w:rPr>
                <w:rFonts w:eastAsia="仿宋_GB2312"/>
                <w:kern w:val="0"/>
                <w:sz w:val="18"/>
                <w:szCs w:val="18"/>
              </w:rPr>
            </w:pPr>
          </w:p>
        </w:tc>
        <w:tc>
          <w:tcPr>
            <w:tcW w:w="397" w:type="dxa"/>
            <w:vAlign w:val="top"/>
          </w:tcPr>
          <w:p w14:paraId="533445EA">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7BA66625">
            <w:pPr>
              <w:widowControl/>
              <w:jc w:val="center"/>
              <w:outlineLvl w:val="1"/>
              <w:rPr>
                <w:rFonts w:eastAsia="仿宋_GB2312"/>
                <w:kern w:val="0"/>
                <w:sz w:val="18"/>
                <w:szCs w:val="18"/>
              </w:rPr>
            </w:pPr>
          </w:p>
        </w:tc>
        <w:tc>
          <w:tcPr>
            <w:tcW w:w="916" w:type="dxa"/>
            <w:vAlign w:val="top"/>
          </w:tcPr>
          <w:p w14:paraId="443D01B9">
            <w:pPr>
              <w:widowControl/>
              <w:jc w:val="center"/>
              <w:outlineLvl w:val="1"/>
              <w:rPr>
                <w:rFonts w:eastAsia="仿宋_GB2312"/>
                <w:kern w:val="0"/>
                <w:sz w:val="18"/>
                <w:szCs w:val="18"/>
              </w:rPr>
            </w:pPr>
            <w:r>
              <w:rPr>
                <w:rFonts w:hint="eastAsia" w:eastAsia="仿宋_GB2312"/>
                <w:kern w:val="0"/>
                <w:sz w:val="18"/>
                <w:szCs w:val="18"/>
              </w:rPr>
              <w:t>人大事务</w:t>
            </w:r>
          </w:p>
        </w:tc>
        <w:tc>
          <w:tcPr>
            <w:tcW w:w="938" w:type="dxa"/>
            <w:vAlign w:val="top"/>
          </w:tcPr>
          <w:p w14:paraId="0CCB1B43">
            <w:pPr>
              <w:widowControl/>
              <w:jc w:val="center"/>
              <w:outlineLvl w:val="1"/>
              <w:rPr>
                <w:rFonts w:eastAsia="仿宋_GB2312"/>
                <w:kern w:val="0"/>
                <w:sz w:val="18"/>
                <w:szCs w:val="18"/>
              </w:rPr>
            </w:pPr>
          </w:p>
        </w:tc>
        <w:tc>
          <w:tcPr>
            <w:tcW w:w="992" w:type="dxa"/>
            <w:vAlign w:val="top"/>
          </w:tcPr>
          <w:p w14:paraId="4DA4EEDA">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3146.00</w:t>
            </w:r>
          </w:p>
        </w:tc>
        <w:tc>
          <w:tcPr>
            <w:tcW w:w="851" w:type="dxa"/>
            <w:gridSpan w:val="2"/>
            <w:vAlign w:val="top"/>
          </w:tcPr>
          <w:p w14:paraId="5FF9B0E7">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143.75</w:t>
            </w:r>
          </w:p>
        </w:tc>
        <w:tc>
          <w:tcPr>
            <w:tcW w:w="992" w:type="dxa"/>
            <w:vAlign w:val="top"/>
          </w:tcPr>
          <w:p w14:paraId="34E61939">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2863.05</w:t>
            </w:r>
          </w:p>
        </w:tc>
        <w:tc>
          <w:tcPr>
            <w:tcW w:w="850" w:type="dxa"/>
            <w:vAlign w:val="top"/>
          </w:tcPr>
          <w:p w14:paraId="515B133B">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47678DC1">
            <w:pPr>
              <w:widowControl/>
              <w:jc w:val="left"/>
              <w:outlineLvl w:val="1"/>
              <w:rPr>
                <w:rFonts w:ascii="仿宋_GB2312" w:hAnsi="宋体" w:eastAsia="仿宋_GB2312"/>
                <w:kern w:val="0"/>
                <w:sz w:val="20"/>
                <w:szCs w:val="20"/>
              </w:rPr>
            </w:pPr>
          </w:p>
        </w:tc>
        <w:tc>
          <w:tcPr>
            <w:tcW w:w="425" w:type="dxa"/>
            <w:vAlign w:val="top"/>
          </w:tcPr>
          <w:p w14:paraId="00FD9AE8">
            <w:pPr>
              <w:widowControl/>
              <w:jc w:val="left"/>
              <w:outlineLvl w:val="1"/>
              <w:rPr>
                <w:rFonts w:ascii="仿宋_GB2312" w:hAnsi="宋体" w:eastAsia="仿宋_GB2312"/>
                <w:kern w:val="0"/>
                <w:sz w:val="20"/>
                <w:szCs w:val="20"/>
              </w:rPr>
            </w:pPr>
          </w:p>
        </w:tc>
        <w:tc>
          <w:tcPr>
            <w:tcW w:w="850" w:type="dxa"/>
            <w:vAlign w:val="top"/>
          </w:tcPr>
          <w:p w14:paraId="3E7D0D96">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134.20</w:t>
            </w:r>
          </w:p>
        </w:tc>
        <w:tc>
          <w:tcPr>
            <w:tcW w:w="426" w:type="dxa"/>
            <w:vAlign w:val="top"/>
          </w:tcPr>
          <w:p w14:paraId="019C19C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21FA0DF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1D178FA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F20037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2192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EA109FA">
            <w:pPr>
              <w:widowControl/>
              <w:jc w:val="center"/>
              <w:outlineLvl w:val="1"/>
              <w:rPr>
                <w:rFonts w:eastAsia="仿宋_GB2312"/>
                <w:kern w:val="0"/>
                <w:sz w:val="18"/>
                <w:szCs w:val="18"/>
              </w:rPr>
            </w:pPr>
          </w:p>
        </w:tc>
        <w:tc>
          <w:tcPr>
            <w:tcW w:w="397" w:type="dxa"/>
            <w:vAlign w:val="top"/>
          </w:tcPr>
          <w:p w14:paraId="0268D023">
            <w:pPr>
              <w:widowControl/>
              <w:jc w:val="center"/>
              <w:outlineLvl w:val="1"/>
              <w:rPr>
                <w:rFonts w:eastAsia="仿宋_GB2312"/>
                <w:kern w:val="0"/>
                <w:sz w:val="18"/>
                <w:szCs w:val="18"/>
              </w:rPr>
            </w:pPr>
          </w:p>
        </w:tc>
        <w:tc>
          <w:tcPr>
            <w:tcW w:w="397" w:type="dxa"/>
            <w:vAlign w:val="top"/>
          </w:tcPr>
          <w:p w14:paraId="6547D810">
            <w:pPr>
              <w:widowControl/>
              <w:jc w:val="center"/>
              <w:outlineLvl w:val="1"/>
              <w:rPr>
                <w:rFonts w:eastAsia="仿宋_GB2312"/>
                <w:kern w:val="0"/>
                <w:sz w:val="18"/>
                <w:szCs w:val="18"/>
              </w:rPr>
            </w:pPr>
            <w:r>
              <w:rPr>
                <w:rFonts w:hint="eastAsia" w:eastAsia="仿宋_GB2312"/>
                <w:kern w:val="0"/>
                <w:sz w:val="18"/>
                <w:szCs w:val="18"/>
              </w:rPr>
              <w:t>02</w:t>
            </w:r>
          </w:p>
        </w:tc>
        <w:tc>
          <w:tcPr>
            <w:tcW w:w="916" w:type="dxa"/>
            <w:vAlign w:val="top"/>
          </w:tcPr>
          <w:p w14:paraId="7638F8CE">
            <w:pPr>
              <w:widowControl/>
              <w:jc w:val="center"/>
              <w:outlineLvl w:val="1"/>
              <w:rPr>
                <w:rFonts w:eastAsia="仿宋_GB2312"/>
                <w:kern w:val="0"/>
                <w:sz w:val="18"/>
                <w:szCs w:val="18"/>
              </w:rPr>
            </w:pPr>
            <w:r>
              <w:rPr>
                <w:rFonts w:hint="eastAsia" w:eastAsia="仿宋_GB2312"/>
                <w:kern w:val="0"/>
                <w:sz w:val="18"/>
                <w:szCs w:val="18"/>
              </w:rPr>
              <w:t>一般行政管理事务</w:t>
            </w:r>
          </w:p>
        </w:tc>
        <w:tc>
          <w:tcPr>
            <w:tcW w:w="938" w:type="dxa"/>
            <w:vAlign w:val="top"/>
          </w:tcPr>
          <w:p w14:paraId="2080A519">
            <w:pPr>
              <w:widowControl/>
              <w:jc w:val="center"/>
              <w:outlineLvl w:val="1"/>
              <w:rPr>
                <w:rFonts w:eastAsia="仿宋_GB2312"/>
                <w:kern w:val="0"/>
                <w:sz w:val="18"/>
                <w:szCs w:val="18"/>
              </w:rPr>
            </w:pPr>
          </w:p>
        </w:tc>
        <w:tc>
          <w:tcPr>
            <w:tcW w:w="992" w:type="dxa"/>
            <w:vAlign w:val="top"/>
          </w:tcPr>
          <w:p w14:paraId="4307FC9D">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738.00</w:t>
            </w:r>
          </w:p>
          <w:p w14:paraId="1F6057B2">
            <w:pPr>
              <w:widowControl/>
              <w:jc w:val="left"/>
              <w:outlineLvl w:val="1"/>
              <w:rPr>
                <w:rFonts w:hint="eastAsia" w:ascii="仿宋_GB2312" w:hAnsi="宋体" w:eastAsia="仿宋_GB2312"/>
                <w:kern w:val="0"/>
                <w:sz w:val="20"/>
                <w:szCs w:val="20"/>
                <w:lang w:val="en-US" w:eastAsia="zh-CN"/>
              </w:rPr>
            </w:pPr>
          </w:p>
        </w:tc>
        <w:tc>
          <w:tcPr>
            <w:tcW w:w="851" w:type="dxa"/>
            <w:gridSpan w:val="2"/>
            <w:vAlign w:val="top"/>
          </w:tcPr>
          <w:p w14:paraId="6CB48A9C">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143.75</w:t>
            </w:r>
          </w:p>
        </w:tc>
        <w:tc>
          <w:tcPr>
            <w:tcW w:w="992" w:type="dxa"/>
            <w:vAlign w:val="top"/>
          </w:tcPr>
          <w:p w14:paraId="340BCC00">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2863.05</w:t>
            </w:r>
          </w:p>
        </w:tc>
        <w:tc>
          <w:tcPr>
            <w:tcW w:w="850" w:type="dxa"/>
            <w:vAlign w:val="top"/>
          </w:tcPr>
          <w:p w14:paraId="48008630">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6B2BB4A3">
            <w:pPr>
              <w:widowControl/>
              <w:jc w:val="left"/>
              <w:outlineLvl w:val="1"/>
              <w:rPr>
                <w:rFonts w:ascii="仿宋_GB2312" w:hAnsi="宋体" w:eastAsia="仿宋_GB2312"/>
                <w:kern w:val="0"/>
                <w:sz w:val="20"/>
                <w:szCs w:val="20"/>
              </w:rPr>
            </w:pPr>
          </w:p>
        </w:tc>
        <w:tc>
          <w:tcPr>
            <w:tcW w:w="425" w:type="dxa"/>
            <w:vAlign w:val="top"/>
          </w:tcPr>
          <w:p w14:paraId="7E6137B9">
            <w:pPr>
              <w:widowControl/>
              <w:jc w:val="left"/>
              <w:outlineLvl w:val="1"/>
              <w:rPr>
                <w:rFonts w:ascii="仿宋_GB2312" w:hAnsi="宋体" w:eastAsia="仿宋_GB2312"/>
                <w:kern w:val="0"/>
                <w:sz w:val="20"/>
                <w:szCs w:val="20"/>
              </w:rPr>
            </w:pPr>
          </w:p>
        </w:tc>
        <w:tc>
          <w:tcPr>
            <w:tcW w:w="850" w:type="dxa"/>
            <w:vAlign w:val="top"/>
          </w:tcPr>
          <w:p w14:paraId="6A7149CB">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134.20</w:t>
            </w:r>
          </w:p>
        </w:tc>
        <w:tc>
          <w:tcPr>
            <w:tcW w:w="426" w:type="dxa"/>
            <w:vAlign w:val="top"/>
          </w:tcPr>
          <w:p w14:paraId="0FF4794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52BFE89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76E57B6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B497F0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1AB0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4239C3E">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68BF0232">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21C04463">
            <w:pPr>
              <w:widowControl/>
              <w:jc w:val="center"/>
              <w:outlineLvl w:val="1"/>
              <w:rPr>
                <w:rFonts w:eastAsia="仿宋_GB2312"/>
                <w:kern w:val="0"/>
                <w:sz w:val="18"/>
                <w:szCs w:val="18"/>
              </w:rPr>
            </w:pPr>
            <w:r>
              <w:rPr>
                <w:rFonts w:hint="eastAsia" w:eastAsia="仿宋_GB2312"/>
                <w:kern w:val="0"/>
                <w:sz w:val="18"/>
                <w:szCs w:val="18"/>
              </w:rPr>
              <w:t>02</w:t>
            </w:r>
          </w:p>
        </w:tc>
        <w:tc>
          <w:tcPr>
            <w:tcW w:w="916" w:type="dxa"/>
            <w:vAlign w:val="top"/>
          </w:tcPr>
          <w:p w14:paraId="3E6C33CC">
            <w:pPr>
              <w:widowControl/>
              <w:jc w:val="center"/>
              <w:outlineLvl w:val="1"/>
              <w:rPr>
                <w:rFonts w:eastAsia="仿宋_GB2312"/>
                <w:kern w:val="0"/>
                <w:sz w:val="18"/>
                <w:szCs w:val="18"/>
              </w:rPr>
            </w:pPr>
            <w:r>
              <w:rPr>
                <w:rFonts w:hint="eastAsia" w:eastAsia="仿宋_GB2312"/>
                <w:kern w:val="0"/>
                <w:sz w:val="18"/>
                <w:szCs w:val="18"/>
              </w:rPr>
              <w:t>一般行政管理事务</w:t>
            </w:r>
          </w:p>
        </w:tc>
        <w:tc>
          <w:tcPr>
            <w:tcW w:w="938" w:type="dxa"/>
            <w:vAlign w:val="top"/>
          </w:tcPr>
          <w:p w14:paraId="651F92BF">
            <w:pPr>
              <w:widowControl/>
              <w:jc w:val="center"/>
              <w:outlineLvl w:val="1"/>
              <w:rPr>
                <w:rFonts w:eastAsia="仿宋_GB2312"/>
                <w:kern w:val="0"/>
                <w:sz w:val="18"/>
                <w:szCs w:val="18"/>
              </w:rPr>
            </w:pPr>
            <w:r>
              <w:rPr>
                <w:rFonts w:hint="eastAsia" w:eastAsia="仿宋_GB2312"/>
                <w:kern w:val="0"/>
                <w:sz w:val="18"/>
                <w:szCs w:val="18"/>
              </w:rPr>
              <w:t>人大机关行政运行、省级领导、秘书长、秘书、电视专题、法律法规翻译、新闻发布会等经费</w:t>
            </w:r>
          </w:p>
        </w:tc>
        <w:tc>
          <w:tcPr>
            <w:tcW w:w="992" w:type="dxa"/>
            <w:vAlign w:val="top"/>
          </w:tcPr>
          <w:p w14:paraId="6265966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1"/>
                <w:szCs w:val="21"/>
              </w:rPr>
              <w:t>720.00</w:t>
            </w:r>
          </w:p>
        </w:tc>
        <w:tc>
          <w:tcPr>
            <w:tcW w:w="851" w:type="dxa"/>
            <w:gridSpan w:val="2"/>
            <w:vAlign w:val="top"/>
          </w:tcPr>
          <w:p w14:paraId="358F393E">
            <w:pPr>
              <w:widowControl/>
              <w:jc w:val="left"/>
              <w:outlineLvl w:val="1"/>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143.75</w:t>
            </w:r>
          </w:p>
        </w:tc>
        <w:tc>
          <w:tcPr>
            <w:tcW w:w="992" w:type="dxa"/>
            <w:vAlign w:val="top"/>
          </w:tcPr>
          <w:p w14:paraId="0E823D8F">
            <w:pPr>
              <w:widowControl/>
              <w:jc w:val="left"/>
              <w:outlineLvl w:val="1"/>
              <w:rPr>
                <w:rFonts w:hint="eastAsia" w:ascii="仿宋_GB2312" w:hAnsi="宋体" w:eastAsia="仿宋_GB2312"/>
                <w:kern w:val="0"/>
                <w:sz w:val="21"/>
                <w:szCs w:val="21"/>
                <w:lang w:val="en-US" w:eastAsia="zh-CN"/>
              </w:rPr>
            </w:pPr>
            <w:r>
              <w:rPr>
                <w:rFonts w:hint="eastAsia" w:ascii="仿宋_GB2312" w:hAnsi="宋体" w:eastAsia="仿宋_GB2312"/>
                <w:kern w:val="0"/>
                <w:sz w:val="21"/>
                <w:szCs w:val="21"/>
                <w:lang w:val="en-US" w:eastAsia="zh-CN"/>
              </w:rPr>
              <w:t>571.25</w:t>
            </w:r>
          </w:p>
        </w:tc>
        <w:tc>
          <w:tcPr>
            <w:tcW w:w="850" w:type="dxa"/>
            <w:vAlign w:val="top"/>
          </w:tcPr>
          <w:p w14:paraId="77E1F672">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5.00</w:t>
            </w:r>
          </w:p>
        </w:tc>
        <w:tc>
          <w:tcPr>
            <w:tcW w:w="426" w:type="dxa"/>
            <w:vAlign w:val="top"/>
          </w:tcPr>
          <w:p w14:paraId="12E8557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E920CC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71573A8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F694D8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2624308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56A312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99532F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2E002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419CA26">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285D7E88">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3936FE37">
            <w:pPr>
              <w:widowControl/>
              <w:jc w:val="center"/>
              <w:outlineLvl w:val="1"/>
              <w:rPr>
                <w:rFonts w:eastAsia="仿宋_GB2312"/>
                <w:kern w:val="0"/>
                <w:sz w:val="18"/>
                <w:szCs w:val="18"/>
              </w:rPr>
            </w:pPr>
            <w:r>
              <w:rPr>
                <w:rFonts w:hint="eastAsia" w:eastAsia="仿宋_GB2312"/>
                <w:kern w:val="0"/>
                <w:sz w:val="18"/>
                <w:szCs w:val="18"/>
              </w:rPr>
              <w:t>02</w:t>
            </w:r>
          </w:p>
        </w:tc>
        <w:tc>
          <w:tcPr>
            <w:tcW w:w="916" w:type="dxa"/>
            <w:vAlign w:val="top"/>
          </w:tcPr>
          <w:p w14:paraId="3FEC83FF">
            <w:pPr>
              <w:widowControl/>
              <w:jc w:val="center"/>
              <w:outlineLvl w:val="1"/>
              <w:rPr>
                <w:rFonts w:eastAsia="仿宋_GB2312"/>
                <w:kern w:val="0"/>
                <w:sz w:val="18"/>
                <w:szCs w:val="18"/>
              </w:rPr>
            </w:pPr>
            <w:r>
              <w:rPr>
                <w:rFonts w:hint="eastAsia" w:eastAsia="仿宋_GB2312"/>
                <w:kern w:val="0"/>
                <w:sz w:val="18"/>
                <w:szCs w:val="18"/>
              </w:rPr>
              <w:t>一般行政管理事务</w:t>
            </w:r>
          </w:p>
        </w:tc>
        <w:tc>
          <w:tcPr>
            <w:tcW w:w="938" w:type="dxa"/>
            <w:vAlign w:val="top"/>
          </w:tcPr>
          <w:p w14:paraId="27D6D9A2">
            <w:pPr>
              <w:widowControl/>
              <w:jc w:val="center"/>
              <w:outlineLvl w:val="1"/>
              <w:rPr>
                <w:rFonts w:eastAsia="仿宋_GB2312"/>
                <w:kern w:val="0"/>
                <w:sz w:val="18"/>
                <w:szCs w:val="18"/>
              </w:rPr>
            </w:pPr>
            <w:r>
              <w:rPr>
                <w:rFonts w:hint="eastAsia" w:eastAsia="仿宋_GB2312"/>
                <w:kern w:val="0"/>
                <w:sz w:val="18"/>
                <w:szCs w:val="18"/>
              </w:rPr>
              <w:t>房屋出租出借成本性支出</w:t>
            </w:r>
          </w:p>
        </w:tc>
        <w:tc>
          <w:tcPr>
            <w:tcW w:w="992" w:type="dxa"/>
            <w:vAlign w:val="top"/>
          </w:tcPr>
          <w:p w14:paraId="6824D35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18.00</w:t>
            </w:r>
          </w:p>
        </w:tc>
        <w:tc>
          <w:tcPr>
            <w:tcW w:w="851" w:type="dxa"/>
            <w:gridSpan w:val="2"/>
            <w:vAlign w:val="top"/>
          </w:tcPr>
          <w:p w14:paraId="5932BA1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0A0D01C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18.00</w:t>
            </w:r>
          </w:p>
        </w:tc>
        <w:tc>
          <w:tcPr>
            <w:tcW w:w="850" w:type="dxa"/>
            <w:vAlign w:val="top"/>
          </w:tcPr>
          <w:p w14:paraId="0D60148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630531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42E01D3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2318157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1ED9E6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49C8A3E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F566E2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96CD6B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B7D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37A5495">
            <w:pPr>
              <w:widowControl/>
              <w:jc w:val="center"/>
              <w:outlineLvl w:val="1"/>
              <w:rPr>
                <w:rFonts w:eastAsia="仿宋_GB2312"/>
                <w:kern w:val="0"/>
                <w:sz w:val="18"/>
                <w:szCs w:val="18"/>
              </w:rPr>
            </w:pPr>
          </w:p>
        </w:tc>
        <w:tc>
          <w:tcPr>
            <w:tcW w:w="397" w:type="dxa"/>
            <w:vAlign w:val="top"/>
          </w:tcPr>
          <w:p w14:paraId="3C3AFF57">
            <w:pPr>
              <w:widowControl/>
              <w:jc w:val="center"/>
              <w:outlineLvl w:val="1"/>
              <w:rPr>
                <w:rFonts w:eastAsia="仿宋_GB2312"/>
                <w:kern w:val="0"/>
                <w:sz w:val="18"/>
                <w:szCs w:val="18"/>
              </w:rPr>
            </w:pPr>
          </w:p>
        </w:tc>
        <w:tc>
          <w:tcPr>
            <w:tcW w:w="397" w:type="dxa"/>
            <w:vAlign w:val="top"/>
          </w:tcPr>
          <w:p w14:paraId="22D7923E">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6072AF19">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1F226ECF">
            <w:pPr>
              <w:widowControl/>
              <w:jc w:val="center"/>
              <w:outlineLvl w:val="1"/>
              <w:rPr>
                <w:rFonts w:eastAsia="仿宋_GB2312"/>
                <w:kern w:val="0"/>
                <w:sz w:val="18"/>
                <w:szCs w:val="18"/>
              </w:rPr>
            </w:pPr>
          </w:p>
        </w:tc>
        <w:tc>
          <w:tcPr>
            <w:tcW w:w="992" w:type="dxa"/>
            <w:vAlign w:val="top"/>
          </w:tcPr>
          <w:p w14:paraId="04BB4FB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1150.00</w:t>
            </w:r>
          </w:p>
        </w:tc>
        <w:tc>
          <w:tcPr>
            <w:tcW w:w="851" w:type="dxa"/>
            <w:gridSpan w:val="2"/>
            <w:vAlign w:val="top"/>
          </w:tcPr>
          <w:p w14:paraId="215BA30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185C696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1150.00</w:t>
            </w:r>
          </w:p>
        </w:tc>
        <w:tc>
          <w:tcPr>
            <w:tcW w:w="850" w:type="dxa"/>
            <w:vAlign w:val="top"/>
          </w:tcPr>
          <w:p w14:paraId="49FEC7B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F16EA1F">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0A9B1A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7ED246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934AE8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0BD2E07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1456265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24C68F8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5E761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6DD8BD3">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6154FB11">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4A7E3F31">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54700E20">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1C70C4E1">
            <w:pPr>
              <w:widowControl/>
              <w:jc w:val="center"/>
              <w:outlineLvl w:val="1"/>
              <w:rPr>
                <w:rFonts w:eastAsia="仿宋_GB2312"/>
                <w:kern w:val="0"/>
                <w:sz w:val="18"/>
                <w:szCs w:val="18"/>
              </w:rPr>
            </w:pPr>
            <w:r>
              <w:rPr>
                <w:rFonts w:hint="eastAsia" w:eastAsia="仿宋_GB2312"/>
                <w:kern w:val="0"/>
                <w:sz w:val="18"/>
                <w:szCs w:val="18"/>
              </w:rPr>
              <w:t>常委会、《人大公报》全国人大记者、卫星传送经费等专项</w:t>
            </w:r>
          </w:p>
        </w:tc>
        <w:tc>
          <w:tcPr>
            <w:tcW w:w="992" w:type="dxa"/>
            <w:vAlign w:val="top"/>
          </w:tcPr>
          <w:p w14:paraId="540930B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150.00</w:t>
            </w:r>
          </w:p>
        </w:tc>
        <w:tc>
          <w:tcPr>
            <w:tcW w:w="851" w:type="dxa"/>
            <w:gridSpan w:val="2"/>
            <w:vAlign w:val="top"/>
          </w:tcPr>
          <w:p w14:paraId="50BA3D3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4100698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150.00</w:t>
            </w:r>
          </w:p>
        </w:tc>
        <w:tc>
          <w:tcPr>
            <w:tcW w:w="850" w:type="dxa"/>
            <w:vAlign w:val="top"/>
          </w:tcPr>
          <w:p w14:paraId="6DD6AED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A86373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2580D50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1D8D561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000D88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40EFA1F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3F987CD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382B8C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2CFDF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05EFACC1">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2EE7C146">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05C1A93D">
            <w:pPr>
              <w:widowControl/>
              <w:jc w:val="center"/>
              <w:outlineLvl w:val="1"/>
              <w:rPr>
                <w:rFonts w:eastAsia="仿宋_GB2312"/>
                <w:kern w:val="0"/>
                <w:sz w:val="18"/>
                <w:szCs w:val="18"/>
              </w:rPr>
            </w:pPr>
            <w:r>
              <w:rPr>
                <w:rFonts w:hint="eastAsia" w:eastAsia="仿宋_GB2312"/>
                <w:kern w:val="0"/>
                <w:sz w:val="18"/>
                <w:szCs w:val="18"/>
              </w:rPr>
              <w:t>04</w:t>
            </w:r>
          </w:p>
        </w:tc>
        <w:tc>
          <w:tcPr>
            <w:tcW w:w="916" w:type="dxa"/>
            <w:vAlign w:val="top"/>
          </w:tcPr>
          <w:p w14:paraId="5FACE6B8">
            <w:pPr>
              <w:widowControl/>
              <w:jc w:val="center"/>
              <w:outlineLvl w:val="1"/>
              <w:rPr>
                <w:rFonts w:eastAsia="仿宋_GB2312"/>
                <w:kern w:val="0"/>
                <w:sz w:val="18"/>
                <w:szCs w:val="18"/>
              </w:rPr>
            </w:pPr>
            <w:r>
              <w:rPr>
                <w:rFonts w:hint="eastAsia" w:eastAsia="仿宋_GB2312"/>
                <w:kern w:val="0"/>
                <w:sz w:val="18"/>
                <w:szCs w:val="18"/>
              </w:rPr>
              <w:t>人大会议</w:t>
            </w:r>
          </w:p>
        </w:tc>
        <w:tc>
          <w:tcPr>
            <w:tcW w:w="938" w:type="dxa"/>
            <w:vAlign w:val="top"/>
          </w:tcPr>
          <w:p w14:paraId="7EA288EA">
            <w:pPr>
              <w:widowControl/>
              <w:jc w:val="center"/>
              <w:outlineLvl w:val="1"/>
              <w:rPr>
                <w:rFonts w:eastAsia="仿宋_GB2312"/>
                <w:kern w:val="0"/>
                <w:sz w:val="18"/>
                <w:szCs w:val="18"/>
              </w:rPr>
            </w:pPr>
            <w:r>
              <w:rPr>
                <w:rFonts w:hint="eastAsia" w:eastAsia="仿宋_GB2312"/>
                <w:kern w:val="0"/>
                <w:sz w:val="18"/>
                <w:szCs w:val="18"/>
              </w:rPr>
              <w:t>自治区十三届人民代表大会二次会议</w:t>
            </w:r>
          </w:p>
        </w:tc>
        <w:tc>
          <w:tcPr>
            <w:tcW w:w="992" w:type="dxa"/>
            <w:vAlign w:val="top"/>
          </w:tcPr>
          <w:p w14:paraId="0F984C7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1000.00</w:t>
            </w:r>
          </w:p>
        </w:tc>
        <w:tc>
          <w:tcPr>
            <w:tcW w:w="851" w:type="dxa"/>
            <w:gridSpan w:val="2"/>
            <w:vAlign w:val="top"/>
          </w:tcPr>
          <w:p w14:paraId="62DEF55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5A75B2E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1000.00</w:t>
            </w:r>
          </w:p>
        </w:tc>
        <w:tc>
          <w:tcPr>
            <w:tcW w:w="850" w:type="dxa"/>
            <w:vAlign w:val="top"/>
          </w:tcPr>
          <w:p w14:paraId="36BC0A2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486ABF4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4D8606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5F31320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2080EE7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2F76BF1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0BBA66C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6C6284E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64712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49480AFC">
            <w:pPr>
              <w:widowControl/>
              <w:jc w:val="center"/>
              <w:outlineLvl w:val="1"/>
              <w:rPr>
                <w:rFonts w:eastAsia="仿宋_GB2312"/>
                <w:kern w:val="0"/>
                <w:sz w:val="18"/>
                <w:szCs w:val="18"/>
              </w:rPr>
            </w:pPr>
          </w:p>
        </w:tc>
        <w:tc>
          <w:tcPr>
            <w:tcW w:w="397" w:type="dxa"/>
            <w:vAlign w:val="top"/>
          </w:tcPr>
          <w:p w14:paraId="0BB4A163">
            <w:pPr>
              <w:widowControl/>
              <w:jc w:val="center"/>
              <w:outlineLvl w:val="1"/>
              <w:rPr>
                <w:rFonts w:eastAsia="仿宋_GB2312"/>
                <w:kern w:val="0"/>
                <w:sz w:val="18"/>
                <w:szCs w:val="18"/>
              </w:rPr>
            </w:pPr>
          </w:p>
        </w:tc>
        <w:tc>
          <w:tcPr>
            <w:tcW w:w="397" w:type="dxa"/>
            <w:vAlign w:val="top"/>
          </w:tcPr>
          <w:p w14:paraId="1EEE2F89">
            <w:pPr>
              <w:widowControl/>
              <w:jc w:val="center"/>
              <w:outlineLvl w:val="1"/>
              <w:rPr>
                <w:rFonts w:eastAsia="仿宋_GB2312"/>
                <w:kern w:val="0"/>
                <w:sz w:val="18"/>
                <w:szCs w:val="18"/>
              </w:rPr>
            </w:pPr>
            <w:r>
              <w:rPr>
                <w:rFonts w:hint="eastAsia" w:eastAsia="仿宋_GB2312"/>
                <w:kern w:val="0"/>
                <w:sz w:val="18"/>
                <w:szCs w:val="18"/>
              </w:rPr>
              <w:t>05</w:t>
            </w:r>
          </w:p>
        </w:tc>
        <w:tc>
          <w:tcPr>
            <w:tcW w:w="916" w:type="dxa"/>
            <w:vAlign w:val="top"/>
          </w:tcPr>
          <w:p w14:paraId="42AF297F">
            <w:pPr>
              <w:widowControl/>
              <w:jc w:val="center"/>
              <w:outlineLvl w:val="1"/>
              <w:rPr>
                <w:rFonts w:eastAsia="仿宋_GB2312"/>
                <w:kern w:val="0"/>
                <w:sz w:val="18"/>
                <w:szCs w:val="18"/>
              </w:rPr>
            </w:pPr>
            <w:r>
              <w:rPr>
                <w:rFonts w:hint="eastAsia" w:eastAsia="仿宋_GB2312"/>
                <w:kern w:val="0"/>
                <w:sz w:val="18"/>
                <w:szCs w:val="18"/>
              </w:rPr>
              <w:t>人大立法</w:t>
            </w:r>
          </w:p>
        </w:tc>
        <w:tc>
          <w:tcPr>
            <w:tcW w:w="938" w:type="dxa"/>
            <w:vAlign w:val="top"/>
          </w:tcPr>
          <w:p w14:paraId="11165C7C">
            <w:pPr>
              <w:widowControl/>
              <w:jc w:val="center"/>
              <w:outlineLvl w:val="1"/>
              <w:rPr>
                <w:rFonts w:eastAsia="仿宋_GB2312"/>
                <w:kern w:val="0"/>
                <w:sz w:val="18"/>
                <w:szCs w:val="18"/>
              </w:rPr>
            </w:pPr>
          </w:p>
        </w:tc>
        <w:tc>
          <w:tcPr>
            <w:tcW w:w="992" w:type="dxa"/>
            <w:vAlign w:val="top"/>
          </w:tcPr>
          <w:p w14:paraId="1F17F59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1" w:type="dxa"/>
            <w:gridSpan w:val="2"/>
            <w:vAlign w:val="top"/>
          </w:tcPr>
          <w:p w14:paraId="75BC5A1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4BDEE76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0" w:type="dxa"/>
            <w:vAlign w:val="top"/>
          </w:tcPr>
          <w:p w14:paraId="6D03D90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0F079ED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DE41BB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4234300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4B8F3DA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36B1AFD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02D98B5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E8C3F0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42380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D5A9BD2">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1FAE6252">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5F9B0EBC">
            <w:pPr>
              <w:widowControl/>
              <w:jc w:val="center"/>
              <w:outlineLvl w:val="1"/>
              <w:rPr>
                <w:rFonts w:eastAsia="仿宋_GB2312"/>
                <w:kern w:val="0"/>
                <w:sz w:val="18"/>
                <w:szCs w:val="18"/>
              </w:rPr>
            </w:pPr>
            <w:r>
              <w:rPr>
                <w:rFonts w:hint="eastAsia" w:eastAsia="仿宋_GB2312"/>
                <w:kern w:val="0"/>
                <w:sz w:val="18"/>
                <w:szCs w:val="18"/>
              </w:rPr>
              <w:t>05</w:t>
            </w:r>
          </w:p>
        </w:tc>
        <w:tc>
          <w:tcPr>
            <w:tcW w:w="916" w:type="dxa"/>
            <w:vAlign w:val="top"/>
          </w:tcPr>
          <w:p w14:paraId="5802C805">
            <w:pPr>
              <w:widowControl/>
              <w:jc w:val="center"/>
              <w:outlineLvl w:val="1"/>
              <w:rPr>
                <w:rFonts w:eastAsia="仿宋_GB2312"/>
                <w:kern w:val="0"/>
                <w:sz w:val="18"/>
                <w:szCs w:val="18"/>
              </w:rPr>
            </w:pPr>
            <w:r>
              <w:rPr>
                <w:rFonts w:hint="eastAsia" w:eastAsia="仿宋_GB2312"/>
                <w:kern w:val="0"/>
                <w:sz w:val="18"/>
                <w:szCs w:val="18"/>
              </w:rPr>
              <w:t>人大立法</w:t>
            </w:r>
          </w:p>
        </w:tc>
        <w:tc>
          <w:tcPr>
            <w:tcW w:w="938" w:type="dxa"/>
            <w:vAlign w:val="top"/>
          </w:tcPr>
          <w:p w14:paraId="49FF47E9">
            <w:pPr>
              <w:widowControl/>
              <w:jc w:val="center"/>
              <w:outlineLvl w:val="1"/>
              <w:rPr>
                <w:rFonts w:eastAsia="仿宋_GB2312"/>
                <w:kern w:val="0"/>
                <w:sz w:val="18"/>
                <w:szCs w:val="18"/>
              </w:rPr>
            </w:pPr>
            <w:r>
              <w:rPr>
                <w:rFonts w:hint="eastAsia" w:eastAsia="仿宋_GB2312"/>
                <w:kern w:val="0"/>
                <w:sz w:val="18"/>
                <w:szCs w:val="18"/>
              </w:rPr>
              <w:t>立法经费</w:t>
            </w:r>
          </w:p>
        </w:tc>
        <w:tc>
          <w:tcPr>
            <w:tcW w:w="992" w:type="dxa"/>
            <w:vAlign w:val="top"/>
          </w:tcPr>
          <w:p w14:paraId="065A34E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1" w:type="dxa"/>
            <w:gridSpan w:val="2"/>
            <w:vAlign w:val="top"/>
          </w:tcPr>
          <w:p w14:paraId="2480557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4202E63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80.00</w:t>
            </w:r>
          </w:p>
        </w:tc>
        <w:tc>
          <w:tcPr>
            <w:tcW w:w="850" w:type="dxa"/>
            <w:vAlign w:val="top"/>
          </w:tcPr>
          <w:p w14:paraId="17A1C6E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6775A95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4FD5A8E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4434B84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69FF6D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7A825F3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43D6B56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3ED72E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77E62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14146AE7">
            <w:pPr>
              <w:widowControl/>
              <w:jc w:val="center"/>
              <w:outlineLvl w:val="1"/>
              <w:rPr>
                <w:rFonts w:eastAsia="仿宋_GB2312"/>
                <w:kern w:val="0"/>
                <w:sz w:val="18"/>
                <w:szCs w:val="18"/>
              </w:rPr>
            </w:pPr>
          </w:p>
        </w:tc>
        <w:tc>
          <w:tcPr>
            <w:tcW w:w="397" w:type="dxa"/>
            <w:vAlign w:val="top"/>
          </w:tcPr>
          <w:p w14:paraId="75D4B7DD">
            <w:pPr>
              <w:widowControl/>
              <w:jc w:val="center"/>
              <w:outlineLvl w:val="1"/>
              <w:rPr>
                <w:rFonts w:eastAsia="仿宋_GB2312"/>
                <w:kern w:val="0"/>
                <w:sz w:val="18"/>
                <w:szCs w:val="18"/>
              </w:rPr>
            </w:pPr>
          </w:p>
        </w:tc>
        <w:tc>
          <w:tcPr>
            <w:tcW w:w="397" w:type="dxa"/>
            <w:vAlign w:val="top"/>
          </w:tcPr>
          <w:p w14:paraId="4C1D5E80">
            <w:pPr>
              <w:widowControl/>
              <w:jc w:val="center"/>
              <w:outlineLvl w:val="1"/>
              <w:rPr>
                <w:rFonts w:eastAsia="仿宋_GB2312"/>
                <w:kern w:val="0"/>
                <w:sz w:val="18"/>
                <w:szCs w:val="18"/>
              </w:rPr>
            </w:pPr>
            <w:r>
              <w:rPr>
                <w:rFonts w:hint="eastAsia" w:eastAsia="仿宋_GB2312"/>
                <w:kern w:val="0"/>
                <w:sz w:val="18"/>
                <w:szCs w:val="18"/>
              </w:rPr>
              <w:t>06</w:t>
            </w:r>
          </w:p>
        </w:tc>
        <w:tc>
          <w:tcPr>
            <w:tcW w:w="916" w:type="dxa"/>
            <w:vAlign w:val="top"/>
          </w:tcPr>
          <w:p w14:paraId="533107D0">
            <w:pPr>
              <w:widowControl/>
              <w:jc w:val="center"/>
              <w:outlineLvl w:val="1"/>
              <w:rPr>
                <w:rFonts w:eastAsia="仿宋_GB2312"/>
                <w:kern w:val="0"/>
                <w:sz w:val="18"/>
                <w:szCs w:val="18"/>
              </w:rPr>
            </w:pPr>
            <w:r>
              <w:rPr>
                <w:rFonts w:hint="eastAsia" w:eastAsia="仿宋_GB2312"/>
                <w:kern w:val="0"/>
                <w:sz w:val="18"/>
                <w:szCs w:val="18"/>
              </w:rPr>
              <w:t>人大监督</w:t>
            </w:r>
          </w:p>
        </w:tc>
        <w:tc>
          <w:tcPr>
            <w:tcW w:w="938" w:type="dxa"/>
            <w:vAlign w:val="top"/>
          </w:tcPr>
          <w:p w14:paraId="0D8623FF">
            <w:pPr>
              <w:widowControl/>
              <w:jc w:val="center"/>
              <w:outlineLvl w:val="1"/>
              <w:rPr>
                <w:rFonts w:eastAsia="仿宋_GB2312"/>
                <w:kern w:val="0"/>
                <w:sz w:val="18"/>
                <w:szCs w:val="18"/>
              </w:rPr>
            </w:pPr>
          </w:p>
        </w:tc>
        <w:tc>
          <w:tcPr>
            <w:tcW w:w="992" w:type="dxa"/>
            <w:vAlign w:val="top"/>
          </w:tcPr>
          <w:p w14:paraId="2BD289A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265.00</w:t>
            </w:r>
          </w:p>
        </w:tc>
        <w:tc>
          <w:tcPr>
            <w:tcW w:w="851" w:type="dxa"/>
            <w:gridSpan w:val="2"/>
            <w:vAlign w:val="top"/>
          </w:tcPr>
          <w:p w14:paraId="6FF34E2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5FC1393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130.80</w:t>
            </w:r>
          </w:p>
        </w:tc>
        <w:tc>
          <w:tcPr>
            <w:tcW w:w="850" w:type="dxa"/>
            <w:vAlign w:val="top"/>
          </w:tcPr>
          <w:p w14:paraId="2B01DAE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1E264BF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320F9F8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6E470DE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r>
              <w:rPr>
                <w:rFonts w:hint="eastAsia" w:ascii="仿宋_GB2312" w:hAnsi="宋体" w:eastAsia="仿宋_GB2312"/>
                <w:kern w:val="0"/>
                <w:sz w:val="20"/>
                <w:szCs w:val="20"/>
                <w:lang w:val="en-US" w:eastAsia="zh-CN"/>
              </w:rPr>
              <w:t>134.20</w:t>
            </w:r>
          </w:p>
        </w:tc>
        <w:tc>
          <w:tcPr>
            <w:tcW w:w="426" w:type="dxa"/>
            <w:vAlign w:val="top"/>
          </w:tcPr>
          <w:p w14:paraId="42493BE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3606B59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6CA7D4DB">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5203DAE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557D6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3730CAC2">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09054630">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4C2F4D9A">
            <w:pPr>
              <w:widowControl/>
              <w:jc w:val="center"/>
              <w:outlineLvl w:val="1"/>
              <w:rPr>
                <w:rFonts w:eastAsia="仿宋_GB2312"/>
                <w:kern w:val="0"/>
                <w:sz w:val="18"/>
                <w:szCs w:val="18"/>
              </w:rPr>
            </w:pPr>
            <w:r>
              <w:rPr>
                <w:rFonts w:hint="eastAsia" w:eastAsia="仿宋_GB2312"/>
                <w:kern w:val="0"/>
                <w:sz w:val="18"/>
                <w:szCs w:val="18"/>
              </w:rPr>
              <w:t>06</w:t>
            </w:r>
          </w:p>
        </w:tc>
        <w:tc>
          <w:tcPr>
            <w:tcW w:w="916" w:type="dxa"/>
            <w:vAlign w:val="top"/>
          </w:tcPr>
          <w:p w14:paraId="3BBD6671">
            <w:pPr>
              <w:widowControl/>
              <w:jc w:val="center"/>
              <w:outlineLvl w:val="1"/>
              <w:rPr>
                <w:rFonts w:eastAsia="仿宋_GB2312"/>
                <w:kern w:val="0"/>
                <w:sz w:val="18"/>
                <w:szCs w:val="18"/>
              </w:rPr>
            </w:pPr>
            <w:r>
              <w:rPr>
                <w:rFonts w:hint="eastAsia" w:eastAsia="仿宋_GB2312"/>
                <w:kern w:val="0"/>
                <w:sz w:val="18"/>
                <w:szCs w:val="18"/>
              </w:rPr>
              <w:t>人大监督</w:t>
            </w:r>
          </w:p>
        </w:tc>
        <w:tc>
          <w:tcPr>
            <w:tcW w:w="938" w:type="dxa"/>
            <w:vAlign w:val="top"/>
          </w:tcPr>
          <w:p w14:paraId="409B06ED">
            <w:pPr>
              <w:widowControl/>
              <w:jc w:val="center"/>
              <w:outlineLvl w:val="1"/>
              <w:rPr>
                <w:rFonts w:eastAsia="仿宋_GB2312"/>
                <w:kern w:val="0"/>
                <w:sz w:val="18"/>
                <w:szCs w:val="18"/>
              </w:rPr>
            </w:pPr>
            <w:r>
              <w:rPr>
                <w:rFonts w:hint="eastAsia" w:eastAsia="仿宋_GB2312"/>
                <w:kern w:val="0"/>
                <w:sz w:val="18"/>
                <w:szCs w:val="18"/>
              </w:rPr>
              <w:t>常委会委员考察、调研经费、各工作委员会业务、天山环保世纪行、信访督办等专项</w:t>
            </w:r>
          </w:p>
        </w:tc>
        <w:tc>
          <w:tcPr>
            <w:tcW w:w="992" w:type="dxa"/>
            <w:vAlign w:val="top"/>
          </w:tcPr>
          <w:p w14:paraId="00FB467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265.00</w:t>
            </w:r>
          </w:p>
        </w:tc>
        <w:tc>
          <w:tcPr>
            <w:tcW w:w="851" w:type="dxa"/>
            <w:gridSpan w:val="2"/>
            <w:vAlign w:val="top"/>
          </w:tcPr>
          <w:p w14:paraId="4B1CD025">
            <w:pPr>
              <w:widowControl/>
              <w:jc w:val="left"/>
              <w:outlineLvl w:val="1"/>
              <w:rPr>
                <w:rFonts w:ascii="仿宋_GB2312" w:hAnsi="宋体" w:eastAsia="仿宋_GB2312"/>
                <w:kern w:val="0"/>
                <w:sz w:val="20"/>
                <w:szCs w:val="20"/>
              </w:rPr>
            </w:pPr>
          </w:p>
        </w:tc>
        <w:tc>
          <w:tcPr>
            <w:tcW w:w="992" w:type="dxa"/>
            <w:vAlign w:val="top"/>
          </w:tcPr>
          <w:p w14:paraId="6D220812">
            <w:pPr>
              <w:widowControl/>
              <w:jc w:val="left"/>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130.80</w:t>
            </w:r>
          </w:p>
        </w:tc>
        <w:tc>
          <w:tcPr>
            <w:tcW w:w="850" w:type="dxa"/>
            <w:vAlign w:val="top"/>
          </w:tcPr>
          <w:p w14:paraId="42BEDA6B">
            <w:pPr>
              <w:widowControl/>
              <w:jc w:val="left"/>
              <w:outlineLvl w:val="1"/>
              <w:rPr>
                <w:rFonts w:ascii="仿宋_GB2312" w:hAnsi="宋体" w:eastAsia="仿宋_GB2312"/>
                <w:kern w:val="0"/>
                <w:sz w:val="20"/>
                <w:szCs w:val="20"/>
              </w:rPr>
            </w:pPr>
          </w:p>
        </w:tc>
        <w:tc>
          <w:tcPr>
            <w:tcW w:w="426" w:type="dxa"/>
            <w:vAlign w:val="top"/>
          </w:tcPr>
          <w:p w14:paraId="4E5AFC00">
            <w:pPr>
              <w:widowControl/>
              <w:jc w:val="left"/>
              <w:outlineLvl w:val="1"/>
              <w:rPr>
                <w:rFonts w:ascii="仿宋_GB2312" w:hAnsi="宋体" w:eastAsia="仿宋_GB2312"/>
                <w:kern w:val="0"/>
                <w:sz w:val="20"/>
                <w:szCs w:val="20"/>
              </w:rPr>
            </w:pPr>
          </w:p>
        </w:tc>
        <w:tc>
          <w:tcPr>
            <w:tcW w:w="425" w:type="dxa"/>
            <w:vAlign w:val="top"/>
          </w:tcPr>
          <w:p w14:paraId="7A9B82B2">
            <w:pPr>
              <w:widowControl/>
              <w:jc w:val="left"/>
              <w:outlineLvl w:val="1"/>
              <w:rPr>
                <w:rFonts w:ascii="仿宋_GB2312" w:hAnsi="宋体" w:eastAsia="仿宋_GB2312"/>
                <w:kern w:val="0"/>
                <w:sz w:val="20"/>
                <w:szCs w:val="20"/>
              </w:rPr>
            </w:pPr>
          </w:p>
        </w:tc>
        <w:tc>
          <w:tcPr>
            <w:tcW w:w="850" w:type="dxa"/>
            <w:vAlign w:val="top"/>
          </w:tcPr>
          <w:p w14:paraId="64BCD650">
            <w:pPr>
              <w:widowControl/>
              <w:jc w:val="left"/>
              <w:outlineLvl w:val="1"/>
              <w:rPr>
                <w:rFonts w:hint="eastAsia" w:ascii="仿宋_GB2312" w:hAnsi="宋体" w:eastAsia="仿宋_GB2312"/>
                <w:kern w:val="0"/>
                <w:sz w:val="20"/>
                <w:szCs w:val="20"/>
                <w:lang w:eastAsia="zh-CN"/>
              </w:rPr>
            </w:pPr>
            <w:r>
              <w:rPr>
                <w:rFonts w:hint="eastAsia" w:ascii="仿宋_GB2312" w:hAnsi="宋体" w:eastAsia="仿宋_GB2312"/>
                <w:kern w:val="0"/>
                <w:sz w:val="20"/>
                <w:szCs w:val="20"/>
                <w:lang w:val="en-US" w:eastAsia="zh-CN"/>
              </w:rPr>
              <w:t>134.20</w:t>
            </w:r>
          </w:p>
        </w:tc>
        <w:tc>
          <w:tcPr>
            <w:tcW w:w="426" w:type="dxa"/>
            <w:vAlign w:val="top"/>
          </w:tcPr>
          <w:p w14:paraId="2C32E183">
            <w:pPr>
              <w:widowControl/>
              <w:jc w:val="left"/>
              <w:outlineLvl w:val="1"/>
              <w:rPr>
                <w:rFonts w:ascii="仿宋_GB2312" w:hAnsi="宋体" w:eastAsia="仿宋_GB2312"/>
                <w:kern w:val="0"/>
                <w:sz w:val="20"/>
                <w:szCs w:val="20"/>
              </w:rPr>
            </w:pPr>
          </w:p>
        </w:tc>
        <w:tc>
          <w:tcPr>
            <w:tcW w:w="283" w:type="dxa"/>
            <w:vAlign w:val="top"/>
          </w:tcPr>
          <w:p w14:paraId="3C548205">
            <w:pPr>
              <w:widowControl/>
              <w:jc w:val="left"/>
              <w:outlineLvl w:val="1"/>
              <w:rPr>
                <w:rFonts w:ascii="仿宋_GB2312" w:hAnsi="宋体" w:eastAsia="仿宋_GB2312"/>
                <w:kern w:val="0"/>
                <w:sz w:val="20"/>
                <w:szCs w:val="20"/>
              </w:rPr>
            </w:pPr>
          </w:p>
        </w:tc>
        <w:tc>
          <w:tcPr>
            <w:tcW w:w="284" w:type="dxa"/>
            <w:vAlign w:val="top"/>
          </w:tcPr>
          <w:p w14:paraId="458BB199">
            <w:pPr>
              <w:widowControl/>
              <w:jc w:val="left"/>
              <w:outlineLvl w:val="1"/>
              <w:rPr>
                <w:rFonts w:ascii="仿宋_GB2312" w:hAnsi="宋体" w:eastAsia="仿宋_GB2312"/>
                <w:kern w:val="0"/>
                <w:sz w:val="20"/>
                <w:szCs w:val="20"/>
              </w:rPr>
            </w:pPr>
          </w:p>
        </w:tc>
        <w:tc>
          <w:tcPr>
            <w:tcW w:w="425" w:type="dxa"/>
            <w:vAlign w:val="top"/>
          </w:tcPr>
          <w:p w14:paraId="3006BCBB">
            <w:pPr>
              <w:widowControl/>
              <w:jc w:val="left"/>
              <w:outlineLvl w:val="1"/>
              <w:rPr>
                <w:rFonts w:ascii="仿宋_GB2312" w:hAnsi="宋体" w:eastAsia="仿宋_GB2312"/>
                <w:kern w:val="0"/>
                <w:sz w:val="20"/>
                <w:szCs w:val="20"/>
              </w:rPr>
            </w:pPr>
          </w:p>
        </w:tc>
      </w:tr>
      <w:tr w14:paraId="78D9E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24DA6B7">
            <w:pPr>
              <w:widowControl/>
              <w:jc w:val="center"/>
              <w:outlineLvl w:val="1"/>
              <w:rPr>
                <w:rFonts w:eastAsia="仿宋_GB2312"/>
                <w:kern w:val="0"/>
                <w:sz w:val="18"/>
                <w:szCs w:val="18"/>
              </w:rPr>
            </w:pPr>
          </w:p>
        </w:tc>
        <w:tc>
          <w:tcPr>
            <w:tcW w:w="397" w:type="dxa"/>
            <w:vAlign w:val="top"/>
          </w:tcPr>
          <w:p w14:paraId="06B5B85D">
            <w:pPr>
              <w:widowControl/>
              <w:jc w:val="center"/>
              <w:outlineLvl w:val="1"/>
              <w:rPr>
                <w:rFonts w:eastAsia="仿宋_GB2312"/>
                <w:kern w:val="0"/>
                <w:sz w:val="18"/>
                <w:szCs w:val="18"/>
              </w:rPr>
            </w:pPr>
          </w:p>
        </w:tc>
        <w:tc>
          <w:tcPr>
            <w:tcW w:w="397" w:type="dxa"/>
            <w:vAlign w:val="top"/>
          </w:tcPr>
          <w:p w14:paraId="0DC3FF20">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5CB7BF06">
            <w:pPr>
              <w:widowControl/>
              <w:jc w:val="center"/>
              <w:outlineLvl w:val="1"/>
              <w:rPr>
                <w:rFonts w:eastAsia="仿宋_GB2312"/>
                <w:kern w:val="0"/>
                <w:sz w:val="18"/>
                <w:szCs w:val="18"/>
              </w:rPr>
            </w:pPr>
            <w:r>
              <w:rPr>
                <w:rFonts w:hint="eastAsia" w:eastAsia="仿宋_GB2312"/>
                <w:kern w:val="0"/>
                <w:sz w:val="18"/>
                <w:szCs w:val="18"/>
              </w:rPr>
              <w:t>代表工作</w:t>
            </w:r>
          </w:p>
        </w:tc>
        <w:tc>
          <w:tcPr>
            <w:tcW w:w="938" w:type="dxa"/>
            <w:vAlign w:val="top"/>
          </w:tcPr>
          <w:p w14:paraId="799C5D5F">
            <w:pPr>
              <w:widowControl/>
              <w:jc w:val="center"/>
              <w:outlineLvl w:val="1"/>
              <w:rPr>
                <w:rFonts w:eastAsia="仿宋_GB2312"/>
                <w:kern w:val="0"/>
                <w:sz w:val="18"/>
                <w:szCs w:val="18"/>
              </w:rPr>
            </w:pPr>
          </w:p>
        </w:tc>
        <w:tc>
          <w:tcPr>
            <w:tcW w:w="992" w:type="dxa"/>
            <w:vAlign w:val="top"/>
          </w:tcPr>
          <w:p w14:paraId="1B0C002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1" w:type="dxa"/>
            <w:gridSpan w:val="2"/>
            <w:vAlign w:val="top"/>
          </w:tcPr>
          <w:p w14:paraId="2166CE0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2AF2F991">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0" w:type="dxa"/>
            <w:vAlign w:val="top"/>
          </w:tcPr>
          <w:p w14:paraId="1421F0F3">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33B062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7F642B8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3A270DE2">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750D5748">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C03C49E">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1295F71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1A722FC">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5C977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5D3FAF2C">
            <w:pPr>
              <w:widowControl/>
              <w:jc w:val="center"/>
              <w:outlineLvl w:val="1"/>
              <w:rPr>
                <w:rFonts w:eastAsia="仿宋_GB2312"/>
                <w:kern w:val="0"/>
                <w:sz w:val="18"/>
                <w:szCs w:val="18"/>
              </w:rPr>
            </w:pPr>
            <w:r>
              <w:rPr>
                <w:rFonts w:hint="eastAsia" w:eastAsia="仿宋_GB2312"/>
                <w:kern w:val="0"/>
                <w:sz w:val="18"/>
                <w:szCs w:val="18"/>
              </w:rPr>
              <w:t>201</w:t>
            </w:r>
          </w:p>
        </w:tc>
        <w:tc>
          <w:tcPr>
            <w:tcW w:w="397" w:type="dxa"/>
            <w:vAlign w:val="top"/>
          </w:tcPr>
          <w:p w14:paraId="653DB42F">
            <w:pPr>
              <w:widowControl/>
              <w:jc w:val="center"/>
              <w:outlineLvl w:val="1"/>
              <w:rPr>
                <w:rFonts w:eastAsia="仿宋_GB2312"/>
                <w:kern w:val="0"/>
                <w:sz w:val="18"/>
                <w:szCs w:val="18"/>
              </w:rPr>
            </w:pPr>
            <w:r>
              <w:rPr>
                <w:rFonts w:hint="eastAsia" w:eastAsia="仿宋_GB2312"/>
                <w:kern w:val="0"/>
                <w:sz w:val="18"/>
                <w:szCs w:val="18"/>
              </w:rPr>
              <w:t>01</w:t>
            </w:r>
          </w:p>
        </w:tc>
        <w:tc>
          <w:tcPr>
            <w:tcW w:w="397" w:type="dxa"/>
            <w:vAlign w:val="top"/>
          </w:tcPr>
          <w:p w14:paraId="10A90F10">
            <w:pPr>
              <w:widowControl/>
              <w:jc w:val="center"/>
              <w:outlineLvl w:val="1"/>
              <w:rPr>
                <w:rFonts w:eastAsia="仿宋_GB2312"/>
                <w:kern w:val="0"/>
                <w:sz w:val="18"/>
                <w:szCs w:val="18"/>
              </w:rPr>
            </w:pPr>
            <w:r>
              <w:rPr>
                <w:rFonts w:hint="eastAsia" w:eastAsia="仿宋_GB2312"/>
                <w:kern w:val="0"/>
                <w:sz w:val="18"/>
                <w:szCs w:val="18"/>
              </w:rPr>
              <w:t>08</w:t>
            </w:r>
          </w:p>
        </w:tc>
        <w:tc>
          <w:tcPr>
            <w:tcW w:w="916" w:type="dxa"/>
            <w:vAlign w:val="top"/>
          </w:tcPr>
          <w:p w14:paraId="1D96C409">
            <w:pPr>
              <w:widowControl/>
              <w:jc w:val="center"/>
              <w:outlineLvl w:val="1"/>
              <w:rPr>
                <w:rFonts w:eastAsia="仿宋_GB2312"/>
                <w:kern w:val="0"/>
                <w:sz w:val="18"/>
                <w:szCs w:val="18"/>
              </w:rPr>
            </w:pPr>
            <w:r>
              <w:rPr>
                <w:rFonts w:hint="eastAsia" w:eastAsia="仿宋_GB2312"/>
                <w:kern w:val="0"/>
                <w:sz w:val="18"/>
                <w:szCs w:val="18"/>
              </w:rPr>
              <w:t>代表工作</w:t>
            </w:r>
          </w:p>
        </w:tc>
        <w:tc>
          <w:tcPr>
            <w:tcW w:w="938" w:type="dxa"/>
            <w:vAlign w:val="top"/>
          </w:tcPr>
          <w:p w14:paraId="2666FD5B">
            <w:pPr>
              <w:widowControl/>
              <w:jc w:val="center"/>
              <w:outlineLvl w:val="1"/>
              <w:rPr>
                <w:rFonts w:eastAsia="仿宋_GB2312"/>
                <w:kern w:val="0"/>
                <w:sz w:val="18"/>
                <w:szCs w:val="18"/>
              </w:rPr>
            </w:pPr>
            <w:r>
              <w:rPr>
                <w:rFonts w:hint="eastAsia" w:eastAsia="仿宋_GB2312"/>
                <w:kern w:val="0"/>
                <w:sz w:val="18"/>
                <w:szCs w:val="18"/>
              </w:rPr>
              <w:t>人大代表活动视察经费、人大干部和法制培训</w:t>
            </w:r>
          </w:p>
        </w:tc>
        <w:tc>
          <w:tcPr>
            <w:tcW w:w="992" w:type="dxa"/>
            <w:vAlign w:val="top"/>
          </w:tcPr>
          <w:p w14:paraId="2A10EC4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1" w:type="dxa"/>
            <w:gridSpan w:val="2"/>
            <w:vAlign w:val="top"/>
          </w:tcPr>
          <w:p w14:paraId="2428150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992" w:type="dxa"/>
            <w:vAlign w:val="top"/>
          </w:tcPr>
          <w:p w14:paraId="294306C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153.00</w:t>
            </w:r>
          </w:p>
        </w:tc>
        <w:tc>
          <w:tcPr>
            <w:tcW w:w="850" w:type="dxa"/>
            <w:vAlign w:val="top"/>
          </w:tcPr>
          <w:p w14:paraId="4CBB24A5">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684C2126">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17A8A7B0">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850" w:type="dxa"/>
            <w:vAlign w:val="top"/>
          </w:tcPr>
          <w:p w14:paraId="5CF1E5A9">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6" w:type="dxa"/>
            <w:vAlign w:val="top"/>
          </w:tcPr>
          <w:p w14:paraId="0095334A">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3" w:type="dxa"/>
            <w:vAlign w:val="top"/>
          </w:tcPr>
          <w:p w14:paraId="1DE7A66D">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284" w:type="dxa"/>
            <w:vAlign w:val="top"/>
          </w:tcPr>
          <w:p w14:paraId="202FC8A4">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5" w:type="dxa"/>
            <w:vAlign w:val="top"/>
          </w:tcPr>
          <w:p w14:paraId="0F038B37">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14:paraId="34966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6847E817">
            <w:pPr>
              <w:widowControl/>
              <w:jc w:val="center"/>
              <w:outlineLvl w:val="1"/>
              <w:rPr>
                <w:rFonts w:hint="eastAsia" w:eastAsia="仿宋_GB2312"/>
                <w:kern w:val="0"/>
                <w:sz w:val="18"/>
                <w:szCs w:val="18"/>
                <w:lang w:val="en-US" w:eastAsia="zh-CN"/>
              </w:rPr>
            </w:pPr>
          </w:p>
        </w:tc>
        <w:tc>
          <w:tcPr>
            <w:tcW w:w="397" w:type="dxa"/>
            <w:vAlign w:val="top"/>
          </w:tcPr>
          <w:p w14:paraId="456A46D7">
            <w:pPr>
              <w:widowControl/>
              <w:jc w:val="center"/>
              <w:outlineLvl w:val="1"/>
              <w:rPr>
                <w:rFonts w:hint="eastAsia" w:eastAsia="仿宋_GB2312"/>
                <w:kern w:val="0"/>
                <w:sz w:val="18"/>
                <w:szCs w:val="18"/>
                <w:lang w:val="en-US" w:eastAsia="zh-CN"/>
              </w:rPr>
            </w:pPr>
          </w:p>
        </w:tc>
        <w:tc>
          <w:tcPr>
            <w:tcW w:w="397" w:type="dxa"/>
            <w:vAlign w:val="top"/>
          </w:tcPr>
          <w:p w14:paraId="41F90056">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99</w:t>
            </w:r>
          </w:p>
        </w:tc>
        <w:tc>
          <w:tcPr>
            <w:tcW w:w="916" w:type="dxa"/>
            <w:vAlign w:val="top"/>
          </w:tcPr>
          <w:p w14:paraId="7493729A">
            <w:pPr>
              <w:widowControl/>
              <w:jc w:val="center"/>
              <w:outlineLvl w:val="1"/>
              <w:rPr>
                <w:rFonts w:hint="eastAsia" w:eastAsia="仿宋_GB2312"/>
                <w:kern w:val="0"/>
                <w:sz w:val="18"/>
                <w:szCs w:val="18"/>
                <w:lang w:eastAsia="zh-CN"/>
              </w:rPr>
            </w:pPr>
            <w:r>
              <w:rPr>
                <w:rFonts w:hint="eastAsia" w:eastAsia="仿宋_GB2312"/>
                <w:kern w:val="0"/>
                <w:sz w:val="18"/>
                <w:szCs w:val="18"/>
                <w:lang w:eastAsia="zh-CN"/>
              </w:rPr>
              <w:t>其他人大事务支出</w:t>
            </w:r>
          </w:p>
        </w:tc>
        <w:tc>
          <w:tcPr>
            <w:tcW w:w="938" w:type="dxa"/>
            <w:vAlign w:val="top"/>
          </w:tcPr>
          <w:p w14:paraId="4E944034">
            <w:pPr>
              <w:widowControl/>
              <w:jc w:val="center"/>
              <w:outlineLvl w:val="1"/>
              <w:rPr>
                <w:rFonts w:hint="eastAsia" w:eastAsia="仿宋_GB2312"/>
                <w:kern w:val="0"/>
                <w:sz w:val="18"/>
                <w:szCs w:val="18"/>
              </w:rPr>
            </w:pPr>
          </w:p>
        </w:tc>
        <w:tc>
          <w:tcPr>
            <w:tcW w:w="992" w:type="dxa"/>
            <w:vAlign w:val="top"/>
          </w:tcPr>
          <w:p w14:paraId="3DB45B61">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1" w:type="dxa"/>
            <w:gridSpan w:val="2"/>
            <w:vAlign w:val="top"/>
          </w:tcPr>
          <w:p w14:paraId="1A3EC9DD">
            <w:pPr>
              <w:widowControl/>
              <w:jc w:val="left"/>
              <w:outlineLvl w:val="1"/>
              <w:rPr>
                <w:rFonts w:hint="eastAsia" w:ascii="仿宋_GB2312" w:hAnsi="宋体" w:eastAsia="仿宋_GB2312"/>
                <w:kern w:val="0"/>
                <w:sz w:val="20"/>
                <w:szCs w:val="20"/>
                <w:lang w:val="en-US" w:eastAsia="zh-CN"/>
              </w:rPr>
            </w:pPr>
          </w:p>
        </w:tc>
        <w:tc>
          <w:tcPr>
            <w:tcW w:w="992" w:type="dxa"/>
            <w:vAlign w:val="top"/>
          </w:tcPr>
          <w:p w14:paraId="6432BCE3">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0" w:type="dxa"/>
            <w:vAlign w:val="top"/>
          </w:tcPr>
          <w:p w14:paraId="496CA1F8">
            <w:pPr>
              <w:widowControl/>
              <w:jc w:val="left"/>
              <w:outlineLvl w:val="1"/>
              <w:rPr>
                <w:rFonts w:hint="eastAsia" w:ascii="仿宋_GB2312" w:hAnsi="宋体" w:eastAsia="仿宋_GB2312"/>
                <w:kern w:val="0"/>
                <w:sz w:val="20"/>
                <w:szCs w:val="20"/>
              </w:rPr>
            </w:pPr>
          </w:p>
        </w:tc>
        <w:tc>
          <w:tcPr>
            <w:tcW w:w="426" w:type="dxa"/>
            <w:vAlign w:val="top"/>
          </w:tcPr>
          <w:p w14:paraId="343E13D9">
            <w:pPr>
              <w:widowControl/>
              <w:jc w:val="left"/>
              <w:outlineLvl w:val="1"/>
              <w:rPr>
                <w:rFonts w:hint="eastAsia" w:ascii="仿宋_GB2312" w:hAnsi="宋体" w:eastAsia="仿宋_GB2312"/>
                <w:kern w:val="0"/>
                <w:sz w:val="20"/>
                <w:szCs w:val="20"/>
              </w:rPr>
            </w:pPr>
          </w:p>
        </w:tc>
        <w:tc>
          <w:tcPr>
            <w:tcW w:w="425" w:type="dxa"/>
            <w:vAlign w:val="top"/>
          </w:tcPr>
          <w:p w14:paraId="7C437B84">
            <w:pPr>
              <w:widowControl/>
              <w:jc w:val="left"/>
              <w:outlineLvl w:val="1"/>
              <w:rPr>
                <w:rFonts w:hint="eastAsia" w:ascii="仿宋_GB2312" w:hAnsi="宋体" w:eastAsia="仿宋_GB2312"/>
                <w:kern w:val="0"/>
                <w:sz w:val="20"/>
                <w:szCs w:val="20"/>
              </w:rPr>
            </w:pPr>
          </w:p>
        </w:tc>
        <w:tc>
          <w:tcPr>
            <w:tcW w:w="850" w:type="dxa"/>
            <w:vAlign w:val="top"/>
          </w:tcPr>
          <w:p w14:paraId="191FC7BB">
            <w:pPr>
              <w:widowControl/>
              <w:jc w:val="left"/>
              <w:outlineLvl w:val="1"/>
              <w:rPr>
                <w:rFonts w:hint="eastAsia" w:ascii="仿宋_GB2312" w:hAnsi="宋体" w:eastAsia="仿宋_GB2312"/>
                <w:kern w:val="0"/>
                <w:sz w:val="20"/>
                <w:szCs w:val="20"/>
              </w:rPr>
            </w:pPr>
          </w:p>
        </w:tc>
        <w:tc>
          <w:tcPr>
            <w:tcW w:w="426" w:type="dxa"/>
            <w:vAlign w:val="top"/>
          </w:tcPr>
          <w:p w14:paraId="4C00DCB1">
            <w:pPr>
              <w:widowControl/>
              <w:jc w:val="left"/>
              <w:outlineLvl w:val="1"/>
              <w:rPr>
                <w:rFonts w:hint="eastAsia" w:ascii="仿宋_GB2312" w:hAnsi="宋体" w:eastAsia="仿宋_GB2312"/>
                <w:kern w:val="0"/>
                <w:sz w:val="20"/>
                <w:szCs w:val="20"/>
              </w:rPr>
            </w:pPr>
          </w:p>
        </w:tc>
        <w:tc>
          <w:tcPr>
            <w:tcW w:w="283" w:type="dxa"/>
            <w:vAlign w:val="top"/>
          </w:tcPr>
          <w:p w14:paraId="638E9F96">
            <w:pPr>
              <w:widowControl/>
              <w:jc w:val="left"/>
              <w:outlineLvl w:val="1"/>
              <w:rPr>
                <w:rFonts w:hint="eastAsia" w:ascii="仿宋_GB2312" w:hAnsi="宋体" w:eastAsia="仿宋_GB2312"/>
                <w:kern w:val="0"/>
                <w:sz w:val="20"/>
                <w:szCs w:val="20"/>
              </w:rPr>
            </w:pPr>
          </w:p>
        </w:tc>
        <w:tc>
          <w:tcPr>
            <w:tcW w:w="284" w:type="dxa"/>
            <w:vAlign w:val="top"/>
          </w:tcPr>
          <w:p w14:paraId="3C289431">
            <w:pPr>
              <w:widowControl/>
              <w:jc w:val="left"/>
              <w:outlineLvl w:val="1"/>
              <w:rPr>
                <w:rFonts w:hint="eastAsia" w:ascii="仿宋_GB2312" w:hAnsi="宋体" w:eastAsia="仿宋_GB2312"/>
                <w:kern w:val="0"/>
                <w:sz w:val="20"/>
                <w:szCs w:val="20"/>
              </w:rPr>
            </w:pPr>
          </w:p>
        </w:tc>
        <w:tc>
          <w:tcPr>
            <w:tcW w:w="425" w:type="dxa"/>
            <w:vAlign w:val="top"/>
          </w:tcPr>
          <w:p w14:paraId="49476A83">
            <w:pPr>
              <w:widowControl/>
              <w:jc w:val="left"/>
              <w:outlineLvl w:val="1"/>
              <w:rPr>
                <w:rFonts w:hint="eastAsia" w:ascii="仿宋_GB2312" w:hAnsi="宋体" w:eastAsia="仿宋_GB2312"/>
                <w:kern w:val="0"/>
                <w:sz w:val="20"/>
                <w:szCs w:val="20"/>
              </w:rPr>
            </w:pPr>
          </w:p>
        </w:tc>
      </w:tr>
      <w:tr w14:paraId="5955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9" w:type="dxa"/>
          <w:trHeight w:val="585" w:hRule="atLeast"/>
        </w:trPr>
        <w:tc>
          <w:tcPr>
            <w:tcW w:w="486" w:type="dxa"/>
            <w:gridSpan w:val="2"/>
            <w:vAlign w:val="top"/>
          </w:tcPr>
          <w:p w14:paraId="7856597C">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201</w:t>
            </w:r>
          </w:p>
        </w:tc>
        <w:tc>
          <w:tcPr>
            <w:tcW w:w="397" w:type="dxa"/>
            <w:vAlign w:val="top"/>
          </w:tcPr>
          <w:p w14:paraId="5E20E498">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01</w:t>
            </w:r>
          </w:p>
        </w:tc>
        <w:tc>
          <w:tcPr>
            <w:tcW w:w="397" w:type="dxa"/>
            <w:vAlign w:val="top"/>
          </w:tcPr>
          <w:p w14:paraId="3B6884B8">
            <w:pPr>
              <w:widowControl/>
              <w:jc w:val="center"/>
              <w:outlineLvl w:val="1"/>
              <w:rPr>
                <w:rFonts w:hint="eastAsia" w:eastAsia="仿宋_GB2312"/>
                <w:kern w:val="0"/>
                <w:sz w:val="18"/>
                <w:szCs w:val="18"/>
                <w:lang w:val="en-US" w:eastAsia="zh-CN"/>
              </w:rPr>
            </w:pPr>
            <w:r>
              <w:rPr>
                <w:rFonts w:hint="eastAsia" w:eastAsia="仿宋_GB2312"/>
                <w:kern w:val="0"/>
                <w:sz w:val="18"/>
                <w:szCs w:val="18"/>
                <w:lang w:val="en-US" w:eastAsia="zh-CN"/>
              </w:rPr>
              <w:t>99</w:t>
            </w:r>
          </w:p>
        </w:tc>
        <w:tc>
          <w:tcPr>
            <w:tcW w:w="916" w:type="dxa"/>
            <w:vAlign w:val="top"/>
          </w:tcPr>
          <w:p w14:paraId="5FB655D4">
            <w:pPr>
              <w:widowControl/>
              <w:jc w:val="center"/>
              <w:outlineLvl w:val="1"/>
              <w:rPr>
                <w:rFonts w:hint="eastAsia" w:eastAsia="仿宋_GB2312"/>
                <w:kern w:val="0"/>
                <w:sz w:val="18"/>
                <w:szCs w:val="18"/>
                <w:lang w:eastAsia="zh-CN"/>
              </w:rPr>
            </w:pPr>
            <w:r>
              <w:rPr>
                <w:rFonts w:hint="eastAsia" w:eastAsia="仿宋_GB2312"/>
                <w:kern w:val="0"/>
                <w:sz w:val="18"/>
                <w:szCs w:val="18"/>
                <w:lang w:eastAsia="zh-CN"/>
              </w:rPr>
              <w:t>其他人大事务支出</w:t>
            </w:r>
          </w:p>
        </w:tc>
        <w:tc>
          <w:tcPr>
            <w:tcW w:w="938" w:type="dxa"/>
            <w:vAlign w:val="top"/>
          </w:tcPr>
          <w:p w14:paraId="0A030704">
            <w:pPr>
              <w:widowControl/>
              <w:jc w:val="center"/>
              <w:outlineLvl w:val="1"/>
              <w:rPr>
                <w:rFonts w:hint="eastAsia" w:eastAsia="仿宋_GB2312"/>
                <w:kern w:val="0"/>
                <w:sz w:val="18"/>
                <w:szCs w:val="18"/>
                <w:lang w:eastAsia="zh-CN"/>
              </w:rPr>
            </w:pPr>
            <w:r>
              <w:rPr>
                <w:rFonts w:hint="eastAsia" w:eastAsia="仿宋_GB2312"/>
                <w:kern w:val="0"/>
                <w:sz w:val="18"/>
                <w:szCs w:val="18"/>
                <w:lang w:eastAsia="zh-CN"/>
              </w:rPr>
              <w:t>基层人大补助经费</w:t>
            </w:r>
          </w:p>
        </w:tc>
        <w:tc>
          <w:tcPr>
            <w:tcW w:w="992" w:type="dxa"/>
            <w:vAlign w:val="top"/>
          </w:tcPr>
          <w:p w14:paraId="0EF34B9F">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1" w:type="dxa"/>
            <w:gridSpan w:val="2"/>
            <w:vAlign w:val="top"/>
          </w:tcPr>
          <w:p w14:paraId="48A993AD">
            <w:pPr>
              <w:widowControl/>
              <w:jc w:val="left"/>
              <w:outlineLvl w:val="1"/>
              <w:rPr>
                <w:rFonts w:hint="eastAsia" w:ascii="仿宋_GB2312" w:hAnsi="宋体" w:eastAsia="仿宋_GB2312"/>
                <w:kern w:val="0"/>
                <w:sz w:val="20"/>
                <w:szCs w:val="20"/>
                <w:lang w:val="en-US" w:eastAsia="zh-CN"/>
              </w:rPr>
            </w:pPr>
          </w:p>
        </w:tc>
        <w:tc>
          <w:tcPr>
            <w:tcW w:w="992" w:type="dxa"/>
            <w:vAlign w:val="top"/>
          </w:tcPr>
          <w:p w14:paraId="721ECDE4">
            <w:pPr>
              <w:widowControl/>
              <w:jc w:val="left"/>
              <w:outlineLvl w:val="1"/>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760.00</w:t>
            </w:r>
          </w:p>
        </w:tc>
        <w:tc>
          <w:tcPr>
            <w:tcW w:w="850" w:type="dxa"/>
            <w:vAlign w:val="top"/>
          </w:tcPr>
          <w:p w14:paraId="172CE97E">
            <w:pPr>
              <w:widowControl/>
              <w:jc w:val="left"/>
              <w:outlineLvl w:val="1"/>
              <w:rPr>
                <w:rFonts w:hint="eastAsia" w:ascii="仿宋_GB2312" w:hAnsi="宋体" w:eastAsia="仿宋_GB2312"/>
                <w:kern w:val="0"/>
                <w:sz w:val="20"/>
                <w:szCs w:val="20"/>
              </w:rPr>
            </w:pPr>
          </w:p>
        </w:tc>
        <w:tc>
          <w:tcPr>
            <w:tcW w:w="426" w:type="dxa"/>
            <w:vAlign w:val="top"/>
          </w:tcPr>
          <w:p w14:paraId="6C0C00F6">
            <w:pPr>
              <w:widowControl/>
              <w:jc w:val="left"/>
              <w:outlineLvl w:val="1"/>
              <w:rPr>
                <w:rFonts w:hint="eastAsia" w:ascii="仿宋_GB2312" w:hAnsi="宋体" w:eastAsia="仿宋_GB2312"/>
                <w:kern w:val="0"/>
                <w:sz w:val="20"/>
                <w:szCs w:val="20"/>
              </w:rPr>
            </w:pPr>
          </w:p>
        </w:tc>
        <w:tc>
          <w:tcPr>
            <w:tcW w:w="425" w:type="dxa"/>
            <w:vAlign w:val="top"/>
          </w:tcPr>
          <w:p w14:paraId="1DCD9031">
            <w:pPr>
              <w:widowControl/>
              <w:jc w:val="left"/>
              <w:outlineLvl w:val="1"/>
              <w:rPr>
                <w:rFonts w:hint="eastAsia" w:ascii="仿宋_GB2312" w:hAnsi="宋体" w:eastAsia="仿宋_GB2312"/>
                <w:kern w:val="0"/>
                <w:sz w:val="20"/>
                <w:szCs w:val="20"/>
              </w:rPr>
            </w:pPr>
          </w:p>
        </w:tc>
        <w:tc>
          <w:tcPr>
            <w:tcW w:w="850" w:type="dxa"/>
            <w:vAlign w:val="top"/>
          </w:tcPr>
          <w:p w14:paraId="4FC62698">
            <w:pPr>
              <w:widowControl/>
              <w:jc w:val="left"/>
              <w:outlineLvl w:val="1"/>
              <w:rPr>
                <w:rFonts w:hint="eastAsia" w:ascii="仿宋_GB2312" w:hAnsi="宋体" w:eastAsia="仿宋_GB2312"/>
                <w:kern w:val="0"/>
                <w:sz w:val="20"/>
                <w:szCs w:val="20"/>
              </w:rPr>
            </w:pPr>
          </w:p>
        </w:tc>
        <w:tc>
          <w:tcPr>
            <w:tcW w:w="426" w:type="dxa"/>
            <w:vAlign w:val="top"/>
          </w:tcPr>
          <w:p w14:paraId="5AE17894">
            <w:pPr>
              <w:widowControl/>
              <w:jc w:val="left"/>
              <w:outlineLvl w:val="1"/>
              <w:rPr>
                <w:rFonts w:hint="eastAsia" w:ascii="仿宋_GB2312" w:hAnsi="宋体" w:eastAsia="仿宋_GB2312"/>
                <w:kern w:val="0"/>
                <w:sz w:val="20"/>
                <w:szCs w:val="20"/>
              </w:rPr>
            </w:pPr>
          </w:p>
        </w:tc>
        <w:tc>
          <w:tcPr>
            <w:tcW w:w="283" w:type="dxa"/>
            <w:vAlign w:val="top"/>
          </w:tcPr>
          <w:p w14:paraId="2C127961">
            <w:pPr>
              <w:widowControl/>
              <w:jc w:val="left"/>
              <w:outlineLvl w:val="1"/>
              <w:rPr>
                <w:rFonts w:hint="eastAsia" w:ascii="仿宋_GB2312" w:hAnsi="宋体" w:eastAsia="仿宋_GB2312"/>
                <w:kern w:val="0"/>
                <w:sz w:val="20"/>
                <w:szCs w:val="20"/>
              </w:rPr>
            </w:pPr>
          </w:p>
        </w:tc>
        <w:tc>
          <w:tcPr>
            <w:tcW w:w="284" w:type="dxa"/>
            <w:vAlign w:val="top"/>
          </w:tcPr>
          <w:p w14:paraId="3920B753">
            <w:pPr>
              <w:widowControl/>
              <w:jc w:val="left"/>
              <w:outlineLvl w:val="1"/>
              <w:rPr>
                <w:rFonts w:hint="eastAsia" w:ascii="仿宋_GB2312" w:hAnsi="宋体" w:eastAsia="仿宋_GB2312"/>
                <w:kern w:val="0"/>
                <w:sz w:val="20"/>
                <w:szCs w:val="20"/>
              </w:rPr>
            </w:pPr>
          </w:p>
        </w:tc>
        <w:tc>
          <w:tcPr>
            <w:tcW w:w="425" w:type="dxa"/>
            <w:vAlign w:val="top"/>
          </w:tcPr>
          <w:p w14:paraId="6489CC12">
            <w:pPr>
              <w:widowControl/>
              <w:jc w:val="left"/>
              <w:outlineLvl w:val="1"/>
              <w:rPr>
                <w:rFonts w:hint="eastAsia" w:ascii="仿宋_GB2312" w:hAnsi="宋体" w:eastAsia="仿宋_GB2312"/>
                <w:kern w:val="0"/>
                <w:sz w:val="20"/>
                <w:szCs w:val="20"/>
              </w:rPr>
            </w:pPr>
          </w:p>
        </w:tc>
      </w:tr>
    </w:tbl>
    <w:p w14:paraId="0F8A64D4">
      <w:pPr>
        <w:widowControl/>
        <w:jc w:val="left"/>
        <w:outlineLvl w:val="1"/>
        <w:rPr>
          <w:rFonts w:ascii="仿宋_GB2312" w:hAnsi="宋体" w:eastAsia="仿宋_GB2312"/>
          <w:b/>
          <w:kern w:val="0"/>
          <w:sz w:val="32"/>
          <w:szCs w:val="32"/>
        </w:rPr>
      </w:pPr>
    </w:p>
    <w:p w14:paraId="38008798">
      <w:pPr>
        <w:widowControl/>
        <w:jc w:val="left"/>
        <w:outlineLvl w:val="1"/>
        <w:rPr>
          <w:rFonts w:ascii="仿宋_GB2312" w:hAnsi="宋体" w:eastAsia="仿宋_GB2312"/>
          <w:b/>
          <w:kern w:val="0"/>
          <w:sz w:val="32"/>
          <w:szCs w:val="32"/>
        </w:rPr>
      </w:pPr>
    </w:p>
    <w:p w14:paraId="080BDEE6">
      <w:pPr>
        <w:widowControl/>
        <w:jc w:val="left"/>
        <w:outlineLvl w:val="1"/>
        <w:rPr>
          <w:rFonts w:ascii="仿宋_GB2312" w:hAnsi="宋体" w:eastAsia="仿宋_GB2312"/>
          <w:b/>
          <w:kern w:val="0"/>
          <w:sz w:val="32"/>
          <w:szCs w:val="32"/>
        </w:rPr>
      </w:pPr>
    </w:p>
    <w:p w14:paraId="522AB110">
      <w:pPr>
        <w:widowControl/>
        <w:jc w:val="left"/>
        <w:outlineLvl w:val="1"/>
        <w:rPr>
          <w:rFonts w:ascii="仿宋_GB2312" w:hAnsi="宋体" w:eastAsia="仿宋_GB2312"/>
          <w:b/>
          <w:kern w:val="0"/>
          <w:sz w:val="32"/>
          <w:szCs w:val="32"/>
        </w:rPr>
      </w:pPr>
    </w:p>
    <w:p w14:paraId="16A22D93">
      <w:pPr>
        <w:widowControl/>
        <w:jc w:val="left"/>
        <w:outlineLvl w:val="1"/>
        <w:rPr>
          <w:rFonts w:ascii="仿宋_GB2312" w:hAnsi="宋体" w:eastAsia="仿宋_GB2312"/>
          <w:b/>
          <w:kern w:val="0"/>
          <w:sz w:val="32"/>
          <w:szCs w:val="32"/>
        </w:rPr>
      </w:pPr>
    </w:p>
    <w:p w14:paraId="280999D5">
      <w:pPr>
        <w:widowControl/>
        <w:jc w:val="left"/>
        <w:outlineLvl w:val="1"/>
        <w:rPr>
          <w:rFonts w:ascii="仿宋_GB2312" w:hAnsi="宋体" w:eastAsia="仿宋_GB2312"/>
          <w:b/>
          <w:kern w:val="0"/>
          <w:sz w:val="32"/>
          <w:szCs w:val="32"/>
        </w:rPr>
      </w:pPr>
    </w:p>
    <w:p w14:paraId="7410A80C">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67BE96F2">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03B31E34">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编制单位：新疆维吾尔自治区人民代表大会常务委员会办公厅         单位：万元</w:t>
      </w:r>
    </w:p>
    <w:tbl>
      <w:tblPr>
        <w:tblStyle w:val="7"/>
        <w:tblW w:w="919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50"/>
        <w:gridCol w:w="1302"/>
        <w:gridCol w:w="1288"/>
        <w:gridCol w:w="1290"/>
        <w:gridCol w:w="1245"/>
        <w:gridCol w:w="1409"/>
        <w:gridCol w:w="1409"/>
      </w:tblGrid>
      <w:tr w14:paraId="04DEE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250" w:type="dxa"/>
            <w:vMerge w:val="restart"/>
            <w:tcBorders>
              <w:top w:val="single" w:color="auto" w:sz="4" w:space="0"/>
              <w:left w:val="single" w:color="auto" w:sz="4" w:space="0"/>
              <w:right w:val="single" w:color="auto" w:sz="4" w:space="0"/>
            </w:tcBorders>
            <w:vAlign w:val="center"/>
          </w:tcPr>
          <w:p w14:paraId="741A3C92">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单位</w:t>
            </w:r>
          </w:p>
        </w:tc>
        <w:tc>
          <w:tcPr>
            <w:tcW w:w="1302" w:type="dxa"/>
            <w:vMerge w:val="restart"/>
            <w:tcBorders>
              <w:top w:val="single" w:color="auto" w:sz="4" w:space="0"/>
              <w:left w:val="single" w:color="auto" w:sz="4" w:space="0"/>
              <w:bottom w:val="single" w:color="auto" w:sz="4" w:space="0"/>
              <w:right w:val="single" w:color="auto" w:sz="4" w:space="0"/>
            </w:tcBorders>
            <w:vAlign w:val="center"/>
          </w:tcPr>
          <w:p w14:paraId="5D3F2799">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合计</w:t>
            </w:r>
          </w:p>
        </w:tc>
        <w:tc>
          <w:tcPr>
            <w:tcW w:w="1288" w:type="dxa"/>
            <w:vMerge w:val="restart"/>
            <w:tcBorders>
              <w:top w:val="single" w:color="auto" w:sz="4" w:space="0"/>
              <w:left w:val="single" w:color="auto" w:sz="4" w:space="0"/>
              <w:bottom w:val="single" w:color="auto" w:sz="4" w:space="0"/>
              <w:right w:val="single" w:color="auto" w:sz="4" w:space="0"/>
            </w:tcBorders>
            <w:vAlign w:val="center"/>
          </w:tcPr>
          <w:p w14:paraId="3DAA658B">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因公出国（境）费</w:t>
            </w:r>
          </w:p>
        </w:tc>
        <w:tc>
          <w:tcPr>
            <w:tcW w:w="3944" w:type="dxa"/>
            <w:gridSpan w:val="3"/>
            <w:tcBorders>
              <w:top w:val="single" w:color="auto" w:sz="4" w:space="0"/>
              <w:left w:val="nil"/>
              <w:bottom w:val="single" w:color="auto" w:sz="4" w:space="0"/>
              <w:right w:val="single" w:color="auto" w:sz="4" w:space="0"/>
            </w:tcBorders>
            <w:vAlign w:val="center"/>
          </w:tcPr>
          <w:p w14:paraId="0C80BBD1">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公务用车购置及运行费</w:t>
            </w:r>
          </w:p>
        </w:tc>
        <w:tc>
          <w:tcPr>
            <w:tcW w:w="1409" w:type="dxa"/>
            <w:vMerge w:val="restart"/>
            <w:tcBorders>
              <w:top w:val="single" w:color="auto" w:sz="4" w:space="0"/>
              <w:left w:val="single" w:color="auto" w:sz="4" w:space="0"/>
              <w:bottom w:val="single" w:color="auto" w:sz="4" w:space="0"/>
              <w:right w:val="single" w:color="auto" w:sz="4" w:space="0"/>
            </w:tcBorders>
            <w:vAlign w:val="center"/>
          </w:tcPr>
          <w:p w14:paraId="2E0D03DA">
            <w:pPr>
              <w:widowControl/>
              <w:jc w:val="center"/>
              <w:rPr>
                <w:rFonts w:ascii="宋体" w:hAnsi="宋体" w:cs="宋体"/>
                <w:b/>
                <w:bCs/>
                <w:kern w:val="0"/>
                <w:sz w:val="22"/>
                <w:szCs w:val="22"/>
              </w:rPr>
            </w:pPr>
            <w:r>
              <w:rPr>
                <w:rFonts w:hint="eastAsia" w:ascii="宋体" w:hAnsi="宋体" w:cs="宋体"/>
                <w:b/>
                <w:bCs/>
                <w:kern w:val="0"/>
                <w:sz w:val="22"/>
                <w:szCs w:val="22"/>
              </w:rPr>
              <w:t>公务接待费</w:t>
            </w:r>
          </w:p>
        </w:tc>
      </w:tr>
      <w:tr w14:paraId="2FFEB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250" w:type="dxa"/>
            <w:vMerge w:val="continue"/>
            <w:tcBorders>
              <w:left w:val="single" w:color="auto" w:sz="4" w:space="0"/>
              <w:bottom w:val="single" w:color="auto" w:sz="4" w:space="0"/>
              <w:right w:val="single" w:color="auto" w:sz="4" w:space="0"/>
            </w:tcBorders>
            <w:vAlign w:val="top"/>
          </w:tcPr>
          <w:p w14:paraId="3027014F">
            <w:pPr>
              <w:widowControl/>
              <w:jc w:val="left"/>
              <w:rPr>
                <w:rFonts w:ascii="仿宋_GB2312" w:hAnsi="宋体" w:eastAsia="仿宋_GB2312" w:cs="宋体"/>
                <w:b/>
                <w:bCs/>
                <w:kern w:val="0"/>
                <w:sz w:val="22"/>
                <w:szCs w:val="22"/>
              </w:rPr>
            </w:pPr>
          </w:p>
        </w:tc>
        <w:tc>
          <w:tcPr>
            <w:tcW w:w="1302" w:type="dxa"/>
            <w:vMerge w:val="continue"/>
            <w:tcBorders>
              <w:top w:val="single" w:color="auto" w:sz="4" w:space="0"/>
              <w:left w:val="single" w:color="auto" w:sz="4" w:space="0"/>
              <w:bottom w:val="single" w:color="auto" w:sz="4" w:space="0"/>
              <w:right w:val="single" w:color="auto" w:sz="4" w:space="0"/>
            </w:tcBorders>
            <w:vAlign w:val="center"/>
          </w:tcPr>
          <w:p w14:paraId="0B52C4D5">
            <w:pPr>
              <w:widowControl/>
              <w:jc w:val="left"/>
              <w:rPr>
                <w:rFonts w:ascii="仿宋_GB2312" w:hAnsi="宋体" w:eastAsia="仿宋_GB2312" w:cs="宋体"/>
                <w:b/>
                <w:bCs/>
                <w:kern w:val="0"/>
                <w:sz w:val="22"/>
                <w:szCs w:val="22"/>
              </w:rPr>
            </w:pPr>
          </w:p>
        </w:tc>
        <w:tc>
          <w:tcPr>
            <w:tcW w:w="1288" w:type="dxa"/>
            <w:vMerge w:val="continue"/>
            <w:tcBorders>
              <w:top w:val="single" w:color="auto" w:sz="4" w:space="0"/>
              <w:left w:val="single" w:color="auto" w:sz="4" w:space="0"/>
              <w:bottom w:val="single" w:color="auto" w:sz="4" w:space="0"/>
              <w:right w:val="single" w:color="auto" w:sz="4" w:space="0"/>
            </w:tcBorders>
            <w:vAlign w:val="center"/>
          </w:tcPr>
          <w:p w14:paraId="03EE5C06">
            <w:pPr>
              <w:widowControl/>
              <w:jc w:val="left"/>
              <w:rPr>
                <w:rFonts w:ascii="仿宋_GB2312" w:hAnsi="宋体" w:eastAsia="仿宋_GB2312" w:cs="宋体"/>
                <w:b/>
                <w:bCs/>
                <w:kern w:val="0"/>
                <w:sz w:val="22"/>
                <w:szCs w:val="22"/>
              </w:rPr>
            </w:pPr>
          </w:p>
        </w:tc>
        <w:tc>
          <w:tcPr>
            <w:tcW w:w="1290" w:type="dxa"/>
            <w:tcBorders>
              <w:top w:val="nil"/>
              <w:left w:val="nil"/>
              <w:bottom w:val="single" w:color="auto" w:sz="4" w:space="0"/>
              <w:right w:val="single" w:color="auto" w:sz="4" w:space="0"/>
            </w:tcBorders>
            <w:vAlign w:val="center"/>
          </w:tcPr>
          <w:p w14:paraId="12C9BA1B">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小计</w:t>
            </w:r>
          </w:p>
        </w:tc>
        <w:tc>
          <w:tcPr>
            <w:tcW w:w="1245" w:type="dxa"/>
            <w:tcBorders>
              <w:top w:val="nil"/>
              <w:left w:val="nil"/>
              <w:bottom w:val="single" w:color="auto" w:sz="4" w:space="0"/>
              <w:right w:val="single" w:color="auto" w:sz="4" w:space="0"/>
            </w:tcBorders>
            <w:vAlign w:val="center"/>
          </w:tcPr>
          <w:p w14:paraId="2C1CD390">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公务用车购置费</w:t>
            </w:r>
          </w:p>
        </w:tc>
        <w:tc>
          <w:tcPr>
            <w:tcW w:w="1409" w:type="dxa"/>
            <w:tcBorders>
              <w:top w:val="nil"/>
              <w:left w:val="nil"/>
              <w:bottom w:val="single" w:color="auto" w:sz="4" w:space="0"/>
              <w:right w:val="single" w:color="auto" w:sz="4" w:space="0"/>
            </w:tcBorders>
            <w:vAlign w:val="center"/>
          </w:tcPr>
          <w:p w14:paraId="787B30CF">
            <w:pPr>
              <w:widowControl/>
              <w:jc w:val="center"/>
              <w:rPr>
                <w:rFonts w:ascii="仿宋_GB2312" w:hAnsi="宋体" w:eastAsia="仿宋_GB2312" w:cs="宋体"/>
                <w:b/>
                <w:bCs/>
                <w:kern w:val="0"/>
                <w:sz w:val="22"/>
                <w:szCs w:val="22"/>
              </w:rPr>
            </w:pPr>
            <w:r>
              <w:rPr>
                <w:rFonts w:hint="eastAsia" w:ascii="仿宋_GB2312" w:hAnsi="宋体" w:eastAsia="仿宋_GB2312" w:cs="宋体"/>
                <w:b/>
                <w:bCs/>
                <w:kern w:val="0"/>
                <w:sz w:val="22"/>
                <w:szCs w:val="22"/>
              </w:rPr>
              <w:t>公务用车运行费</w:t>
            </w:r>
          </w:p>
        </w:tc>
        <w:tc>
          <w:tcPr>
            <w:tcW w:w="1409" w:type="dxa"/>
            <w:vMerge w:val="continue"/>
            <w:tcBorders>
              <w:top w:val="single" w:color="auto" w:sz="4" w:space="0"/>
              <w:left w:val="single" w:color="auto" w:sz="4" w:space="0"/>
              <w:bottom w:val="single" w:color="auto" w:sz="4" w:space="0"/>
              <w:right w:val="single" w:color="auto" w:sz="4" w:space="0"/>
            </w:tcBorders>
            <w:vAlign w:val="center"/>
          </w:tcPr>
          <w:p w14:paraId="69BCF9B4">
            <w:pPr>
              <w:widowControl/>
              <w:jc w:val="left"/>
              <w:rPr>
                <w:rFonts w:ascii="宋体" w:hAnsi="宋体" w:cs="宋体"/>
                <w:b/>
                <w:bCs/>
                <w:kern w:val="0"/>
                <w:sz w:val="22"/>
                <w:szCs w:val="22"/>
              </w:rPr>
            </w:pPr>
          </w:p>
        </w:tc>
      </w:tr>
      <w:tr w14:paraId="27F51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250" w:type="dxa"/>
            <w:tcBorders>
              <w:top w:val="nil"/>
              <w:left w:val="single" w:color="auto" w:sz="4" w:space="0"/>
              <w:bottom w:val="single" w:color="auto" w:sz="4" w:space="0"/>
              <w:right w:val="single" w:color="auto" w:sz="4" w:space="0"/>
            </w:tcBorders>
            <w:vAlign w:val="top"/>
          </w:tcPr>
          <w:p w14:paraId="7299E762">
            <w:pPr>
              <w:widowControl/>
              <w:jc w:val="left"/>
              <w:rPr>
                <w:rFonts w:ascii="宋体" w:hAnsi="宋体" w:cs="宋体"/>
                <w:kern w:val="0"/>
                <w:sz w:val="24"/>
              </w:rPr>
            </w:pPr>
            <w:r>
              <w:rPr>
                <w:rFonts w:hint="eastAsia" w:ascii="宋体" w:hAnsi="宋体" w:cs="宋体"/>
                <w:kern w:val="0"/>
                <w:sz w:val="24"/>
              </w:rPr>
              <w:t>新疆维吾尔自治区人民代表大会常务委员会办公厅</w:t>
            </w:r>
          </w:p>
        </w:tc>
        <w:tc>
          <w:tcPr>
            <w:tcW w:w="1302" w:type="dxa"/>
            <w:tcBorders>
              <w:top w:val="nil"/>
              <w:left w:val="single" w:color="auto" w:sz="4" w:space="0"/>
              <w:bottom w:val="single" w:color="auto" w:sz="4" w:space="0"/>
              <w:right w:val="single" w:color="auto" w:sz="4" w:space="0"/>
            </w:tcBorders>
            <w:vAlign w:val="center"/>
          </w:tcPr>
          <w:p w14:paraId="7DC5B8E9">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465.23</w:t>
            </w:r>
          </w:p>
        </w:tc>
        <w:tc>
          <w:tcPr>
            <w:tcW w:w="1288" w:type="dxa"/>
            <w:tcBorders>
              <w:top w:val="nil"/>
              <w:left w:val="nil"/>
              <w:bottom w:val="single" w:color="auto" w:sz="4" w:space="0"/>
              <w:right w:val="single" w:color="auto" w:sz="4" w:space="0"/>
            </w:tcBorders>
            <w:vAlign w:val="center"/>
          </w:tcPr>
          <w:p w14:paraId="6EC6A468">
            <w:pPr>
              <w:widowControl/>
              <w:jc w:val="left"/>
              <w:rPr>
                <w:rFonts w:ascii="宋体" w:hAnsi="宋体" w:cs="宋体"/>
                <w:kern w:val="0"/>
                <w:sz w:val="24"/>
              </w:rPr>
            </w:pPr>
            <w:r>
              <w:rPr>
                <w:rFonts w:hint="eastAsia" w:ascii="宋体" w:hAnsi="宋体" w:cs="宋体"/>
                <w:kern w:val="0"/>
                <w:sz w:val="24"/>
                <w:lang w:val="en-US" w:eastAsia="zh-CN"/>
              </w:rPr>
              <w:t>6.65</w:t>
            </w:r>
          </w:p>
        </w:tc>
        <w:tc>
          <w:tcPr>
            <w:tcW w:w="1290" w:type="dxa"/>
            <w:tcBorders>
              <w:top w:val="nil"/>
              <w:left w:val="nil"/>
              <w:bottom w:val="single" w:color="auto" w:sz="4" w:space="0"/>
              <w:right w:val="single" w:color="auto" w:sz="4" w:space="0"/>
            </w:tcBorders>
            <w:vAlign w:val="center"/>
          </w:tcPr>
          <w:p w14:paraId="37B7E8A6">
            <w:pPr>
              <w:widowControl/>
              <w:jc w:val="left"/>
              <w:rPr>
                <w:rFonts w:ascii="宋体" w:hAnsi="宋体" w:cs="宋体"/>
                <w:kern w:val="0"/>
                <w:sz w:val="24"/>
              </w:rPr>
            </w:pPr>
            <w:r>
              <w:rPr>
                <w:rFonts w:hint="eastAsia" w:ascii="宋体" w:hAnsi="宋体" w:cs="宋体"/>
                <w:kern w:val="0"/>
                <w:sz w:val="24"/>
                <w:lang w:val="en-US" w:eastAsia="zh-CN"/>
              </w:rPr>
              <w:t>434.50</w:t>
            </w:r>
          </w:p>
        </w:tc>
        <w:tc>
          <w:tcPr>
            <w:tcW w:w="1245" w:type="dxa"/>
            <w:tcBorders>
              <w:top w:val="nil"/>
              <w:left w:val="nil"/>
              <w:bottom w:val="single" w:color="auto" w:sz="4" w:space="0"/>
              <w:right w:val="single" w:color="auto" w:sz="4" w:space="0"/>
            </w:tcBorders>
            <w:vAlign w:val="center"/>
          </w:tcPr>
          <w:p w14:paraId="3609B048">
            <w:pPr>
              <w:widowControl/>
              <w:jc w:val="left"/>
              <w:rPr>
                <w:rFonts w:ascii="宋体" w:hAnsi="宋体" w:cs="宋体"/>
                <w:kern w:val="0"/>
                <w:sz w:val="24"/>
              </w:rPr>
            </w:pPr>
          </w:p>
        </w:tc>
        <w:tc>
          <w:tcPr>
            <w:tcW w:w="1409" w:type="dxa"/>
            <w:tcBorders>
              <w:top w:val="nil"/>
              <w:left w:val="nil"/>
              <w:bottom w:val="single" w:color="auto" w:sz="4" w:space="0"/>
              <w:right w:val="single" w:color="auto" w:sz="4" w:space="0"/>
            </w:tcBorders>
            <w:vAlign w:val="center"/>
          </w:tcPr>
          <w:p w14:paraId="5EA595F5">
            <w:pPr>
              <w:widowControl/>
              <w:jc w:val="left"/>
              <w:rPr>
                <w:rFonts w:ascii="宋体" w:hAnsi="宋体" w:cs="宋体"/>
                <w:kern w:val="0"/>
                <w:sz w:val="24"/>
              </w:rPr>
            </w:pPr>
            <w:r>
              <w:rPr>
                <w:rFonts w:hint="eastAsia" w:ascii="宋体" w:hAnsi="宋体" w:cs="宋体"/>
                <w:kern w:val="0"/>
                <w:sz w:val="24"/>
                <w:lang w:val="en-US" w:eastAsia="zh-CN"/>
              </w:rPr>
              <w:t>434.50</w:t>
            </w:r>
          </w:p>
        </w:tc>
        <w:tc>
          <w:tcPr>
            <w:tcW w:w="1409" w:type="dxa"/>
            <w:tcBorders>
              <w:top w:val="nil"/>
              <w:left w:val="nil"/>
              <w:bottom w:val="single" w:color="auto" w:sz="4" w:space="0"/>
              <w:right w:val="single" w:color="auto" w:sz="4" w:space="0"/>
            </w:tcBorders>
            <w:vAlign w:val="center"/>
          </w:tcPr>
          <w:p w14:paraId="604CFFFF">
            <w:pPr>
              <w:widowControl/>
              <w:jc w:val="left"/>
              <w:rPr>
                <w:rFonts w:ascii="宋体" w:hAnsi="宋体" w:cs="宋体"/>
                <w:kern w:val="0"/>
                <w:sz w:val="24"/>
              </w:rPr>
            </w:pPr>
            <w:r>
              <w:rPr>
                <w:rFonts w:hint="eastAsia" w:ascii="宋体" w:hAnsi="宋体" w:cs="宋体"/>
                <w:kern w:val="0"/>
                <w:sz w:val="24"/>
                <w:lang w:val="en-US" w:eastAsia="zh-CN"/>
              </w:rPr>
              <w:t>53.00</w:t>
            </w:r>
          </w:p>
        </w:tc>
      </w:tr>
    </w:tbl>
    <w:p w14:paraId="513073BD">
      <w:pPr>
        <w:widowControl/>
        <w:outlineLvl w:val="1"/>
        <w:rPr>
          <w:rFonts w:ascii="仿宋_GB2312" w:hAnsi="宋体" w:eastAsia="仿宋_GB2312"/>
          <w:kern w:val="0"/>
          <w:sz w:val="32"/>
          <w:szCs w:val="32"/>
        </w:rPr>
      </w:pPr>
    </w:p>
    <w:p w14:paraId="758F085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7A912352">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4B7B1888">
      <w:pPr>
        <w:widowControl/>
        <w:outlineLvl w:val="1"/>
        <w:rPr>
          <w:rFonts w:ascii="仿宋_GB2312" w:hAnsi="宋体" w:eastAsia="仿宋_GB2312"/>
          <w:kern w:val="0"/>
          <w:sz w:val="24"/>
        </w:rPr>
      </w:pPr>
      <w:r>
        <w:rPr>
          <w:rFonts w:hint="eastAsia" w:ascii="仿宋_GB2312" w:hAnsi="宋体" w:eastAsia="仿宋_GB2312"/>
          <w:kern w:val="0"/>
          <w:sz w:val="24"/>
        </w:rPr>
        <w:t>编制单位：新疆维吾尔自治区人民代表大会常务委员会办公厅          单位：万元</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14:paraId="6F208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7FEC731A">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14:paraId="0231A7D0">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政府性基金预算支出</w:t>
            </w:r>
          </w:p>
        </w:tc>
      </w:tr>
      <w:tr w14:paraId="6891C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28848EBF">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12F58EF0">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3569F76A">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10B00FA7">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09CB61A7">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项目支出</w:t>
            </w:r>
          </w:p>
        </w:tc>
      </w:tr>
      <w:tr w14:paraId="2ED79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7D3474E5">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类</w:t>
            </w:r>
          </w:p>
        </w:tc>
        <w:tc>
          <w:tcPr>
            <w:tcW w:w="457" w:type="dxa"/>
            <w:tcBorders>
              <w:top w:val="nil"/>
              <w:left w:val="nil"/>
              <w:bottom w:val="single" w:color="auto" w:sz="4" w:space="0"/>
              <w:right w:val="single" w:color="auto" w:sz="4" w:space="0"/>
            </w:tcBorders>
            <w:vAlign w:val="center"/>
          </w:tcPr>
          <w:p w14:paraId="413A1669">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款</w:t>
            </w:r>
          </w:p>
        </w:tc>
        <w:tc>
          <w:tcPr>
            <w:tcW w:w="457" w:type="dxa"/>
            <w:tcBorders>
              <w:top w:val="nil"/>
              <w:left w:val="nil"/>
              <w:bottom w:val="single" w:color="auto" w:sz="4" w:space="0"/>
              <w:right w:val="single" w:color="auto" w:sz="4" w:space="0"/>
            </w:tcBorders>
            <w:vAlign w:val="center"/>
          </w:tcPr>
          <w:p w14:paraId="3D452094">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5541A833">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28F30873">
            <w:pPr>
              <w:widowControl/>
              <w:jc w:val="left"/>
              <w:rPr>
                <w:rFonts w:ascii="仿宋_GB2312" w:hAnsi="宋体" w:eastAsia="仿宋_GB2312" w:cs="宋体"/>
                <w:b/>
                <w:bCs/>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0160C579">
            <w:pPr>
              <w:widowControl/>
              <w:jc w:val="left"/>
              <w:rPr>
                <w:rFonts w:ascii="仿宋_GB2312" w:hAnsi="宋体" w:eastAsia="仿宋_GB2312" w:cs="宋体"/>
                <w:b/>
                <w:bCs/>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4485FB8E">
            <w:pPr>
              <w:widowControl/>
              <w:jc w:val="left"/>
              <w:rPr>
                <w:rFonts w:ascii="仿宋_GB2312" w:hAnsi="宋体" w:eastAsia="仿宋_GB2312" w:cs="宋体"/>
                <w:b/>
                <w:bCs/>
                <w:kern w:val="0"/>
                <w:sz w:val="24"/>
              </w:rPr>
            </w:pPr>
          </w:p>
        </w:tc>
      </w:tr>
      <w:tr w14:paraId="545DD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25E16341">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14:paraId="2793508A">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457" w:type="dxa"/>
            <w:tcBorders>
              <w:top w:val="nil"/>
              <w:left w:val="nil"/>
              <w:bottom w:val="single" w:color="auto" w:sz="4" w:space="0"/>
              <w:right w:val="single" w:color="auto" w:sz="4" w:space="0"/>
            </w:tcBorders>
            <w:vAlign w:val="center"/>
          </w:tcPr>
          <w:p w14:paraId="0070C8C4">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w:t>
            </w:r>
          </w:p>
        </w:tc>
        <w:tc>
          <w:tcPr>
            <w:tcW w:w="2896" w:type="dxa"/>
            <w:tcBorders>
              <w:top w:val="nil"/>
              <w:left w:val="nil"/>
              <w:bottom w:val="single" w:color="auto" w:sz="4" w:space="0"/>
              <w:right w:val="single" w:color="auto" w:sz="4" w:space="0"/>
            </w:tcBorders>
            <w:vAlign w:val="center"/>
          </w:tcPr>
          <w:p w14:paraId="65389BAA">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559" w:type="dxa"/>
            <w:tcBorders>
              <w:top w:val="nil"/>
              <w:left w:val="nil"/>
              <w:bottom w:val="single" w:color="auto" w:sz="4" w:space="0"/>
              <w:right w:val="single" w:color="auto" w:sz="4" w:space="0"/>
            </w:tcBorders>
            <w:vAlign w:val="center"/>
          </w:tcPr>
          <w:p w14:paraId="6F40AE3C">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701" w:type="dxa"/>
            <w:tcBorders>
              <w:top w:val="nil"/>
              <w:left w:val="nil"/>
              <w:bottom w:val="single" w:color="auto" w:sz="4" w:space="0"/>
              <w:right w:val="single" w:color="auto" w:sz="4" w:space="0"/>
            </w:tcBorders>
            <w:vAlign w:val="center"/>
          </w:tcPr>
          <w:p w14:paraId="74CDAC0D">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c>
          <w:tcPr>
            <w:tcW w:w="1559" w:type="dxa"/>
            <w:tcBorders>
              <w:top w:val="nil"/>
              <w:left w:val="nil"/>
              <w:bottom w:val="single" w:color="auto" w:sz="4" w:space="0"/>
              <w:right w:val="single" w:color="auto" w:sz="4" w:space="0"/>
            </w:tcBorders>
            <w:vAlign w:val="center"/>
          </w:tcPr>
          <w:p w14:paraId="111C35C5">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　无</w:t>
            </w:r>
          </w:p>
        </w:tc>
      </w:tr>
    </w:tbl>
    <w:p w14:paraId="4889FC51">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说明：20</w:t>
      </w:r>
      <w:r>
        <w:rPr>
          <w:rFonts w:hint="eastAsia" w:ascii="仿宋_GB2312" w:hAnsi="宋体" w:eastAsia="仿宋_GB2312"/>
          <w:b/>
          <w:kern w:val="0"/>
          <w:sz w:val="28"/>
          <w:szCs w:val="32"/>
          <w:lang w:val="en-US" w:eastAsia="zh-CN"/>
        </w:rPr>
        <w:t>20</w:t>
      </w:r>
      <w:r>
        <w:rPr>
          <w:rFonts w:hint="eastAsia" w:ascii="仿宋_GB2312" w:hAnsi="宋体" w:eastAsia="仿宋_GB2312"/>
          <w:b/>
          <w:kern w:val="0"/>
          <w:sz w:val="28"/>
          <w:szCs w:val="32"/>
        </w:rPr>
        <w:t>年部门预算未安排政府性基金预算支出。</w:t>
      </w:r>
    </w:p>
    <w:p w14:paraId="4C58C258">
      <w:pPr>
        <w:widowControl/>
        <w:jc w:val="left"/>
        <w:outlineLvl w:val="1"/>
        <w:rPr>
          <w:rFonts w:ascii="仿宋_GB2312" w:hAnsi="宋体" w:eastAsia="仿宋_GB2312"/>
          <w:kern w:val="0"/>
          <w:sz w:val="32"/>
          <w:szCs w:val="32"/>
        </w:rPr>
        <w:sectPr>
          <w:footerReference r:id="rId3" w:type="default"/>
          <w:footerReference r:id="rId4" w:type="even"/>
          <w:pgSz w:w="11906" w:h="16838"/>
          <w:pgMar w:top="1418" w:right="1418" w:bottom="1418" w:left="1418" w:header="851" w:footer="992" w:gutter="0"/>
          <w:pgNumType w:fmt="numberInDash"/>
          <w:cols w:space="720" w:num="1"/>
          <w:docGrid w:linePitch="312" w:charSpace="0"/>
        </w:sectPr>
      </w:pPr>
    </w:p>
    <w:p w14:paraId="70B6969E">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w:t>
      </w:r>
      <w:r>
        <w:rPr>
          <w:rFonts w:hint="eastAsia" w:ascii="黑体" w:hAnsi="黑体" w:eastAsia="黑体"/>
          <w:kern w:val="0"/>
          <w:sz w:val="32"/>
          <w:szCs w:val="32"/>
          <w:lang w:val="en-US" w:eastAsia="zh-CN"/>
        </w:rPr>
        <w:t>20</w:t>
      </w:r>
      <w:r>
        <w:rPr>
          <w:rFonts w:hint="eastAsia" w:ascii="黑体" w:hAnsi="黑体" w:eastAsia="黑体"/>
          <w:kern w:val="0"/>
          <w:sz w:val="32"/>
          <w:szCs w:val="32"/>
        </w:rPr>
        <w:t>年部门预算情况说明</w:t>
      </w:r>
    </w:p>
    <w:p w14:paraId="34CBC6DD">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年收支预算情况的总体说明</w:t>
      </w:r>
    </w:p>
    <w:p w14:paraId="2765C6FA">
      <w:pPr>
        <w:widowControl/>
        <w:spacing w:line="580" w:lineRule="exact"/>
        <w:ind w:firstLine="640"/>
        <w:jc w:val="both"/>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年所有收入和支出均纳入部门预算管理。收支总预算</w:t>
      </w:r>
      <w:r>
        <w:rPr>
          <w:rFonts w:hint="eastAsia" w:ascii="仿宋_GB2312" w:hAnsi="宋体" w:eastAsia="仿宋_GB2312" w:cs="宋体"/>
          <w:kern w:val="0"/>
          <w:sz w:val="32"/>
          <w:szCs w:val="32"/>
          <w:lang w:val="en-US" w:eastAsia="zh-CN"/>
        </w:rPr>
        <w:t>7817.78</w:t>
      </w:r>
      <w:r>
        <w:rPr>
          <w:rFonts w:hint="eastAsia" w:ascii="仿宋_GB2312" w:hAnsi="宋体" w:eastAsia="仿宋_GB2312" w:cs="宋体"/>
          <w:kern w:val="0"/>
          <w:sz w:val="32"/>
          <w:szCs w:val="32"/>
        </w:rPr>
        <w:t>万元。</w:t>
      </w:r>
    </w:p>
    <w:p w14:paraId="56A8CD3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14:paraId="17985E6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支出预算包括：一般公共服务支出、社会保障和就业支出</w:t>
      </w:r>
      <w:r>
        <w:rPr>
          <w:rFonts w:hint="eastAsia" w:ascii="仿宋_GB2312" w:hAnsi="宋体" w:eastAsia="仿宋_GB2312" w:cs="宋体"/>
          <w:kern w:val="0"/>
          <w:sz w:val="32"/>
          <w:szCs w:val="32"/>
          <w:lang w:eastAsia="zh-CN"/>
        </w:rPr>
        <w:t>、医疗卫生与计划生育支出、住房保障支出</w:t>
      </w:r>
      <w:r>
        <w:rPr>
          <w:rFonts w:hint="eastAsia" w:ascii="仿宋_GB2312" w:hAnsi="宋体" w:eastAsia="仿宋_GB2312" w:cs="宋体"/>
          <w:kern w:val="0"/>
          <w:sz w:val="32"/>
          <w:szCs w:val="32"/>
        </w:rPr>
        <w:t>。</w:t>
      </w:r>
    </w:p>
    <w:p w14:paraId="525A277B">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年收入预算情况说明</w:t>
      </w:r>
    </w:p>
    <w:p w14:paraId="5E73F16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2019年部门收入预算</w:t>
      </w:r>
      <w:r>
        <w:rPr>
          <w:rFonts w:hint="eastAsia" w:ascii="仿宋_GB2312" w:hAnsi="宋体" w:eastAsia="仿宋_GB2312" w:cs="宋体"/>
          <w:kern w:val="0"/>
          <w:sz w:val="32"/>
          <w:szCs w:val="32"/>
          <w:lang w:val="en-US" w:eastAsia="zh-CN"/>
        </w:rPr>
        <w:t>7817.78万</w:t>
      </w:r>
      <w:r>
        <w:rPr>
          <w:rFonts w:hint="eastAsia" w:ascii="仿宋_GB2312" w:hAnsi="宋体" w:eastAsia="仿宋_GB2312" w:cs="宋体"/>
          <w:kern w:val="0"/>
          <w:sz w:val="32"/>
          <w:szCs w:val="32"/>
        </w:rPr>
        <w:t>元，其中：</w:t>
      </w:r>
    </w:p>
    <w:p w14:paraId="773E0731">
      <w:pPr>
        <w:widowControl/>
        <w:spacing w:line="580" w:lineRule="exact"/>
        <w:ind w:firstLine="640"/>
        <w:jc w:val="both"/>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val="en-US" w:eastAsia="zh-CN"/>
        </w:rPr>
        <w:t>7817.78</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807.60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11.52</w:t>
      </w:r>
      <w:r>
        <w:rPr>
          <w:rFonts w:hint="eastAsia" w:ascii="仿宋_GB2312" w:hAnsi="宋体" w:eastAsia="仿宋_GB2312" w:cs="宋体"/>
          <w:kern w:val="0"/>
          <w:sz w:val="32"/>
          <w:szCs w:val="32"/>
        </w:rPr>
        <w:t>%，主要原因是在职人员增加且人员工资上涨</w:t>
      </w:r>
      <w:r>
        <w:rPr>
          <w:rFonts w:hint="eastAsia" w:ascii="仿宋_GB2312" w:hAnsi="宋体" w:eastAsia="仿宋_GB2312" w:cs="宋体"/>
          <w:kern w:val="0"/>
          <w:sz w:val="32"/>
          <w:szCs w:val="32"/>
          <w:lang w:eastAsia="zh-CN"/>
        </w:rPr>
        <w:t>、将由财政厅直接支付给各基层人大补助经费</w:t>
      </w:r>
      <w:r>
        <w:rPr>
          <w:rFonts w:hint="eastAsia" w:ascii="仿宋_GB2312" w:hAnsi="宋体" w:eastAsia="仿宋_GB2312" w:cs="宋体"/>
          <w:kern w:val="0"/>
          <w:sz w:val="32"/>
          <w:szCs w:val="32"/>
          <w:lang w:val="en-US" w:eastAsia="zh-CN"/>
        </w:rPr>
        <w:t>760万元</w:t>
      </w:r>
      <w:r>
        <w:rPr>
          <w:rFonts w:hint="eastAsia" w:ascii="仿宋_GB2312" w:hAnsi="宋体" w:eastAsia="仿宋_GB2312" w:cs="宋体"/>
          <w:kern w:val="0"/>
          <w:sz w:val="32"/>
          <w:szCs w:val="32"/>
          <w:lang w:eastAsia="zh-CN"/>
        </w:rPr>
        <w:t>列入我单位预算</w:t>
      </w:r>
      <w:r>
        <w:rPr>
          <w:rFonts w:hint="eastAsia" w:ascii="仿宋_GB2312" w:hAnsi="宋体" w:eastAsia="仿宋_GB2312" w:cs="宋体"/>
          <w:kern w:val="0"/>
          <w:sz w:val="32"/>
          <w:szCs w:val="32"/>
        </w:rPr>
        <w:t xml:space="preserve">。   </w:t>
      </w:r>
    </w:p>
    <w:p w14:paraId="3269005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14:paraId="1582438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财政专户管理资金未安排。</w:t>
      </w:r>
    </w:p>
    <w:p w14:paraId="752B67DD">
      <w:pPr>
        <w:widowControl/>
        <w:spacing w:line="580" w:lineRule="exact"/>
        <w:ind w:firstLine="640"/>
        <w:jc w:val="both"/>
        <w:rPr>
          <w:rFonts w:ascii="仿宋_GB2312" w:hAnsi="宋体" w:eastAsia="仿宋_GB2312" w:cs="宋体"/>
          <w:kern w:val="0"/>
          <w:sz w:val="32"/>
          <w:szCs w:val="32"/>
        </w:rPr>
      </w:pPr>
      <w:r>
        <w:rPr>
          <w:rFonts w:hint="eastAsia" w:ascii="仿宋_GB2312" w:hAnsi="宋体" w:eastAsia="仿宋_GB2312" w:cs="宋体"/>
          <w:kern w:val="0"/>
          <w:sz w:val="32"/>
          <w:szCs w:val="32"/>
        </w:rPr>
        <w:t>事业收入未安排。</w:t>
      </w:r>
    </w:p>
    <w:p w14:paraId="1705DE0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事业单位经营收入未安排。</w:t>
      </w:r>
    </w:p>
    <w:p w14:paraId="7DB872D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其他收入未安排。</w:t>
      </w:r>
    </w:p>
    <w:p w14:paraId="09492EF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用事业基金弥补收支差额未安排。</w:t>
      </w:r>
    </w:p>
    <w:p w14:paraId="72E9980C">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单位上年结余（不包括国库集中支付额度结余）未安排。</w:t>
      </w:r>
    </w:p>
    <w:p w14:paraId="1EB609A2">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年支出预算情况说明</w:t>
      </w:r>
    </w:p>
    <w:p w14:paraId="0A1591C3">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年支出预算</w:t>
      </w:r>
      <w:r>
        <w:rPr>
          <w:rFonts w:hint="eastAsia" w:ascii="仿宋_GB2312" w:hAnsi="宋体" w:eastAsia="仿宋_GB2312" w:cs="宋体"/>
          <w:kern w:val="0"/>
          <w:sz w:val="32"/>
          <w:szCs w:val="32"/>
          <w:lang w:val="en-US" w:eastAsia="zh-CN"/>
        </w:rPr>
        <w:t>7817.78</w:t>
      </w:r>
      <w:r>
        <w:rPr>
          <w:rFonts w:hint="eastAsia" w:ascii="仿宋_GB2312" w:hAnsi="宋体" w:eastAsia="仿宋_GB2312" w:cs="宋体"/>
          <w:kern w:val="0"/>
          <w:sz w:val="32"/>
          <w:szCs w:val="32"/>
        </w:rPr>
        <w:t>万元，其中：</w:t>
      </w:r>
    </w:p>
    <w:p w14:paraId="2CB9F175">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4671.78</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59.76</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59.60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1.29</w:t>
      </w:r>
      <w:r>
        <w:rPr>
          <w:rFonts w:hint="eastAsia" w:ascii="仿宋_GB2312" w:hAnsi="宋体" w:eastAsia="仿宋_GB2312" w:cs="宋体"/>
          <w:kern w:val="0"/>
          <w:sz w:val="32"/>
          <w:szCs w:val="32"/>
        </w:rPr>
        <w:t>%，主要原因是在职和离退休人员工资等经费上涨。</w:t>
      </w:r>
    </w:p>
    <w:p w14:paraId="2103B7E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3146</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40.24</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748</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31.19</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将由财政厅直接支付给各基层人大补助经费</w:t>
      </w:r>
      <w:r>
        <w:rPr>
          <w:rFonts w:hint="eastAsia" w:ascii="仿宋_GB2312" w:hAnsi="宋体" w:eastAsia="仿宋_GB2312" w:cs="宋体"/>
          <w:kern w:val="0"/>
          <w:sz w:val="32"/>
          <w:szCs w:val="32"/>
          <w:lang w:val="en-US" w:eastAsia="zh-CN"/>
        </w:rPr>
        <w:t>760万元</w:t>
      </w:r>
      <w:r>
        <w:rPr>
          <w:rFonts w:hint="eastAsia" w:ascii="仿宋_GB2312" w:hAnsi="宋体" w:eastAsia="仿宋_GB2312" w:cs="宋体"/>
          <w:kern w:val="0"/>
          <w:sz w:val="32"/>
          <w:szCs w:val="32"/>
          <w:lang w:eastAsia="zh-CN"/>
        </w:rPr>
        <w:t>列入我单位预算，房屋出租出借收入减少</w:t>
      </w:r>
      <w:r>
        <w:rPr>
          <w:rFonts w:hint="eastAsia" w:ascii="仿宋_GB2312" w:hAnsi="宋体" w:eastAsia="仿宋_GB2312" w:cs="宋体"/>
          <w:kern w:val="0"/>
          <w:sz w:val="32"/>
          <w:szCs w:val="32"/>
          <w:lang w:val="en-US" w:eastAsia="zh-CN"/>
        </w:rPr>
        <w:t>12万元</w:t>
      </w:r>
      <w:r>
        <w:rPr>
          <w:rFonts w:hint="eastAsia" w:ascii="仿宋_GB2312" w:hAnsi="宋体" w:eastAsia="仿宋_GB2312" w:cs="宋体"/>
          <w:kern w:val="0"/>
          <w:sz w:val="32"/>
          <w:szCs w:val="32"/>
        </w:rPr>
        <w:t>。</w:t>
      </w:r>
    </w:p>
    <w:p w14:paraId="686611E3">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四、关于自治区人大</w:t>
      </w:r>
      <w:r>
        <w:rPr>
          <w:rFonts w:hint="eastAsia" w:ascii="黑体" w:hAnsi="黑体" w:eastAsia="黑体" w:cs="宋体"/>
          <w:bCs/>
          <w:kern w:val="0"/>
          <w:sz w:val="32"/>
          <w:szCs w:val="32"/>
          <w:lang w:eastAsia="zh-CN"/>
        </w:rPr>
        <w:t>办公厅本级</w:t>
      </w:r>
      <w:r>
        <w:rPr>
          <w:rFonts w:hint="eastAsia" w:ascii="黑体" w:hAnsi="黑体" w:eastAsia="黑体" w:cs="宋体"/>
          <w:bCs/>
          <w:kern w:val="0"/>
          <w:sz w:val="32"/>
          <w:szCs w:val="32"/>
        </w:rPr>
        <w:t>20</w:t>
      </w:r>
      <w:r>
        <w:rPr>
          <w:rFonts w:hint="eastAsia" w:ascii="黑体" w:hAnsi="黑体" w:eastAsia="黑体" w:cs="宋体"/>
          <w:bCs/>
          <w:kern w:val="0"/>
          <w:sz w:val="32"/>
          <w:szCs w:val="32"/>
          <w:lang w:val="en-US" w:eastAsia="zh-CN"/>
        </w:rPr>
        <w:t>20</w:t>
      </w:r>
      <w:r>
        <w:rPr>
          <w:rFonts w:hint="eastAsia" w:ascii="黑体" w:hAnsi="黑体" w:eastAsia="黑体" w:cs="宋体"/>
          <w:bCs/>
          <w:kern w:val="0"/>
          <w:sz w:val="32"/>
          <w:szCs w:val="32"/>
        </w:rPr>
        <w:t>年财政拨款收支预算情况的总体说明</w:t>
      </w:r>
    </w:p>
    <w:p w14:paraId="3F0F5DF6">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7817.78</w:t>
      </w:r>
      <w:r>
        <w:rPr>
          <w:rFonts w:hint="eastAsia" w:ascii="仿宋_GB2312" w:hAnsi="宋体" w:eastAsia="仿宋_GB2312" w:cs="宋体"/>
          <w:kern w:val="0"/>
          <w:sz w:val="32"/>
          <w:szCs w:val="32"/>
        </w:rPr>
        <w:t>万元。</w:t>
      </w:r>
    </w:p>
    <w:p w14:paraId="7C95D503">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14:paraId="5F1DC439">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年一般公共预算当年拨款情况说明</w:t>
      </w:r>
    </w:p>
    <w:p w14:paraId="2F5CE55B">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578E2D4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年一般公共预算拨款基本支出</w:t>
      </w:r>
      <w:r>
        <w:rPr>
          <w:rFonts w:hint="eastAsia" w:ascii="仿宋_GB2312" w:hAnsi="宋体" w:eastAsia="仿宋_GB2312" w:cs="宋体"/>
          <w:kern w:val="0"/>
          <w:sz w:val="32"/>
          <w:szCs w:val="32"/>
          <w:lang w:val="en-US" w:eastAsia="zh-CN"/>
        </w:rPr>
        <w:t>4671.78</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59.60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1.29</w:t>
      </w:r>
      <w:r>
        <w:rPr>
          <w:rFonts w:hint="eastAsia" w:ascii="仿宋_GB2312" w:hAnsi="宋体" w:eastAsia="仿宋_GB2312" w:cs="宋体"/>
          <w:kern w:val="0"/>
          <w:sz w:val="32"/>
          <w:szCs w:val="32"/>
        </w:rPr>
        <w:t>%。主要原因是：由于工资调整，在职及离退休人员工资上涨，人员经费增加，导致基本支出增加。</w:t>
      </w:r>
    </w:p>
    <w:p w14:paraId="05620E7C">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1D79A88E">
      <w:pPr>
        <w:spacing w:line="580" w:lineRule="exact"/>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1.自治区人大</w:t>
      </w:r>
      <w:r>
        <w:rPr>
          <w:rFonts w:hint="eastAsia" w:ascii="仿宋_GB2312" w:eastAsia="仿宋_GB2312"/>
          <w:sz w:val="32"/>
          <w:szCs w:val="32"/>
          <w:lang w:eastAsia="zh-CN"/>
        </w:rPr>
        <w:t>办公厅</w:t>
      </w:r>
      <w:r>
        <w:rPr>
          <w:rFonts w:hint="eastAsia" w:ascii="仿宋_GB2312" w:eastAsia="仿宋_GB2312"/>
          <w:sz w:val="32"/>
          <w:szCs w:val="32"/>
        </w:rPr>
        <w:t>本级</w:t>
      </w:r>
    </w:p>
    <w:p w14:paraId="3C66ADD7">
      <w:pPr>
        <w:spacing w:line="580" w:lineRule="exact"/>
        <w:rPr>
          <w:rFonts w:ascii="仿宋_GB2312" w:hAnsi="宋体" w:eastAsia="仿宋_GB2312" w:cs="宋体"/>
          <w:kern w:val="0"/>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（1）一般公共服务支出</w:t>
      </w:r>
      <w:r>
        <w:rPr>
          <w:rFonts w:hint="eastAsia" w:ascii="仿宋_GB2312" w:eastAsia="仿宋_GB2312"/>
          <w:sz w:val="32"/>
          <w:szCs w:val="32"/>
          <w:lang w:eastAsia="zh-CN"/>
        </w:rPr>
        <w:t>（类）</w:t>
      </w:r>
      <w:r>
        <w:rPr>
          <w:rFonts w:hint="eastAsia" w:ascii="仿宋_GB2312" w:eastAsia="仿宋_GB2312"/>
          <w:sz w:val="32"/>
          <w:szCs w:val="32"/>
          <w:lang w:val="en-US" w:eastAsia="zh-CN"/>
        </w:rPr>
        <w:t>6418.84</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82.11</w:t>
      </w:r>
      <w:r>
        <w:rPr>
          <w:rFonts w:hint="eastAsia" w:ascii="仿宋_GB2312" w:hAnsi="宋体" w:eastAsia="仿宋_GB2312" w:cs="宋体"/>
          <w:kern w:val="0"/>
          <w:sz w:val="32"/>
          <w:szCs w:val="32"/>
        </w:rPr>
        <w:t>%。</w:t>
      </w:r>
    </w:p>
    <w:p w14:paraId="37BE4A71">
      <w:pPr>
        <w:spacing w:line="580" w:lineRule="exac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其中：</w:t>
      </w:r>
      <w:r>
        <w:rPr>
          <w:rFonts w:hint="eastAsia" w:ascii="仿宋_GB2312" w:hAnsi="宋体" w:eastAsia="仿宋_GB2312" w:cs="宋体"/>
          <w:kern w:val="0"/>
          <w:sz w:val="32"/>
          <w:szCs w:val="32"/>
        </w:rPr>
        <w:t>行政运行</w:t>
      </w:r>
      <w:r>
        <w:rPr>
          <w:rFonts w:hint="eastAsia" w:ascii="仿宋_GB2312" w:hAnsi="宋体" w:eastAsia="仿宋_GB2312" w:cs="宋体"/>
          <w:kern w:val="0"/>
          <w:sz w:val="32"/>
          <w:szCs w:val="32"/>
          <w:lang w:val="en-US" w:eastAsia="zh-CN"/>
        </w:rPr>
        <w:t>3272.84</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41.86</w:t>
      </w:r>
      <w:r>
        <w:rPr>
          <w:rFonts w:hint="eastAsia" w:ascii="仿宋_GB2312" w:hAnsi="宋体" w:eastAsia="仿宋_GB2312" w:cs="宋体"/>
          <w:kern w:val="0"/>
          <w:sz w:val="32"/>
          <w:szCs w:val="32"/>
        </w:rPr>
        <w:t>%。</w:t>
      </w:r>
    </w:p>
    <w:p w14:paraId="0005BCBA">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一般行政管理事务</w:t>
      </w:r>
      <w:r>
        <w:rPr>
          <w:rFonts w:hint="eastAsia" w:ascii="仿宋_GB2312" w:hAnsi="宋体" w:eastAsia="仿宋_GB2312" w:cs="宋体"/>
          <w:kern w:val="0"/>
          <w:sz w:val="32"/>
          <w:szCs w:val="32"/>
          <w:lang w:val="en-US" w:eastAsia="zh-CN"/>
        </w:rPr>
        <w:t>738</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9.44</w:t>
      </w:r>
      <w:r>
        <w:rPr>
          <w:rFonts w:hint="eastAsia" w:ascii="仿宋_GB2312" w:hAnsi="宋体" w:eastAsia="仿宋_GB2312" w:cs="宋体"/>
          <w:kern w:val="0"/>
          <w:sz w:val="32"/>
          <w:szCs w:val="32"/>
        </w:rPr>
        <w:t>%。</w:t>
      </w:r>
    </w:p>
    <w:p w14:paraId="5204D3D2">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人大会议1150.00万元，占</w:t>
      </w:r>
      <w:r>
        <w:rPr>
          <w:rFonts w:hint="eastAsia" w:ascii="仿宋_GB2312" w:hAnsi="宋体" w:eastAsia="仿宋_GB2312" w:cs="宋体"/>
          <w:kern w:val="0"/>
          <w:sz w:val="32"/>
          <w:szCs w:val="32"/>
          <w:lang w:val="en-US" w:eastAsia="zh-CN"/>
        </w:rPr>
        <w:t>14.71</w:t>
      </w:r>
      <w:r>
        <w:rPr>
          <w:rFonts w:hint="eastAsia" w:ascii="仿宋_GB2312" w:hAnsi="宋体" w:eastAsia="仿宋_GB2312" w:cs="宋体"/>
          <w:kern w:val="0"/>
          <w:sz w:val="32"/>
          <w:szCs w:val="32"/>
        </w:rPr>
        <w:t>%。</w:t>
      </w:r>
    </w:p>
    <w:p w14:paraId="1A23E2FA">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人大立法80.00万元，占</w:t>
      </w:r>
      <w:r>
        <w:rPr>
          <w:rFonts w:hint="eastAsia" w:ascii="仿宋_GB2312" w:hAnsi="宋体" w:eastAsia="仿宋_GB2312" w:cs="宋体"/>
          <w:kern w:val="0"/>
          <w:sz w:val="32"/>
          <w:szCs w:val="32"/>
          <w:lang w:val="en-US" w:eastAsia="zh-CN"/>
        </w:rPr>
        <w:t>1.02</w:t>
      </w:r>
      <w:r>
        <w:rPr>
          <w:rFonts w:hint="eastAsia" w:ascii="仿宋_GB2312" w:hAnsi="宋体" w:eastAsia="仿宋_GB2312" w:cs="宋体"/>
          <w:kern w:val="0"/>
          <w:sz w:val="32"/>
          <w:szCs w:val="32"/>
        </w:rPr>
        <w:t>%。</w:t>
      </w:r>
    </w:p>
    <w:p w14:paraId="7DC07885">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人大监督265.00万元，占</w:t>
      </w:r>
      <w:r>
        <w:rPr>
          <w:rFonts w:hint="eastAsia" w:ascii="仿宋_GB2312" w:hAnsi="宋体" w:eastAsia="仿宋_GB2312" w:cs="宋体"/>
          <w:kern w:val="0"/>
          <w:sz w:val="32"/>
          <w:szCs w:val="32"/>
          <w:lang w:val="en-US" w:eastAsia="zh-CN"/>
        </w:rPr>
        <w:t>3.39</w:t>
      </w:r>
      <w:r>
        <w:rPr>
          <w:rFonts w:hint="eastAsia" w:ascii="仿宋_GB2312" w:hAnsi="宋体" w:eastAsia="仿宋_GB2312" w:cs="宋体"/>
          <w:kern w:val="0"/>
          <w:sz w:val="32"/>
          <w:szCs w:val="32"/>
        </w:rPr>
        <w:t>%。</w:t>
      </w:r>
    </w:p>
    <w:p w14:paraId="48B13376">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代表工作153.00万元，占</w:t>
      </w:r>
      <w:r>
        <w:rPr>
          <w:rFonts w:hint="eastAsia" w:ascii="仿宋_GB2312" w:hAnsi="宋体" w:eastAsia="仿宋_GB2312" w:cs="宋体"/>
          <w:kern w:val="0"/>
          <w:sz w:val="32"/>
          <w:szCs w:val="32"/>
          <w:lang w:val="en-US" w:eastAsia="zh-CN"/>
        </w:rPr>
        <w:t>1.96</w:t>
      </w:r>
      <w:r>
        <w:rPr>
          <w:rFonts w:hint="eastAsia" w:ascii="仿宋_GB2312" w:hAnsi="宋体" w:eastAsia="仿宋_GB2312" w:cs="宋体"/>
          <w:kern w:val="0"/>
          <w:sz w:val="32"/>
          <w:szCs w:val="32"/>
        </w:rPr>
        <w:t>%。</w:t>
      </w:r>
    </w:p>
    <w:p w14:paraId="27652A15">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卫生健康支出（类）</w:t>
      </w:r>
      <w:r>
        <w:rPr>
          <w:rFonts w:hint="eastAsia" w:ascii="仿宋_GB2312" w:hAnsi="宋体" w:eastAsia="仿宋_GB2312" w:cs="宋体"/>
          <w:kern w:val="0"/>
          <w:sz w:val="32"/>
          <w:szCs w:val="32"/>
          <w:lang w:val="en-US" w:eastAsia="zh-CN"/>
        </w:rPr>
        <w:t>318.59</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4.08</w:t>
      </w:r>
      <w:r>
        <w:rPr>
          <w:rFonts w:hint="eastAsia" w:ascii="仿宋_GB2312" w:hAnsi="宋体" w:eastAsia="仿宋_GB2312" w:cs="宋体"/>
          <w:kern w:val="0"/>
          <w:sz w:val="32"/>
          <w:szCs w:val="32"/>
        </w:rPr>
        <w:t>%。</w:t>
      </w:r>
    </w:p>
    <w:p w14:paraId="1C32D5FD">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eastAsia="zh-CN"/>
        </w:rPr>
        <w:t>其中</w:t>
      </w:r>
      <w:r>
        <w:rPr>
          <w:rFonts w:hint="eastAsia" w:ascii="仿宋_GB2312" w:hAnsi="宋体" w:eastAsia="仿宋_GB2312" w:cs="宋体"/>
          <w:kern w:val="0"/>
          <w:sz w:val="32"/>
          <w:szCs w:val="32"/>
          <w:lang w:val="en-US" w:eastAsia="zh-CN"/>
        </w:rPr>
        <w:t>:职工基本医疗保险179.21万元，占2.29%</w:t>
      </w:r>
    </w:p>
    <w:p w14:paraId="7D4840F3">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 xml:space="preserve">     公务员医疗补助139.38万元，占1.78%</w:t>
      </w:r>
    </w:p>
    <w:p w14:paraId="3E2972F6">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（3）住房保障支出（类）250.45万元，占3.20%</w:t>
      </w:r>
    </w:p>
    <w:p w14:paraId="59C99472">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社会保障和就业支出（类）</w:t>
      </w:r>
      <w:r>
        <w:rPr>
          <w:rFonts w:hint="eastAsia" w:ascii="仿宋_GB2312" w:hAnsi="宋体" w:eastAsia="仿宋_GB2312" w:cs="宋体"/>
          <w:kern w:val="0"/>
          <w:sz w:val="32"/>
          <w:szCs w:val="32"/>
          <w:lang w:val="en-US" w:eastAsia="zh-CN"/>
        </w:rPr>
        <w:t>829.90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10.62</w:t>
      </w:r>
      <w:r>
        <w:rPr>
          <w:rFonts w:hint="eastAsia" w:ascii="仿宋_GB2312" w:hAnsi="宋体" w:eastAsia="仿宋_GB2312" w:cs="宋体"/>
          <w:kern w:val="0"/>
          <w:sz w:val="32"/>
          <w:szCs w:val="32"/>
        </w:rPr>
        <w:t>%。</w:t>
      </w:r>
    </w:p>
    <w:p w14:paraId="2C2012AA">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其中：</w:t>
      </w:r>
      <w:r>
        <w:rPr>
          <w:rFonts w:hint="eastAsia" w:ascii="仿宋_GB2312" w:hAnsi="宋体" w:eastAsia="仿宋_GB2312" w:cs="宋体"/>
          <w:kern w:val="0"/>
          <w:sz w:val="32"/>
          <w:szCs w:val="32"/>
        </w:rPr>
        <w:t>行政单位离退休</w:t>
      </w:r>
      <w:r>
        <w:rPr>
          <w:rFonts w:hint="eastAsia" w:ascii="仿宋_GB2312" w:hAnsi="宋体" w:eastAsia="仿宋_GB2312" w:cs="宋体"/>
          <w:kern w:val="0"/>
          <w:sz w:val="32"/>
          <w:szCs w:val="32"/>
          <w:lang w:val="en-US" w:eastAsia="zh-CN"/>
        </w:rPr>
        <w:t>496.83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6.36</w:t>
      </w:r>
      <w:r>
        <w:rPr>
          <w:rFonts w:hint="eastAsia" w:ascii="仿宋_GB2312" w:hAnsi="宋体" w:eastAsia="仿宋_GB2312" w:cs="宋体"/>
          <w:kern w:val="0"/>
          <w:sz w:val="32"/>
          <w:szCs w:val="32"/>
        </w:rPr>
        <w:t>%。</w:t>
      </w:r>
    </w:p>
    <w:p w14:paraId="1B872D60">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机关事业单位基本养老保险缴费支出</w:t>
      </w:r>
      <w:r>
        <w:rPr>
          <w:rFonts w:hint="eastAsia" w:ascii="仿宋_GB2312" w:hAnsi="宋体" w:eastAsia="仿宋_GB2312" w:cs="宋体"/>
          <w:kern w:val="0"/>
          <w:sz w:val="32"/>
          <w:szCs w:val="32"/>
          <w:lang w:val="en-US" w:eastAsia="zh-CN"/>
        </w:rPr>
        <w:t>333.07</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4.26</w:t>
      </w:r>
      <w:r>
        <w:rPr>
          <w:rFonts w:hint="eastAsia" w:ascii="仿宋_GB2312" w:hAnsi="宋体" w:eastAsia="仿宋_GB2312" w:cs="宋体"/>
          <w:kern w:val="0"/>
          <w:sz w:val="32"/>
          <w:szCs w:val="32"/>
        </w:rPr>
        <w:t>%。</w:t>
      </w:r>
    </w:p>
    <w:p w14:paraId="3AE7DF9B">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0BAD8FA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1.自治区人大</w:t>
      </w:r>
      <w:r>
        <w:rPr>
          <w:rFonts w:hint="eastAsia" w:ascii="仿宋_GB2312" w:hAnsi="宋体" w:eastAsia="仿宋_GB2312" w:cs="宋体"/>
          <w:kern w:val="0"/>
          <w:sz w:val="32"/>
          <w:szCs w:val="32"/>
          <w:lang w:eastAsia="zh-CN"/>
        </w:rPr>
        <w:t>办公厅</w:t>
      </w:r>
      <w:r>
        <w:rPr>
          <w:rFonts w:hint="eastAsia" w:ascii="仿宋_GB2312" w:hAnsi="宋体" w:eastAsia="仿宋_GB2312" w:cs="宋体"/>
          <w:kern w:val="0"/>
          <w:sz w:val="32"/>
          <w:szCs w:val="32"/>
        </w:rPr>
        <w:t>本级</w:t>
      </w:r>
    </w:p>
    <w:p w14:paraId="7882DFE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款）行政运行（</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3272.84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461.37</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12.36</w:t>
      </w:r>
      <w:r>
        <w:rPr>
          <w:rFonts w:hint="eastAsia" w:ascii="仿宋_GB2312" w:hAnsi="宋体" w:eastAsia="仿宋_GB2312" w:cs="宋体"/>
          <w:kern w:val="0"/>
          <w:sz w:val="32"/>
          <w:szCs w:val="32"/>
        </w:rPr>
        <w:t>%，主要原因是：财政压减基本支出中的商品和服务支出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行政运行减少。</w:t>
      </w:r>
    </w:p>
    <w:p w14:paraId="489595E7">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一般行政管理事务</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7</w:t>
      </w:r>
      <w:r>
        <w:rPr>
          <w:rFonts w:hint="eastAsia" w:ascii="仿宋_GB2312" w:hAnsi="宋体" w:eastAsia="仿宋_GB2312" w:cs="宋体"/>
          <w:kern w:val="0"/>
          <w:sz w:val="32"/>
          <w:szCs w:val="32"/>
          <w:lang w:val="en-US" w:eastAsia="zh-CN"/>
        </w:rPr>
        <w:t>38</w:t>
      </w:r>
      <w:r>
        <w:rPr>
          <w:rFonts w:hint="eastAsia" w:ascii="仿宋_GB2312" w:hAnsi="宋体" w:eastAsia="仿宋_GB2312" w:cs="宋体"/>
          <w:kern w:val="0"/>
          <w:sz w:val="32"/>
          <w:szCs w:val="32"/>
        </w:rPr>
        <w:t>.00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1.60</w:t>
      </w:r>
      <w:r>
        <w:rPr>
          <w:rFonts w:hint="eastAsia" w:ascii="仿宋_GB2312" w:hAnsi="宋体" w:eastAsia="仿宋_GB2312" w:cs="宋体"/>
          <w:kern w:val="0"/>
          <w:sz w:val="32"/>
          <w:szCs w:val="32"/>
        </w:rPr>
        <w:t>%，主要原因是：财政</w:t>
      </w:r>
      <w:r>
        <w:rPr>
          <w:rFonts w:hint="eastAsia" w:ascii="仿宋_GB2312" w:hAnsi="宋体" w:eastAsia="仿宋_GB2312" w:cs="宋体"/>
          <w:kern w:val="0"/>
          <w:sz w:val="32"/>
          <w:szCs w:val="32"/>
          <w:lang w:eastAsia="zh-CN"/>
        </w:rPr>
        <w:t>压减房屋出租出借成本性支出项目经费</w:t>
      </w:r>
      <w:r>
        <w:rPr>
          <w:rFonts w:hint="eastAsia" w:ascii="仿宋_GB2312" w:hAnsi="宋体" w:eastAsia="仿宋_GB2312" w:cs="宋体"/>
          <w:kern w:val="0"/>
          <w:sz w:val="32"/>
          <w:szCs w:val="32"/>
          <w:lang w:val="en-US" w:eastAsia="zh-CN"/>
        </w:rPr>
        <w:t>12万元</w:t>
      </w:r>
      <w:r>
        <w:rPr>
          <w:rFonts w:hint="eastAsia" w:ascii="仿宋_GB2312" w:hAnsi="宋体" w:eastAsia="仿宋_GB2312" w:cs="宋体"/>
          <w:kern w:val="0"/>
          <w:sz w:val="32"/>
          <w:szCs w:val="32"/>
        </w:rPr>
        <w:t>。</w:t>
      </w:r>
    </w:p>
    <w:p w14:paraId="35DF5BAC">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人大会议</w:t>
      </w:r>
      <w:r>
        <w:rPr>
          <w:rFonts w:ascii="仿宋_GB2312" w:hAnsi="宋体" w:eastAsia="仿宋_GB2312" w:cs="宋体"/>
          <w:kern w:val="0"/>
          <w:sz w:val="32"/>
          <w:szCs w:val="32"/>
        </w:rPr>
        <w:t>（</w:t>
      </w:r>
      <w:r>
        <w:rPr>
          <w:rFonts w:hint="eastAsia" w:ascii="仿宋_GB2312" w:hAnsi="宋体" w:eastAsia="仿宋_GB2312" w:cs="宋体"/>
          <w:kern w:val="0"/>
          <w:sz w:val="32"/>
          <w:szCs w:val="32"/>
        </w:rPr>
        <w:t>04</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1150.00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788A53B9">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人大立法</w:t>
      </w:r>
      <w:r>
        <w:rPr>
          <w:rFonts w:ascii="仿宋_GB2312" w:hAnsi="宋体" w:eastAsia="仿宋_GB2312" w:cs="宋体"/>
          <w:kern w:val="0"/>
          <w:sz w:val="32"/>
          <w:szCs w:val="32"/>
        </w:rPr>
        <w:t>（</w:t>
      </w:r>
      <w:r>
        <w:rPr>
          <w:rFonts w:hint="eastAsia" w:ascii="仿宋_GB2312" w:hAnsi="宋体" w:eastAsia="仿宋_GB2312" w:cs="宋体"/>
          <w:kern w:val="0"/>
          <w:sz w:val="32"/>
          <w:szCs w:val="32"/>
        </w:rPr>
        <w:t>05</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80.00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398B8B0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人大监督</w:t>
      </w:r>
      <w:r>
        <w:rPr>
          <w:rFonts w:ascii="仿宋_GB2312" w:hAnsi="宋体" w:eastAsia="仿宋_GB2312" w:cs="宋体"/>
          <w:kern w:val="0"/>
          <w:sz w:val="32"/>
          <w:szCs w:val="32"/>
        </w:rPr>
        <w:t>（</w:t>
      </w:r>
      <w:r>
        <w:rPr>
          <w:rFonts w:hint="eastAsia" w:ascii="仿宋_GB2312" w:hAnsi="宋体" w:eastAsia="仿宋_GB2312" w:cs="宋体"/>
          <w:kern w:val="0"/>
          <w:sz w:val="32"/>
          <w:szCs w:val="32"/>
        </w:rPr>
        <w:t>06</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265.00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7466FA6D">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代表工作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08</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153.00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比上年执行数相比无变化。</w:t>
      </w:r>
    </w:p>
    <w:p w14:paraId="430C190D">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（7）社会保障和就业支出（208类）行政单位离退休（0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款）行政单位离退休（0</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496.83</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4.58</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0.93</w:t>
      </w:r>
      <w:r>
        <w:rPr>
          <w:rFonts w:hint="eastAsia" w:ascii="仿宋_GB2312" w:hAnsi="宋体" w:eastAsia="仿宋_GB2312" w:cs="宋体"/>
          <w:kern w:val="0"/>
          <w:sz w:val="32"/>
          <w:szCs w:val="32"/>
        </w:rPr>
        <w:t>%，主要原因是：人大办公厅离休人员</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离休人员工资</w:t>
      </w:r>
      <w:r>
        <w:rPr>
          <w:rFonts w:hint="eastAsia" w:ascii="仿宋_GB2312" w:hAnsi="宋体" w:eastAsia="仿宋_GB2312" w:cs="宋体"/>
          <w:kern w:val="0"/>
          <w:sz w:val="32"/>
          <w:szCs w:val="32"/>
        </w:rPr>
        <w:t>工资</w:t>
      </w:r>
      <w:r>
        <w:rPr>
          <w:rFonts w:hint="eastAsia" w:ascii="仿宋_GB2312" w:hAnsi="宋体" w:eastAsia="仿宋_GB2312" w:cs="宋体"/>
          <w:kern w:val="0"/>
          <w:sz w:val="32"/>
          <w:szCs w:val="32"/>
          <w:lang w:eastAsia="zh-CN"/>
        </w:rPr>
        <w:t>上涨</w:t>
      </w:r>
      <w:r>
        <w:rPr>
          <w:rFonts w:hint="eastAsia" w:ascii="仿宋_GB2312" w:hAnsi="宋体" w:eastAsia="仿宋_GB2312" w:cs="宋体"/>
          <w:kern w:val="0"/>
          <w:sz w:val="32"/>
          <w:szCs w:val="32"/>
        </w:rPr>
        <w:t>。</w:t>
      </w:r>
    </w:p>
    <w:p w14:paraId="33906011">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（8）社会保障和就业支出（208类）行政事业单位离退休（05款）机关事业单位基本养老保险缴费支出（05项）：20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333.07</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52.65</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降低</w:t>
      </w:r>
      <w:r>
        <w:rPr>
          <w:rFonts w:hint="eastAsia" w:ascii="仿宋_GB2312" w:hAnsi="宋体" w:eastAsia="仿宋_GB2312" w:cs="宋体"/>
          <w:kern w:val="0"/>
          <w:sz w:val="32"/>
          <w:szCs w:val="32"/>
          <w:lang w:val="en-US" w:eastAsia="zh-CN"/>
        </w:rPr>
        <w:t>13.65</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在职人员减少，财政压减经费支出。</w:t>
      </w:r>
    </w:p>
    <w:p w14:paraId="741948E7">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210类</w:t>
      </w:r>
      <w:r>
        <w:rPr>
          <w:rFonts w:hint="eastAsia" w:ascii="仿宋_GB2312" w:hAnsi="宋体" w:eastAsia="仿宋_GB2312" w:cs="宋体"/>
          <w:kern w:val="0"/>
          <w:sz w:val="32"/>
          <w:szCs w:val="32"/>
          <w:lang w:eastAsia="zh-CN"/>
        </w:rPr>
        <w:t>）行政事业单位医疗（</w:t>
      </w:r>
      <w:r>
        <w:rPr>
          <w:rFonts w:hint="eastAsia" w:ascii="仿宋_GB2312" w:hAnsi="宋体" w:eastAsia="仿宋_GB2312" w:cs="宋体"/>
          <w:kern w:val="0"/>
          <w:sz w:val="32"/>
          <w:szCs w:val="32"/>
          <w:lang w:val="en-US" w:eastAsia="zh-CN"/>
        </w:rPr>
        <w:t>11款</w:t>
      </w:r>
      <w:r>
        <w:rPr>
          <w:rFonts w:hint="eastAsia" w:ascii="仿宋_GB2312" w:hAnsi="宋体" w:eastAsia="仿宋_GB2312" w:cs="宋体"/>
          <w:kern w:val="0"/>
          <w:sz w:val="32"/>
          <w:szCs w:val="32"/>
          <w:lang w:eastAsia="zh-CN"/>
        </w:rPr>
        <w:t>）职工基本医疗保险（</w:t>
      </w:r>
      <w:r>
        <w:rPr>
          <w:rFonts w:hint="eastAsia" w:ascii="仿宋_GB2312" w:hAnsi="宋体" w:eastAsia="仿宋_GB2312" w:cs="宋体"/>
          <w:kern w:val="0"/>
          <w:sz w:val="32"/>
          <w:szCs w:val="32"/>
          <w:lang w:val="en-US" w:eastAsia="zh-CN"/>
        </w:rPr>
        <w:t>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2020年预算数为179.21万元，是2020年新增款项。</w:t>
      </w:r>
    </w:p>
    <w:p w14:paraId="41164FC1">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lang w:eastAsia="zh-CN"/>
        </w:rPr>
        <w:t>）卫生健康支出（</w:t>
      </w:r>
      <w:r>
        <w:rPr>
          <w:rFonts w:hint="eastAsia" w:ascii="仿宋_GB2312" w:hAnsi="宋体" w:eastAsia="仿宋_GB2312" w:cs="宋体"/>
          <w:kern w:val="0"/>
          <w:sz w:val="32"/>
          <w:szCs w:val="32"/>
          <w:lang w:val="en-US" w:eastAsia="zh-CN"/>
        </w:rPr>
        <w:t>210类</w:t>
      </w:r>
      <w:r>
        <w:rPr>
          <w:rFonts w:hint="eastAsia" w:ascii="仿宋_GB2312" w:hAnsi="宋体" w:eastAsia="仿宋_GB2312" w:cs="宋体"/>
          <w:kern w:val="0"/>
          <w:sz w:val="32"/>
          <w:szCs w:val="32"/>
          <w:lang w:eastAsia="zh-CN"/>
        </w:rPr>
        <w:t>）行政事业单位医疗（</w:t>
      </w:r>
      <w:r>
        <w:rPr>
          <w:rFonts w:hint="eastAsia" w:ascii="仿宋_GB2312" w:hAnsi="宋体" w:eastAsia="仿宋_GB2312" w:cs="宋体"/>
          <w:kern w:val="0"/>
          <w:sz w:val="32"/>
          <w:szCs w:val="32"/>
          <w:lang w:val="en-US" w:eastAsia="zh-CN"/>
        </w:rPr>
        <w:t>11款</w:t>
      </w:r>
      <w:r>
        <w:rPr>
          <w:rFonts w:hint="eastAsia" w:ascii="仿宋_GB2312" w:hAnsi="宋体" w:eastAsia="仿宋_GB2312" w:cs="宋体"/>
          <w:kern w:val="0"/>
          <w:sz w:val="32"/>
          <w:szCs w:val="32"/>
          <w:lang w:eastAsia="zh-CN"/>
        </w:rPr>
        <w:t>）公务员医疗补助（</w:t>
      </w:r>
      <w:r>
        <w:rPr>
          <w:rFonts w:hint="eastAsia" w:ascii="仿宋_GB2312" w:hAnsi="宋体" w:eastAsia="仿宋_GB2312" w:cs="宋体"/>
          <w:kern w:val="0"/>
          <w:sz w:val="32"/>
          <w:szCs w:val="32"/>
          <w:lang w:val="en-US" w:eastAsia="zh-CN"/>
        </w:rPr>
        <w:t>03项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2020年预算数为139.38万元，是2020年新增款项。</w:t>
      </w:r>
    </w:p>
    <w:p w14:paraId="56A17238">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lang w:eastAsia="zh-CN"/>
        </w:rPr>
        <w:t>）住房保障支出（</w:t>
      </w:r>
      <w:r>
        <w:rPr>
          <w:rFonts w:hint="eastAsia" w:ascii="仿宋_GB2312" w:hAnsi="宋体" w:eastAsia="仿宋_GB2312" w:cs="宋体"/>
          <w:kern w:val="0"/>
          <w:sz w:val="32"/>
          <w:szCs w:val="32"/>
          <w:lang w:val="en-US" w:eastAsia="zh-CN"/>
        </w:rPr>
        <w:t>221类</w:t>
      </w:r>
      <w:r>
        <w:rPr>
          <w:rFonts w:hint="eastAsia" w:ascii="仿宋_GB2312" w:hAnsi="宋体" w:eastAsia="仿宋_GB2312" w:cs="宋体"/>
          <w:kern w:val="0"/>
          <w:sz w:val="32"/>
          <w:szCs w:val="32"/>
          <w:lang w:eastAsia="zh-CN"/>
        </w:rPr>
        <w:t>）住房改革支出（</w:t>
      </w:r>
      <w:r>
        <w:rPr>
          <w:rFonts w:hint="eastAsia" w:ascii="仿宋_GB2312" w:hAnsi="宋体" w:eastAsia="仿宋_GB2312" w:cs="宋体"/>
          <w:kern w:val="0"/>
          <w:sz w:val="32"/>
          <w:szCs w:val="32"/>
          <w:lang w:val="en-US" w:eastAsia="zh-CN"/>
        </w:rPr>
        <w:t>02款</w:t>
      </w:r>
      <w:r>
        <w:rPr>
          <w:rFonts w:hint="eastAsia" w:ascii="仿宋_GB2312" w:hAnsi="宋体" w:eastAsia="仿宋_GB2312" w:cs="宋体"/>
          <w:kern w:val="0"/>
          <w:sz w:val="32"/>
          <w:szCs w:val="32"/>
          <w:lang w:eastAsia="zh-CN"/>
        </w:rPr>
        <w:t>）住房公积金（</w:t>
      </w:r>
      <w:r>
        <w:rPr>
          <w:rFonts w:hint="eastAsia" w:ascii="仿宋_GB2312" w:hAnsi="宋体" w:eastAsia="仿宋_GB2312" w:cs="宋体"/>
          <w:kern w:val="0"/>
          <w:sz w:val="32"/>
          <w:szCs w:val="32"/>
          <w:lang w:val="en-US" w:eastAsia="zh-CN"/>
        </w:rPr>
        <w:t>01项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2020年预算数为250.45万元，是2020年新增款项。</w:t>
      </w:r>
    </w:p>
    <w:p w14:paraId="78EF0C8D">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年一般公共预算基本支出情况说明</w:t>
      </w:r>
    </w:p>
    <w:p w14:paraId="55F536D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年一般公共预算基本支出</w:t>
      </w:r>
      <w:r>
        <w:rPr>
          <w:rFonts w:hint="eastAsia" w:ascii="仿宋_GB2312" w:hAnsi="宋体" w:eastAsia="仿宋_GB2312" w:cs="宋体"/>
          <w:kern w:val="0"/>
          <w:sz w:val="32"/>
          <w:szCs w:val="32"/>
          <w:lang w:val="en-US" w:eastAsia="zh-CN"/>
        </w:rPr>
        <w:t>4671.78</w:t>
      </w:r>
      <w:r>
        <w:rPr>
          <w:rFonts w:hint="eastAsia" w:ascii="仿宋_GB2312" w:hAnsi="宋体" w:eastAsia="仿宋_GB2312" w:cs="宋体"/>
          <w:kern w:val="0"/>
          <w:sz w:val="32"/>
          <w:szCs w:val="32"/>
        </w:rPr>
        <w:t>万元， 其中：</w:t>
      </w:r>
    </w:p>
    <w:p w14:paraId="23C8F17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hint="eastAsia" w:ascii="仿宋_GB2312" w:hAnsi="宋体" w:eastAsia="仿宋_GB2312" w:cs="宋体"/>
          <w:kern w:val="0"/>
          <w:sz w:val="32"/>
          <w:szCs w:val="32"/>
          <w:lang w:val="en-US" w:eastAsia="zh-CN"/>
        </w:rPr>
        <w:t>3592.93</w:t>
      </w:r>
      <w:r>
        <w:rPr>
          <w:rFonts w:hint="eastAsia" w:ascii="仿宋_GB2312" w:hAnsi="宋体" w:eastAsia="仿宋_GB2312" w:cs="宋体"/>
          <w:kern w:val="0"/>
          <w:sz w:val="32"/>
          <w:szCs w:val="32"/>
        </w:rPr>
        <w:t>万元，主要包括：基本工资、津贴补贴、奖金、伙食补助费、绩效工资、机关事业单位基本养老保险缴费、职业年金缴费、职工基本医疗保险缴费、公务员医疗补助缴费、其他社会保障缴费、住房公积金、其他工资福利支出、离休费、退休费、生活补助、医疗费补助、其他对个人和家庭的补助等。</w:t>
      </w:r>
    </w:p>
    <w:p w14:paraId="7344BEF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1078.85</w:t>
      </w:r>
      <w:r>
        <w:rPr>
          <w:rFonts w:hint="eastAsia" w:ascii="仿宋_GB2312" w:hAnsi="宋体" w:eastAsia="仿宋_GB2312" w:cs="宋体"/>
          <w:kern w:val="0"/>
          <w:sz w:val="32"/>
          <w:szCs w:val="32"/>
        </w:rPr>
        <w:t>万元，主要包括：办公费、印刷费、水费、电费、邮电费、取暖费、物业管理费、差旅费、因公出国（境）费、会议费、培训费、公务接待费、工会经费、福利费、公务用车运行维护费、其他交通费用、其他商品和服务支出等。</w:t>
      </w:r>
    </w:p>
    <w:p w14:paraId="6BEAC5D2">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年项目支出情况说明</w:t>
      </w:r>
    </w:p>
    <w:p w14:paraId="2E405DC7">
      <w:pPr>
        <w:widowControl/>
        <w:spacing w:line="58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（一）项目</w:t>
      </w:r>
      <w:r>
        <w:rPr>
          <w:rFonts w:ascii="仿宋_GB2312" w:hAnsi="黑体" w:eastAsia="仿宋_GB2312"/>
          <w:sz w:val="32"/>
          <w:szCs w:val="32"/>
        </w:rPr>
        <w:t>名称</w:t>
      </w:r>
      <w:r>
        <w:rPr>
          <w:rFonts w:hint="eastAsia" w:ascii="仿宋_GB2312" w:hAnsi="黑体" w:eastAsia="仿宋_GB2312"/>
          <w:sz w:val="32"/>
          <w:szCs w:val="32"/>
        </w:rPr>
        <w:t>：人大机关行政运行、省级领导、秘书长、秘书、电视专题、法律法规翻译、新闻发布会等专项</w:t>
      </w:r>
    </w:p>
    <w:p w14:paraId="7D37C295">
      <w:pPr>
        <w:widowControl/>
        <w:spacing w:line="580" w:lineRule="exact"/>
        <w:ind w:firstLine="640" w:firstLineChars="200"/>
        <w:rPr>
          <w:rFonts w:hint="eastAsia" w:ascii="仿宋_GB2312" w:hAnsi="宋体" w:eastAsia="仿宋_GB2312" w:cs="宋体"/>
          <w:kern w:val="0"/>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根据新政阅【2003】89号自治区人大主任、自治区主席联席会议纪要申请项目，自治区党委关于进一步加强人大工作的决定中第十六条：各级政府要保证人大工作必需的经费，并把人代会和常委会组成人员的视察、监察活动经费列入本级财政预算。</w:t>
      </w:r>
    </w:p>
    <w:p w14:paraId="7C7EE366">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720万元</w:t>
      </w:r>
    </w:p>
    <w:p w14:paraId="0344F01D">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368B5193">
      <w:pPr>
        <w:ind w:firstLine="640" w:firstLineChars="200"/>
        <w:rPr>
          <w:rFonts w:hint="eastAsia"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1.新疆是少数民族地区，对国家和地方出台的各项法律、法规、条例都要进行维文和哈文的翻译、审定工作，每年要翻译、审定经费50万元。2.根据人大机关的实际情况，机关现有临时工80人，月人均工资3500元（含社保费），全年需经费300万元。3.机关信息中心担负着统一规划和组织实施人大常委会信息化建设工作，信息及网络应用,网络维护与管理,年需运行经费70万元。4.随着新疆社会稳定和长治久安战略总目标的实施，来新疆考察、调研的外省区人大各级领导逐年增加，预计2020年需接待费50万元。5.人大现有离退休老干部220人，全年需活动经费55万元。6.经自治区党委批准，自治区人大财经工作委员会需安排专项经费60万元。 7、机关办公楼水电暖补助60万元。8.两位工伤人员伤残补助5万元。9.两位位省级离退休领导不要专车补助每人5万元，共计10万元。10.为保障人大机关办公楼设施日常维修每年至少需经费60万元。</w:t>
      </w:r>
    </w:p>
    <w:p w14:paraId="34B565DF">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7989067C">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（二）项目</w:t>
      </w:r>
      <w:r>
        <w:rPr>
          <w:rFonts w:ascii="仿宋_GB2312" w:hAnsi="黑体" w:eastAsia="仿宋_GB2312"/>
          <w:sz w:val="32"/>
          <w:szCs w:val="32"/>
        </w:rPr>
        <w:t>名称</w:t>
      </w:r>
      <w:r>
        <w:rPr>
          <w:rFonts w:hint="eastAsia" w:ascii="仿宋_GB2312" w:hAnsi="黑体" w:eastAsia="仿宋_GB2312"/>
          <w:sz w:val="32"/>
          <w:szCs w:val="32"/>
        </w:rPr>
        <w:t>：房屋出租出借成本性支出</w:t>
      </w:r>
    </w:p>
    <w:p w14:paraId="481F827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ascii="仿宋_GB2312" w:hAnsi="黑体" w:eastAsia="仿宋_GB2312"/>
          <w:sz w:val="32"/>
          <w:szCs w:val="32"/>
        </w:rPr>
        <w:instrText xml:space="preserve">Addin </w:instrText>
      </w:r>
      <w:r>
        <w:rPr>
          <w:rFonts w:hint="eastAsia" w:ascii="仿宋_GB2312" w:hAnsi="黑体" w:eastAsia="仿宋_GB2312"/>
          <w:sz w:val="32"/>
          <w:szCs w:val="32"/>
        </w:rPr>
        <w:instrText xml:space="preserve">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人大有家属院的门面房出租，承租人每年向我单位缴纳房租。为保证房屋出租出借的正常运行，需要安排成本性支出</w:t>
      </w:r>
      <w:r>
        <w:rPr>
          <w:rFonts w:hint="eastAsia" w:ascii="仿宋_GB2312" w:hAnsi="黑体" w:eastAsia="仿宋_GB2312"/>
          <w:sz w:val="32"/>
          <w:szCs w:val="32"/>
          <w:lang w:val="en-US" w:eastAsia="zh-CN"/>
        </w:rPr>
        <w:t>18</w:t>
      </w:r>
      <w:r>
        <w:rPr>
          <w:rFonts w:hint="eastAsia" w:ascii="仿宋_GB2312" w:hAnsi="黑体" w:eastAsia="仿宋_GB2312"/>
          <w:sz w:val="32"/>
          <w:szCs w:val="32"/>
        </w:rPr>
        <w:t>万元。</w:t>
      </w:r>
      <w:r>
        <w:rPr>
          <w:rFonts w:ascii="仿宋_GB2312" w:hAnsi="黑体" w:eastAsia="仿宋_GB2312"/>
          <w:sz w:val="32"/>
          <w:szCs w:val="32"/>
        </w:rPr>
        <w:fldChar w:fldCharType="end"/>
      </w:r>
    </w:p>
    <w:p w14:paraId="1D9107A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18</w:t>
      </w:r>
      <w:r>
        <w:rPr>
          <w:rFonts w:hint="eastAsia" w:ascii="仿宋_GB2312" w:hAnsi="黑体" w:eastAsia="仿宋_GB2312"/>
          <w:sz w:val="32"/>
          <w:szCs w:val="32"/>
        </w:rPr>
        <w:t>万元</w:t>
      </w:r>
    </w:p>
    <w:p w14:paraId="6586DFD4">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6B3E2E8B">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黑体" w:eastAsia="仿宋_GB2312"/>
          <w:bCs/>
          <w:sz w:val="32"/>
          <w:szCs w:val="32"/>
        </w:rPr>
        <w:t>房屋出租出借成本性支出</w:t>
      </w:r>
      <w:r>
        <w:rPr>
          <w:rFonts w:hint="eastAsia" w:ascii="仿宋_GB2312" w:hAnsi="黑体" w:eastAsia="仿宋_GB2312"/>
          <w:bCs/>
          <w:sz w:val="32"/>
          <w:szCs w:val="32"/>
          <w:lang w:val="en-US" w:eastAsia="zh-CN"/>
        </w:rPr>
        <w:t>18</w:t>
      </w:r>
      <w:r>
        <w:rPr>
          <w:rFonts w:hint="eastAsia" w:ascii="仿宋_GB2312" w:hAnsi="黑体" w:eastAsia="仿宋_GB2312"/>
          <w:bCs/>
          <w:sz w:val="32"/>
          <w:szCs w:val="32"/>
        </w:rPr>
        <w:t>万元项目资金全部由于自治区人大北京路家属院门面房及其他出租房屋的维修、维护。</w:t>
      </w:r>
    </w:p>
    <w:p w14:paraId="4E717B63">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46E70FE3">
      <w:pPr>
        <w:spacing w:line="360" w:lineRule="auto"/>
        <w:ind w:firstLine="640" w:firstLineChars="200"/>
        <w:rPr>
          <w:rFonts w:ascii="仿宋_GB2312" w:hAnsi="黑体" w:eastAsia="仿宋_GB2312"/>
          <w:sz w:val="32"/>
          <w:szCs w:val="32"/>
        </w:rPr>
      </w:pPr>
      <w:r>
        <w:rPr>
          <w:rFonts w:hint="eastAsia" w:ascii="仿宋_GB2312" w:hAnsi="黑体" w:eastAsia="仿宋_GB2312"/>
          <w:sz w:val="32"/>
          <w:szCs w:val="32"/>
        </w:rPr>
        <w:t>（三）项目</w:t>
      </w:r>
      <w:r>
        <w:rPr>
          <w:rFonts w:ascii="仿宋_GB2312" w:hAnsi="黑体" w:eastAsia="仿宋_GB2312"/>
          <w:sz w:val="32"/>
          <w:szCs w:val="32"/>
        </w:rPr>
        <w:t>名称</w:t>
      </w:r>
      <w:r>
        <w:rPr>
          <w:rFonts w:hint="eastAsia" w:ascii="仿宋_GB2312" w:hAnsi="黑体" w:eastAsia="仿宋_GB2312"/>
          <w:sz w:val="32"/>
          <w:szCs w:val="32"/>
        </w:rPr>
        <w:t>：常委会、《人大公报》全国人大记者、卫星传送费等专项</w:t>
      </w:r>
    </w:p>
    <w:p w14:paraId="7D8DBF76">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为做好新时代自治区人大各项工作，牢固树立“四个意识”，不断增强“四个自信”。根据2002年1月17日自治区党委《关于进一步加强人大工作的决定》、新政阅【2003】89号自治区人大主任、自治区主席联席会议纪要申报项目。</w:t>
      </w:r>
      <w:r>
        <w:rPr>
          <w:rFonts w:ascii="仿宋_GB2312" w:hAnsi="黑体" w:eastAsia="仿宋_GB2312"/>
          <w:sz w:val="32"/>
          <w:szCs w:val="32"/>
        </w:rPr>
        <w:fldChar w:fldCharType="end"/>
      </w:r>
    </w:p>
    <w:p w14:paraId="2387AD3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w:t>
      </w:r>
      <w:bookmarkStart w:id="0" w:name="_GoBack"/>
      <w:bookmarkEnd w:id="0"/>
      <w:r>
        <w:rPr>
          <w:rFonts w:ascii="仿宋_GB2312" w:hAnsi="黑体" w:eastAsia="仿宋_GB2312"/>
          <w:sz w:val="32"/>
          <w:szCs w:val="32"/>
        </w:rPr>
        <w:t>算安排规模</w:t>
      </w:r>
      <w:r>
        <w:rPr>
          <w:rFonts w:hint="eastAsia" w:ascii="仿宋_GB2312" w:hAnsi="黑体" w:eastAsia="仿宋_GB2312"/>
          <w:sz w:val="32"/>
          <w:szCs w:val="32"/>
        </w:rPr>
        <w:t>：150万元</w:t>
      </w:r>
    </w:p>
    <w:p w14:paraId="43DF5D7B">
      <w:pPr>
        <w:widowControl w:val="0"/>
        <w:wordWrap/>
        <w:adjustRightInd/>
        <w:snapToGrid/>
        <w:spacing w:line="580" w:lineRule="exact"/>
        <w:ind w:left="0" w:leftChars="0" w:right="0" w:firstLine="640" w:firstLineChars="200"/>
        <w:jc w:val="both"/>
        <w:textAlignment w:val="auto"/>
        <w:outlineLvl w:val="9"/>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15AE71C1">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根据宪法和地方组织法有关规定，人大常务委员会每两个月召开一次，每次需费用15万元，全年需召开六次，需费用90万元。2.常委会通过的地方性法规和决议、决定必须都要按公报的形式公布执行，每年维、汉两种文字公报各六期，每期维文1500份，汉文1700份，全年需印刷费30万元。3.按照自治区党委、人大、政府领导的意见和要求，要做好全国人民代表大会的宣传报道工作,根据全国人大新闻局的规定，需费用30万元。</w:t>
      </w:r>
    </w:p>
    <w:p w14:paraId="233FEB32">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36DF4C71">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（四）项目</w:t>
      </w:r>
      <w:r>
        <w:rPr>
          <w:rFonts w:ascii="仿宋_GB2312" w:hAnsi="黑体" w:eastAsia="仿宋_GB2312"/>
          <w:sz w:val="32"/>
          <w:szCs w:val="32"/>
        </w:rPr>
        <w:t>名称</w:t>
      </w:r>
      <w:r>
        <w:rPr>
          <w:rFonts w:hint="eastAsia" w:ascii="仿宋_GB2312" w:hAnsi="黑体" w:eastAsia="仿宋_GB2312"/>
          <w:sz w:val="32"/>
          <w:szCs w:val="32"/>
        </w:rPr>
        <w:t>：自治区十三届人大代表二次会议</w:t>
      </w:r>
    </w:p>
    <w:p w14:paraId="4344CF0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人民代表大会制度是我国人民当家作主的根本途径和最高实现形式，是中国共产党在国家政权中充分发挥民主、贯彻群众路线的最好实现形式，是坚持党的领导、人民当家</w:t>
      </w:r>
      <w:r>
        <w:rPr>
          <w:rFonts w:hint="eastAsia" w:ascii="仿宋_GB2312" w:hAnsi="黑体" w:eastAsia="仿宋_GB2312"/>
          <w:sz w:val="32"/>
          <w:szCs w:val="32"/>
          <w:lang w:val="en-US" w:eastAsia="zh-CN"/>
        </w:rPr>
        <w:t>作</w:t>
      </w:r>
      <w:r>
        <w:rPr>
          <w:rFonts w:hint="eastAsia" w:ascii="仿宋_GB2312" w:hAnsi="黑体" w:eastAsia="仿宋_GB2312"/>
          <w:sz w:val="32"/>
          <w:szCs w:val="32"/>
        </w:rPr>
        <w:t>主、依法治国有机统一的重要制度载体，是中国特色社会主义制度的重要组成部分。人民代表大会制度是我国人民民主专政政权的组织形式，人民代表大会制度是中国共产党领导的人民民主制度，是我国的根本政治制度，人大代表承载着党和人民的重托，依法行使着管理国家事务的权力，必须坚定坚决地把旗帜鲜明讲政治放在首位，不断提高政治站位，增强政治能力，牢牢把握正确政治方向。自治区第十三届人民代表大会</w:t>
      </w:r>
      <w:r>
        <w:rPr>
          <w:rFonts w:hint="eastAsia" w:ascii="仿宋_GB2312" w:hAnsi="黑体" w:eastAsia="仿宋_GB2312"/>
          <w:sz w:val="32"/>
          <w:szCs w:val="32"/>
          <w:lang w:eastAsia="zh-CN"/>
        </w:rPr>
        <w:t>三</w:t>
      </w:r>
      <w:r>
        <w:rPr>
          <w:rFonts w:hint="eastAsia" w:ascii="仿宋_GB2312" w:hAnsi="黑体" w:eastAsia="仿宋_GB2312"/>
          <w:sz w:val="32"/>
          <w:szCs w:val="32"/>
        </w:rPr>
        <w:t>次会议于20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年举行，为保障自治区十三届人民代表大会</w:t>
      </w:r>
      <w:r>
        <w:rPr>
          <w:rFonts w:hint="eastAsia" w:ascii="仿宋_GB2312" w:hAnsi="黑体" w:eastAsia="仿宋_GB2312"/>
          <w:sz w:val="32"/>
          <w:szCs w:val="32"/>
          <w:lang w:eastAsia="zh-CN"/>
        </w:rPr>
        <w:t>三</w:t>
      </w:r>
      <w:r>
        <w:rPr>
          <w:rFonts w:hint="eastAsia" w:ascii="仿宋_GB2312" w:hAnsi="黑体" w:eastAsia="仿宋_GB2312"/>
          <w:sz w:val="32"/>
          <w:szCs w:val="32"/>
        </w:rPr>
        <w:t>次会议顺利进行，需财政拨款1000万元，将全部用于自治区十三届人大代表</w:t>
      </w:r>
      <w:r>
        <w:rPr>
          <w:rFonts w:hint="eastAsia" w:ascii="仿宋_GB2312" w:hAnsi="黑体" w:eastAsia="仿宋_GB2312"/>
          <w:sz w:val="32"/>
          <w:szCs w:val="32"/>
          <w:lang w:eastAsia="zh-CN"/>
        </w:rPr>
        <w:t>三</w:t>
      </w:r>
      <w:r>
        <w:rPr>
          <w:rFonts w:hint="eastAsia" w:ascii="仿宋_GB2312" w:hAnsi="黑体" w:eastAsia="仿宋_GB2312"/>
          <w:sz w:val="32"/>
          <w:szCs w:val="32"/>
        </w:rPr>
        <w:t>次会议，主要包括会议的场租费、住宿费、伙食费、农牧民代表务工补助、交通费及安保等支出。</w:t>
      </w:r>
      <w:r>
        <w:rPr>
          <w:rFonts w:ascii="仿宋_GB2312" w:hAnsi="黑体" w:eastAsia="仿宋_GB2312"/>
          <w:sz w:val="32"/>
          <w:szCs w:val="32"/>
        </w:rPr>
        <w:fldChar w:fldCharType="end"/>
      </w:r>
    </w:p>
    <w:p w14:paraId="5A795099">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：1000万元</w:t>
      </w:r>
    </w:p>
    <w:p w14:paraId="176DD1A8">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0E25FC36">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：1000万元用于</w:t>
      </w:r>
      <w:r>
        <w:rPr>
          <w:rFonts w:hint="eastAsia" w:ascii="仿宋_GB2312" w:hAnsi="黑体" w:eastAsia="仿宋_GB2312"/>
          <w:sz w:val="32"/>
          <w:szCs w:val="32"/>
          <w:lang w:eastAsia="zh-CN"/>
        </w:rPr>
        <w:t>自治区</w:t>
      </w:r>
      <w:r>
        <w:rPr>
          <w:rFonts w:hint="eastAsia" w:ascii="仿宋_GB2312" w:hAnsi="黑体" w:eastAsia="仿宋_GB2312"/>
          <w:sz w:val="32"/>
          <w:szCs w:val="32"/>
        </w:rPr>
        <w:t>十三届人大代表</w:t>
      </w:r>
      <w:r>
        <w:rPr>
          <w:rFonts w:hint="eastAsia" w:ascii="仿宋_GB2312" w:hAnsi="黑体" w:eastAsia="仿宋_GB2312"/>
          <w:sz w:val="32"/>
          <w:szCs w:val="32"/>
          <w:lang w:eastAsia="zh-CN"/>
        </w:rPr>
        <w:t>三</w:t>
      </w:r>
      <w:r>
        <w:rPr>
          <w:rFonts w:hint="eastAsia" w:ascii="仿宋_GB2312" w:hAnsi="黑体" w:eastAsia="仿宋_GB2312"/>
          <w:sz w:val="32"/>
          <w:szCs w:val="32"/>
        </w:rPr>
        <w:t>次会议的会议费、场租费、住宿费、伙食费、农牧民代表务工补助、交通费及安保等支出。</w:t>
      </w:r>
    </w:p>
    <w:p w14:paraId="3E30B1B9">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6776ADFB">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（五）项目</w:t>
      </w:r>
      <w:r>
        <w:rPr>
          <w:rFonts w:ascii="仿宋_GB2312" w:hAnsi="黑体" w:eastAsia="仿宋_GB2312"/>
          <w:sz w:val="32"/>
          <w:szCs w:val="32"/>
        </w:rPr>
        <w:t>名称</w:t>
      </w:r>
      <w:r>
        <w:rPr>
          <w:rFonts w:hint="eastAsia" w:ascii="仿宋_GB2312" w:hAnsi="黑体" w:eastAsia="仿宋_GB2312"/>
          <w:sz w:val="32"/>
          <w:szCs w:val="32"/>
        </w:rPr>
        <w:t>：立法经费</w:t>
      </w:r>
    </w:p>
    <w:p w14:paraId="086EB6D1">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年为全面贯彻落实党的十九大和十九届二中、三中</w:t>
      </w:r>
      <w:r>
        <w:rPr>
          <w:rFonts w:hint="eastAsia" w:ascii="仿宋_GB2312" w:hAnsi="黑体" w:eastAsia="仿宋_GB2312"/>
          <w:sz w:val="32"/>
          <w:szCs w:val="32"/>
          <w:lang w:eastAsia="zh-CN"/>
        </w:rPr>
        <w:t>、四中</w:t>
      </w:r>
      <w:r>
        <w:rPr>
          <w:rFonts w:hint="eastAsia" w:ascii="仿宋_GB2312" w:hAnsi="黑体" w:eastAsia="仿宋_GB2312"/>
          <w:sz w:val="32"/>
          <w:szCs w:val="32"/>
        </w:rPr>
        <w:t>全会精神，贯彻落实习近平总书记关于全面依法治国、加强立法工作的重要论述精神，贯彻落实以习近平同志为核心的党中央治疆方略，特别是社会稳定长治久安总目标，以及为深入贯彻落实2018年9月7日全国立法工作会议精神和9月15日召开的第二十四次全国地方立法工作会议精神，贯彻落实栗战书委员长在两次会议上的重要讲话精神，并根据2002年1月17日自治区党委《关于进一步加强人大工作的决定》申报项目及人大常委会的工作职责，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年需立法经费80万元。</w:t>
      </w:r>
      <w:r>
        <w:rPr>
          <w:rFonts w:ascii="仿宋_GB2312" w:hAnsi="黑体" w:eastAsia="仿宋_GB2312"/>
          <w:sz w:val="32"/>
          <w:szCs w:val="32"/>
        </w:rPr>
        <w:fldChar w:fldCharType="end"/>
      </w:r>
    </w:p>
    <w:p w14:paraId="318D23F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：80万元</w:t>
      </w:r>
    </w:p>
    <w:p w14:paraId="19FD6C0B">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3234CD25">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：根据2020年立法计划，共有18件地方性法规项目。报请批准的地方性法规参照2018、2019年报批数量，初步估计拟批准决定20件。全年需立法经费80万元。</w:t>
      </w:r>
    </w:p>
    <w:p w14:paraId="2070D010">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5127A753">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（六）项目</w:t>
      </w:r>
      <w:r>
        <w:rPr>
          <w:rFonts w:ascii="仿宋_GB2312" w:hAnsi="黑体" w:eastAsia="仿宋_GB2312"/>
          <w:sz w:val="32"/>
          <w:szCs w:val="32"/>
        </w:rPr>
        <w:t>名称</w:t>
      </w:r>
      <w:r>
        <w:rPr>
          <w:rFonts w:hint="eastAsia" w:ascii="仿宋_GB2312" w:hAnsi="黑体" w:eastAsia="仿宋_GB2312"/>
          <w:sz w:val="32"/>
          <w:szCs w:val="32"/>
        </w:rPr>
        <w:t>：常委会委员考察、调研经费、各项工作委员会业务、天山环保世纪行、信访督办等专项。</w:t>
      </w:r>
    </w:p>
    <w:p w14:paraId="382C43FC">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根据人大常委会工作职责要求：调查研究是做好人大工作的基本功，必须练好这项“基本功”。要不断增强看问题的眼力、谋事情的脑力、察民情的听力、走基层的脚力，无论是立法调研、执法检查、专题调研，还是审议代表议案、办理代表建议，都要深入实际、深入基层。根据新政阅【2003】89号自治区人大主任、自治区主席联席会议纪要申报项目。</w:t>
      </w:r>
      <w:r>
        <w:rPr>
          <w:rFonts w:ascii="仿宋_GB2312" w:hAnsi="黑体" w:eastAsia="仿宋_GB2312"/>
          <w:sz w:val="32"/>
          <w:szCs w:val="32"/>
        </w:rPr>
        <w:fldChar w:fldCharType="end"/>
      </w:r>
    </w:p>
    <w:p w14:paraId="1FE0606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：265.00万元</w:t>
      </w:r>
    </w:p>
    <w:p w14:paraId="00A64C8A">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08B41F7E">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 xml:space="preserve">：1.常委会有委员55人，全年需经费35万元。2.人大常委会设有法制、财政经济、代表人事、办公厅等十四个厅级业务部门，全年需办公经费140万元。3.人大每年都要组织天山环保世纪行活动，活动经费主要用于执法检查组和记者团的培训费、差旅费、编印简报、制作电视专题片、好新闻评选活动等。活动经费主要用于执法检查组和记者团的培训费、交通费、住宿费、编印简报、制作电视专题片、好新闻评选活动、表彰先进单位和个人、优秀作品的汇编、出版、发行等，每年暂定经费50万元。4.根据《国务院信访条例》的有关规定及全国人大办公厅的通知要求申报项目。根据中央领导和全国人大提出“八个到位，四个100%”要求，为进一步加大人大信访工作督办、催办、监管力度，需要安排信访督办专项经费10万元。 </w:t>
      </w:r>
    </w:p>
    <w:p w14:paraId="49F6F32E">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3629074F">
      <w:pPr>
        <w:widowControl/>
        <w:spacing w:line="580" w:lineRule="exact"/>
        <w:ind w:firstLine="640" w:firstLineChars="200"/>
        <w:rPr>
          <w:rFonts w:ascii="仿宋_GB2312" w:hAnsi="黑体" w:eastAsia="仿宋_GB2312"/>
          <w:sz w:val="32"/>
          <w:szCs w:val="32"/>
        </w:rPr>
      </w:pPr>
      <w:r>
        <w:rPr>
          <w:rFonts w:hint="eastAsia" w:ascii="仿宋_GB2312" w:hAnsi="黑体" w:eastAsia="仿宋_GB2312"/>
          <w:sz w:val="32"/>
          <w:szCs w:val="32"/>
        </w:rPr>
        <w:t>（七）项目</w:t>
      </w:r>
      <w:r>
        <w:rPr>
          <w:rFonts w:ascii="仿宋_GB2312" w:hAnsi="黑体" w:eastAsia="仿宋_GB2312"/>
          <w:sz w:val="32"/>
          <w:szCs w:val="32"/>
        </w:rPr>
        <w:t>名称</w:t>
      </w:r>
      <w:r>
        <w:rPr>
          <w:rFonts w:hint="eastAsia" w:ascii="仿宋_GB2312" w:hAnsi="黑体" w:eastAsia="仿宋_GB2312"/>
          <w:sz w:val="32"/>
          <w:szCs w:val="32"/>
        </w:rPr>
        <w:t>：人大代表活动视察经费、人大干部和法制培训</w:t>
      </w:r>
    </w:p>
    <w:p w14:paraId="2FBFBDF7">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人大代表承载着党和人民的重托，依法行使着管理国家事务的权利，必须坚定坚决地把旗帜鲜明讲政治放在首位，不断提高政治站位。坚持以习近平新时代中国特色社会主义政治发展道路，不折不扣贯彻落实以习近平同志为核心的党中央治疆方略，贯彻落实自治区党委工作安排，切实把党的领导落实到人大工作的各方面和全过程，不断提高思想水平和议政能力。为履行好代表职责，做好审议、提出议案和建议工作，认真参加代表视察、专题调研、执法检查活动，加强人大代表与人民群众的联系，充分发挥代表作用。自治区有人大代表550人，代表要行使职权、履行义务、发挥作用，需要一定的资金作保障，根据新财行【2016】98号文件规定，自治区人大代表活动经费标准每人每年2200元，全年需经费121万元。根据2008年7月31日自治区人大主任、自治区主席联席会议纪要申报的项目、根据会议纪要精神，要加大对各级人大干部培训力度</w:t>
      </w:r>
      <w:r>
        <w:rPr>
          <w:rFonts w:hint="eastAsia" w:ascii="仿宋_GB2312" w:hAnsi="黑体" w:eastAsia="仿宋_GB2312"/>
          <w:sz w:val="32"/>
          <w:szCs w:val="32"/>
          <w:lang w:eastAsia="zh-CN"/>
        </w:rPr>
        <w:t>，</w:t>
      </w:r>
      <w:r>
        <w:rPr>
          <w:rFonts w:hint="eastAsia" w:ascii="仿宋_GB2312" w:hAnsi="黑体" w:eastAsia="仿宋_GB2312"/>
          <w:sz w:val="32"/>
          <w:szCs w:val="32"/>
        </w:rPr>
        <w:t>使自治区人大代表坚定坚决地树牢“四个意识”，不断增强“四个自信”和加强代表思想政治作风建设，提高代表素质和依法履职能力，正确履行宪法和法律赋予代表的职权。</w:t>
      </w:r>
      <w:r>
        <w:rPr>
          <w:rFonts w:ascii="仿宋_GB2312" w:hAnsi="黑体" w:eastAsia="仿宋_GB2312"/>
          <w:sz w:val="32"/>
          <w:szCs w:val="32"/>
        </w:rPr>
        <w:fldChar w:fldCharType="end"/>
      </w:r>
    </w:p>
    <w:p w14:paraId="5D22C556">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：153.00万元</w:t>
      </w:r>
    </w:p>
    <w:p w14:paraId="26184CB3">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03BC97AD">
      <w:pPr>
        <w:widowControl/>
        <w:spacing w:line="58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：自治区有人大代表550人，代表要行使职权、履行义务、发挥作用，需要一定的资金作保障，全年需经费121万元。2020年计划举办4期培训班，需培训经费32万元。</w:t>
      </w:r>
    </w:p>
    <w:p w14:paraId="47D95249">
      <w:pPr>
        <w:widowControl/>
        <w:spacing w:line="58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w:t>
      </w:r>
    </w:p>
    <w:p w14:paraId="6550D39A">
      <w:pPr>
        <w:widowControl/>
        <w:numPr>
          <w:ilvl w:val="0"/>
          <w:numId w:val="0"/>
        </w:numPr>
        <w:spacing w:line="580" w:lineRule="exac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lang w:eastAsia="zh-CN"/>
        </w:rPr>
        <w:t>（八）基层人大补助经费</w:t>
      </w:r>
    </w:p>
    <w:p w14:paraId="581659BC">
      <w:pPr>
        <w:widowControl/>
        <w:numPr>
          <w:ilvl w:val="0"/>
          <w:numId w:val="0"/>
        </w:numPr>
        <w:spacing w:line="580" w:lineRule="exact"/>
        <w:ind w:firstLine="640" w:firstLineChars="200"/>
        <w:rPr>
          <w:rFonts w:hint="eastAsia"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黑体" w:eastAsia="仿宋_GB2312"/>
          <w:sz w:val="32"/>
          <w:szCs w:val="32"/>
          <w:lang w:eastAsia="zh-CN"/>
        </w:rPr>
        <w:t>根据自治区人大工作职责，每年给予全疆各地州基层人大办公费补助，该项目由自治区财政厅直接拨付。</w:t>
      </w:r>
    </w:p>
    <w:p w14:paraId="7D8FB3EA">
      <w:pPr>
        <w:ind w:firstLine="640" w:firstLineChars="200"/>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黑体" w:eastAsia="仿宋_GB2312"/>
          <w:sz w:val="32"/>
          <w:szCs w:val="32"/>
          <w:lang w:val="en-US" w:eastAsia="zh-CN"/>
        </w:rPr>
        <w:t>760</w:t>
      </w:r>
      <w:r>
        <w:rPr>
          <w:rFonts w:hint="eastAsia" w:ascii="仿宋_GB2312" w:hAnsi="黑体" w:eastAsia="仿宋_GB2312"/>
          <w:sz w:val="32"/>
          <w:szCs w:val="32"/>
        </w:rPr>
        <w:t>万元</w:t>
      </w:r>
    </w:p>
    <w:p w14:paraId="65223A08">
      <w:pPr>
        <w:widowControl w:val="0"/>
        <w:wordWrap/>
        <w:adjustRightInd/>
        <w:snapToGrid/>
        <w:spacing w:line="580" w:lineRule="exact"/>
        <w:ind w:left="0" w:leftChars="0" w:right="0" w:firstLine="640" w:firstLineChars="200"/>
        <w:jc w:val="both"/>
        <w:textAlignment w:val="auto"/>
        <w:outlineLvl w:val="9"/>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新疆维吾尔自治区人民代表大会常务委员会办公厅</w:t>
      </w:r>
    </w:p>
    <w:p w14:paraId="4CAB4B45">
      <w:pPr>
        <w:widowControl/>
        <w:numPr>
          <w:ilvl w:val="0"/>
          <w:numId w:val="0"/>
        </w:numPr>
        <w:spacing w:line="580" w:lineRule="exact"/>
        <w:ind w:firstLine="640" w:firstLineChars="200"/>
        <w:rPr>
          <w:rFonts w:hint="eastAsia" w:ascii="仿宋_GB2312" w:hAnsi="黑体" w:eastAsia="仿宋_GB2312"/>
          <w:sz w:val="32"/>
          <w:szCs w:val="32"/>
          <w:lang w:eastAsia="zh-CN"/>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eastAsia="仿宋_GB2312"/>
          <w:sz w:val="32"/>
          <w:szCs w:val="32"/>
          <w:lang w:val="en-US" w:eastAsia="zh-CN"/>
        </w:rPr>
        <w:t>2020年是全面建成小康社会决胜期，继续向</w:t>
      </w:r>
      <w:r>
        <w:rPr>
          <w:rFonts w:hint="eastAsia" w:ascii="仿宋_GB2312" w:eastAsia="仿宋_GB2312"/>
          <w:sz w:val="32"/>
          <w:szCs w:val="32"/>
          <w:lang w:eastAsia="zh-CN"/>
        </w:rPr>
        <w:t>南疆四地州</w:t>
      </w:r>
      <w:r>
        <w:rPr>
          <w:rFonts w:hint="eastAsia" w:ascii="仿宋_GB2312" w:eastAsia="仿宋_GB2312"/>
          <w:sz w:val="32"/>
          <w:szCs w:val="32"/>
          <w:lang w:val="en-US" w:eastAsia="zh-CN"/>
        </w:rPr>
        <w:t>22个深度</w:t>
      </w:r>
      <w:r>
        <w:rPr>
          <w:rFonts w:hint="eastAsia" w:ascii="仿宋_GB2312" w:eastAsia="仿宋_GB2312"/>
          <w:sz w:val="32"/>
          <w:szCs w:val="32"/>
          <w:lang w:eastAsia="zh-CN"/>
        </w:rPr>
        <w:t>贫困县、市人大常委会加大支持力度</w:t>
      </w:r>
      <w:r>
        <w:rPr>
          <w:rFonts w:hint="eastAsia" w:ascii="仿宋_GB2312" w:eastAsia="仿宋_GB2312"/>
          <w:sz w:val="32"/>
          <w:szCs w:val="32"/>
          <w:lang w:val="en-US" w:eastAsia="zh-CN"/>
        </w:rPr>
        <w:t>。</w:t>
      </w:r>
      <w:r>
        <w:rPr>
          <w:rFonts w:hint="eastAsia" w:ascii="仿宋_GB2312" w:eastAsia="仿宋_GB2312"/>
          <w:sz w:val="32"/>
          <w:szCs w:val="32"/>
          <w:lang w:eastAsia="zh-CN"/>
        </w:rPr>
        <w:t>其他州、市人大常委会、地区人大工作委员</w:t>
      </w:r>
      <w:r>
        <w:rPr>
          <w:rFonts w:hint="eastAsia" w:ascii="仿宋_GB2312" w:eastAsia="仿宋_GB2312"/>
          <w:sz w:val="32"/>
          <w:szCs w:val="32"/>
        </w:rPr>
        <w:t>按</w:t>
      </w:r>
      <w:r>
        <w:rPr>
          <w:rFonts w:hint="eastAsia" w:ascii="仿宋_GB2312" w:eastAsia="仿宋_GB2312"/>
          <w:sz w:val="32"/>
          <w:szCs w:val="32"/>
          <w:lang w:eastAsia="zh-CN"/>
        </w:rPr>
        <w:t>以往做法每个单位均以</w:t>
      </w:r>
      <w:r>
        <w:rPr>
          <w:rFonts w:hint="eastAsia" w:ascii="仿宋_GB2312" w:eastAsia="仿宋_GB2312"/>
          <w:sz w:val="32"/>
          <w:szCs w:val="32"/>
        </w:rPr>
        <w:t>5万元标准拨</w:t>
      </w:r>
      <w:r>
        <w:rPr>
          <w:rFonts w:hint="eastAsia" w:ascii="仿宋_GB2312" w:eastAsia="仿宋_GB2312"/>
          <w:sz w:val="32"/>
          <w:szCs w:val="32"/>
          <w:lang w:eastAsia="zh-CN"/>
        </w:rPr>
        <w:t>付。</w:t>
      </w:r>
    </w:p>
    <w:p w14:paraId="19C38C26">
      <w:pPr>
        <w:widowControl/>
        <w:spacing w:line="58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年一般公共预算“三公”经费预算情况说明</w:t>
      </w:r>
    </w:p>
    <w:p w14:paraId="14B6350A">
      <w:pPr>
        <w:widowControl/>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年“三公”经费财政拨款预算数为</w:t>
      </w:r>
      <w:r>
        <w:rPr>
          <w:rFonts w:hint="eastAsia" w:ascii="仿宋_GB2312" w:hAnsi="宋体" w:eastAsia="仿宋_GB2312" w:cs="宋体"/>
          <w:kern w:val="0"/>
          <w:sz w:val="32"/>
          <w:szCs w:val="32"/>
          <w:lang w:val="en-US" w:eastAsia="zh-CN"/>
        </w:rPr>
        <w:t>494.15</w:t>
      </w:r>
      <w:r>
        <w:rPr>
          <w:rFonts w:hint="eastAsia" w:ascii="仿宋_GB2312" w:hAnsi="宋体" w:eastAsia="仿宋_GB2312" w:cs="宋体"/>
          <w:kern w:val="0"/>
          <w:sz w:val="32"/>
          <w:szCs w:val="32"/>
        </w:rPr>
        <w:t>万元，其中：因公出国（境）费</w:t>
      </w:r>
      <w:r>
        <w:rPr>
          <w:rFonts w:hint="eastAsia" w:ascii="仿宋_GB2312" w:hAnsi="宋体" w:eastAsia="仿宋_GB2312" w:cs="宋体"/>
          <w:kern w:val="0"/>
          <w:sz w:val="32"/>
          <w:szCs w:val="32"/>
          <w:lang w:val="en-US" w:eastAsia="zh-CN"/>
        </w:rPr>
        <w:t>6.65</w:t>
      </w:r>
      <w:r>
        <w:rPr>
          <w:rFonts w:hint="eastAsia" w:ascii="仿宋_GB2312" w:hAnsi="宋体" w:eastAsia="仿宋_GB2312" w:cs="宋体"/>
          <w:kern w:val="0"/>
          <w:sz w:val="32"/>
          <w:szCs w:val="32"/>
        </w:rPr>
        <w:t>万元，公务用车购置0.00万元，公务用车运行费</w:t>
      </w:r>
      <w:r>
        <w:rPr>
          <w:rFonts w:hint="eastAsia" w:ascii="仿宋_GB2312" w:hAnsi="宋体" w:eastAsia="仿宋_GB2312" w:cs="宋体"/>
          <w:kern w:val="0"/>
          <w:sz w:val="32"/>
          <w:szCs w:val="32"/>
          <w:lang w:val="en-US" w:eastAsia="zh-CN"/>
        </w:rPr>
        <w:t>434.50</w:t>
      </w:r>
      <w:r>
        <w:rPr>
          <w:rFonts w:hint="eastAsia" w:ascii="仿宋_GB2312" w:hAnsi="宋体" w:eastAsia="仿宋_GB2312" w:cs="宋体"/>
          <w:kern w:val="0"/>
          <w:sz w:val="32"/>
          <w:szCs w:val="32"/>
        </w:rPr>
        <w:t>万元，公务接待费</w:t>
      </w:r>
      <w:r>
        <w:rPr>
          <w:rFonts w:hint="eastAsia" w:ascii="仿宋_GB2312" w:hAnsi="宋体" w:eastAsia="仿宋_GB2312" w:cs="宋体"/>
          <w:kern w:val="0"/>
          <w:sz w:val="32"/>
          <w:szCs w:val="32"/>
          <w:lang w:val="en-US" w:eastAsia="zh-CN"/>
        </w:rPr>
        <w:t>53</w:t>
      </w:r>
      <w:r>
        <w:rPr>
          <w:rFonts w:hint="eastAsia" w:ascii="仿宋_GB2312" w:hAnsi="宋体" w:eastAsia="仿宋_GB2312" w:cs="宋体"/>
          <w:kern w:val="0"/>
          <w:sz w:val="32"/>
          <w:szCs w:val="32"/>
        </w:rPr>
        <w:t>万元。</w:t>
      </w:r>
    </w:p>
    <w:p w14:paraId="47434B46">
      <w:pPr>
        <w:widowControl/>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年“三公”经费财政拨款预算比上年减少</w:t>
      </w:r>
      <w:r>
        <w:rPr>
          <w:rFonts w:hint="eastAsia" w:ascii="仿宋_GB2312" w:hAnsi="宋体" w:eastAsia="仿宋_GB2312" w:cs="宋体"/>
          <w:kern w:val="0"/>
          <w:sz w:val="32"/>
          <w:szCs w:val="32"/>
          <w:lang w:val="en-US" w:eastAsia="zh-CN"/>
        </w:rPr>
        <w:t>26.85</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5.15</w:t>
      </w:r>
      <w:r>
        <w:rPr>
          <w:rFonts w:hint="eastAsia" w:ascii="仿宋_GB2312" w:hAnsi="宋体" w:eastAsia="仿宋_GB2312" w:cs="宋体"/>
          <w:kern w:val="0"/>
          <w:sz w:val="32"/>
          <w:szCs w:val="32"/>
        </w:rPr>
        <w:t>%，其中：因公出国（境）费减少</w:t>
      </w:r>
      <w:r>
        <w:rPr>
          <w:rFonts w:hint="eastAsia" w:ascii="仿宋_GB2312" w:hAnsi="宋体" w:eastAsia="仿宋_GB2312" w:cs="宋体"/>
          <w:kern w:val="0"/>
          <w:sz w:val="32"/>
          <w:szCs w:val="32"/>
          <w:lang w:val="en-US" w:eastAsia="zh-CN"/>
        </w:rPr>
        <w:t>0.35</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财政压减</w:t>
      </w:r>
      <w:r>
        <w:rPr>
          <w:rFonts w:hint="eastAsia" w:ascii="仿宋_GB2312" w:hAnsi="宋体" w:eastAsia="仿宋_GB2312" w:cs="宋体"/>
          <w:kern w:val="0"/>
          <w:sz w:val="32"/>
          <w:szCs w:val="32"/>
        </w:rPr>
        <w:t>因公出国（境）费；公务用车购置费</w:t>
      </w:r>
      <w:r>
        <w:rPr>
          <w:rFonts w:hint="eastAsia" w:ascii="仿宋_GB2312" w:hAnsi="宋体" w:eastAsia="仿宋_GB2312" w:cs="宋体"/>
          <w:kern w:val="0"/>
          <w:sz w:val="32"/>
          <w:szCs w:val="32"/>
          <w:lang w:eastAsia="zh-CN"/>
        </w:rPr>
        <w:t>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未安排预算</w:t>
      </w:r>
      <w:r>
        <w:rPr>
          <w:rFonts w:hint="eastAsia" w:ascii="仿宋_GB2312" w:hAnsi="宋体" w:eastAsia="仿宋_GB2312" w:cs="宋体"/>
          <w:kern w:val="0"/>
          <w:sz w:val="32"/>
          <w:szCs w:val="32"/>
        </w:rPr>
        <w:t>；公务用车运行费</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16.50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3.66</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厉行节约，压减</w:t>
      </w:r>
      <w:r>
        <w:rPr>
          <w:rFonts w:hint="eastAsia" w:ascii="仿宋_GB2312" w:hAnsi="宋体" w:eastAsia="仿宋_GB2312" w:cs="宋体"/>
          <w:kern w:val="0"/>
          <w:sz w:val="32"/>
          <w:szCs w:val="32"/>
          <w:lang w:val="en-US" w:eastAsia="zh-CN"/>
        </w:rPr>
        <w:t>2020年</w:t>
      </w:r>
      <w:r>
        <w:rPr>
          <w:rFonts w:hint="eastAsia" w:ascii="仿宋_GB2312" w:hAnsi="宋体" w:eastAsia="仿宋_GB2312" w:cs="宋体"/>
          <w:kern w:val="0"/>
          <w:sz w:val="32"/>
          <w:szCs w:val="32"/>
          <w:lang w:eastAsia="zh-CN"/>
        </w:rPr>
        <w:t>公务用车运行维护费支出</w:t>
      </w:r>
      <w:r>
        <w:rPr>
          <w:rFonts w:hint="eastAsia" w:ascii="仿宋_GB2312" w:hAnsi="宋体" w:eastAsia="仿宋_GB2312" w:cs="宋体"/>
          <w:kern w:val="0"/>
          <w:sz w:val="32"/>
          <w:szCs w:val="32"/>
        </w:rPr>
        <w:t>；公务接待费减少</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万元，下降</w:t>
      </w:r>
      <w:r>
        <w:rPr>
          <w:rFonts w:hint="eastAsia" w:ascii="仿宋_GB2312" w:hAnsi="宋体" w:eastAsia="仿宋_GB2312" w:cs="宋体"/>
          <w:kern w:val="0"/>
          <w:sz w:val="32"/>
          <w:szCs w:val="32"/>
          <w:lang w:val="en-US" w:eastAsia="zh-CN"/>
        </w:rPr>
        <w:t>15.87</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厉行节约，压减</w:t>
      </w:r>
      <w:r>
        <w:rPr>
          <w:rFonts w:hint="eastAsia" w:ascii="仿宋_GB2312" w:hAnsi="宋体" w:eastAsia="仿宋_GB2312" w:cs="宋体"/>
          <w:kern w:val="0"/>
          <w:sz w:val="32"/>
          <w:szCs w:val="32"/>
          <w:lang w:val="en-US" w:eastAsia="zh-CN"/>
        </w:rPr>
        <w:t>2020年</w:t>
      </w:r>
      <w:r>
        <w:rPr>
          <w:rFonts w:hint="eastAsia" w:ascii="仿宋_GB2312" w:hAnsi="宋体" w:eastAsia="仿宋_GB2312" w:cs="宋体"/>
          <w:kern w:val="0"/>
          <w:sz w:val="32"/>
          <w:szCs w:val="32"/>
          <w:lang w:eastAsia="zh-CN"/>
        </w:rPr>
        <w:t>公务接待费用支出。</w:t>
      </w:r>
    </w:p>
    <w:p w14:paraId="7A1FAF71">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九、关于自治区人大</w:t>
      </w:r>
      <w:r>
        <w:rPr>
          <w:rFonts w:hint="eastAsia" w:ascii="黑体" w:hAnsi="宋体" w:eastAsia="黑体" w:cs="宋体"/>
          <w:kern w:val="0"/>
          <w:sz w:val="32"/>
          <w:szCs w:val="32"/>
          <w:lang w:eastAsia="zh-CN"/>
        </w:rPr>
        <w:t>办公厅本级</w:t>
      </w:r>
      <w:r>
        <w:rPr>
          <w:rFonts w:hint="eastAsia" w:ascii="黑体" w:hAnsi="宋体" w:eastAsia="黑体" w:cs="宋体"/>
          <w:kern w:val="0"/>
          <w:sz w:val="32"/>
          <w:szCs w:val="32"/>
        </w:rPr>
        <w:t>20</w:t>
      </w:r>
      <w:r>
        <w:rPr>
          <w:rFonts w:hint="eastAsia" w:ascii="黑体" w:hAnsi="宋体" w:eastAsia="黑体" w:cs="宋体"/>
          <w:kern w:val="0"/>
          <w:sz w:val="32"/>
          <w:szCs w:val="32"/>
          <w:lang w:val="en-US" w:eastAsia="zh-CN"/>
        </w:rPr>
        <w:t>20</w:t>
      </w:r>
      <w:r>
        <w:rPr>
          <w:rFonts w:hint="eastAsia" w:ascii="黑体" w:hAnsi="宋体" w:eastAsia="黑体" w:cs="宋体"/>
          <w:kern w:val="0"/>
          <w:sz w:val="32"/>
          <w:szCs w:val="32"/>
        </w:rPr>
        <w:t>年政府性基金预算拨款情况说明</w:t>
      </w:r>
    </w:p>
    <w:p w14:paraId="15B74A6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年没有使用政府性基金预算拨款安排的支出，政府性基金预算支出情况表为空表。</w:t>
      </w:r>
    </w:p>
    <w:p w14:paraId="3E7F2A00">
      <w:pPr>
        <w:widowControl/>
        <w:ind w:firstLine="2072" w:firstLineChars="645"/>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05C5FF64">
      <w:pPr>
        <w:widowControl/>
        <w:spacing w:line="58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编制部门：新疆维吾尔自治区人大常委会办公厅</w:t>
      </w:r>
      <w:r>
        <w:rPr>
          <w:rFonts w:hint="eastAsia" w:ascii="仿宋_GB2312" w:hAnsi="宋体" w:eastAsia="仿宋_GB2312" w:cs="宋体"/>
          <w:kern w:val="0"/>
          <w:sz w:val="20"/>
          <w:szCs w:val="20"/>
          <w:lang w:eastAsia="zh-CN"/>
        </w:rPr>
        <w:t>（本级）</w:t>
      </w:r>
      <w:r>
        <w:rPr>
          <w:rFonts w:hint="eastAsia" w:ascii="仿宋_GB2312" w:hAnsi="宋体" w:eastAsia="仿宋_GB2312" w:cs="宋体"/>
          <w:kern w:val="0"/>
          <w:sz w:val="20"/>
          <w:szCs w:val="20"/>
        </w:rPr>
        <w:t xml:space="preserve">                   单位：万元</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565"/>
        <w:gridCol w:w="567"/>
        <w:gridCol w:w="3200"/>
        <w:gridCol w:w="1218"/>
        <w:gridCol w:w="1218"/>
        <w:gridCol w:w="1218"/>
      </w:tblGrid>
      <w:tr w14:paraId="041D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8" w:type="dxa"/>
            <w:gridSpan w:val="4"/>
            <w:vAlign w:val="center"/>
          </w:tcPr>
          <w:p w14:paraId="18B3CB2A">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w:t>
            </w:r>
          </w:p>
        </w:tc>
        <w:tc>
          <w:tcPr>
            <w:tcW w:w="3654" w:type="dxa"/>
            <w:gridSpan w:val="3"/>
            <w:vAlign w:val="center"/>
          </w:tcPr>
          <w:p w14:paraId="5C919514">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政府性基金预算支出</w:t>
            </w:r>
          </w:p>
        </w:tc>
      </w:tr>
      <w:tr w14:paraId="70F1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1668" w:type="dxa"/>
            <w:gridSpan w:val="3"/>
            <w:vAlign w:val="center"/>
          </w:tcPr>
          <w:p w14:paraId="12775974">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20"/>
              </w:rPr>
              <w:t>功能分类科目编码</w:t>
            </w:r>
          </w:p>
        </w:tc>
        <w:tc>
          <w:tcPr>
            <w:tcW w:w="3200" w:type="dxa"/>
            <w:vMerge w:val="restart"/>
            <w:vAlign w:val="center"/>
          </w:tcPr>
          <w:p w14:paraId="740D1CC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功能分类科目名称</w:t>
            </w:r>
          </w:p>
        </w:tc>
        <w:tc>
          <w:tcPr>
            <w:tcW w:w="1218" w:type="dxa"/>
            <w:vMerge w:val="restart"/>
            <w:vAlign w:val="center"/>
          </w:tcPr>
          <w:p w14:paraId="30AD87A2">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总计</w:t>
            </w:r>
          </w:p>
        </w:tc>
        <w:tc>
          <w:tcPr>
            <w:tcW w:w="1218" w:type="dxa"/>
            <w:vMerge w:val="restart"/>
            <w:vAlign w:val="center"/>
          </w:tcPr>
          <w:p w14:paraId="025DD26E">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基本支出</w:t>
            </w:r>
          </w:p>
        </w:tc>
        <w:tc>
          <w:tcPr>
            <w:tcW w:w="1218" w:type="dxa"/>
            <w:vMerge w:val="restart"/>
            <w:vAlign w:val="center"/>
          </w:tcPr>
          <w:p w14:paraId="76DE1238">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项目支出</w:t>
            </w:r>
          </w:p>
        </w:tc>
      </w:tr>
      <w:tr w14:paraId="0ADC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674F1525">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类</w:t>
            </w:r>
          </w:p>
        </w:tc>
        <w:tc>
          <w:tcPr>
            <w:tcW w:w="565" w:type="dxa"/>
            <w:vAlign w:val="center"/>
          </w:tcPr>
          <w:p w14:paraId="61BA48AE">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款</w:t>
            </w:r>
          </w:p>
        </w:tc>
        <w:tc>
          <w:tcPr>
            <w:tcW w:w="567" w:type="dxa"/>
            <w:vAlign w:val="center"/>
          </w:tcPr>
          <w:p w14:paraId="602EF89A">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w:t>
            </w:r>
          </w:p>
        </w:tc>
        <w:tc>
          <w:tcPr>
            <w:tcW w:w="3200" w:type="dxa"/>
            <w:vMerge w:val="continue"/>
            <w:vAlign w:val="center"/>
          </w:tcPr>
          <w:p w14:paraId="2B6500D7">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07A9B4D2">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76EFE65E">
            <w:pPr>
              <w:widowControl/>
              <w:spacing w:line="580" w:lineRule="exact"/>
              <w:jc w:val="center"/>
              <w:rPr>
                <w:rFonts w:ascii="仿宋_GB2312" w:hAnsi="宋体" w:eastAsia="仿宋_GB2312" w:cs="宋体"/>
                <w:kern w:val="0"/>
                <w:sz w:val="20"/>
                <w:szCs w:val="20"/>
              </w:rPr>
            </w:pPr>
          </w:p>
        </w:tc>
        <w:tc>
          <w:tcPr>
            <w:tcW w:w="1218" w:type="dxa"/>
            <w:vMerge w:val="continue"/>
            <w:vAlign w:val="center"/>
          </w:tcPr>
          <w:p w14:paraId="05AF62DF">
            <w:pPr>
              <w:widowControl/>
              <w:spacing w:line="580" w:lineRule="exact"/>
              <w:jc w:val="center"/>
              <w:rPr>
                <w:rFonts w:ascii="仿宋_GB2312" w:hAnsi="宋体" w:eastAsia="仿宋_GB2312" w:cs="宋体"/>
                <w:kern w:val="0"/>
                <w:sz w:val="20"/>
                <w:szCs w:val="20"/>
              </w:rPr>
            </w:pPr>
          </w:p>
        </w:tc>
      </w:tr>
      <w:tr w14:paraId="134C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536" w:type="dxa"/>
            <w:vAlign w:val="center"/>
          </w:tcPr>
          <w:p w14:paraId="379FE971">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565" w:type="dxa"/>
            <w:vAlign w:val="center"/>
          </w:tcPr>
          <w:p w14:paraId="5EB6DD0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567" w:type="dxa"/>
            <w:vAlign w:val="center"/>
          </w:tcPr>
          <w:p w14:paraId="22AEC150">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3200" w:type="dxa"/>
            <w:vAlign w:val="center"/>
          </w:tcPr>
          <w:p w14:paraId="6165F374">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w:t>
            </w:r>
          </w:p>
        </w:tc>
        <w:tc>
          <w:tcPr>
            <w:tcW w:w="1218" w:type="dxa"/>
            <w:vAlign w:val="center"/>
          </w:tcPr>
          <w:p w14:paraId="4BBD3E4F">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w:t>
            </w:r>
          </w:p>
        </w:tc>
        <w:tc>
          <w:tcPr>
            <w:tcW w:w="1218" w:type="dxa"/>
            <w:vAlign w:val="center"/>
          </w:tcPr>
          <w:p w14:paraId="62A628B4">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w:t>
            </w:r>
          </w:p>
        </w:tc>
        <w:tc>
          <w:tcPr>
            <w:tcW w:w="1218" w:type="dxa"/>
            <w:vAlign w:val="center"/>
          </w:tcPr>
          <w:p w14:paraId="2D91B507">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3</w:t>
            </w:r>
          </w:p>
        </w:tc>
      </w:tr>
      <w:tr w14:paraId="6F37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Align w:val="center"/>
          </w:tcPr>
          <w:p w14:paraId="4A51520B">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565" w:type="dxa"/>
            <w:vAlign w:val="center"/>
          </w:tcPr>
          <w:p w14:paraId="06B42A02">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567" w:type="dxa"/>
            <w:vAlign w:val="center"/>
          </w:tcPr>
          <w:p w14:paraId="2E9186E9">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3200" w:type="dxa"/>
            <w:vAlign w:val="center"/>
          </w:tcPr>
          <w:p w14:paraId="644C42F8">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67362E1F">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67D4B1C2">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c>
          <w:tcPr>
            <w:tcW w:w="1218" w:type="dxa"/>
            <w:vAlign w:val="center"/>
          </w:tcPr>
          <w:p w14:paraId="2AB08E0E">
            <w:pPr>
              <w:widowControl/>
              <w:spacing w:line="58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无</w:t>
            </w:r>
          </w:p>
        </w:tc>
      </w:tr>
    </w:tbl>
    <w:p w14:paraId="712CA3B9">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14:paraId="2A2BCAF3">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70CABAD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2019年，自治区人大</w:t>
      </w:r>
      <w:r>
        <w:rPr>
          <w:rFonts w:hint="eastAsia" w:ascii="仿宋_GB2312" w:hAnsi="宋体" w:eastAsia="仿宋_GB2312" w:cs="宋体"/>
          <w:kern w:val="0"/>
          <w:sz w:val="32"/>
          <w:szCs w:val="32"/>
          <w:lang w:eastAsia="zh-CN"/>
        </w:rPr>
        <w:t>办公厅</w:t>
      </w:r>
      <w:r>
        <w:rPr>
          <w:rFonts w:hint="eastAsia" w:ascii="仿宋_GB2312" w:hAnsi="宋体" w:eastAsia="仿宋_GB2312" w:cs="宋体"/>
          <w:kern w:val="0"/>
          <w:sz w:val="32"/>
          <w:szCs w:val="32"/>
        </w:rPr>
        <w:t>本级机关运行经费财政拨款预算</w:t>
      </w:r>
      <w:r>
        <w:rPr>
          <w:rFonts w:hint="eastAsia" w:ascii="仿宋_GB2312" w:hAnsi="宋体" w:eastAsia="仿宋_GB2312" w:cs="宋体"/>
          <w:kern w:val="0"/>
          <w:sz w:val="32"/>
          <w:szCs w:val="32"/>
          <w:lang w:val="en-US" w:eastAsia="zh-CN"/>
        </w:rPr>
        <w:t>4224.85</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720.86</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20.57</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将由财政厅直接支付给各基层人大补助经费</w:t>
      </w:r>
      <w:r>
        <w:rPr>
          <w:rFonts w:hint="eastAsia" w:ascii="仿宋_GB2312" w:hAnsi="宋体" w:eastAsia="仿宋_GB2312" w:cs="宋体"/>
          <w:kern w:val="0"/>
          <w:sz w:val="32"/>
          <w:szCs w:val="32"/>
          <w:lang w:val="en-US" w:eastAsia="zh-CN"/>
        </w:rPr>
        <w:t>760万元</w:t>
      </w:r>
      <w:r>
        <w:rPr>
          <w:rFonts w:hint="eastAsia" w:ascii="仿宋_GB2312" w:hAnsi="宋体" w:eastAsia="仿宋_GB2312" w:cs="宋体"/>
          <w:kern w:val="0"/>
          <w:sz w:val="32"/>
          <w:szCs w:val="32"/>
          <w:lang w:eastAsia="zh-CN"/>
        </w:rPr>
        <w:t>列入我单位预算，基本支出日常公用经费减少</w:t>
      </w:r>
      <w:r>
        <w:rPr>
          <w:rFonts w:hint="eastAsia" w:ascii="仿宋_GB2312" w:hAnsi="宋体" w:eastAsia="仿宋_GB2312" w:cs="宋体"/>
          <w:kern w:val="0"/>
          <w:sz w:val="32"/>
          <w:szCs w:val="32"/>
        </w:rPr>
        <w:t>。</w:t>
      </w:r>
    </w:p>
    <w:p w14:paraId="2F6C4777">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48669E2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政府采购预算</w:t>
      </w:r>
      <w:r>
        <w:rPr>
          <w:rFonts w:hint="eastAsia" w:ascii="仿宋_GB2312" w:hAnsi="宋体" w:eastAsia="仿宋_GB2312" w:cs="宋体"/>
          <w:kern w:val="0"/>
          <w:sz w:val="32"/>
          <w:szCs w:val="32"/>
          <w:lang w:val="en-US" w:eastAsia="zh-CN"/>
        </w:rPr>
        <w:t>399.52</w:t>
      </w:r>
      <w:r>
        <w:rPr>
          <w:rFonts w:hint="eastAsia" w:ascii="仿宋_GB2312" w:hAnsi="宋体" w:eastAsia="仿宋_GB2312" w:cs="宋体"/>
          <w:kern w:val="0"/>
          <w:sz w:val="32"/>
          <w:szCs w:val="32"/>
        </w:rPr>
        <w:t>万元，其中：政府采购货物预算</w:t>
      </w:r>
      <w:r>
        <w:rPr>
          <w:rFonts w:hint="eastAsia" w:ascii="仿宋_GB2312" w:hAnsi="宋体" w:eastAsia="仿宋_GB2312" w:cs="宋体"/>
          <w:kern w:val="0"/>
          <w:sz w:val="32"/>
          <w:szCs w:val="32"/>
          <w:lang w:val="en-US" w:eastAsia="zh-CN"/>
        </w:rPr>
        <w:t>399.52</w:t>
      </w:r>
      <w:r>
        <w:rPr>
          <w:rFonts w:hint="eastAsia" w:ascii="仿宋_GB2312" w:hAnsi="宋体" w:eastAsia="仿宋_GB2312" w:cs="宋体"/>
          <w:kern w:val="0"/>
          <w:sz w:val="32"/>
          <w:szCs w:val="32"/>
        </w:rPr>
        <w:t>万元，政府采购工程预算0万元，政府采购服务预算0万元。</w:t>
      </w:r>
    </w:p>
    <w:p w14:paraId="3466CAB0">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w:t>
      </w:r>
      <w:r>
        <w:rPr>
          <w:rFonts w:hint="eastAsia" w:ascii="仿宋_GB2312" w:hAnsi="仿宋_GB2312" w:eastAsia="仿宋_GB2312"/>
          <w:sz w:val="32"/>
          <w:lang w:val="en-US" w:eastAsia="zh-CN"/>
        </w:rPr>
        <w:t>20</w:t>
      </w:r>
      <w:r>
        <w:rPr>
          <w:rFonts w:hint="eastAsia" w:ascii="仿宋_GB2312" w:hAnsi="仿宋_GB2312" w:eastAsia="仿宋_GB2312"/>
          <w:sz w:val="32"/>
        </w:rPr>
        <w:t>年度本部门面向中小企业预留政府采购项目预算金额0万元，其中：面向小微企业预留政府采购项目预算金额0万元。</w:t>
      </w:r>
    </w:p>
    <w:p w14:paraId="5C3BD027">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721D605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年底，自治区人大</w:t>
      </w:r>
      <w:r>
        <w:rPr>
          <w:rFonts w:hint="eastAsia" w:ascii="仿宋_GB2312" w:hAnsi="宋体" w:eastAsia="仿宋_GB2312" w:cs="宋体"/>
          <w:kern w:val="0"/>
          <w:sz w:val="32"/>
          <w:szCs w:val="32"/>
          <w:lang w:eastAsia="zh-CN"/>
        </w:rPr>
        <w:t>办公厅本级</w:t>
      </w:r>
      <w:r>
        <w:rPr>
          <w:rFonts w:hint="eastAsia" w:ascii="仿宋_GB2312" w:hAnsi="宋体" w:eastAsia="仿宋_GB2312" w:cs="宋体"/>
          <w:kern w:val="0"/>
          <w:sz w:val="32"/>
          <w:szCs w:val="32"/>
        </w:rPr>
        <w:t>占用使用国有资产总体情况为:</w:t>
      </w:r>
    </w:p>
    <w:p w14:paraId="7DE92249">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hint="eastAsia" w:ascii="仿宋_GB2312" w:hAnsi="宋体" w:eastAsia="仿宋_GB2312" w:cs="宋体"/>
          <w:kern w:val="0"/>
          <w:sz w:val="32"/>
          <w:szCs w:val="32"/>
          <w:lang w:val="en-US" w:eastAsia="zh-CN"/>
        </w:rPr>
        <w:t>54447.33</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6286.15</w:t>
      </w:r>
      <w:r>
        <w:rPr>
          <w:rFonts w:hint="eastAsia" w:ascii="仿宋_GB2312" w:hAnsi="宋体" w:eastAsia="仿宋_GB2312" w:cs="宋体"/>
          <w:kern w:val="0"/>
          <w:sz w:val="32"/>
          <w:szCs w:val="32"/>
        </w:rPr>
        <w:t>万元。</w:t>
      </w:r>
    </w:p>
    <w:p w14:paraId="076E6301">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2.车辆102辆，价值</w:t>
      </w:r>
      <w:r>
        <w:rPr>
          <w:rFonts w:hint="eastAsia" w:ascii="仿宋_GB2312" w:hAnsi="宋体" w:eastAsia="仿宋_GB2312" w:cs="宋体"/>
          <w:color w:val="auto"/>
          <w:kern w:val="0"/>
          <w:sz w:val="32"/>
          <w:szCs w:val="32"/>
          <w:lang w:val="en-US" w:eastAsia="zh-CN"/>
        </w:rPr>
        <w:t>3732.86</w:t>
      </w:r>
      <w:r>
        <w:rPr>
          <w:rFonts w:hint="eastAsia" w:ascii="仿宋_GB2312" w:hAnsi="宋体" w:eastAsia="仿宋_GB2312" w:cs="宋体"/>
          <w:color w:val="auto"/>
          <w:kern w:val="0"/>
          <w:sz w:val="32"/>
          <w:szCs w:val="32"/>
        </w:rPr>
        <w:t>万元；其中：</w:t>
      </w:r>
      <w:r>
        <w:rPr>
          <w:rFonts w:hint="eastAsia" w:ascii="仿宋" w:hAnsi="仿宋" w:eastAsia="仿宋" w:cs="仿宋"/>
          <w:color w:val="auto"/>
          <w:kern w:val="0"/>
          <w:sz w:val="30"/>
          <w:szCs w:val="30"/>
        </w:rPr>
        <w:t>一般公务用车13辆，价值575.28万元；执法执勤用车0辆，价值0万元；其他车辆89辆，价值</w:t>
      </w:r>
      <w:r>
        <w:rPr>
          <w:rFonts w:hint="eastAsia" w:ascii="仿宋" w:hAnsi="仿宋" w:eastAsia="仿宋" w:cs="仿宋"/>
          <w:color w:val="auto"/>
          <w:kern w:val="0"/>
          <w:sz w:val="30"/>
          <w:szCs w:val="30"/>
          <w:lang w:val="en-US" w:eastAsia="zh-CN"/>
        </w:rPr>
        <w:t>3157.58</w:t>
      </w:r>
      <w:r>
        <w:rPr>
          <w:rFonts w:hint="eastAsia" w:ascii="仿宋" w:hAnsi="仿宋" w:eastAsia="仿宋" w:cs="仿宋"/>
          <w:color w:val="auto"/>
          <w:kern w:val="0"/>
          <w:sz w:val="30"/>
          <w:szCs w:val="30"/>
        </w:rPr>
        <w:t>万元</w:t>
      </w:r>
      <w:r>
        <w:rPr>
          <w:rFonts w:hint="eastAsia" w:ascii="仿宋_GB2312" w:hAnsi="宋体" w:eastAsia="仿宋_GB2312" w:cs="宋体"/>
          <w:color w:val="auto"/>
          <w:kern w:val="0"/>
          <w:sz w:val="32"/>
          <w:szCs w:val="32"/>
        </w:rPr>
        <w:t>。</w:t>
      </w:r>
    </w:p>
    <w:p w14:paraId="40EA9906">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3.办公家具价值</w:t>
      </w:r>
      <w:r>
        <w:rPr>
          <w:rFonts w:hint="eastAsia" w:ascii="仿宋_GB2312" w:hAnsi="宋体" w:eastAsia="仿宋_GB2312" w:cs="宋体"/>
          <w:color w:val="auto"/>
          <w:kern w:val="0"/>
          <w:sz w:val="32"/>
          <w:szCs w:val="32"/>
          <w:lang w:val="en-US" w:eastAsia="zh-CN"/>
        </w:rPr>
        <w:t>452.57</w:t>
      </w:r>
      <w:r>
        <w:rPr>
          <w:rFonts w:hint="eastAsia" w:ascii="仿宋_GB2312" w:hAnsi="宋体" w:eastAsia="仿宋_GB2312" w:cs="宋体"/>
          <w:color w:val="auto"/>
          <w:kern w:val="0"/>
          <w:sz w:val="32"/>
          <w:szCs w:val="32"/>
        </w:rPr>
        <w:t>万元。</w:t>
      </w:r>
    </w:p>
    <w:p w14:paraId="27C51785">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4.其他资产价值</w:t>
      </w:r>
      <w:r>
        <w:rPr>
          <w:rFonts w:hint="eastAsia" w:ascii="仿宋_GB2312" w:hAnsi="宋体" w:eastAsia="仿宋_GB2312" w:cs="宋体"/>
          <w:color w:val="auto"/>
          <w:kern w:val="0"/>
          <w:sz w:val="32"/>
          <w:szCs w:val="32"/>
          <w:lang w:val="en-US" w:eastAsia="zh-CN"/>
        </w:rPr>
        <w:t>2174.12</w:t>
      </w:r>
      <w:r>
        <w:rPr>
          <w:rFonts w:hint="eastAsia" w:ascii="仿宋_GB2312" w:hAnsi="宋体" w:eastAsia="仿宋_GB2312" w:cs="宋体"/>
          <w:color w:val="auto"/>
          <w:kern w:val="0"/>
          <w:sz w:val="32"/>
          <w:szCs w:val="32"/>
        </w:rPr>
        <w:t>万元。</w:t>
      </w:r>
    </w:p>
    <w:p w14:paraId="367D3589">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单位价值50万元以上大型设备13台（套），单位价值100万元以上大型设备1台（套）。</w:t>
      </w:r>
    </w:p>
    <w:p w14:paraId="07215C75">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2019年部门预算未安排购置车辆经费，安排购置50万元以上大型设备0台（套），单位价值100万元以上大型设备0台（套）。</w:t>
      </w:r>
    </w:p>
    <w:p w14:paraId="151C8348">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5EF6B21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3146</w:t>
      </w:r>
      <w:r>
        <w:rPr>
          <w:rFonts w:hint="eastAsia" w:ascii="仿宋_GB2312" w:hAnsi="宋体" w:eastAsia="仿宋_GB2312" w:cs="宋体"/>
          <w:kern w:val="0"/>
          <w:sz w:val="32"/>
          <w:szCs w:val="32"/>
        </w:rPr>
        <w:t>万元。具体情况见下表（按项目分别填报）：</w:t>
      </w:r>
    </w:p>
    <w:p w14:paraId="48004400">
      <w:pPr>
        <w:spacing w:line="500" w:lineRule="exact"/>
        <w:rPr>
          <w:rFonts w:ascii="仿宋_GB2312" w:hAnsi="宋体" w:eastAsia="仿宋_GB2312" w:cs="宋体"/>
          <w:kern w:val="0"/>
          <w:sz w:val="32"/>
          <w:szCs w:val="32"/>
        </w:rPr>
      </w:pPr>
    </w:p>
    <w:p w14:paraId="52A7243B">
      <w:pPr>
        <w:spacing w:line="500" w:lineRule="exact"/>
        <w:rPr>
          <w:rFonts w:ascii="仿宋_GB2312" w:hAnsi="宋体" w:eastAsia="仿宋_GB2312" w:cs="宋体"/>
          <w:kern w:val="0"/>
          <w:sz w:val="32"/>
          <w:szCs w:val="32"/>
        </w:rPr>
      </w:pPr>
    </w:p>
    <w:p w14:paraId="67113AB8">
      <w:pPr>
        <w:spacing w:line="500" w:lineRule="exact"/>
        <w:rPr>
          <w:rFonts w:ascii="仿宋_GB2312" w:hAnsi="宋体" w:eastAsia="仿宋_GB2312" w:cs="宋体"/>
          <w:kern w:val="0"/>
          <w:sz w:val="32"/>
          <w:szCs w:val="32"/>
        </w:rPr>
      </w:pPr>
    </w:p>
    <w:p w14:paraId="2D8D98EE">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720" w:num="1"/>
          <w:docGrid w:type="lines" w:linePitch="312" w:charSpace="0"/>
        </w:sectPr>
      </w:pPr>
    </w:p>
    <w:tbl>
      <w:tblPr>
        <w:tblStyle w:val="7"/>
        <w:tblpPr w:leftFromText="180" w:rightFromText="180" w:vertAnchor="text" w:horzAnchor="page" w:tblpX="1476" w:tblpY="42"/>
        <w:tblOverlap w:val="never"/>
        <w:tblW w:w="13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83"/>
        <w:gridCol w:w="1319"/>
        <w:gridCol w:w="1370"/>
        <w:gridCol w:w="949"/>
        <w:gridCol w:w="916"/>
        <w:gridCol w:w="1318"/>
        <w:gridCol w:w="1375"/>
        <w:gridCol w:w="1365"/>
        <w:gridCol w:w="1"/>
        <w:gridCol w:w="1342"/>
        <w:gridCol w:w="2"/>
        <w:gridCol w:w="962"/>
        <w:gridCol w:w="1698"/>
      </w:tblGrid>
      <w:tr w14:paraId="0A396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3" w:hRule="atLeast"/>
        </w:trPr>
        <w:tc>
          <w:tcPr>
            <w:tcW w:w="13800" w:type="dxa"/>
            <w:gridSpan w:val="13"/>
            <w:vAlign w:val="bottom"/>
          </w:tcPr>
          <w:p w14:paraId="6213236B">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（编号：212）项  目  支  出  绩  效  目  标  表</w:t>
            </w:r>
          </w:p>
        </w:tc>
      </w:tr>
      <w:tr w14:paraId="5F436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Align w:val="bottom"/>
          </w:tcPr>
          <w:p w14:paraId="33779F86">
            <w:pPr>
              <w:rPr>
                <w:rFonts w:hint="eastAsia" w:ascii="宋体" w:hAnsi="宋体" w:eastAsia="宋体" w:cs="宋体"/>
                <w:i w:val="0"/>
                <w:color w:val="000000"/>
                <w:sz w:val="22"/>
                <w:szCs w:val="22"/>
                <w:u w:val="none"/>
              </w:rPr>
            </w:pPr>
          </w:p>
        </w:tc>
        <w:tc>
          <w:tcPr>
            <w:tcW w:w="1319" w:type="dxa"/>
            <w:vAlign w:val="bottom"/>
          </w:tcPr>
          <w:p w14:paraId="1CD6688E">
            <w:pPr>
              <w:rPr>
                <w:rFonts w:hint="eastAsia" w:ascii="宋体" w:hAnsi="宋体" w:eastAsia="宋体" w:cs="宋体"/>
                <w:i w:val="0"/>
                <w:color w:val="000000"/>
                <w:sz w:val="22"/>
                <w:szCs w:val="22"/>
                <w:u w:val="none"/>
              </w:rPr>
            </w:pPr>
          </w:p>
        </w:tc>
        <w:tc>
          <w:tcPr>
            <w:tcW w:w="1370" w:type="dxa"/>
            <w:vAlign w:val="bottom"/>
          </w:tcPr>
          <w:p w14:paraId="0AC5CBB3">
            <w:pPr>
              <w:rPr>
                <w:rFonts w:hint="eastAsia" w:ascii="宋体" w:hAnsi="宋体" w:eastAsia="宋体" w:cs="宋体"/>
                <w:i w:val="0"/>
                <w:color w:val="000000"/>
                <w:sz w:val="22"/>
                <w:szCs w:val="22"/>
                <w:u w:val="none"/>
              </w:rPr>
            </w:pPr>
          </w:p>
        </w:tc>
        <w:tc>
          <w:tcPr>
            <w:tcW w:w="949" w:type="dxa"/>
            <w:vAlign w:val="bottom"/>
          </w:tcPr>
          <w:p w14:paraId="04169813">
            <w:pPr>
              <w:rPr>
                <w:rFonts w:hint="eastAsia" w:ascii="宋体" w:hAnsi="宋体" w:eastAsia="宋体" w:cs="宋体"/>
                <w:i w:val="0"/>
                <w:color w:val="000000"/>
                <w:sz w:val="22"/>
                <w:szCs w:val="22"/>
                <w:u w:val="none"/>
              </w:rPr>
            </w:pPr>
          </w:p>
        </w:tc>
        <w:tc>
          <w:tcPr>
            <w:tcW w:w="916" w:type="dxa"/>
            <w:vAlign w:val="bottom"/>
          </w:tcPr>
          <w:p w14:paraId="676C366A">
            <w:pPr>
              <w:rPr>
                <w:rFonts w:hint="eastAsia" w:ascii="宋体" w:hAnsi="宋体" w:eastAsia="宋体" w:cs="宋体"/>
                <w:i w:val="0"/>
                <w:color w:val="000000"/>
                <w:sz w:val="22"/>
                <w:szCs w:val="22"/>
                <w:u w:val="none"/>
              </w:rPr>
            </w:pPr>
          </w:p>
        </w:tc>
        <w:tc>
          <w:tcPr>
            <w:tcW w:w="1318" w:type="dxa"/>
            <w:vAlign w:val="bottom"/>
          </w:tcPr>
          <w:p w14:paraId="651D13E1">
            <w:pPr>
              <w:rPr>
                <w:rFonts w:hint="eastAsia" w:ascii="宋体" w:hAnsi="宋体" w:eastAsia="宋体" w:cs="宋体"/>
                <w:i w:val="0"/>
                <w:color w:val="000000"/>
                <w:sz w:val="22"/>
                <w:szCs w:val="22"/>
                <w:u w:val="none"/>
              </w:rPr>
            </w:pPr>
          </w:p>
        </w:tc>
        <w:tc>
          <w:tcPr>
            <w:tcW w:w="1375" w:type="dxa"/>
            <w:vAlign w:val="bottom"/>
          </w:tcPr>
          <w:p w14:paraId="26ED552D">
            <w:pPr>
              <w:rPr>
                <w:rFonts w:hint="eastAsia" w:ascii="宋体" w:hAnsi="宋体" w:eastAsia="宋体" w:cs="宋体"/>
                <w:i w:val="0"/>
                <w:color w:val="000000"/>
                <w:sz w:val="22"/>
                <w:szCs w:val="22"/>
                <w:u w:val="none"/>
              </w:rPr>
            </w:pPr>
          </w:p>
        </w:tc>
        <w:tc>
          <w:tcPr>
            <w:tcW w:w="1365" w:type="dxa"/>
            <w:vAlign w:val="bottom"/>
          </w:tcPr>
          <w:p w14:paraId="5E86E481">
            <w:pPr>
              <w:rPr>
                <w:rFonts w:hint="eastAsia" w:ascii="宋体" w:hAnsi="宋体" w:eastAsia="宋体" w:cs="宋体"/>
                <w:i w:val="0"/>
                <w:color w:val="000000"/>
                <w:sz w:val="22"/>
                <w:szCs w:val="22"/>
                <w:u w:val="none"/>
              </w:rPr>
            </w:pPr>
          </w:p>
        </w:tc>
        <w:tc>
          <w:tcPr>
            <w:tcW w:w="1345" w:type="dxa"/>
            <w:gridSpan w:val="3"/>
            <w:vAlign w:val="bottom"/>
          </w:tcPr>
          <w:p w14:paraId="605DD907">
            <w:pPr>
              <w:rPr>
                <w:rFonts w:hint="eastAsia" w:ascii="宋体" w:hAnsi="宋体" w:eastAsia="宋体" w:cs="宋体"/>
                <w:i w:val="0"/>
                <w:color w:val="000000"/>
                <w:sz w:val="22"/>
                <w:szCs w:val="22"/>
                <w:u w:val="none"/>
              </w:rPr>
            </w:pPr>
          </w:p>
        </w:tc>
        <w:tc>
          <w:tcPr>
            <w:tcW w:w="962" w:type="dxa"/>
            <w:vAlign w:val="bottom"/>
          </w:tcPr>
          <w:p w14:paraId="707DC781">
            <w:pPr>
              <w:rPr>
                <w:rFonts w:hint="eastAsia" w:ascii="宋体" w:hAnsi="宋体" w:eastAsia="宋体" w:cs="宋体"/>
                <w:i w:val="0"/>
                <w:color w:val="000000"/>
                <w:sz w:val="22"/>
                <w:szCs w:val="22"/>
                <w:u w:val="none"/>
              </w:rPr>
            </w:pPr>
          </w:p>
        </w:tc>
        <w:tc>
          <w:tcPr>
            <w:tcW w:w="1698" w:type="dxa"/>
            <w:vAlign w:val="bottom"/>
          </w:tcPr>
          <w:p w14:paraId="28BA2FAA">
            <w:pPr>
              <w:rPr>
                <w:rFonts w:hint="eastAsia" w:ascii="宋体" w:hAnsi="宋体" w:eastAsia="宋体" w:cs="宋体"/>
                <w:i w:val="0"/>
                <w:color w:val="000000"/>
                <w:sz w:val="22"/>
                <w:szCs w:val="22"/>
                <w:u w:val="none"/>
              </w:rPr>
            </w:pPr>
          </w:p>
        </w:tc>
      </w:tr>
      <w:tr w14:paraId="595A5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7C573CD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872" w:type="dxa"/>
            <w:gridSpan w:val="5"/>
            <w:tcBorders>
              <w:top w:val="single" w:color="000000" w:sz="4" w:space="0"/>
              <w:left w:val="single" w:color="000000" w:sz="4" w:space="0"/>
              <w:bottom w:val="single" w:color="000000" w:sz="4" w:space="0"/>
              <w:right w:val="single" w:color="000000" w:sz="4" w:space="0"/>
            </w:tcBorders>
            <w:vAlign w:val="center"/>
          </w:tcPr>
          <w:p w14:paraId="57DE973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375" w:type="dxa"/>
            <w:tcBorders>
              <w:top w:val="single" w:color="000000" w:sz="4" w:space="0"/>
              <w:left w:val="single" w:color="000000" w:sz="4" w:space="0"/>
              <w:bottom w:val="single" w:color="000000" w:sz="4" w:space="0"/>
              <w:right w:val="single" w:color="000000" w:sz="4" w:space="0"/>
            </w:tcBorders>
            <w:vAlign w:val="center"/>
          </w:tcPr>
          <w:p w14:paraId="0E5CFAC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370" w:type="dxa"/>
            <w:gridSpan w:val="6"/>
            <w:tcBorders>
              <w:top w:val="single" w:color="000000" w:sz="4" w:space="0"/>
              <w:left w:val="single" w:color="000000" w:sz="4" w:space="0"/>
              <w:bottom w:val="single" w:color="000000" w:sz="4" w:space="0"/>
              <w:right w:val="single" w:color="000000" w:sz="4" w:space="0"/>
            </w:tcBorders>
            <w:vAlign w:val="center"/>
          </w:tcPr>
          <w:p w14:paraId="57214A3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基层人大补助经费</w:t>
            </w:r>
          </w:p>
        </w:tc>
      </w:tr>
      <w:tr w14:paraId="503DE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7A7F9D1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689" w:type="dxa"/>
            <w:gridSpan w:val="2"/>
            <w:tcBorders>
              <w:top w:val="single" w:color="000000" w:sz="4" w:space="0"/>
              <w:left w:val="single" w:color="000000" w:sz="4" w:space="0"/>
              <w:bottom w:val="single" w:color="000000" w:sz="4" w:space="0"/>
              <w:right w:val="single" w:color="000000" w:sz="4" w:space="0"/>
            </w:tcBorders>
            <w:vAlign w:val="center"/>
          </w:tcPr>
          <w:p w14:paraId="6D4C518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49" w:type="dxa"/>
            <w:tcBorders>
              <w:top w:val="single" w:color="000000" w:sz="4" w:space="0"/>
              <w:left w:val="single" w:color="000000" w:sz="4" w:space="0"/>
              <w:bottom w:val="single" w:color="000000" w:sz="4" w:space="0"/>
              <w:right w:val="single" w:color="000000" w:sz="4" w:space="0"/>
            </w:tcBorders>
            <w:vAlign w:val="center"/>
          </w:tcPr>
          <w:p w14:paraId="2A6A4C5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760</w:t>
            </w:r>
          </w:p>
        </w:tc>
        <w:tc>
          <w:tcPr>
            <w:tcW w:w="2234" w:type="dxa"/>
            <w:gridSpan w:val="2"/>
            <w:tcBorders>
              <w:top w:val="single" w:color="000000" w:sz="4" w:space="0"/>
              <w:left w:val="single" w:color="000000" w:sz="4" w:space="0"/>
              <w:bottom w:val="single" w:color="000000" w:sz="4" w:space="0"/>
              <w:right w:val="single" w:color="000000" w:sz="4" w:space="0"/>
            </w:tcBorders>
            <w:vAlign w:val="center"/>
          </w:tcPr>
          <w:p w14:paraId="04FA6D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375" w:type="dxa"/>
            <w:tcBorders>
              <w:top w:val="single" w:color="000000" w:sz="4" w:space="0"/>
              <w:left w:val="single" w:color="000000" w:sz="4" w:space="0"/>
              <w:bottom w:val="single" w:color="000000" w:sz="4" w:space="0"/>
              <w:right w:val="single" w:color="000000" w:sz="4" w:space="0"/>
            </w:tcBorders>
            <w:vAlign w:val="center"/>
          </w:tcPr>
          <w:p w14:paraId="6A30392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760</w:t>
            </w:r>
          </w:p>
        </w:tc>
        <w:tc>
          <w:tcPr>
            <w:tcW w:w="2708" w:type="dxa"/>
            <w:gridSpan w:val="3"/>
            <w:tcBorders>
              <w:top w:val="single" w:color="000000" w:sz="4" w:space="0"/>
              <w:left w:val="single" w:color="000000" w:sz="4" w:space="0"/>
              <w:bottom w:val="single" w:color="000000" w:sz="4" w:space="0"/>
              <w:right w:val="single" w:color="000000" w:sz="4" w:space="0"/>
            </w:tcBorders>
            <w:vAlign w:val="center"/>
          </w:tcPr>
          <w:p w14:paraId="5E26461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662" w:type="dxa"/>
            <w:gridSpan w:val="3"/>
            <w:tcBorders>
              <w:top w:val="single" w:color="000000" w:sz="4" w:space="0"/>
              <w:left w:val="single" w:color="000000" w:sz="4" w:space="0"/>
              <w:bottom w:val="single" w:color="000000" w:sz="4" w:space="0"/>
              <w:right w:val="single" w:color="000000" w:sz="4" w:space="0"/>
            </w:tcBorders>
            <w:vAlign w:val="center"/>
          </w:tcPr>
          <w:p w14:paraId="370CFB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10B23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3"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2AC4FCE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17" w:type="dxa"/>
            <w:gridSpan w:val="12"/>
            <w:tcBorders>
              <w:top w:val="single" w:color="000000" w:sz="4" w:space="0"/>
              <w:left w:val="single" w:color="000000" w:sz="4" w:space="0"/>
              <w:bottom w:val="single" w:color="000000" w:sz="4" w:space="0"/>
              <w:right w:val="single" w:color="000000" w:sz="4" w:space="0"/>
            </w:tcBorders>
            <w:vAlign w:val="top"/>
          </w:tcPr>
          <w:p w14:paraId="5E181CFB">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大坚持以习近平新时代中国特色社会主义思想为指导，深入学习贯彻党的十九大和十九届二中、三中全会精神，贯彻落实自治区党委安排部署，坚定不移坚持党对人大工作的全面领导，旗帜鲜明讲政治，增强“四个意识”</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坚定“四个自信”，开创新时代自治区人大工作新局面，把握“五个明确”，做好新时代新疆人大工作，基层人大补助经费用于逐步完成各基层各级人大办公条件的改善。</w:t>
            </w:r>
          </w:p>
        </w:tc>
      </w:tr>
      <w:tr w14:paraId="2905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tcBorders>
              <w:top w:val="single" w:color="000000" w:sz="4" w:space="0"/>
              <w:left w:val="single" w:color="000000" w:sz="4" w:space="0"/>
              <w:bottom w:val="single" w:color="000000" w:sz="4" w:space="0"/>
              <w:right w:val="single" w:color="000000" w:sz="4" w:space="0"/>
            </w:tcBorders>
            <w:vAlign w:val="center"/>
          </w:tcPr>
          <w:p w14:paraId="68F9EB3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19" w:type="dxa"/>
            <w:tcBorders>
              <w:top w:val="single" w:color="000000" w:sz="4" w:space="0"/>
              <w:left w:val="single" w:color="000000" w:sz="4" w:space="0"/>
              <w:bottom w:val="single" w:color="000000" w:sz="4" w:space="0"/>
              <w:right w:val="single" w:color="000000" w:sz="4" w:space="0"/>
            </w:tcBorders>
            <w:vAlign w:val="center"/>
          </w:tcPr>
          <w:p w14:paraId="23D9CE4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2B1AFF5D">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17CCD99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7C128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restart"/>
            <w:tcBorders>
              <w:top w:val="single" w:color="000000" w:sz="4" w:space="0"/>
              <w:left w:val="single" w:color="000000" w:sz="4" w:space="0"/>
              <w:right w:val="single" w:color="000000" w:sz="4" w:space="0"/>
            </w:tcBorders>
            <w:vAlign w:val="center"/>
          </w:tcPr>
          <w:p w14:paraId="25789B8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19" w:type="dxa"/>
            <w:tcBorders>
              <w:top w:val="single" w:color="000000" w:sz="4" w:space="0"/>
              <w:left w:val="single" w:color="000000" w:sz="4" w:space="0"/>
              <w:right w:val="single" w:color="000000" w:sz="4" w:space="0"/>
            </w:tcBorders>
            <w:vAlign w:val="center"/>
          </w:tcPr>
          <w:p w14:paraId="1B99216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487FDEE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项目按期完成率</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1B832F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0F0E7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28A0A15C">
            <w:pPr>
              <w:jc w:val="center"/>
              <w:rPr>
                <w:rFonts w:hint="eastAsia" w:ascii="宋体" w:hAnsi="宋体" w:eastAsia="宋体" w:cs="宋体"/>
                <w:i w:val="0"/>
                <w:color w:val="000000"/>
                <w:sz w:val="20"/>
                <w:szCs w:val="20"/>
                <w:u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14:paraId="3D293E8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294" w:type="dxa"/>
            <w:gridSpan w:val="7"/>
            <w:tcBorders>
              <w:top w:val="single" w:color="000000" w:sz="4" w:space="0"/>
              <w:bottom w:val="single" w:color="000000" w:sz="4" w:space="0"/>
              <w:right w:val="single" w:color="000000" w:sz="4" w:space="0"/>
            </w:tcBorders>
            <w:vAlign w:val="center"/>
          </w:tcPr>
          <w:p w14:paraId="76658A2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涉及地州个数</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01B96AC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5个</w:t>
            </w:r>
          </w:p>
        </w:tc>
      </w:tr>
      <w:tr w14:paraId="11CDD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6A6A7530">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688BCC0E">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4E2B14A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拨付补助经费县级个数</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0FE9D17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105个</w:t>
            </w:r>
          </w:p>
        </w:tc>
      </w:tr>
      <w:tr w14:paraId="5D73E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14399460">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43F7E4CD">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1BFE896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拨付10万元的地州市</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2099D0B7">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10个</w:t>
            </w:r>
          </w:p>
        </w:tc>
      </w:tr>
      <w:tr w14:paraId="15651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028D67A2">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0BB1A061">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32ACA5F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拨付8万元的贫困县</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5F482CD8">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30个</w:t>
            </w:r>
          </w:p>
        </w:tc>
      </w:tr>
      <w:tr w14:paraId="4C3C7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10032FA3">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00503803">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bottom w:val="single" w:color="000000" w:sz="4" w:space="0"/>
              <w:right w:val="single" w:color="000000" w:sz="4" w:space="0"/>
            </w:tcBorders>
            <w:vAlign w:val="center"/>
          </w:tcPr>
          <w:p w14:paraId="7DCE61BF">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拨付6万元的一般县</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12C3713A">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53个</w:t>
            </w:r>
          </w:p>
        </w:tc>
      </w:tr>
      <w:tr w14:paraId="4EA9B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0A311025">
            <w:pPr>
              <w:jc w:val="center"/>
              <w:rPr>
                <w:rFonts w:hint="eastAsia" w:ascii="宋体" w:hAnsi="宋体" w:eastAsia="宋体" w:cs="宋体"/>
                <w:i w:val="0"/>
                <w:color w:val="000000"/>
                <w:sz w:val="20"/>
                <w:szCs w:val="20"/>
                <w:u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14:paraId="3DCB428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7A8DB4B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贫困县补助标准</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6179D6ED">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≥8万元</w:t>
            </w:r>
          </w:p>
        </w:tc>
      </w:tr>
      <w:tr w14:paraId="17C56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17E6E027">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7AB0EA58">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2768037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一般县补助标准</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33138BB2">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≥5万元</w:t>
            </w:r>
          </w:p>
        </w:tc>
      </w:tr>
      <w:tr w14:paraId="08A36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50336433">
            <w:pPr>
              <w:jc w:val="center"/>
              <w:rPr>
                <w:rFonts w:hint="eastAsia" w:ascii="宋体" w:hAnsi="宋体" w:eastAsia="宋体" w:cs="宋体"/>
                <w:i w:val="0"/>
                <w:color w:val="000000"/>
                <w:sz w:val="20"/>
                <w:szCs w:val="20"/>
                <w:u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14:paraId="3F6D0BE9">
            <w:pPr>
              <w:jc w:val="center"/>
              <w:rPr>
                <w:rFonts w:hint="eastAsia" w:ascii="宋体" w:hAnsi="宋体" w:eastAsia="宋体" w:cs="宋体"/>
                <w:i w:val="0"/>
                <w:color w:val="000000"/>
                <w:sz w:val="20"/>
                <w:szCs w:val="20"/>
                <w:u w:val="none"/>
              </w:rPr>
            </w:pPr>
          </w:p>
        </w:tc>
        <w:tc>
          <w:tcPr>
            <w:tcW w:w="7294" w:type="dxa"/>
            <w:gridSpan w:val="7"/>
            <w:tcBorders>
              <w:top w:val="single" w:color="000000" w:sz="4" w:space="0"/>
              <w:right w:val="single" w:color="000000" w:sz="4" w:space="0"/>
            </w:tcBorders>
            <w:vAlign w:val="center"/>
          </w:tcPr>
          <w:p w14:paraId="138A4A4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地州人大工委补助标准</w:t>
            </w:r>
          </w:p>
        </w:tc>
        <w:tc>
          <w:tcPr>
            <w:tcW w:w="4004" w:type="dxa"/>
            <w:gridSpan w:val="4"/>
            <w:tcBorders>
              <w:top w:val="single" w:color="000000" w:sz="4" w:space="0"/>
              <w:left w:val="single" w:color="000000" w:sz="4" w:space="0"/>
              <w:right w:val="single" w:color="000000" w:sz="4" w:space="0"/>
            </w:tcBorders>
            <w:vAlign w:val="center"/>
          </w:tcPr>
          <w:p w14:paraId="4BD40E1D">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≥10万元</w:t>
            </w:r>
          </w:p>
        </w:tc>
      </w:tr>
      <w:tr w14:paraId="05ACE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right w:val="single" w:color="000000" w:sz="4" w:space="0"/>
            </w:tcBorders>
            <w:vAlign w:val="center"/>
          </w:tcPr>
          <w:p w14:paraId="00264403">
            <w:pPr>
              <w:jc w:val="center"/>
              <w:rPr>
                <w:rFonts w:hint="eastAsia" w:ascii="宋体" w:hAnsi="宋体" w:eastAsia="宋体" w:cs="宋体"/>
                <w:i w:val="0"/>
                <w:color w:val="000000"/>
                <w:sz w:val="20"/>
                <w:szCs w:val="20"/>
                <w:u w:val="none"/>
              </w:rPr>
            </w:pPr>
          </w:p>
        </w:tc>
        <w:tc>
          <w:tcPr>
            <w:tcW w:w="1319" w:type="dxa"/>
            <w:tcBorders>
              <w:left w:val="single" w:color="000000" w:sz="4" w:space="0"/>
              <w:right w:val="single" w:color="000000" w:sz="4" w:space="0"/>
            </w:tcBorders>
            <w:vAlign w:val="center"/>
          </w:tcPr>
          <w:p w14:paraId="456CAD5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294" w:type="dxa"/>
            <w:gridSpan w:val="7"/>
            <w:tcBorders>
              <w:top w:val="single" w:color="000000" w:sz="4" w:space="0"/>
              <w:left w:val="single" w:color="000000" w:sz="4" w:space="0"/>
              <w:right w:val="single" w:color="000000" w:sz="4" w:space="0"/>
            </w:tcBorders>
            <w:vAlign w:val="center"/>
          </w:tcPr>
          <w:p w14:paraId="3DB5F8C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基层人大购买办公用品合格率</w:t>
            </w:r>
          </w:p>
        </w:tc>
        <w:tc>
          <w:tcPr>
            <w:tcW w:w="4004" w:type="dxa"/>
            <w:gridSpan w:val="4"/>
            <w:tcBorders>
              <w:top w:val="single" w:color="000000" w:sz="4" w:space="0"/>
              <w:left w:val="single" w:color="000000" w:sz="4" w:space="0"/>
              <w:right w:val="single" w:color="000000" w:sz="4" w:space="0"/>
            </w:tcBorders>
            <w:vAlign w:val="center"/>
          </w:tcPr>
          <w:p w14:paraId="2771B87F">
            <w:pPr>
              <w:widowControl/>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≥90%</w:t>
            </w:r>
          </w:p>
        </w:tc>
      </w:tr>
      <w:tr w14:paraId="44E69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restart"/>
            <w:tcBorders>
              <w:top w:val="single" w:color="000000" w:sz="4" w:space="0"/>
              <w:left w:val="single" w:color="000000" w:sz="4" w:space="0"/>
              <w:bottom w:val="single" w:color="000000" w:sz="4" w:space="0"/>
              <w:right w:val="single" w:color="000000" w:sz="4" w:space="0"/>
            </w:tcBorders>
            <w:vAlign w:val="center"/>
          </w:tcPr>
          <w:p w14:paraId="444C7A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19" w:type="dxa"/>
            <w:tcBorders>
              <w:top w:val="single" w:color="000000" w:sz="4" w:space="0"/>
              <w:left w:val="single" w:color="000000" w:sz="4" w:space="0"/>
              <w:right w:val="single" w:color="000000" w:sz="4" w:space="0"/>
            </w:tcBorders>
            <w:vAlign w:val="center"/>
          </w:tcPr>
          <w:p w14:paraId="1354794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94" w:type="dxa"/>
            <w:gridSpan w:val="7"/>
            <w:tcBorders>
              <w:top w:val="single" w:color="000000" w:sz="4" w:space="0"/>
              <w:left w:val="single" w:color="000000" w:sz="4" w:space="0"/>
              <w:right w:val="single" w:color="000000" w:sz="4" w:space="0"/>
            </w:tcBorders>
            <w:vAlign w:val="center"/>
          </w:tcPr>
          <w:p w14:paraId="4A0F075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提高各基层人大代表履职能力</w:t>
            </w:r>
          </w:p>
        </w:tc>
        <w:tc>
          <w:tcPr>
            <w:tcW w:w="4004" w:type="dxa"/>
            <w:gridSpan w:val="4"/>
            <w:tcBorders>
              <w:top w:val="single" w:color="000000" w:sz="4" w:space="0"/>
              <w:left w:val="single" w:color="000000" w:sz="4" w:space="0"/>
              <w:right w:val="single" w:color="000000" w:sz="4" w:space="0"/>
            </w:tcBorders>
            <w:vAlign w:val="center"/>
          </w:tcPr>
          <w:p w14:paraId="00DA9B6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有所提升</w:t>
            </w:r>
          </w:p>
        </w:tc>
      </w:tr>
      <w:tr w14:paraId="57808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3287296F">
            <w:pPr>
              <w:jc w:val="center"/>
              <w:rPr>
                <w:rFonts w:hint="eastAsia" w:ascii="宋体" w:hAnsi="宋体" w:eastAsia="宋体" w:cs="宋体"/>
                <w:i w:val="0"/>
                <w:color w:val="000000"/>
                <w:sz w:val="20"/>
                <w:szCs w:val="20"/>
                <w:u w:val="none"/>
              </w:rPr>
            </w:pPr>
          </w:p>
        </w:tc>
        <w:tc>
          <w:tcPr>
            <w:tcW w:w="1319" w:type="dxa"/>
            <w:tcBorders>
              <w:top w:val="single" w:color="000000" w:sz="4" w:space="0"/>
              <w:left w:val="single" w:color="000000" w:sz="4" w:space="0"/>
              <w:right w:val="single" w:color="000000" w:sz="4" w:space="0"/>
            </w:tcBorders>
            <w:vAlign w:val="center"/>
          </w:tcPr>
          <w:p w14:paraId="3E16042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78856964">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改善各基层人大工作环境</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00F4DE15">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较好改善</w:t>
            </w:r>
          </w:p>
        </w:tc>
      </w:tr>
      <w:tr w14:paraId="45112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83" w:type="dxa"/>
            <w:vMerge w:val="continue"/>
            <w:tcBorders>
              <w:top w:val="single" w:color="000000" w:sz="4" w:space="0"/>
              <w:left w:val="single" w:color="000000" w:sz="4" w:space="0"/>
              <w:bottom w:val="single" w:color="000000" w:sz="4" w:space="0"/>
              <w:right w:val="single" w:color="000000" w:sz="4" w:space="0"/>
            </w:tcBorders>
            <w:vAlign w:val="center"/>
          </w:tcPr>
          <w:p w14:paraId="273C9F3F">
            <w:pPr>
              <w:jc w:val="center"/>
              <w:rPr>
                <w:rFonts w:hint="eastAsia" w:ascii="宋体" w:hAnsi="宋体" w:eastAsia="宋体" w:cs="宋体"/>
                <w:i w:val="0"/>
                <w:color w:val="000000"/>
                <w:sz w:val="20"/>
                <w:szCs w:val="20"/>
                <w:u w:val="none"/>
              </w:rPr>
            </w:pPr>
          </w:p>
        </w:tc>
        <w:tc>
          <w:tcPr>
            <w:tcW w:w="1319" w:type="dxa"/>
            <w:tcBorders>
              <w:top w:val="single" w:color="000000" w:sz="4" w:space="0"/>
              <w:left w:val="single" w:color="000000" w:sz="4" w:space="0"/>
              <w:bottom w:val="single" w:color="000000" w:sz="4" w:space="0"/>
              <w:right w:val="single" w:color="000000" w:sz="4" w:space="0"/>
            </w:tcBorders>
            <w:vAlign w:val="center"/>
          </w:tcPr>
          <w:p w14:paraId="3FA93003">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7294" w:type="dxa"/>
            <w:gridSpan w:val="7"/>
            <w:tcBorders>
              <w:top w:val="single" w:color="000000" w:sz="4" w:space="0"/>
              <w:left w:val="single" w:color="000000" w:sz="4" w:space="0"/>
              <w:bottom w:val="single" w:color="000000" w:sz="4" w:space="0"/>
              <w:right w:val="single" w:color="000000" w:sz="4" w:space="0"/>
            </w:tcBorders>
            <w:vAlign w:val="center"/>
          </w:tcPr>
          <w:p w14:paraId="20FDEBE2">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各基层人大工委对于补助经费到位情况满意度</w:t>
            </w:r>
          </w:p>
        </w:tc>
        <w:tc>
          <w:tcPr>
            <w:tcW w:w="4004" w:type="dxa"/>
            <w:gridSpan w:val="4"/>
            <w:tcBorders>
              <w:top w:val="single" w:color="000000" w:sz="4" w:space="0"/>
              <w:left w:val="single" w:color="000000" w:sz="4" w:space="0"/>
              <w:bottom w:val="single" w:color="000000" w:sz="4" w:space="0"/>
              <w:right w:val="single" w:color="000000" w:sz="4" w:space="0"/>
            </w:tcBorders>
            <w:vAlign w:val="center"/>
          </w:tcPr>
          <w:p w14:paraId="69949F6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tbl>
      <w:tblPr>
        <w:tblStyle w:val="7"/>
        <w:tblW w:w="142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61"/>
        <w:gridCol w:w="1416"/>
        <w:gridCol w:w="292"/>
        <w:gridCol w:w="1009"/>
        <w:gridCol w:w="1754"/>
        <w:gridCol w:w="1755"/>
        <w:gridCol w:w="1471"/>
        <w:gridCol w:w="943"/>
        <w:gridCol w:w="1502"/>
        <w:gridCol w:w="1397"/>
        <w:gridCol w:w="1420"/>
      </w:tblGrid>
      <w:tr w14:paraId="27502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 w:hRule="atLeast"/>
        </w:trPr>
        <w:tc>
          <w:tcPr>
            <w:tcW w:w="14220" w:type="dxa"/>
            <w:gridSpan w:val="11"/>
            <w:vAlign w:val="bottom"/>
          </w:tcPr>
          <w:p w14:paraId="1A73BF35">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（编号：213）项  目  支  出  绩  效  目  标  表</w:t>
            </w:r>
          </w:p>
        </w:tc>
      </w:tr>
      <w:tr w14:paraId="0C8BD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4" w:hRule="atLeast"/>
        </w:trPr>
        <w:tc>
          <w:tcPr>
            <w:tcW w:w="1261" w:type="dxa"/>
            <w:vAlign w:val="bottom"/>
          </w:tcPr>
          <w:p w14:paraId="680DDDB5">
            <w:pPr>
              <w:rPr>
                <w:rFonts w:hint="eastAsia" w:ascii="宋体" w:hAnsi="宋体" w:eastAsia="宋体" w:cs="宋体"/>
                <w:i w:val="0"/>
                <w:color w:val="000000"/>
                <w:sz w:val="22"/>
                <w:szCs w:val="22"/>
                <w:u w:val="none"/>
              </w:rPr>
            </w:pPr>
          </w:p>
        </w:tc>
        <w:tc>
          <w:tcPr>
            <w:tcW w:w="1416" w:type="dxa"/>
            <w:vAlign w:val="bottom"/>
          </w:tcPr>
          <w:p w14:paraId="4E01E3D9">
            <w:pPr>
              <w:rPr>
                <w:rFonts w:hint="eastAsia" w:ascii="宋体" w:hAnsi="宋体" w:eastAsia="宋体" w:cs="宋体"/>
                <w:i w:val="0"/>
                <w:color w:val="000000"/>
                <w:sz w:val="22"/>
                <w:szCs w:val="22"/>
                <w:u w:val="none"/>
              </w:rPr>
            </w:pPr>
          </w:p>
        </w:tc>
        <w:tc>
          <w:tcPr>
            <w:tcW w:w="292" w:type="dxa"/>
            <w:vAlign w:val="bottom"/>
          </w:tcPr>
          <w:p w14:paraId="59A12247">
            <w:pPr>
              <w:rPr>
                <w:rFonts w:hint="eastAsia" w:ascii="宋体" w:hAnsi="宋体" w:eastAsia="宋体" w:cs="宋体"/>
                <w:i w:val="0"/>
                <w:color w:val="000000"/>
                <w:sz w:val="22"/>
                <w:szCs w:val="22"/>
                <w:u w:val="none"/>
              </w:rPr>
            </w:pPr>
          </w:p>
        </w:tc>
        <w:tc>
          <w:tcPr>
            <w:tcW w:w="1009" w:type="dxa"/>
            <w:vAlign w:val="bottom"/>
          </w:tcPr>
          <w:p w14:paraId="5D51F6F5">
            <w:pPr>
              <w:rPr>
                <w:rFonts w:hint="eastAsia" w:ascii="宋体" w:hAnsi="宋体" w:eastAsia="宋体" w:cs="宋体"/>
                <w:i w:val="0"/>
                <w:color w:val="000000"/>
                <w:sz w:val="22"/>
                <w:szCs w:val="22"/>
                <w:u w:val="none"/>
              </w:rPr>
            </w:pPr>
          </w:p>
        </w:tc>
        <w:tc>
          <w:tcPr>
            <w:tcW w:w="1754" w:type="dxa"/>
            <w:vAlign w:val="bottom"/>
          </w:tcPr>
          <w:p w14:paraId="388AA7B5">
            <w:pPr>
              <w:rPr>
                <w:rFonts w:hint="eastAsia" w:ascii="宋体" w:hAnsi="宋体" w:eastAsia="宋体" w:cs="宋体"/>
                <w:i w:val="0"/>
                <w:color w:val="000000"/>
                <w:sz w:val="22"/>
                <w:szCs w:val="22"/>
                <w:u w:val="none"/>
              </w:rPr>
            </w:pPr>
          </w:p>
        </w:tc>
        <w:tc>
          <w:tcPr>
            <w:tcW w:w="1755" w:type="dxa"/>
            <w:vAlign w:val="bottom"/>
          </w:tcPr>
          <w:p w14:paraId="3B2E57FB">
            <w:pPr>
              <w:rPr>
                <w:rFonts w:hint="eastAsia" w:ascii="宋体" w:hAnsi="宋体" w:eastAsia="宋体" w:cs="宋体"/>
                <w:i w:val="0"/>
                <w:color w:val="000000"/>
                <w:sz w:val="22"/>
                <w:szCs w:val="22"/>
                <w:u w:val="none"/>
              </w:rPr>
            </w:pPr>
          </w:p>
        </w:tc>
        <w:tc>
          <w:tcPr>
            <w:tcW w:w="1471" w:type="dxa"/>
            <w:vAlign w:val="bottom"/>
          </w:tcPr>
          <w:p w14:paraId="61ABD7D9">
            <w:pPr>
              <w:rPr>
                <w:rFonts w:hint="eastAsia" w:ascii="宋体" w:hAnsi="宋体" w:eastAsia="宋体" w:cs="宋体"/>
                <w:i w:val="0"/>
                <w:color w:val="000000"/>
                <w:sz w:val="22"/>
                <w:szCs w:val="22"/>
                <w:u w:val="none"/>
              </w:rPr>
            </w:pPr>
          </w:p>
        </w:tc>
        <w:tc>
          <w:tcPr>
            <w:tcW w:w="943" w:type="dxa"/>
            <w:vAlign w:val="bottom"/>
          </w:tcPr>
          <w:p w14:paraId="64950BA1">
            <w:pPr>
              <w:rPr>
                <w:rFonts w:hint="eastAsia" w:ascii="宋体" w:hAnsi="宋体" w:eastAsia="宋体" w:cs="宋体"/>
                <w:i w:val="0"/>
                <w:color w:val="000000"/>
                <w:sz w:val="22"/>
                <w:szCs w:val="22"/>
                <w:u w:val="none"/>
              </w:rPr>
            </w:pPr>
          </w:p>
        </w:tc>
        <w:tc>
          <w:tcPr>
            <w:tcW w:w="1502" w:type="dxa"/>
            <w:vAlign w:val="bottom"/>
          </w:tcPr>
          <w:p w14:paraId="72E6687C">
            <w:pPr>
              <w:rPr>
                <w:rFonts w:hint="eastAsia" w:ascii="宋体" w:hAnsi="宋体" w:eastAsia="宋体" w:cs="宋体"/>
                <w:i w:val="0"/>
                <w:color w:val="000000"/>
                <w:sz w:val="22"/>
                <w:szCs w:val="22"/>
                <w:u w:val="none"/>
              </w:rPr>
            </w:pPr>
          </w:p>
        </w:tc>
        <w:tc>
          <w:tcPr>
            <w:tcW w:w="1397" w:type="dxa"/>
            <w:vAlign w:val="bottom"/>
          </w:tcPr>
          <w:p w14:paraId="2A1AD8F8">
            <w:pPr>
              <w:rPr>
                <w:rFonts w:hint="eastAsia" w:ascii="宋体" w:hAnsi="宋体" w:eastAsia="宋体" w:cs="宋体"/>
                <w:i w:val="0"/>
                <w:color w:val="000000"/>
                <w:sz w:val="22"/>
                <w:szCs w:val="22"/>
                <w:u w:val="none"/>
              </w:rPr>
            </w:pPr>
          </w:p>
        </w:tc>
        <w:tc>
          <w:tcPr>
            <w:tcW w:w="1420" w:type="dxa"/>
            <w:vAlign w:val="bottom"/>
          </w:tcPr>
          <w:p w14:paraId="7AF31D9E">
            <w:pPr>
              <w:rPr>
                <w:rFonts w:hint="eastAsia" w:ascii="宋体" w:hAnsi="宋体" w:eastAsia="宋体" w:cs="宋体"/>
                <w:i w:val="0"/>
                <w:color w:val="000000"/>
                <w:sz w:val="22"/>
                <w:szCs w:val="22"/>
                <w:u w:val="none"/>
              </w:rPr>
            </w:pPr>
          </w:p>
        </w:tc>
      </w:tr>
      <w:tr w14:paraId="3D7E3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676328C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226" w:type="dxa"/>
            <w:gridSpan w:val="5"/>
            <w:tcBorders>
              <w:top w:val="single" w:color="000000" w:sz="4" w:space="0"/>
              <w:left w:val="single" w:color="000000" w:sz="4" w:space="0"/>
              <w:bottom w:val="single" w:color="000000" w:sz="4" w:space="0"/>
              <w:right w:val="single" w:color="000000" w:sz="4" w:space="0"/>
            </w:tcBorders>
            <w:vAlign w:val="center"/>
          </w:tcPr>
          <w:p w14:paraId="10476E9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71" w:type="dxa"/>
            <w:tcBorders>
              <w:top w:val="single" w:color="000000" w:sz="4" w:space="0"/>
              <w:left w:val="single" w:color="000000" w:sz="4" w:space="0"/>
              <w:bottom w:val="single" w:color="000000" w:sz="4" w:space="0"/>
              <w:right w:val="single" w:color="000000" w:sz="4" w:space="0"/>
            </w:tcBorders>
            <w:vAlign w:val="center"/>
          </w:tcPr>
          <w:p w14:paraId="34F0BBF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262" w:type="dxa"/>
            <w:gridSpan w:val="4"/>
            <w:tcBorders>
              <w:top w:val="single" w:color="000000" w:sz="4" w:space="0"/>
              <w:left w:val="single" w:color="000000" w:sz="4" w:space="0"/>
              <w:bottom w:val="single" w:color="000000" w:sz="4" w:space="0"/>
              <w:right w:val="single" w:color="000000" w:sz="4" w:space="0"/>
            </w:tcBorders>
            <w:vAlign w:val="center"/>
          </w:tcPr>
          <w:p w14:paraId="4EB592A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人大机关行政运行、省级领导、秘书长、秘书、电视专题、法律法规翻译、新闻发布会等专项</w:t>
            </w:r>
          </w:p>
        </w:tc>
      </w:tr>
      <w:tr w14:paraId="54FF0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1BC3A3D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708" w:type="dxa"/>
            <w:gridSpan w:val="2"/>
            <w:tcBorders>
              <w:top w:val="single" w:color="000000" w:sz="4" w:space="0"/>
              <w:left w:val="single" w:color="000000" w:sz="4" w:space="0"/>
              <w:bottom w:val="single" w:color="000000" w:sz="4" w:space="0"/>
              <w:right w:val="single" w:color="000000" w:sz="4" w:space="0"/>
            </w:tcBorders>
            <w:vAlign w:val="center"/>
          </w:tcPr>
          <w:p w14:paraId="359A8A2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1009" w:type="dxa"/>
            <w:tcBorders>
              <w:top w:val="single" w:color="000000" w:sz="4" w:space="0"/>
              <w:left w:val="single" w:color="000000" w:sz="4" w:space="0"/>
              <w:bottom w:val="single" w:color="000000" w:sz="4" w:space="0"/>
              <w:right w:val="single" w:color="000000" w:sz="4" w:space="0"/>
            </w:tcBorders>
            <w:vAlign w:val="center"/>
          </w:tcPr>
          <w:p w14:paraId="20BBF3E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720</w:t>
            </w:r>
          </w:p>
        </w:tc>
        <w:tc>
          <w:tcPr>
            <w:tcW w:w="3509" w:type="dxa"/>
            <w:gridSpan w:val="2"/>
            <w:tcBorders>
              <w:top w:val="single" w:color="000000" w:sz="4" w:space="0"/>
              <w:left w:val="single" w:color="000000" w:sz="4" w:space="0"/>
              <w:bottom w:val="single" w:color="000000" w:sz="4" w:space="0"/>
              <w:right w:val="single" w:color="000000" w:sz="4" w:space="0"/>
            </w:tcBorders>
            <w:vAlign w:val="center"/>
          </w:tcPr>
          <w:p w14:paraId="1E5AC00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71" w:type="dxa"/>
            <w:tcBorders>
              <w:top w:val="single" w:color="000000" w:sz="4" w:space="0"/>
              <w:left w:val="single" w:color="000000" w:sz="4" w:space="0"/>
              <w:bottom w:val="single" w:color="000000" w:sz="4" w:space="0"/>
              <w:right w:val="single" w:color="000000" w:sz="4" w:space="0"/>
            </w:tcBorders>
            <w:vAlign w:val="center"/>
          </w:tcPr>
          <w:p w14:paraId="64203D0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720</w:t>
            </w:r>
          </w:p>
        </w:tc>
        <w:tc>
          <w:tcPr>
            <w:tcW w:w="2445" w:type="dxa"/>
            <w:gridSpan w:val="2"/>
            <w:tcBorders>
              <w:top w:val="single" w:color="000000" w:sz="4" w:space="0"/>
              <w:left w:val="single" w:color="000000" w:sz="4" w:space="0"/>
              <w:bottom w:val="single" w:color="000000" w:sz="4" w:space="0"/>
              <w:right w:val="single" w:color="000000" w:sz="4" w:space="0"/>
            </w:tcBorders>
            <w:vAlign w:val="center"/>
          </w:tcPr>
          <w:p w14:paraId="62A4DA5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817" w:type="dxa"/>
            <w:gridSpan w:val="2"/>
            <w:tcBorders>
              <w:top w:val="single" w:color="000000" w:sz="4" w:space="0"/>
              <w:left w:val="single" w:color="000000" w:sz="4" w:space="0"/>
              <w:bottom w:val="single" w:color="000000" w:sz="4" w:space="0"/>
              <w:right w:val="single" w:color="000000" w:sz="4" w:space="0"/>
            </w:tcBorders>
            <w:vAlign w:val="center"/>
          </w:tcPr>
          <w:p w14:paraId="6FB258F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46190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0"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30B9286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959" w:type="dxa"/>
            <w:gridSpan w:val="10"/>
            <w:tcBorders>
              <w:top w:val="single" w:color="000000" w:sz="4" w:space="0"/>
              <w:left w:val="single" w:color="000000" w:sz="4" w:space="0"/>
              <w:bottom w:val="single" w:color="000000" w:sz="4" w:space="0"/>
              <w:right w:val="single" w:color="000000" w:sz="4" w:space="0"/>
            </w:tcBorders>
            <w:vAlign w:val="top"/>
          </w:tcPr>
          <w:p w14:paraId="1A9EE352">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大工作的大局、中心工作就是贯彻落实以习近平同志为核心的党中央治疆方略，实现社会稳定和长治久安总目标，坚定坚决地把自治区党委聚焦总目标、打好组合拳和“1+3+3+改革开放”额工作部署贯彻落实到人大各项工作中。自治区人大坚持以习近平新时代中国特色社会主义思想为指导，深入学习贯彻党的十九大和十九届二中、三中全会精神，贯彻落实自治区党委安排部署，坚定不移坚持党对人大工作的全面领导，旗帜鲜明讲政治，增强“四个意识”</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坚定“四个自信”，开创新时代自治区人大工作新局面，把握“五个明确”，做好新时代新疆人大工作。</w:t>
            </w:r>
          </w:p>
        </w:tc>
      </w:tr>
      <w:tr w14:paraId="2B85E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9"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2AF805C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7EE329D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11E0E6F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1CB457F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303BE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restart"/>
            <w:tcBorders>
              <w:top w:val="single" w:color="000000" w:sz="4" w:space="0"/>
              <w:left w:val="single" w:color="000000" w:sz="4" w:space="0"/>
              <w:bottom w:val="single" w:color="000000" w:sz="4" w:space="0"/>
              <w:right w:val="single" w:color="000000" w:sz="4" w:space="0"/>
            </w:tcBorders>
            <w:vAlign w:val="center"/>
          </w:tcPr>
          <w:p w14:paraId="0D74483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3C0A46E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05811C6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项目按期完成率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53EA4F9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6A750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7D0E4096">
            <w:pPr>
              <w:jc w:val="center"/>
              <w:rPr>
                <w:rFonts w:hint="eastAsia" w:ascii="宋体" w:hAnsi="宋体" w:eastAsia="宋体" w:cs="宋体"/>
                <w:i w:val="0"/>
                <w:color w:val="000000"/>
                <w:sz w:val="20"/>
                <w:szCs w:val="20"/>
                <w:u w:val="none"/>
              </w:rPr>
            </w:pPr>
          </w:p>
        </w:tc>
        <w:tc>
          <w:tcPr>
            <w:tcW w:w="1416" w:type="dxa"/>
            <w:vMerge w:val="restart"/>
            <w:tcBorders>
              <w:top w:val="single" w:color="000000" w:sz="4" w:space="0"/>
              <w:left w:val="single" w:color="000000" w:sz="4" w:space="0"/>
              <w:bottom w:val="single" w:color="000000" w:sz="4" w:space="0"/>
              <w:right w:val="single" w:color="000000" w:sz="4" w:space="0"/>
            </w:tcBorders>
            <w:vAlign w:val="center"/>
          </w:tcPr>
          <w:p w14:paraId="73B46C6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2AAD365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法律法规译文审读件数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72C99FE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230部</w:t>
            </w:r>
          </w:p>
        </w:tc>
      </w:tr>
      <w:tr w14:paraId="7CA3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143EAC12">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2D1B7176">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77F3D08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机关离退休老干部人数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33BABA7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215人</w:t>
            </w:r>
          </w:p>
        </w:tc>
      </w:tr>
      <w:tr w14:paraId="1BF92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516AD3E8">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7D7CF740">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5E09590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机关临时工人数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6FFF521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85人</w:t>
            </w:r>
          </w:p>
        </w:tc>
      </w:tr>
      <w:tr w14:paraId="76B27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5C71CE2F">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6774194E">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17D141E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省级领导人数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68C08A0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14人</w:t>
            </w:r>
          </w:p>
        </w:tc>
      </w:tr>
      <w:tr w14:paraId="5AD6C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7A931022">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15CF3FA1">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616B71D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厅级领导人数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13E9A7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40人</w:t>
            </w:r>
          </w:p>
        </w:tc>
      </w:tr>
      <w:tr w14:paraId="2AAA7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65A35C97">
            <w:pPr>
              <w:jc w:val="center"/>
              <w:rPr>
                <w:rFonts w:hint="eastAsia" w:ascii="宋体" w:hAnsi="宋体" w:eastAsia="宋体" w:cs="宋体"/>
                <w:i w:val="0"/>
                <w:color w:val="000000"/>
                <w:sz w:val="20"/>
                <w:szCs w:val="20"/>
                <w:u w:val="none"/>
              </w:rPr>
            </w:pPr>
          </w:p>
        </w:tc>
        <w:tc>
          <w:tcPr>
            <w:tcW w:w="1416" w:type="dxa"/>
            <w:vMerge w:val="continue"/>
            <w:tcBorders>
              <w:top w:val="single" w:color="000000" w:sz="4" w:space="0"/>
              <w:left w:val="single" w:color="000000" w:sz="4" w:space="0"/>
              <w:bottom w:val="single" w:color="000000" w:sz="4" w:space="0"/>
              <w:right w:val="single" w:color="000000" w:sz="4" w:space="0"/>
            </w:tcBorders>
            <w:vAlign w:val="center"/>
          </w:tcPr>
          <w:p w14:paraId="12E07946">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7AD7D69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项目完成数</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03DD35B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w:t>
            </w:r>
          </w:p>
        </w:tc>
      </w:tr>
      <w:tr w14:paraId="47C52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7641142F">
            <w:pPr>
              <w:jc w:val="center"/>
              <w:rPr>
                <w:rFonts w:hint="eastAsia" w:ascii="宋体" w:hAnsi="宋体" w:eastAsia="宋体" w:cs="宋体"/>
                <w:i w:val="0"/>
                <w:color w:val="000000"/>
                <w:sz w:val="20"/>
                <w:szCs w:val="20"/>
                <w:u w:val="none"/>
              </w:rPr>
            </w:pPr>
          </w:p>
        </w:tc>
        <w:tc>
          <w:tcPr>
            <w:tcW w:w="1416" w:type="dxa"/>
            <w:vMerge w:val="restart"/>
            <w:tcBorders>
              <w:left w:val="single" w:color="000000" w:sz="4" w:space="0"/>
              <w:bottom w:val="single" w:color="000000" w:sz="4" w:space="0"/>
              <w:right w:val="single" w:color="000000" w:sz="4" w:space="0"/>
            </w:tcBorders>
            <w:vAlign w:val="center"/>
          </w:tcPr>
          <w:p w14:paraId="6F3D58B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04C3DD2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机关临时工人均月工资额</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3B9E9CA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3500元/人/月</w:t>
            </w:r>
          </w:p>
        </w:tc>
      </w:tr>
      <w:tr w14:paraId="3E15B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54C5F8BE">
            <w:pPr>
              <w:jc w:val="center"/>
              <w:rPr>
                <w:rFonts w:hint="eastAsia" w:ascii="宋体" w:hAnsi="宋体" w:eastAsia="宋体" w:cs="宋体"/>
                <w:i w:val="0"/>
                <w:color w:val="000000"/>
                <w:sz w:val="20"/>
                <w:szCs w:val="20"/>
                <w:u w:val="none"/>
              </w:rPr>
            </w:pPr>
          </w:p>
        </w:tc>
        <w:tc>
          <w:tcPr>
            <w:tcW w:w="1416" w:type="dxa"/>
            <w:vMerge w:val="continue"/>
            <w:tcBorders>
              <w:left w:val="single" w:color="000000" w:sz="4" w:space="0"/>
              <w:bottom w:val="single" w:color="000000" w:sz="4" w:space="0"/>
              <w:right w:val="single" w:color="000000" w:sz="4" w:space="0"/>
            </w:tcBorders>
            <w:vAlign w:val="center"/>
          </w:tcPr>
          <w:p w14:paraId="3768CA7B">
            <w:pPr>
              <w:jc w:val="center"/>
              <w:rPr>
                <w:rFonts w:hint="eastAsia" w:ascii="宋体" w:hAnsi="宋体" w:eastAsia="宋体" w:cs="宋体"/>
                <w:i w:val="0"/>
                <w:color w:val="000000"/>
                <w:sz w:val="20"/>
                <w:szCs w:val="20"/>
                <w:u w:val="none"/>
              </w:rPr>
            </w:pP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60910CA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省级领导不用专车补助标准</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6F6C981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5万/人</w:t>
            </w:r>
          </w:p>
        </w:tc>
      </w:tr>
      <w:tr w14:paraId="0674D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vMerge w:val="continue"/>
            <w:tcBorders>
              <w:top w:val="single" w:color="000000" w:sz="4" w:space="0"/>
              <w:left w:val="single" w:color="000000" w:sz="4" w:space="0"/>
              <w:bottom w:val="single" w:color="000000" w:sz="4" w:space="0"/>
              <w:right w:val="single" w:color="000000" w:sz="4" w:space="0"/>
            </w:tcBorders>
            <w:vAlign w:val="center"/>
          </w:tcPr>
          <w:p w14:paraId="2D21B1F8">
            <w:pPr>
              <w:jc w:val="center"/>
              <w:rPr>
                <w:rFonts w:hint="eastAsia" w:ascii="宋体" w:hAnsi="宋体" w:eastAsia="宋体" w:cs="宋体"/>
                <w:i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vAlign w:val="center"/>
          </w:tcPr>
          <w:p w14:paraId="1ED729E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0672E07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项目合格率</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74B24D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38928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5" w:hRule="atLeast"/>
        </w:trPr>
        <w:tc>
          <w:tcPr>
            <w:tcW w:w="1261" w:type="dxa"/>
            <w:tcBorders>
              <w:top w:val="single" w:color="000000" w:sz="4" w:space="0"/>
              <w:left w:val="single" w:color="000000" w:sz="4" w:space="0"/>
              <w:right w:val="single" w:color="000000" w:sz="4" w:space="0"/>
            </w:tcBorders>
            <w:vAlign w:val="center"/>
          </w:tcPr>
          <w:p w14:paraId="7340A1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416" w:type="dxa"/>
            <w:tcBorders>
              <w:top w:val="single" w:color="000000" w:sz="4" w:space="0"/>
              <w:left w:val="single" w:color="000000" w:sz="4" w:space="0"/>
              <w:right w:val="single" w:color="000000" w:sz="4" w:space="0"/>
            </w:tcBorders>
            <w:vAlign w:val="center"/>
          </w:tcPr>
          <w:p w14:paraId="26999F0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224" w:type="dxa"/>
            <w:gridSpan w:val="6"/>
            <w:tcBorders>
              <w:top w:val="single" w:color="000000" w:sz="4" w:space="0"/>
              <w:left w:val="single" w:color="000000" w:sz="4" w:space="0"/>
              <w:right w:val="single" w:color="000000" w:sz="4" w:space="0"/>
            </w:tcBorders>
            <w:vAlign w:val="center"/>
          </w:tcPr>
          <w:p w14:paraId="66BEC5D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人大宣传工作</w:t>
            </w:r>
          </w:p>
        </w:tc>
        <w:tc>
          <w:tcPr>
            <w:tcW w:w="4319" w:type="dxa"/>
            <w:gridSpan w:val="3"/>
            <w:tcBorders>
              <w:top w:val="single" w:color="000000" w:sz="4" w:space="0"/>
              <w:left w:val="single" w:color="000000" w:sz="4" w:space="0"/>
              <w:right w:val="single" w:color="000000" w:sz="4" w:space="0"/>
            </w:tcBorders>
            <w:vAlign w:val="center"/>
          </w:tcPr>
          <w:p w14:paraId="7EE5279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范围扩大</w:t>
            </w:r>
          </w:p>
        </w:tc>
      </w:tr>
      <w:tr w14:paraId="14964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1261" w:type="dxa"/>
            <w:tcBorders>
              <w:top w:val="single" w:color="000000" w:sz="4" w:space="0"/>
              <w:left w:val="single" w:color="000000" w:sz="4" w:space="0"/>
              <w:bottom w:val="single" w:color="000000" w:sz="4" w:space="0"/>
              <w:right w:val="single" w:color="000000" w:sz="4" w:space="0"/>
            </w:tcBorders>
            <w:vAlign w:val="center"/>
          </w:tcPr>
          <w:p w14:paraId="25818EDA">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1416" w:type="dxa"/>
            <w:tcBorders>
              <w:top w:val="single" w:color="000000" w:sz="4" w:space="0"/>
              <w:left w:val="single" w:color="000000" w:sz="4" w:space="0"/>
              <w:bottom w:val="single" w:color="000000" w:sz="4" w:space="0"/>
              <w:right w:val="single" w:color="000000" w:sz="4" w:space="0"/>
            </w:tcBorders>
            <w:vAlign w:val="center"/>
          </w:tcPr>
          <w:p w14:paraId="5E1E89F3">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7224" w:type="dxa"/>
            <w:gridSpan w:val="6"/>
            <w:tcBorders>
              <w:top w:val="single" w:color="000000" w:sz="4" w:space="0"/>
              <w:left w:val="single" w:color="000000" w:sz="4" w:space="0"/>
              <w:bottom w:val="single" w:color="000000" w:sz="4" w:space="0"/>
              <w:right w:val="single" w:color="000000" w:sz="4" w:space="0"/>
            </w:tcBorders>
            <w:vAlign w:val="center"/>
          </w:tcPr>
          <w:p w14:paraId="457AEF42">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退休老干部参加活动满意度</w:t>
            </w:r>
          </w:p>
        </w:tc>
        <w:tc>
          <w:tcPr>
            <w:tcW w:w="4319" w:type="dxa"/>
            <w:gridSpan w:val="3"/>
            <w:tcBorders>
              <w:top w:val="single" w:color="000000" w:sz="4" w:space="0"/>
              <w:left w:val="single" w:color="000000" w:sz="4" w:space="0"/>
              <w:bottom w:val="single" w:color="000000" w:sz="4" w:space="0"/>
              <w:right w:val="single" w:color="000000" w:sz="4" w:space="0"/>
            </w:tcBorders>
            <w:vAlign w:val="center"/>
          </w:tcPr>
          <w:p w14:paraId="29F524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18D9E1B7">
      <w:pPr>
        <w:widowControl/>
        <w:spacing w:line="560" w:lineRule="exact"/>
        <w:jc w:val="left"/>
        <w:rPr>
          <w:rFonts w:ascii="楷体_GB2312" w:hAnsi="宋体" w:eastAsia="楷体_GB2312" w:cs="宋体"/>
          <w:b/>
          <w:kern w:val="0"/>
          <w:sz w:val="32"/>
          <w:szCs w:val="32"/>
        </w:rPr>
      </w:pPr>
    </w:p>
    <w:tbl>
      <w:tblPr>
        <w:tblStyle w:val="7"/>
        <w:tblW w:w="139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42"/>
        <w:gridCol w:w="1393"/>
        <w:gridCol w:w="316"/>
        <w:gridCol w:w="992"/>
        <w:gridCol w:w="1896"/>
        <w:gridCol w:w="1895"/>
        <w:gridCol w:w="1449"/>
        <w:gridCol w:w="1018"/>
        <w:gridCol w:w="1773"/>
        <w:gridCol w:w="1009"/>
        <w:gridCol w:w="1015"/>
      </w:tblGrid>
      <w:tr w14:paraId="7CA4F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2" w:hRule="atLeast"/>
        </w:trPr>
        <w:tc>
          <w:tcPr>
            <w:tcW w:w="13998" w:type="dxa"/>
            <w:gridSpan w:val="11"/>
            <w:vAlign w:val="bottom"/>
          </w:tcPr>
          <w:p w14:paraId="24A758CF">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（编号：214）项  目  支  出  绩  效  目  标  表</w:t>
            </w:r>
          </w:p>
        </w:tc>
      </w:tr>
      <w:tr w14:paraId="51A81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42" w:type="dxa"/>
            <w:vAlign w:val="bottom"/>
          </w:tcPr>
          <w:p w14:paraId="7774078E">
            <w:pPr>
              <w:rPr>
                <w:rFonts w:hint="eastAsia" w:ascii="宋体" w:hAnsi="宋体" w:eastAsia="宋体" w:cs="宋体"/>
                <w:i w:val="0"/>
                <w:color w:val="000000"/>
                <w:sz w:val="22"/>
                <w:szCs w:val="22"/>
                <w:u w:val="none"/>
              </w:rPr>
            </w:pPr>
          </w:p>
        </w:tc>
        <w:tc>
          <w:tcPr>
            <w:tcW w:w="1393" w:type="dxa"/>
            <w:vAlign w:val="bottom"/>
          </w:tcPr>
          <w:p w14:paraId="371CA3E2">
            <w:pPr>
              <w:rPr>
                <w:rFonts w:hint="eastAsia" w:ascii="宋体" w:hAnsi="宋体" w:eastAsia="宋体" w:cs="宋体"/>
                <w:i w:val="0"/>
                <w:color w:val="000000"/>
                <w:sz w:val="22"/>
                <w:szCs w:val="22"/>
                <w:u w:val="none"/>
              </w:rPr>
            </w:pPr>
          </w:p>
        </w:tc>
        <w:tc>
          <w:tcPr>
            <w:tcW w:w="316" w:type="dxa"/>
            <w:vAlign w:val="bottom"/>
          </w:tcPr>
          <w:p w14:paraId="044A3500">
            <w:pPr>
              <w:rPr>
                <w:rFonts w:hint="eastAsia" w:ascii="宋体" w:hAnsi="宋体" w:eastAsia="宋体" w:cs="宋体"/>
                <w:i w:val="0"/>
                <w:color w:val="000000"/>
                <w:sz w:val="22"/>
                <w:szCs w:val="22"/>
                <w:u w:val="none"/>
              </w:rPr>
            </w:pPr>
          </w:p>
        </w:tc>
        <w:tc>
          <w:tcPr>
            <w:tcW w:w="992" w:type="dxa"/>
            <w:vAlign w:val="bottom"/>
          </w:tcPr>
          <w:p w14:paraId="0B590AFB">
            <w:pPr>
              <w:rPr>
                <w:rFonts w:hint="eastAsia" w:ascii="宋体" w:hAnsi="宋体" w:eastAsia="宋体" w:cs="宋体"/>
                <w:i w:val="0"/>
                <w:color w:val="000000"/>
                <w:sz w:val="22"/>
                <w:szCs w:val="22"/>
                <w:u w:val="none"/>
              </w:rPr>
            </w:pPr>
          </w:p>
        </w:tc>
        <w:tc>
          <w:tcPr>
            <w:tcW w:w="1896" w:type="dxa"/>
            <w:vAlign w:val="bottom"/>
          </w:tcPr>
          <w:p w14:paraId="5A1D6C2A">
            <w:pPr>
              <w:rPr>
                <w:rFonts w:hint="eastAsia" w:ascii="宋体" w:hAnsi="宋体" w:eastAsia="宋体" w:cs="宋体"/>
                <w:i w:val="0"/>
                <w:color w:val="000000"/>
                <w:sz w:val="22"/>
                <w:szCs w:val="22"/>
                <w:u w:val="none"/>
              </w:rPr>
            </w:pPr>
          </w:p>
        </w:tc>
        <w:tc>
          <w:tcPr>
            <w:tcW w:w="1895" w:type="dxa"/>
            <w:vAlign w:val="bottom"/>
          </w:tcPr>
          <w:p w14:paraId="636EBBF7">
            <w:pPr>
              <w:rPr>
                <w:rFonts w:hint="eastAsia" w:ascii="宋体" w:hAnsi="宋体" w:eastAsia="宋体" w:cs="宋体"/>
                <w:i w:val="0"/>
                <w:color w:val="000000"/>
                <w:sz w:val="22"/>
                <w:szCs w:val="22"/>
                <w:u w:val="none"/>
              </w:rPr>
            </w:pPr>
          </w:p>
        </w:tc>
        <w:tc>
          <w:tcPr>
            <w:tcW w:w="1449" w:type="dxa"/>
            <w:vAlign w:val="bottom"/>
          </w:tcPr>
          <w:p w14:paraId="18AF543B">
            <w:pPr>
              <w:rPr>
                <w:rFonts w:hint="eastAsia" w:ascii="宋体" w:hAnsi="宋体" w:eastAsia="宋体" w:cs="宋体"/>
                <w:i w:val="0"/>
                <w:color w:val="000000"/>
                <w:sz w:val="22"/>
                <w:szCs w:val="22"/>
                <w:u w:val="none"/>
              </w:rPr>
            </w:pPr>
          </w:p>
        </w:tc>
        <w:tc>
          <w:tcPr>
            <w:tcW w:w="1018" w:type="dxa"/>
            <w:vAlign w:val="bottom"/>
          </w:tcPr>
          <w:p w14:paraId="5C57CD88">
            <w:pPr>
              <w:rPr>
                <w:rFonts w:hint="eastAsia" w:ascii="宋体" w:hAnsi="宋体" w:eastAsia="宋体" w:cs="宋体"/>
                <w:i w:val="0"/>
                <w:color w:val="000000"/>
                <w:sz w:val="22"/>
                <w:szCs w:val="22"/>
                <w:u w:val="none"/>
              </w:rPr>
            </w:pPr>
          </w:p>
        </w:tc>
        <w:tc>
          <w:tcPr>
            <w:tcW w:w="1773" w:type="dxa"/>
            <w:vAlign w:val="bottom"/>
          </w:tcPr>
          <w:p w14:paraId="7FC53A77">
            <w:pPr>
              <w:rPr>
                <w:rFonts w:hint="eastAsia" w:ascii="宋体" w:hAnsi="宋体" w:eastAsia="宋体" w:cs="宋体"/>
                <w:i w:val="0"/>
                <w:color w:val="000000"/>
                <w:sz w:val="22"/>
                <w:szCs w:val="22"/>
                <w:u w:val="none"/>
              </w:rPr>
            </w:pPr>
          </w:p>
        </w:tc>
        <w:tc>
          <w:tcPr>
            <w:tcW w:w="1009" w:type="dxa"/>
            <w:vAlign w:val="bottom"/>
          </w:tcPr>
          <w:p w14:paraId="00945469">
            <w:pPr>
              <w:rPr>
                <w:rFonts w:hint="eastAsia" w:ascii="宋体" w:hAnsi="宋体" w:eastAsia="宋体" w:cs="宋体"/>
                <w:i w:val="0"/>
                <w:color w:val="000000"/>
                <w:sz w:val="22"/>
                <w:szCs w:val="22"/>
                <w:u w:val="none"/>
              </w:rPr>
            </w:pPr>
          </w:p>
        </w:tc>
        <w:tc>
          <w:tcPr>
            <w:tcW w:w="1015" w:type="dxa"/>
            <w:vAlign w:val="bottom"/>
          </w:tcPr>
          <w:p w14:paraId="10DE1533">
            <w:pPr>
              <w:rPr>
                <w:rFonts w:hint="eastAsia" w:ascii="宋体" w:hAnsi="宋体" w:eastAsia="宋体" w:cs="宋体"/>
                <w:i w:val="0"/>
                <w:color w:val="000000"/>
                <w:sz w:val="22"/>
                <w:szCs w:val="22"/>
                <w:u w:val="none"/>
              </w:rPr>
            </w:pPr>
          </w:p>
        </w:tc>
      </w:tr>
      <w:tr w14:paraId="3A9D6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3D21B9B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492" w:type="dxa"/>
            <w:gridSpan w:val="5"/>
            <w:tcBorders>
              <w:top w:val="single" w:color="000000" w:sz="4" w:space="0"/>
              <w:left w:val="single" w:color="000000" w:sz="4" w:space="0"/>
              <w:bottom w:val="single" w:color="000000" w:sz="4" w:space="0"/>
              <w:right w:val="single" w:color="000000" w:sz="4" w:space="0"/>
            </w:tcBorders>
            <w:vAlign w:val="center"/>
          </w:tcPr>
          <w:p w14:paraId="0A70D97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49" w:type="dxa"/>
            <w:tcBorders>
              <w:top w:val="single" w:color="000000" w:sz="4" w:space="0"/>
              <w:left w:val="single" w:color="000000" w:sz="4" w:space="0"/>
              <w:bottom w:val="single" w:color="000000" w:sz="4" w:space="0"/>
              <w:right w:val="single" w:color="000000" w:sz="4" w:space="0"/>
            </w:tcBorders>
            <w:vAlign w:val="center"/>
          </w:tcPr>
          <w:p w14:paraId="328531F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4815" w:type="dxa"/>
            <w:gridSpan w:val="4"/>
            <w:tcBorders>
              <w:top w:val="single" w:color="000000" w:sz="4" w:space="0"/>
              <w:left w:val="single" w:color="000000" w:sz="4" w:space="0"/>
              <w:bottom w:val="single" w:color="000000" w:sz="4" w:space="0"/>
              <w:right w:val="single" w:color="000000" w:sz="4" w:space="0"/>
            </w:tcBorders>
            <w:vAlign w:val="center"/>
          </w:tcPr>
          <w:p w14:paraId="173CF7D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自治区十三届人大代表三次会议</w:t>
            </w:r>
          </w:p>
        </w:tc>
      </w:tr>
      <w:tr w14:paraId="2E89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0"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69620A7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709" w:type="dxa"/>
            <w:gridSpan w:val="2"/>
            <w:tcBorders>
              <w:top w:val="single" w:color="000000" w:sz="4" w:space="0"/>
              <w:left w:val="single" w:color="000000" w:sz="4" w:space="0"/>
              <w:bottom w:val="single" w:color="000000" w:sz="4" w:space="0"/>
              <w:right w:val="single" w:color="000000" w:sz="4" w:space="0"/>
            </w:tcBorders>
            <w:vAlign w:val="center"/>
          </w:tcPr>
          <w:p w14:paraId="6925BA0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92" w:type="dxa"/>
            <w:tcBorders>
              <w:top w:val="single" w:color="000000" w:sz="4" w:space="0"/>
              <w:left w:val="single" w:color="000000" w:sz="4" w:space="0"/>
              <w:bottom w:val="single" w:color="000000" w:sz="4" w:space="0"/>
              <w:right w:val="single" w:color="000000" w:sz="4" w:space="0"/>
            </w:tcBorders>
            <w:vAlign w:val="center"/>
          </w:tcPr>
          <w:p w14:paraId="191BE57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1000</w:t>
            </w:r>
          </w:p>
        </w:tc>
        <w:tc>
          <w:tcPr>
            <w:tcW w:w="3791" w:type="dxa"/>
            <w:gridSpan w:val="2"/>
            <w:tcBorders>
              <w:top w:val="single" w:color="000000" w:sz="4" w:space="0"/>
              <w:left w:val="single" w:color="000000" w:sz="4" w:space="0"/>
              <w:bottom w:val="single" w:color="000000" w:sz="4" w:space="0"/>
              <w:right w:val="single" w:color="000000" w:sz="4" w:space="0"/>
            </w:tcBorders>
            <w:vAlign w:val="center"/>
          </w:tcPr>
          <w:p w14:paraId="063ECA6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9" w:type="dxa"/>
            <w:tcBorders>
              <w:top w:val="single" w:color="000000" w:sz="4" w:space="0"/>
              <w:left w:val="single" w:color="000000" w:sz="4" w:space="0"/>
              <w:bottom w:val="single" w:color="000000" w:sz="4" w:space="0"/>
              <w:right w:val="single" w:color="000000" w:sz="4" w:space="0"/>
            </w:tcBorders>
            <w:vAlign w:val="center"/>
          </w:tcPr>
          <w:p w14:paraId="086D4D9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1000</w:t>
            </w:r>
          </w:p>
        </w:tc>
        <w:tc>
          <w:tcPr>
            <w:tcW w:w="2791" w:type="dxa"/>
            <w:gridSpan w:val="2"/>
            <w:tcBorders>
              <w:top w:val="single" w:color="000000" w:sz="4" w:space="0"/>
              <w:left w:val="single" w:color="000000" w:sz="4" w:space="0"/>
              <w:bottom w:val="single" w:color="000000" w:sz="4" w:space="0"/>
              <w:right w:val="single" w:color="000000" w:sz="4" w:space="0"/>
            </w:tcBorders>
            <w:vAlign w:val="center"/>
          </w:tcPr>
          <w:p w14:paraId="64EACB8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024" w:type="dxa"/>
            <w:gridSpan w:val="2"/>
            <w:tcBorders>
              <w:top w:val="single" w:color="000000" w:sz="4" w:space="0"/>
              <w:left w:val="single" w:color="000000" w:sz="4" w:space="0"/>
              <w:bottom w:val="single" w:color="000000" w:sz="4" w:space="0"/>
              <w:right w:val="single" w:color="000000" w:sz="4" w:space="0"/>
            </w:tcBorders>
            <w:vAlign w:val="center"/>
          </w:tcPr>
          <w:p w14:paraId="006CD04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105C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01"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0079E67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56" w:type="dxa"/>
            <w:gridSpan w:val="10"/>
            <w:tcBorders>
              <w:top w:val="single" w:color="000000" w:sz="4" w:space="0"/>
              <w:left w:val="single" w:color="000000" w:sz="4" w:space="0"/>
              <w:bottom w:val="single" w:color="000000" w:sz="4" w:space="0"/>
              <w:right w:val="single" w:color="000000" w:sz="4" w:space="0"/>
            </w:tcBorders>
            <w:vAlign w:val="top"/>
          </w:tcPr>
          <w:p w14:paraId="72C07CED">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民代表大会制度是支撑中国国家治理体系和治理能力的根本制度，是我国人民当家作主的根本途径和最高实现形式，人大工作是党和国家工作的重要组成部分。自治区人大机关及其常委会作为地方国家权力机关，承担着立法、监督、决定、任免等重要职责。要坚持党的领导、人民当家作主、依法治国有机统一，认真落实以习近平同志为核心的党中央决策部署、自治区党委工作安排，讲政治、顾大局、勇担当、善作为，充分发挥人大在实现社会稳定和长治久安总目标中的职能和功效。该项目资金支出将全部用于2020年举办的自治区十三届人大代表三次会议。</w:t>
            </w:r>
          </w:p>
        </w:tc>
      </w:tr>
      <w:tr w14:paraId="6A829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68A48F1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1DBA6BC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129FE64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7CF6E6D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208C0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restart"/>
            <w:tcBorders>
              <w:top w:val="single" w:color="000000" w:sz="4" w:space="0"/>
              <w:left w:val="single" w:color="000000" w:sz="4" w:space="0"/>
              <w:bottom w:val="single" w:color="000000" w:sz="4" w:space="0"/>
              <w:right w:val="single" w:color="000000" w:sz="4" w:space="0"/>
            </w:tcBorders>
            <w:vAlign w:val="center"/>
          </w:tcPr>
          <w:p w14:paraId="5FE9DD5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044CB81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38C016F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会议召开准时率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51B628A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6A215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78A43E68">
            <w:pPr>
              <w:jc w:val="center"/>
              <w:rPr>
                <w:rFonts w:hint="eastAsia" w:ascii="宋体" w:hAnsi="宋体" w:eastAsia="宋体" w:cs="宋体"/>
                <w:i w:val="0"/>
                <w:color w:val="000000"/>
                <w:sz w:val="20"/>
                <w:szCs w:val="20"/>
                <w:u w:val="none"/>
              </w:rPr>
            </w:pPr>
          </w:p>
        </w:tc>
        <w:tc>
          <w:tcPr>
            <w:tcW w:w="1393" w:type="dxa"/>
            <w:vMerge w:val="restart"/>
            <w:tcBorders>
              <w:top w:val="single" w:color="000000" w:sz="4" w:space="0"/>
              <w:left w:val="single" w:color="000000" w:sz="4" w:space="0"/>
              <w:bottom w:val="single" w:color="000000" w:sz="4" w:space="0"/>
              <w:right w:val="single" w:color="000000" w:sz="4" w:space="0"/>
            </w:tcBorders>
            <w:vAlign w:val="center"/>
          </w:tcPr>
          <w:p w14:paraId="463B902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5A48B8B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参加会议代表人数</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759B70A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550人</w:t>
            </w:r>
          </w:p>
        </w:tc>
      </w:tr>
      <w:tr w14:paraId="4BFA9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2E865449">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5564849B">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47C2D31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会议召开次数</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48B078F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一次</w:t>
            </w:r>
          </w:p>
        </w:tc>
      </w:tr>
      <w:tr w14:paraId="6B7A6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6E0A00EB">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11995661">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39FD528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全区代表所在县</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6E2395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108个</w:t>
            </w:r>
          </w:p>
        </w:tc>
      </w:tr>
      <w:tr w14:paraId="663B3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19B9C9CF">
            <w:pPr>
              <w:jc w:val="center"/>
              <w:rPr>
                <w:rFonts w:hint="eastAsia" w:ascii="宋体" w:hAnsi="宋体" w:eastAsia="宋体" w:cs="宋体"/>
                <w:i w:val="0"/>
                <w:color w:val="000000"/>
                <w:sz w:val="20"/>
                <w:szCs w:val="20"/>
                <w:u w:val="none"/>
              </w:rPr>
            </w:pPr>
          </w:p>
        </w:tc>
        <w:tc>
          <w:tcPr>
            <w:tcW w:w="1393" w:type="dxa"/>
            <w:vMerge w:val="continue"/>
            <w:tcBorders>
              <w:top w:val="single" w:color="000000" w:sz="4" w:space="0"/>
              <w:left w:val="single" w:color="000000" w:sz="4" w:space="0"/>
              <w:bottom w:val="single" w:color="000000" w:sz="4" w:space="0"/>
              <w:right w:val="single" w:color="000000" w:sz="4" w:space="0"/>
            </w:tcBorders>
            <w:vAlign w:val="center"/>
          </w:tcPr>
          <w:p w14:paraId="652458C6">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3160419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为代表提供住宿地点</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605A300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4家</w:t>
            </w:r>
          </w:p>
        </w:tc>
      </w:tr>
      <w:tr w14:paraId="0AA4B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377C1993">
            <w:pPr>
              <w:jc w:val="center"/>
              <w:rPr>
                <w:rFonts w:hint="eastAsia" w:ascii="宋体" w:hAnsi="宋体" w:eastAsia="宋体" w:cs="宋体"/>
                <w:i w:val="0"/>
                <w:color w:val="000000"/>
                <w:sz w:val="20"/>
                <w:szCs w:val="20"/>
                <w:u w:val="none"/>
              </w:rPr>
            </w:pPr>
          </w:p>
        </w:tc>
        <w:tc>
          <w:tcPr>
            <w:tcW w:w="1393" w:type="dxa"/>
            <w:tcBorders>
              <w:left w:val="single" w:color="000000" w:sz="4" w:space="0"/>
              <w:bottom w:val="single" w:color="000000" w:sz="4" w:space="0"/>
              <w:right w:val="single" w:color="000000" w:sz="4" w:space="0"/>
            </w:tcBorders>
            <w:vAlign w:val="center"/>
          </w:tcPr>
          <w:p w14:paraId="2FF622A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6486980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为代表提供的食宿质量</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D63DC3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优</w:t>
            </w:r>
          </w:p>
        </w:tc>
      </w:tr>
      <w:tr w14:paraId="0FC85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5BF17749">
            <w:pPr>
              <w:jc w:val="center"/>
              <w:rPr>
                <w:rFonts w:hint="eastAsia" w:ascii="宋体" w:hAnsi="宋体" w:eastAsia="宋体" w:cs="宋体"/>
                <w:i w:val="0"/>
                <w:color w:val="000000"/>
                <w:sz w:val="20"/>
                <w:szCs w:val="20"/>
                <w:u w:val="none"/>
              </w:rPr>
            </w:pPr>
          </w:p>
        </w:tc>
        <w:tc>
          <w:tcPr>
            <w:tcW w:w="1393" w:type="dxa"/>
            <w:vMerge w:val="restart"/>
            <w:tcBorders>
              <w:left w:val="single" w:color="000000" w:sz="4" w:space="0"/>
              <w:bottom w:val="single" w:color="000000" w:sz="4" w:space="0"/>
              <w:right w:val="single" w:color="000000" w:sz="4" w:space="0"/>
            </w:tcBorders>
            <w:vAlign w:val="center"/>
          </w:tcPr>
          <w:p w14:paraId="2644EA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0B2373E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农牧民代表务工补助标准</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6331EDB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60元/天/人</w:t>
            </w:r>
          </w:p>
        </w:tc>
      </w:tr>
      <w:tr w14:paraId="5C008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vMerge w:val="continue"/>
            <w:tcBorders>
              <w:top w:val="single" w:color="000000" w:sz="4" w:space="0"/>
              <w:left w:val="single" w:color="000000" w:sz="4" w:space="0"/>
              <w:bottom w:val="single" w:color="000000" w:sz="4" w:space="0"/>
              <w:right w:val="single" w:color="000000" w:sz="4" w:space="0"/>
            </w:tcBorders>
            <w:vAlign w:val="center"/>
          </w:tcPr>
          <w:p w14:paraId="6FCE4B8D">
            <w:pPr>
              <w:jc w:val="center"/>
              <w:rPr>
                <w:rFonts w:hint="eastAsia" w:ascii="宋体" w:hAnsi="宋体" w:eastAsia="宋体" w:cs="宋体"/>
                <w:i w:val="0"/>
                <w:color w:val="000000"/>
                <w:sz w:val="20"/>
                <w:szCs w:val="20"/>
                <w:u w:val="none"/>
              </w:rPr>
            </w:pPr>
          </w:p>
        </w:tc>
        <w:tc>
          <w:tcPr>
            <w:tcW w:w="1393" w:type="dxa"/>
            <w:vMerge w:val="continue"/>
            <w:tcBorders>
              <w:left w:val="single" w:color="000000" w:sz="4" w:space="0"/>
              <w:bottom w:val="single" w:color="000000" w:sz="4" w:space="0"/>
              <w:right w:val="single" w:color="000000" w:sz="4" w:space="0"/>
            </w:tcBorders>
            <w:vAlign w:val="center"/>
          </w:tcPr>
          <w:p w14:paraId="2D0E5ADF">
            <w:pPr>
              <w:jc w:val="center"/>
              <w:rPr>
                <w:rFonts w:hint="eastAsia" w:ascii="宋体" w:hAnsi="宋体" w:eastAsia="宋体" w:cs="宋体"/>
                <w:i w:val="0"/>
                <w:color w:val="000000"/>
                <w:sz w:val="20"/>
                <w:szCs w:val="20"/>
                <w:u w:val="none"/>
              </w:rPr>
            </w:pP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73AFF63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会议所需的办公设备采购成本控制率</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C75572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0671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242" w:type="dxa"/>
            <w:tcBorders>
              <w:left w:val="single" w:color="000000" w:sz="4" w:space="0"/>
              <w:bottom w:val="single" w:color="000000" w:sz="4" w:space="0"/>
              <w:right w:val="single" w:color="000000" w:sz="4" w:space="0"/>
            </w:tcBorders>
            <w:vAlign w:val="center"/>
          </w:tcPr>
          <w:p w14:paraId="7330933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93" w:type="dxa"/>
            <w:tcBorders>
              <w:left w:val="single" w:color="000000" w:sz="4" w:space="0"/>
              <w:bottom w:val="single" w:color="000000" w:sz="4" w:space="0"/>
              <w:right w:val="single" w:color="000000" w:sz="4" w:space="0"/>
            </w:tcBorders>
            <w:vAlign w:val="center"/>
          </w:tcPr>
          <w:p w14:paraId="5A6599D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3678406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自治区人代会讨论议题覆盖范围</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23DCF02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涉及民生、经济、就业、教育、医疗等多个领域</w:t>
            </w:r>
          </w:p>
        </w:tc>
      </w:tr>
      <w:tr w14:paraId="4F368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1242" w:type="dxa"/>
            <w:tcBorders>
              <w:top w:val="single" w:color="000000" w:sz="4" w:space="0"/>
              <w:left w:val="single" w:color="000000" w:sz="4" w:space="0"/>
              <w:bottom w:val="single" w:color="000000" w:sz="4" w:space="0"/>
              <w:right w:val="single" w:color="000000" w:sz="4" w:space="0"/>
            </w:tcBorders>
            <w:vAlign w:val="center"/>
          </w:tcPr>
          <w:p w14:paraId="5F8854F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93" w:type="dxa"/>
            <w:tcBorders>
              <w:top w:val="single" w:color="000000" w:sz="4" w:space="0"/>
              <w:left w:val="single" w:color="000000" w:sz="4" w:space="0"/>
              <w:bottom w:val="single" w:color="000000" w:sz="4" w:space="0"/>
              <w:right w:val="single" w:color="000000" w:sz="4" w:space="0"/>
            </w:tcBorders>
            <w:vAlign w:val="center"/>
          </w:tcPr>
          <w:p w14:paraId="66BC17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566" w:type="dxa"/>
            <w:gridSpan w:val="6"/>
            <w:tcBorders>
              <w:top w:val="single" w:color="000000" w:sz="4" w:space="0"/>
              <w:left w:val="single" w:color="000000" w:sz="4" w:space="0"/>
              <w:bottom w:val="single" w:color="000000" w:sz="4" w:space="0"/>
              <w:right w:val="single" w:color="000000" w:sz="4" w:space="0"/>
            </w:tcBorders>
            <w:vAlign w:val="center"/>
          </w:tcPr>
          <w:p w14:paraId="5060C47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参会人员满意度</w:t>
            </w:r>
          </w:p>
        </w:tc>
        <w:tc>
          <w:tcPr>
            <w:tcW w:w="3797" w:type="dxa"/>
            <w:gridSpan w:val="3"/>
            <w:tcBorders>
              <w:top w:val="single" w:color="000000" w:sz="4" w:space="0"/>
              <w:left w:val="single" w:color="000000" w:sz="4" w:space="0"/>
              <w:bottom w:val="single" w:color="000000" w:sz="4" w:space="0"/>
              <w:right w:val="single" w:color="000000" w:sz="4" w:space="0"/>
            </w:tcBorders>
            <w:vAlign w:val="center"/>
          </w:tcPr>
          <w:p w14:paraId="1451899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02F06076">
      <w:pPr>
        <w:widowControl/>
        <w:spacing w:line="560" w:lineRule="exact"/>
        <w:jc w:val="left"/>
        <w:rPr>
          <w:rFonts w:ascii="楷体_GB2312" w:hAnsi="宋体" w:eastAsia="楷体_GB2312" w:cs="宋体"/>
          <w:b/>
          <w:kern w:val="0"/>
          <w:sz w:val="32"/>
          <w:szCs w:val="32"/>
        </w:rPr>
      </w:pPr>
    </w:p>
    <w:tbl>
      <w:tblPr>
        <w:tblStyle w:val="7"/>
        <w:tblW w:w="137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15"/>
        <w:gridCol w:w="1364"/>
        <w:gridCol w:w="235"/>
        <w:gridCol w:w="972"/>
        <w:gridCol w:w="2867"/>
        <w:gridCol w:w="1417"/>
        <w:gridCol w:w="769"/>
        <w:gridCol w:w="1687"/>
        <w:gridCol w:w="3174"/>
      </w:tblGrid>
      <w:tr w14:paraId="7A206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700" w:type="dxa"/>
            <w:gridSpan w:val="9"/>
            <w:vAlign w:val="bottom"/>
          </w:tcPr>
          <w:p w14:paraId="6023638B">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（编号：215）项  目  支  出  绩  效  目  标  表</w:t>
            </w:r>
          </w:p>
        </w:tc>
      </w:tr>
      <w:tr w14:paraId="4C67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5F7BBA7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438" w:type="dxa"/>
            <w:gridSpan w:val="4"/>
            <w:tcBorders>
              <w:top w:val="single" w:color="000000" w:sz="4" w:space="0"/>
              <w:left w:val="single" w:color="000000" w:sz="4" w:space="0"/>
              <w:bottom w:val="single" w:color="000000" w:sz="4" w:space="0"/>
              <w:right w:val="single" w:color="000000" w:sz="4" w:space="0"/>
            </w:tcBorders>
            <w:vAlign w:val="center"/>
          </w:tcPr>
          <w:p w14:paraId="728F308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17" w:type="dxa"/>
            <w:tcBorders>
              <w:top w:val="single" w:color="000000" w:sz="4" w:space="0"/>
              <w:left w:val="single" w:color="000000" w:sz="4" w:space="0"/>
              <w:bottom w:val="single" w:color="000000" w:sz="4" w:space="0"/>
              <w:right w:val="single" w:color="000000" w:sz="4" w:space="0"/>
            </w:tcBorders>
            <w:vAlign w:val="center"/>
          </w:tcPr>
          <w:p w14:paraId="7E44AFD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630" w:type="dxa"/>
            <w:gridSpan w:val="3"/>
            <w:tcBorders>
              <w:top w:val="single" w:color="000000" w:sz="4" w:space="0"/>
              <w:left w:val="single" w:color="000000" w:sz="4" w:space="0"/>
              <w:bottom w:val="single" w:color="000000" w:sz="4" w:space="0"/>
              <w:right w:val="single" w:color="000000" w:sz="4" w:space="0"/>
            </w:tcBorders>
            <w:vAlign w:val="center"/>
          </w:tcPr>
          <w:p w14:paraId="21F4742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人大代表活动视察经费、人大干部和法制培训</w:t>
            </w:r>
          </w:p>
        </w:tc>
      </w:tr>
      <w:tr w14:paraId="7049E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4D219DC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599" w:type="dxa"/>
            <w:gridSpan w:val="2"/>
            <w:tcBorders>
              <w:top w:val="single" w:color="000000" w:sz="4" w:space="0"/>
              <w:left w:val="single" w:color="000000" w:sz="4" w:space="0"/>
              <w:bottom w:val="single" w:color="000000" w:sz="4" w:space="0"/>
              <w:right w:val="single" w:color="000000" w:sz="4" w:space="0"/>
            </w:tcBorders>
            <w:vAlign w:val="center"/>
          </w:tcPr>
          <w:p w14:paraId="361D2E9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72" w:type="dxa"/>
            <w:tcBorders>
              <w:top w:val="single" w:color="000000" w:sz="4" w:space="0"/>
              <w:left w:val="single" w:color="000000" w:sz="4" w:space="0"/>
              <w:bottom w:val="single" w:color="000000" w:sz="4" w:space="0"/>
              <w:right w:val="single" w:color="000000" w:sz="4" w:space="0"/>
            </w:tcBorders>
            <w:vAlign w:val="center"/>
          </w:tcPr>
          <w:p w14:paraId="12BC397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153</w:t>
            </w:r>
          </w:p>
        </w:tc>
        <w:tc>
          <w:tcPr>
            <w:tcW w:w="2867" w:type="dxa"/>
            <w:tcBorders>
              <w:top w:val="single" w:color="000000" w:sz="4" w:space="0"/>
              <w:left w:val="single" w:color="000000" w:sz="4" w:space="0"/>
              <w:bottom w:val="single" w:color="000000" w:sz="4" w:space="0"/>
              <w:right w:val="single" w:color="000000" w:sz="4" w:space="0"/>
            </w:tcBorders>
            <w:vAlign w:val="center"/>
          </w:tcPr>
          <w:p w14:paraId="02ADA03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17" w:type="dxa"/>
            <w:tcBorders>
              <w:top w:val="single" w:color="000000" w:sz="4" w:space="0"/>
              <w:left w:val="single" w:color="000000" w:sz="4" w:space="0"/>
              <w:bottom w:val="single" w:color="000000" w:sz="4" w:space="0"/>
              <w:right w:val="single" w:color="000000" w:sz="4" w:space="0"/>
            </w:tcBorders>
            <w:vAlign w:val="center"/>
          </w:tcPr>
          <w:p w14:paraId="5272298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153</w:t>
            </w:r>
          </w:p>
        </w:tc>
        <w:tc>
          <w:tcPr>
            <w:tcW w:w="2456" w:type="dxa"/>
            <w:gridSpan w:val="2"/>
            <w:tcBorders>
              <w:top w:val="single" w:color="000000" w:sz="4" w:space="0"/>
              <w:left w:val="single" w:color="000000" w:sz="4" w:space="0"/>
              <w:bottom w:val="single" w:color="000000" w:sz="4" w:space="0"/>
              <w:right w:val="single" w:color="000000" w:sz="4" w:space="0"/>
            </w:tcBorders>
            <w:vAlign w:val="center"/>
          </w:tcPr>
          <w:p w14:paraId="049D2A4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3174" w:type="dxa"/>
            <w:tcBorders>
              <w:top w:val="single" w:color="000000" w:sz="4" w:space="0"/>
              <w:left w:val="single" w:color="000000" w:sz="4" w:space="0"/>
              <w:bottom w:val="single" w:color="000000" w:sz="4" w:space="0"/>
              <w:right w:val="single" w:color="000000" w:sz="4" w:space="0"/>
            </w:tcBorders>
            <w:vAlign w:val="center"/>
          </w:tcPr>
          <w:p w14:paraId="361DB6D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2CB70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7488500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485" w:type="dxa"/>
            <w:gridSpan w:val="8"/>
            <w:tcBorders>
              <w:top w:val="single" w:color="000000" w:sz="4" w:space="0"/>
              <w:left w:val="single" w:color="000000" w:sz="4" w:space="0"/>
              <w:bottom w:val="single" w:color="000000" w:sz="4" w:space="0"/>
              <w:right w:val="single" w:color="000000" w:sz="4" w:space="0"/>
            </w:tcBorders>
            <w:vAlign w:val="top"/>
          </w:tcPr>
          <w:p w14:paraId="4C222B97">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视察经费为履行好代表职责，正确处理代表履行职责中的辩证关系，做好审议、提出议案和建议工作，认真参加代表视察、专题调研、执法检查活动，加强人大代表与人民群众的联系，充分发挥代表作用提供了经费保障。新疆地域辽阔,开展代表活动地区跨度大,加之目前从全国人大到自治区人大领导要求要更加充分发挥代表主体作用,丰富代表必会期间各项活动。</w:t>
            </w:r>
          </w:p>
        </w:tc>
      </w:tr>
      <w:tr w14:paraId="3D507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right w:val="single" w:color="000000" w:sz="4" w:space="0"/>
            </w:tcBorders>
            <w:vAlign w:val="center"/>
          </w:tcPr>
          <w:p w14:paraId="2EB91F0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64" w:type="dxa"/>
            <w:tcBorders>
              <w:top w:val="single" w:color="000000" w:sz="4" w:space="0"/>
              <w:left w:val="single" w:color="000000" w:sz="4" w:space="0"/>
              <w:right w:val="single" w:color="000000" w:sz="4" w:space="0"/>
            </w:tcBorders>
            <w:vAlign w:val="center"/>
          </w:tcPr>
          <w:p w14:paraId="0E9A8A24">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6260" w:type="dxa"/>
            <w:gridSpan w:val="5"/>
            <w:tcBorders>
              <w:top w:val="single" w:color="000000" w:sz="4" w:space="0"/>
              <w:left w:val="single" w:color="000000" w:sz="4" w:space="0"/>
              <w:right w:val="single" w:color="000000" w:sz="4" w:space="0"/>
            </w:tcBorders>
            <w:vAlign w:val="center"/>
          </w:tcPr>
          <w:p w14:paraId="15C664F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861" w:type="dxa"/>
            <w:gridSpan w:val="2"/>
            <w:tcBorders>
              <w:top w:val="single" w:color="000000" w:sz="4" w:space="0"/>
              <w:left w:val="single" w:color="000000" w:sz="4" w:space="0"/>
              <w:right w:val="single" w:color="000000" w:sz="4" w:space="0"/>
            </w:tcBorders>
            <w:vAlign w:val="center"/>
          </w:tcPr>
          <w:p w14:paraId="1B43523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392C0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restart"/>
            <w:tcBorders>
              <w:top w:val="single" w:color="000000" w:sz="4" w:space="0"/>
              <w:left w:val="single" w:color="000000" w:sz="4" w:space="0"/>
              <w:bottom w:val="single" w:color="000000" w:sz="4" w:space="0"/>
              <w:right w:val="single" w:color="000000" w:sz="4" w:space="0"/>
            </w:tcBorders>
            <w:vAlign w:val="center"/>
          </w:tcPr>
          <w:p w14:paraId="6642A23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64" w:type="dxa"/>
            <w:vMerge w:val="restart"/>
            <w:tcBorders>
              <w:top w:val="single" w:color="000000" w:sz="4" w:space="0"/>
              <w:left w:val="single" w:color="000000" w:sz="4" w:space="0"/>
              <w:bottom w:val="single" w:color="000000" w:sz="4" w:space="0"/>
              <w:right w:val="single" w:color="000000" w:sz="4" w:space="0"/>
            </w:tcBorders>
            <w:vAlign w:val="center"/>
          </w:tcPr>
          <w:p w14:paraId="3C3256C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4F35156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人大干部培训经费成本控制</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90E440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28354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77B1EEF">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23A5E034">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42455370">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人大代表活动经费人均标准</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75AA615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2200元/年</w:t>
            </w:r>
          </w:p>
        </w:tc>
      </w:tr>
      <w:tr w14:paraId="3ABD0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57C83220">
            <w:pPr>
              <w:jc w:val="center"/>
              <w:rPr>
                <w:rFonts w:hint="eastAsia" w:ascii="宋体" w:hAnsi="宋体" w:eastAsia="宋体" w:cs="宋体"/>
                <w:i w:val="0"/>
                <w:color w:val="000000"/>
                <w:sz w:val="20"/>
                <w:szCs w:val="20"/>
                <w:u w:val="none"/>
              </w:rPr>
            </w:pPr>
          </w:p>
        </w:tc>
        <w:tc>
          <w:tcPr>
            <w:tcW w:w="1364" w:type="dxa"/>
            <w:tcBorders>
              <w:top w:val="single" w:color="000000" w:sz="4" w:space="0"/>
              <w:left w:val="single" w:color="000000" w:sz="4" w:space="0"/>
              <w:bottom w:val="single" w:color="000000" w:sz="4" w:space="0"/>
              <w:right w:val="single" w:color="000000" w:sz="4" w:space="0"/>
            </w:tcBorders>
            <w:vAlign w:val="center"/>
          </w:tcPr>
          <w:p w14:paraId="3657A7D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38803E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项目完成及时率</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7F58DB6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r w14:paraId="156E6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1E7AD900">
            <w:pPr>
              <w:jc w:val="center"/>
              <w:rPr>
                <w:rFonts w:hint="eastAsia" w:ascii="宋体" w:hAnsi="宋体" w:eastAsia="宋体" w:cs="宋体"/>
                <w:i w:val="0"/>
                <w:color w:val="000000"/>
                <w:sz w:val="20"/>
                <w:szCs w:val="20"/>
                <w:u w:val="none"/>
              </w:rPr>
            </w:pPr>
          </w:p>
        </w:tc>
        <w:tc>
          <w:tcPr>
            <w:tcW w:w="1364" w:type="dxa"/>
            <w:vMerge w:val="restart"/>
            <w:tcBorders>
              <w:top w:val="single" w:color="000000" w:sz="4" w:space="0"/>
              <w:left w:val="single" w:color="000000" w:sz="4" w:space="0"/>
              <w:bottom w:val="single" w:color="000000" w:sz="4" w:space="0"/>
              <w:right w:val="single" w:color="000000" w:sz="4" w:space="0"/>
            </w:tcBorders>
            <w:vAlign w:val="center"/>
          </w:tcPr>
          <w:p w14:paraId="49B1BEE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1B55182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计划举办各级人大代表专题培训班</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35758FA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6期</w:t>
            </w:r>
          </w:p>
        </w:tc>
      </w:tr>
      <w:tr w14:paraId="5ACC4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4AA8ACC4">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11DA1E1A">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5C23396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开办代表履职培训班</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E2438D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4期</w:t>
            </w:r>
          </w:p>
        </w:tc>
      </w:tr>
      <w:tr w14:paraId="271AF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9CEAF31">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2CC0AE3F">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0D63C78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每期人大代表专题培训班参加代表人数</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5DD5D8F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100-120人</w:t>
            </w:r>
          </w:p>
        </w:tc>
      </w:tr>
      <w:tr w14:paraId="45BDB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669FBEB8">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3898FDEE">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4637725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培训范围</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64F815E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全区人大代表</w:t>
            </w:r>
          </w:p>
        </w:tc>
      </w:tr>
      <w:tr w14:paraId="14EF3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E689A79">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1C74975B">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006C42B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人大代表数量</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7DA6DE1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550人</w:t>
            </w:r>
          </w:p>
        </w:tc>
      </w:tr>
      <w:tr w14:paraId="3C7CD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2E1BED71">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7362F781">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3148AA3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人大代表专题培训班天数</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1CF9FAB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5天</w:t>
            </w:r>
          </w:p>
        </w:tc>
      </w:tr>
      <w:tr w14:paraId="2F35C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092A9FA4">
            <w:pPr>
              <w:jc w:val="center"/>
              <w:rPr>
                <w:rFonts w:hint="eastAsia" w:ascii="宋体" w:hAnsi="宋体" w:eastAsia="宋体" w:cs="宋体"/>
                <w:i w:val="0"/>
                <w:color w:val="000000"/>
                <w:sz w:val="20"/>
                <w:szCs w:val="20"/>
                <w:u w:val="none"/>
              </w:rPr>
            </w:pPr>
          </w:p>
        </w:tc>
        <w:tc>
          <w:tcPr>
            <w:tcW w:w="1364" w:type="dxa"/>
            <w:vMerge w:val="continue"/>
            <w:tcBorders>
              <w:top w:val="single" w:color="000000" w:sz="4" w:space="0"/>
              <w:left w:val="single" w:color="000000" w:sz="4" w:space="0"/>
              <w:bottom w:val="single" w:color="000000" w:sz="4" w:space="0"/>
              <w:right w:val="single" w:color="000000" w:sz="4" w:space="0"/>
            </w:tcBorders>
            <w:vAlign w:val="center"/>
          </w:tcPr>
          <w:p w14:paraId="253E4244">
            <w:pPr>
              <w:jc w:val="center"/>
              <w:rPr>
                <w:rFonts w:hint="eastAsia" w:ascii="宋体" w:hAnsi="宋体" w:eastAsia="宋体" w:cs="宋体"/>
                <w:i w:val="0"/>
                <w:color w:val="000000"/>
                <w:sz w:val="20"/>
                <w:szCs w:val="20"/>
                <w:u w:val="none"/>
              </w:rPr>
            </w:pP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1F2680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视察范围</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2478E3A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全区</w:t>
            </w:r>
          </w:p>
        </w:tc>
      </w:tr>
      <w:tr w14:paraId="62645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vMerge w:val="continue"/>
            <w:tcBorders>
              <w:top w:val="single" w:color="000000" w:sz="4" w:space="0"/>
              <w:left w:val="single" w:color="000000" w:sz="4" w:space="0"/>
              <w:bottom w:val="single" w:color="000000" w:sz="4" w:space="0"/>
              <w:right w:val="single" w:color="000000" w:sz="4" w:space="0"/>
            </w:tcBorders>
            <w:vAlign w:val="center"/>
          </w:tcPr>
          <w:p w14:paraId="7D0442A4">
            <w:pPr>
              <w:jc w:val="center"/>
              <w:rPr>
                <w:rFonts w:hint="eastAsia" w:ascii="宋体" w:hAnsi="宋体" w:eastAsia="宋体" w:cs="宋体"/>
                <w:i w:val="0"/>
                <w:color w:val="000000"/>
                <w:sz w:val="20"/>
                <w:szCs w:val="20"/>
                <w:u w:val="none"/>
              </w:rPr>
            </w:pPr>
          </w:p>
        </w:tc>
        <w:tc>
          <w:tcPr>
            <w:tcW w:w="1364" w:type="dxa"/>
            <w:tcBorders>
              <w:top w:val="single" w:color="000000" w:sz="4" w:space="0"/>
              <w:left w:val="single" w:color="000000" w:sz="4" w:space="0"/>
              <w:bottom w:val="single" w:color="000000" w:sz="4" w:space="0"/>
              <w:right w:val="single" w:color="000000" w:sz="4" w:space="0"/>
            </w:tcBorders>
            <w:vAlign w:val="center"/>
          </w:tcPr>
          <w:p w14:paraId="355554B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A1BD3A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人大干部培训计划按期完成率</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0EF8361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r w14:paraId="76C0E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40970B1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64" w:type="dxa"/>
            <w:tcBorders>
              <w:top w:val="single" w:color="000000" w:sz="4" w:space="0"/>
              <w:left w:val="single" w:color="000000" w:sz="4" w:space="0"/>
              <w:bottom w:val="single" w:color="000000" w:sz="4" w:space="0"/>
              <w:right w:val="single" w:color="000000" w:sz="4" w:space="0"/>
            </w:tcBorders>
            <w:vAlign w:val="center"/>
          </w:tcPr>
          <w:p w14:paraId="5ED2E91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69585A2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人大代表履职能力</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2E3B007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接受培训的人大干部履职能力得到提升</w:t>
            </w:r>
          </w:p>
        </w:tc>
      </w:tr>
      <w:tr w14:paraId="5A00F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15" w:type="dxa"/>
            <w:tcBorders>
              <w:top w:val="single" w:color="000000" w:sz="4" w:space="0"/>
              <w:left w:val="single" w:color="000000" w:sz="4" w:space="0"/>
              <w:bottom w:val="single" w:color="000000" w:sz="4" w:space="0"/>
              <w:right w:val="single" w:color="000000" w:sz="4" w:space="0"/>
            </w:tcBorders>
            <w:vAlign w:val="center"/>
          </w:tcPr>
          <w:p w14:paraId="55C15BD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64" w:type="dxa"/>
            <w:tcBorders>
              <w:top w:val="single" w:color="000000" w:sz="4" w:space="0"/>
              <w:left w:val="single" w:color="000000" w:sz="4" w:space="0"/>
              <w:bottom w:val="single" w:color="000000" w:sz="4" w:space="0"/>
              <w:right w:val="single" w:color="000000" w:sz="4" w:space="0"/>
            </w:tcBorders>
            <w:vAlign w:val="center"/>
          </w:tcPr>
          <w:p w14:paraId="6DE22BD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6260" w:type="dxa"/>
            <w:gridSpan w:val="5"/>
            <w:tcBorders>
              <w:top w:val="single" w:color="000000" w:sz="4" w:space="0"/>
              <w:left w:val="single" w:color="000000" w:sz="4" w:space="0"/>
              <w:bottom w:val="single" w:color="000000" w:sz="4" w:space="0"/>
              <w:right w:val="single" w:color="000000" w:sz="4" w:space="0"/>
            </w:tcBorders>
            <w:vAlign w:val="center"/>
          </w:tcPr>
          <w:p w14:paraId="53B90B3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接受培训的人大代表、人大干部满意度</w:t>
            </w:r>
          </w:p>
        </w:tc>
        <w:tc>
          <w:tcPr>
            <w:tcW w:w="4861" w:type="dxa"/>
            <w:gridSpan w:val="2"/>
            <w:tcBorders>
              <w:top w:val="single" w:color="000000" w:sz="4" w:space="0"/>
              <w:left w:val="single" w:color="000000" w:sz="4" w:space="0"/>
              <w:bottom w:val="single" w:color="000000" w:sz="4" w:space="0"/>
              <w:right w:val="single" w:color="000000" w:sz="4" w:space="0"/>
            </w:tcBorders>
            <w:vAlign w:val="center"/>
          </w:tcPr>
          <w:p w14:paraId="276387F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62D7205E">
      <w:pPr>
        <w:widowControl/>
        <w:spacing w:line="560" w:lineRule="exact"/>
        <w:jc w:val="left"/>
        <w:rPr>
          <w:rFonts w:ascii="楷体_GB2312" w:hAnsi="宋体" w:eastAsia="楷体_GB2312" w:cs="宋体"/>
          <w:b/>
          <w:kern w:val="0"/>
          <w:sz w:val="32"/>
          <w:szCs w:val="32"/>
        </w:rPr>
      </w:pPr>
    </w:p>
    <w:tbl>
      <w:tblPr>
        <w:tblStyle w:val="7"/>
        <w:tblW w:w="139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4"/>
        <w:gridCol w:w="1385"/>
        <w:gridCol w:w="167"/>
        <w:gridCol w:w="987"/>
        <w:gridCol w:w="2000"/>
        <w:gridCol w:w="1441"/>
        <w:gridCol w:w="536"/>
        <w:gridCol w:w="2877"/>
        <w:gridCol w:w="3292"/>
      </w:tblGrid>
      <w:tr w14:paraId="7CD81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3919" w:type="dxa"/>
            <w:gridSpan w:val="9"/>
            <w:vAlign w:val="bottom"/>
          </w:tcPr>
          <w:p w14:paraId="6B3667AE">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（编号：216）项  目  支  出  绩  效  目  标  表</w:t>
            </w:r>
          </w:p>
        </w:tc>
      </w:tr>
      <w:tr w14:paraId="79204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3B6B1D8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4539" w:type="dxa"/>
            <w:gridSpan w:val="4"/>
            <w:tcBorders>
              <w:top w:val="single" w:color="000000" w:sz="4" w:space="0"/>
              <w:left w:val="single" w:color="000000" w:sz="4" w:space="0"/>
              <w:bottom w:val="single" w:color="000000" w:sz="4" w:space="0"/>
              <w:right w:val="single" w:color="000000" w:sz="4" w:space="0"/>
            </w:tcBorders>
            <w:vAlign w:val="center"/>
          </w:tcPr>
          <w:p w14:paraId="06DC3E2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41" w:type="dxa"/>
            <w:tcBorders>
              <w:top w:val="single" w:color="000000" w:sz="4" w:space="0"/>
              <w:left w:val="single" w:color="000000" w:sz="4" w:space="0"/>
              <w:bottom w:val="single" w:color="000000" w:sz="4" w:space="0"/>
              <w:right w:val="single" w:color="000000" w:sz="4" w:space="0"/>
            </w:tcBorders>
            <w:vAlign w:val="center"/>
          </w:tcPr>
          <w:p w14:paraId="29ED4DE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6705" w:type="dxa"/>
            <w:gridSpan w:val="3"/>
            <w:tcBorders>
              <w:top w:val="single" w:color="000000" w:sz="4" w:space="0"/>
              <w:left w:val="single" w:color="000000" w:sz="4" w:space="0"/>
              <w:bottom w:val="single" w:color="000000" w:sz="4" w:space="0"/>
              <w:right w:val="single" w:color="000000" w:sz="4" w:space="0"/>
            </w:tcBorders>
            <w:vAlign w:val="center"/>
          </w:tcPr>
          <w:p w14:paraId="252804A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立法经费</w:t>
            </w:r>
          </w:p>
        </w:tc>
      </w:tr>
      <w:tr w14:paraId="3D9B5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6105DA1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552" w:type="dxa"/>
            <w:gridSpan w:val="2"/>
            <w:tcBorders>
              <w:top w:val="single" w:color="000000" w:sz="4" w:space="0"/>
              <w:left w:val="single" w:color="000000" w:sz="4" w:space="0"/>
              <w:bottom w:val="single" w:color="000000" w:sz="4" w:space="0"/>
              <w:right w:val="single" w:color="000000" w:sz="4" w:space="0"/>
            </w:tcBorders>
            <w:vAlign w:val="center"/>
          </w:tcPr>
          <w:p w14:paraId="26EB269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7" w:type="dxa"/>
            <w:tcBorders>
              <w:top w:val="single" w:color="000000" w:sz="4" w:space="0"/>
              <w:left w:val="single" w:color="000000" w:sz="4" w:space="0"/>
              <w:bottom w:val="single" w:color="000000" w:sz="4" w:space="0"/>
              <w:right w:val="single" w:color="000000" w:sz="4" w:space="0"/>
            </w:tcBorders>
            <w:vAlign w:val="center"/>
          </w:tcPr>
          <w:p w14:paraId="5462284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c>
          <w:tcPr>
            <w:tcW w:w="2000" w:type="dxa"/>
            <w:tcBorders>
              <w:top w:val="single" w:color="000000" w:sz="4" w:space="0"/>
              <w:left w:val="single" w:color="000000" w:sz="4" w:space="0"/>
              <w:bottom w:val="single" w:color="000000" w:sz="4" w:space="0"/>
              <w:right w:val="single" w:color="000000" w:sz="4" w:space="0"/>
            </w:tcBorders>
            <w:vAlign w:val="center"/>
          </w:tcPr>
          <w:p w14:paraId="4838DD0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41" w:type="dxa"/>
            <w:tcBorders>
              <w:top w:val="single" w:color="000000" w:sz="4" w:space="0"/>
              <w:left w:val="single" w:color="000000" w:sz="4" w:space="0"/>
              <w:bottom w:val="single" w:color="000000" w:sz="4" w:space="0"/>
              <w:right w:val="single" w:color="000000" w:sz="4" w:space="0"/>
            </w:tcBorders>
            <w:vAlign w:val="center"/>
          </w:tcPr>
          <w:p w14:paraId="14895C1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c>
          <w:tcPr>
            <w:tcW w:w="3413" w:type="dxa"/>
            <w:gridSpan w:val="2"/>
            <w:tcBorders>
              <w:top w:val="single" w:color="000000" w:sz="4" w:space="0"/>
              <w:left w:val="single" w:color="000000" w:sz="4" w:space="0"/>
              <w:bottom w:val="single" w:color="000000" w:sz="4" w:space="0"/>
              <w:right w:val="single" w:color="000000" w:sz="4" w:space="0"/>
            </w:tcBorders>
            <w:vAlign w:val="center"/>
          </w:tcPr>
          <w:p w14:paraId="4AF2051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3292" w:type="dxa"/>
            <w:tcBorders>
              <w:top w:val="single" w:color="000000" w:sz="4" w:space="0"/>
              <w:left w:val="single" w:color="000000" w:sz="4" w:space="0"/>
              <w:bottom w:val="single" w:color="000000" w:sz="4" w:space="0"/>
              <w:right w:val="single" w:color="000000" w:sz="4" w:space="0"/>
            </w:tcBorders>
            <w:vAlign w:val="center"/>
          </w:tcPr>
          <w:p w14:paraId="67D7EF0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7B489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04AC5BA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85" w:type="dxa"/>
            <w:gridSpan w:val="8"/>
            <w:tcBorders>
              <w:top w:val="single" w:color="000000" w:sz="4" w:space="0"/>
              <w:left w:val="single" w:color="000000" w:sz="4" w:space="0"/>
              <w:bottom w:val="single" w:color="000000" w:sz="4" w:space="0"/>
              <w:right w:val="single" w:color="000000" w:sz="4" w:space="0"/>
            </w:tcBorders>
            <w:vAlign w:val="top"/>
          </w:tcPr>
          <w:p w14:paraId="36C16734">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2020年立法经费支出将贯彻落实以习近平同志为核心的党中央治疆方略、特别是社会稳定和长治久安总目标，按照自治区党委“1+3+3+改革开放”工作安排，围绕“一年稳住、两年巩固、三年常态、五年全面稳定”的稳定工作五年规划，坚持以人民为中心的发展思想，全面贯彻新发展理念，深入推进科学立法、民主立法、依法立法，着力提高立法质量，加快立法工作步伐，推进新疆治理体系和治理能力现代化，为贯彻落实社会稳定和长治久安总目标提供坚实的法治保障。以新思想引领新时代地方立法工作，进一步加强党对立法工作的领导，充分发挥人大在立法中的主导作用，贯彻落实自治区五年立法规划，研究和部署当前和今后五年的地方立法工作，不断提升自治区地方立法工作上一个新台阶。</w:t>
            </w:r>
          </w:p>
        </w:tc>
      </w:tr>
      <w:tr w14:paraId="35ED6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474F16D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85" w:type="dxa"/>
            <w:tcBorders>
              <w:top w:val="single" w:color="000000" w:sz="4" w:space="0"/>
              <w:left w:val="single" w:color="000000" w:sz="4" w:space="0"/>
              <w:right w:val="single" w:color="000000" w:sz="4" w:space="0"/>
            </w:tcBorders>
            <w:vAlign w:val="center"/>
          </w:tcPr>
          <w:p w14:paraId="3753E4B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47452A8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3CFD9EF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1D2E9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restart"/>
            <w:tcBorders>
              <w:top w:val="single" w:color="000000" w:sz="4" w:space="0"/>
              <w:left w:val="single" w:color="000000" w:sz="4" w:space="0"/>
              <w:bottom w:val="single" w:color="000000" w:sz="4" w:space="0"/>
              <w:right w:val="single" w:color="000000" w:sz="4" w:space="0"/>
            </w:tcBorders>
            <w:vAlign w:val="center"/>
          </w:tcPr>
          <w:p w14:paraId="4464607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85" w:type="dxa"/>
            <w:vMerge w:val="restart"/>
            <w:tcBorders>
              <w:top w:val="single" w:color="000000" w:sz="4" w:space="0"/>
              <w:left w:val="single" w:color="000000" w:sz="4" w:space="0"/>
              <w:bottom w:val="single" w:color="000000" w:sz="4" w:space="0"/>
              <w:right w:val="single" w:color="000000" w:sz="4" w:space="0"/>
            </w:tcBorders>
            <w:vAlign w:val="center"/>
          </w:tcPr>
          <w:p w14:paraId="65B9410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5131" w:type="dxa"/>
            <w:gridSpan w:val="5"/>
            <w:tcBorders>
              <w:top w:val="single" w:color="000000" w:sz="4" w:space="0"/>
              <w:bottom w:val="single" w:color="000000" w:sz="4" w:space="0"/>
              <w:right w:val="single" w:color="000000" w:sz="4" w:space="0"/>
            </w:tcBorders>
            <w:vAlign w:val="center"/>
          </w:tcPr>
          <w:p w14:paraId="7FEB702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法案立法期限</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5F748E3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三个月/每部</w:t>
            </w:r>
          </w:p>
        </w:tc>
      </w:tr>
      <w:tr w14:paraId="5EE4D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C564447">
            <w:pPr>
              <w:jc w:val="center"/>
              <w:rPr>
                <w:rFonts w:hint="eastAsia" w:ascii="宋体" w:hAnsi="宋体" w:eastAsia="宋体" w:cs="宋体"/>
                <w:i w:val="0"/>
                <w:color w:val="000000"/>
                <w:sz w:val="20"/>
                <w:szCs w:val="20"/>
                <w:u w:val="none"/>
              </w:rPr>
            </w:pPr>
          </w:p>
        </w:tc>
        <w:tc>
          <w:tcPr>
            <w:tcW w:w="1385" w:type="dxa"/>
            <w:vMerge w:val="continue"/>
            <w:tcBorders>
              <w:top w:val="single" w:color="000000" w:sz="4" w:space="0"/>
              <w:left w:val="single" w:color="000000" w:sz="4" w:space="0"/>
              <w:bottom w:val="single" w:color="000000" w:sz="4" w:space="0"/>
              <w:right w:val="single" w:color="000000" w:sz="4" w:space="0"/>
            </w:tcBorders>
            <w:vAlign w:val="center"/>
          </w:tcPr>
          <w:p w14:paraId="6AC89D04">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bottom w:val="single" w:color="000000" w:sz="4" w:space="0"/>
              <w:right w:val="single" w:color="000000" w:sz="4" w:space="0"/>
            </w:tcBorders>
            <w:vAlign w:val="center"/>
          </w:tcPr>
          <w:p w14:paraId="68F555C5">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立法规划期限</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6B33298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5年（2018-2022）</w:t>
            </w:r>
          </w:p>
        </w:tc>
      </w:tr>
      <w:tr w14:paraId="77813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1635C066">
            <w:pPr>
              <w:jc w:val="center"/>
              <w:rPr>
                <w:rFonts w:hint="eastAsia" w:ascii="宋体" w:hAnsi="宋体" w:eastAsia="宋体" w:cs="宋体"/>
                <w:i w:val="0"/>
                <w:color w:val="000000"/>
                <w:sz w:val="20"/>
                <w:szCs w:val="20"/>
                <w:u w:val="none"/>
              </w:rPr>
            </w:pPr>
          </w:p>
        </w:tc>
        <w:tc>
          <w:tcPr>
            <w:tcW w:w="1385" w:type="dxa"/>
            <w:vMerge w:val="restart"/>
            <w:tcBorders>
              <w:left w:val="single" w:color="000000" w:sz="4" w:space="0"/>
              <w:bottom w:val="single" w:color="000000" w:sz="4" w:space="0"/>
              <w:right w:val="single" w:color="000000" w:sz="4" w:space="0"/>
            </w:tcBorders>
            <w:vAlign w:val="center"/>
          </w:tcPr>
          <w:p w14:paraId="71EC7D8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079983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拟报批法规数量</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4F006D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20件</w:t>
            </w:r>
          </w:p>
        </w:tc>
      </w:tr>
      <w:tr w14:paraId="53EF0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061C0A70">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5AB64693">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4427F424">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拟调研论证的法规案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535F269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11件</w:t>
            </w:r>
          </w:p>
        </w:tc>
      </w:tr>
      <w:tr w14:paraId="34817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52E4AA41">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5D14F0DA">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456B827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拟批准决定</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0ACEFE6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20件</w:t>
            </w:r>
          </w:p>
        </w:tc>
      </w:tr>
      <w:tr w14:paraId="4062E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19E3C4DC">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6B35A87F">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1546E09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拟审议法规案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63F67B3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2件</w:t>
            </w:r>
          </w:p>
        </w:tc>
      </w:tr>
      <w:tr w14:paraId="21814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2DDE81DE">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3C5AE3FB">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5DFE9BE2">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拟提请审议的法规案</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643CDD7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16件</w:t>
            </w:r>
          </w:p>
        </w:tc>
      </w:tr>
      <w:tr w14:paraId="0D133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31266CC">
            <w:pPr>
              <w:jc w:val="center"/>
              <w:rPr>
                <w:rFonts w:hint="eastAsia" w:ascii="宋体" w:hAnsi="宋体" w:eastAsia="宋体" w:cs="宋体"/>
                <w:i w:val="0"/>
                <w:color w:val="000000"/>
                <w:sz w:val="20"/>
                <w:szCs w:val="20"/>
                <w:u w:val="none"/>
              </w:rPr>
            </w:pPr>
          </w:p>
        </w:tc>
        <w:tc>
          <w:tcPr>
            <w:tcW w:w="1385" w:type="dxa"/>
            <w:vMerge w:val="continue"/>
            <w:tcBorders>
              <w:left w:val="single" w:color="000000" w:sz="4" w:space="0"/>
              <w:bottom w:val="single" w:color="000000" w:sz="4" w:space="0"/>
              <w:right w:val="single" w:color="000000" w:sz="4" w:space="0"/>
            </w:tcBorders>
            <w:vAlign w:val="center"/>
          </w:tcPr>
          <w:p w14:paraId="0A1FAD20">
            <w:pPr>
              <w:jc w:val="center"/>
              <w:rPr>
                <w:rFonts w:hint="eastAsia" w:ascii="宋体" w:hAnsi="宋体" w:eastAsia="宋体" w:cs="宋体"/>
                <w:i w:val="0"/>
                <w:color w:val="000000"/>
                <w:sz w:val="20"/>
                <w:szCs w:val="20"/>
                <w:u w:val="none"/>
              </w:rPr>
            </w:pP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2EC854B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新增有立法权的州市</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22E2ECD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9个</w:t>
            </w:r>
          </w:p>
        </w:tc>
      </w:tr>
      <w:tr w14:paraId="7DD2F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vMerge w:val="continue"/>
            <w:tcBorders>
              <w:top w:val="single" w:color="000000" w:sz="4" w:space="0"/>
              <w:left w:val="single" w:color="000000" w:sz="4" w:space="0"/>
              <w:bottom w:val="single" w:color="000000" w:sz="4" w:space="0"/>
              <w:right w:val="single" w:color="000000" w:sz="4" w:space="0"/>
            </w:tcBorders>
            <w:vAlign w:val="center"/>
          </w:tcPr>
          <w:p w14:paraId="611BFB49">
            <w:pPr>
              <w:jc w:val="center"/>
              <w:rPr>
                <w:rFonts w:hint="eastAsia" w:ascii="宋体" w:hAnsi="宋体" w:eastAsia="宋体" w:cs="宋体"/>
                <w:i w:val="0"/>
                <w:color w:val="000000"/>
                <w:sz w:val="20"/>
                <w:szCs w:val="20"/>
                <w:u w:val="none"/>
              </w:rPr>
            </w:pPr>
          </w:p>
        </w:tc>
        <w:tc>
          <w:tcPr>
            <w:tcW w:w="1385" w:type="dxa"/>
            <w:tcBorders>
              <w:top w:val="single" w:color="000000" w:sz="4" w:space="0"/>
              <w:left w:val="single" w:color="000000" w:sz="4" w:space="0"/>
              <w:bottom w:val="single" w:color="000000" w:sz="4" w:space="0"/>
              <w:right w:val="single" w:color="000000" w:sz="4" w:space="0"/>
            </w:tcBorders>
            <w:vAlign w:val="center"/>
          </w:tcPr>
          <w:p w14:paraId="2ECC329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196A9D33">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完成审议、报批、论证法规案质量</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6871D9F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优</w:t>
            </w:r>
          </w:p>
        </w:tc>
      </w:tr>
      <w:tr w14:paraId="6C9EB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right w:val="single" w:color="000000" w:sz="4" w:space="0"/>
            </w:tcBorders>
            <w:vAlign w:val="center"/>
          </w:tcPr>
          <w:p w14:paraId="42E6D8B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85" w:type="dxa"/>
            <w:tcBorders>
              <w:top w:val="single" w:color="000000" w:sz="4" w:space="0"/>
              <w:left w:val="single" w:color="000000" w:sz="4" w:space="0"/>
              <w:right w:val="single" w:color="000000" w:sz="4" w:space="0"/>
            </w:tcBorders>
            <w:vAlign w:val="center"/>
          </w:tcPr>
          <w:p w14:paraId="2BA646C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5131" w:type="dxa"/>
            <w:gridSpan w:val="5"/>
            <w:tcBorders>
              <w:top w:val="single" w:color="000000" w:sz="4" w:space="0"/>
              <w:left w:val="single" w:color="000000" w:sz="4" w:space="0"/>
              <w:right w:val="single" w:color="000000" w:sz="4" w:space="0"/>
            </w:tcBorders>
            <w:vAlign w:val="center"/>
          </w:tcPr>
          <w:p w14:paraId="68A9477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地方性法规和条例覆盖范围</w:t>
            </w:r>
          </w:p>
        </w:tc>
        <w:tc>
          <w:tcPr>
            <w:tcW w:w="6169" w:type="dxa"/>
            <w:gridSpan w:val="2"/>
            <w:tcBorders>
              <w:top w:val="single" w:color="000000" w:sz="4" w:space="0"/>
              <w:left w:val="single" w:color="000000" w:sz="4" w:space="0"/>
              <w:right w:val="single" w:color="000000" w:sz="4" w:space="0"/>
            </w:tcBorders>
            <w:vAlign w:val="center"/>
          </w:tcPr>
          <w:p w14:paraId="4A804EB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覆盖全区</w:t>
            </w:r>
          </w:p>
        </w:tc>
      </w:tr>
      <w:tr w14:paraId="20CBB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4" w:type="dxa"/>
            <w:tcBorders>
              <w:top w:val="single" w:color="000000" w:sz="4" w:space="0"/>
              <w:left w:val="single" w:color="000000" w:sz="4" w:space="0"/>
              <w:bottom w:val="single" w:color="000000" w:sz="4" w:space="0"/>
              <w:right w:val="single" w:color="000000" w:sz="4" w:space="0"/>
            </w:tcBorders>
            <w:vAlign w:val="center"/>
          </w:tcPr>
          <w:p w14:paraId="6C9C2381">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1385" w:type="dxa"/>
            <w:tcBorders>
              <w:top w:val="single" w:color="000000" w:sz="4" w:space="0"/>
              <w:left w:val="single" w:color="000000" w:sz="4" w:space="0"/>
              <w:bottom w:val="single" w:color="000000" w:sz="4" w:space="0"/>
              <w:right w:val="single" w:color="000000" w:sz="4" w:space="0"/>
            </w:tcBorders>
            <w:vAlign w:val="center"/>
          </w:tcPr>
          <w:p w14:paraId="3112A314">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满意度指标</w:t>
            </w:r>
          </w:p>
        </w:tc>
        <w:tc>
          <w:tcPr>
            <w:tcW w:w="5131" w:type="dxa"/>
            <w:gridSpan w:val="5"/>
            <w:tcBorders>
              <w:top w:val="single" w:color="000000" w:sz="4" w:space="0"/>
              <w:left w:val="single" w:color="000000" w:sz="4" w:space="0"/>
              <w:bottom w:val="single" w:color="000000" w:sz="4" w:space="0"/>
              <w:right w:val="single" w:color="000000" w:sz="4" w:space="0"/>
            </w:tcBorders>
            <w:vAlign w:val="center"/>
          </w:tcPr>
          <w:p w14:paraId="03343AED">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征询人员满意度</w:t>
            </w:r>
          </w:p>
        </w:tc>
        <w:tc>
          <w:tcPr>
            <w:tcW w:w="6169" w:type="dxa"/>
            <w:gridSpan w:val="2"/>
            <w:tcBorders>
              <w:top w:val="single" w:color="000000" w:sz="4" w:space="0"/>
              <w:left w:val="single" w:color="000000" w:sz="4" w:space="0"/>
              <w:bottom w:val="single" w:color="000000" w:sz="4" w:space="0"/>
              <w:right w:val="single" w:color="000000" w:sz="4" w:space="0"/>
            </w:tcBorders>
            <w:vAlign w:val="center"/>
          </w:tcPr>
          <w:p w14:paraId="39760A7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90%</w:t>
            </w:r>
          </w:p>
        </w:tc>
      </w:tr>
    </w:tbl>
    <w:p w14:paraId="7E2233B6">
      <w:pPr>
        <w:widowControl/>
        <w:spacing w:line="560" w:lineRule="exact"/>
        <w:jc w:val="left"/>
        <w:rPr>
          <w:rFonts w:ascii="楷体_GB2312" w:hAnsi="宋体" w:eastAsia="楷体_GB2312" w:cs="宋体"/>
          <w:b/>
          <w:kern w:val="0"/>
          <w:sz w:val="32"/>
          <w:szCs w:val="32"/>
        </w:rPr>
      </w:pPr>
    </w:p>
    <w:tbl>
      <w:tblPr>
        <w:tblStyle w:val="7"/>
        <w:tblW w:w="138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1"/>
        <w:gridCol w:w="1383"/>
        <w:gridCol w:w="312"/>
        <w:gridCol w:w="985"/>
        <w:gridCol w:w="1881"/>
        <w:gridCol w:w="1882"/>
        <w:gridCol w:w="1438"/>
        <w:gridCol w:w="1009"/>
        <w:gridCol w:w="1759"/>
        <w:gridCol w:w="1001"/>
        <w:gridCol w:w="1009"/>
      </w:tblGrid>
      <w:tr w14:paraId="64F63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6" w:hRule="atLeast"/>
        </w:trPr>
        <w:tc>
          <w:tcPr>
            <w:tcW w:w="13890" w:type="dxa"/>
            <w:gridSpan w:val="11"/>
            <w:vAlign w:val="bottom"/>
          </w:tcPr>
          <w:p w14:paraId="1CBFE7D0">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（编号：217）项  目  支  出  绩  效  目  标  表</w:t>
            </w:r>
          </w:p>
        </w:tc>
      </w:tr>
      <w:tr w14:paraId="732CC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 w:hRule="atLeast"/>
        </w:trPr>
        <w:tc>
          <w:tcPr>
            <w:tcW w:w="1231" w:type="dxa"/>
            <w:vAlign w:val="bottom"/>
          </w:tcPr>
          <w:p w14:paraId="22941B37">
            <w:pPr>
              <w:rPr>
                <w:rFonts w:hint="eastAsia" w:ascii="宋体" w:hAnsi="宋体" w:eastAsia="宋体" w:cs="宋体"/>
                <w:i w:val="0"/>
                <w:color w:val="000000"/>
                <w:sz w:val="22"/>
                <w:szCs w:val="22"/>
                <w:u w:val="none"/>
              </w:rPr>
            </w:pPr>
          </w:p>
        </w:tc>
        <w:tc>
          <w:tcPr>
            <w:tcW w:w="1383" w:type="dxa"/>
            <w:vAlign w:val="bottom"/>
          </w:tcPr>
          <w:p w14:paraId="0FB0ED03">
            <w:pPr>
              <w:rPr>
                <w:rFonts w:hint="eastAsia" w:ascii="宋体" w:hAnsi="宋体" w:eastAsia="宋体" w:cs="宋体"/>
                <w:i w:val="0"/>
                <w:color w:val="000000"/>
                <w:sz w:val="22"/>
                <w:szCs w:val="22"/>
                <w:u w:val="none"/>
              </w:rPr>
            </w:pPr>
          </w:p>
        </w:tc>
        <w:tc>
          <w:tcPr>
            <w:tcW w:w="312" w:type="dxa"/>
            <w:vAlign w:val="bottom"/>
          </w:tcPr>
          <w:p w14:paraId="71171045">
            <w:pPr>
              <w:rPr>
                <w:rFonts w:hint="eastAsia" w:ascii="宋体" w:hAnsi="宋体" w:eastAsia="宋体" w:cs="宋体"/>
                <w:i w:val="0"/>
                <w:color w:val="000000"/>
                <w:sz w:val="22"/>
                <w:szCs w:val="22"/>
                <w:u w:val="none"/>
              </w:rPr>
            </w:pPr>
          </w:p>
        </w:tc>
        <w:tc>
          <w:tcPr>
            <w:tcW w:w="985" w:type="dxa"/>
            <w:vAlign w:val="bottom"/>
          </w:tcPr>
          <w:p w14:paraId="1DDE165A">
            <w:pPr>
              <w:rPr>
                <w:rFonts w:hint="eastAsia" w:ascii="宋体" w:hAnsi="宋体" w:eastAsia="宋体" w:cs="宋体"/>
                <w:i w:val="0"/>
                <w:color w:val="000000"/>
                <w:sz w:val="22"/>
                <w:szCs w:val="22"/>
                <w:u w:val="none"/>
              </w:rPr>
            </w:pPr>
          </w:p>
        </w:tc>
        <w:tc>
          <w:tcPr>
            <w:tcW w:w="1881" w:type="dxa"/>
            <w:vAlign w:val="bottom"/>
          </w:tcPr>
          <w:p w14:paraId="0ED569E7">
            <w:pPr>
              <w:rPr>
                <w:rFonts w:hint="eastAsia" w:ascii="宋体" w:hAnsi="宋体" w:eastAsia="宋体" w:cs="宋体"/>
                <w:i w:val="0"/>
                <w:color w:val="000000"/>
                <w:sz w:val="22"/>
                <w:szCs w:val="22"/>
                <w:u w:val="none"/>
              </w:rPr>
            </w:pPr>
          </w:p>
        </w:tc>
        <w:tc>
          <w:tcPr>
            <w:tcW w:w="1882" w:type="dxa"/>
            <w:vAlign w:val="bottom"/>
          </w:tcPr>
          <w:p w14:paraId="3C41EB9C">
            <w:pPr>
              <w:rPr>
                <w:rFonts w:hint="eastAsia" w:ascii="宋体" w:hAnsi="宋体" w:eastAsia="宋体" w:cs="宋体"/>
                <w:i w:val="0"/>
                <w:color w:val="000000"/>
                <w:sz w:val="22"/>
                <w:szCs w:val="22"/>
                <w:u w:val="none"/>
              </w:rPr>
            </w:pPr>
          </w:p>
        </w:tc>
        <w:tc>
          <w:tcPr>
            <w:tcW w:w="1438" w:type="dxa"/>
            <w:vAlign w:val="bottom"/>
          </w:tcPr>
          <w:p w14:paraId="330437B0">
            <w:pPr>
              <w:rPr>
                <w:rFonts w:hint="eastAsia" w:ascii="宋体" w:hAnsi="宋体" w:eastAsia="宋体" w:cs="宋体"/>
                <w:i w:val="0"/>
                <w:color w:val="000000"/>
                <w:sz w:val="22"/>
                <w:szCs w:val="22"/>
                <w:u w:val="none"/>
              </w:rPr>
            </w:pPr>
          </w:p>
        </w:tc>
        <w:tc>
          <w:tcPr>
            <w:tcW w:w="1009" w:type="dxa"/>
            <w:vAlign w:val="bottom"/>
          </w:tcPr>
          <w:p w14:paraId="0AC4EFAF">
            <w:pPr>
              <w:rPr>
                <w:rFonts w:hint="eastAsia" w:ascii="宋体" w:hAnsi="宋体" w:eastAsia="宋体" w:cs="宋体"/>
                <w:i w:val="0"/>
                <w:color w:val="000000"/>
                <w:sz w:val="22"/>
                <w:szCs w:val="22"/>
                <w:u w:val="none"/>
              </w:rPr>
            </w:pPr>
          </w:p>
        </w:tc>
        <w:tc>
          <w:tcPr>
            <w:tcW w:w="1759" w:type="dxa"/>
            <w:vAlign w:val="bottom"/>
          </w:tcPr>
          <w:p w14:paraId="2A87FB15">
            <w:pPr>
              <w:rPr>
                <w:rFonts w:hint="eastAsia" w:ascii="宋体" w:hAnsi="宋体" w:eastAsia="宋体" w:cs="宋体"/>
                <w:i w:val="0"/>
                <w:color w:val="000000"/>
                <w:sz w:val="22"/>
                <w:szCs w:val="22"/>
                <w:u w:val="none"/>
              </w:rPr>
            </w:pPr>
          </w:p>
        </w:tc>
        <w:tc>
          <w:tcPr>
            <w:tcW w:w="1001" w:type="dxa"/>
            <w:vAlign w:val="bottom"/>
          </w:tcPr>
          <w:p w14:paraId="634DD319">
            <w:pPr>
              <w:rPr>
                <w:rFonts w:hint="eastAsia" w:ascii="宋体" w:hAnsi="宋体" w:eastAsia="宋体" w:cs="宋体"/>
                <w:i w:val="0"/>
                <w:color w:val="000000"/>
                <w:sz w:val="22"/>
                <w:szCs w:val="22"/>
                <w:u w:val="none"/>
              </w:rPr>
            </w:pPr>
          </w:p>
        </w:tc>
        <w:tc>
          <w:tcPr>
            <w:tcW w:w="1009" w:type="dxa"/>
            <w:vAlign w:val="bottom"/>
          </w:tcPr>
          <w:p w14:paraId="739A049F">
            <w:pPr>
              <w:rPr>
                <w:rFonts w:hint="eastAsia" w:ascii="宋体" w:hAnsi="宋体" w:eastAsia="宋体" w:cs="宋体"/>
                <w:i w:val="0"/>
                <w:color w:val="000000"/>
                <w:sz w:val="22"/>
                <w:szCs w:val="22"/>
                <w:u w:val="none"/>
              </w:rPr>
            </w:pPr>
          </w:p>
        </w:tc>
      </w:tr>
      <w:tr w14:paraId="02DE5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6061F8F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443" w:type="dxa"/>
            <w:gridSpan w:val="5"/>
            <w:tcBorders>
              <w:top w:val="single" w:color="000000" w:sz="4" w:space="0"/>
              <w:left w:val="single" w:color="000000" w:sz="4" w:space="0"/>
              <w:bottom w:val="single" w:color="000000" w:sz="4" w:space="0"/>
              <w:right w:val="single" w:color="000000" w:sz="4" w:space="0"/>
            </w:tcBorders>
            <w:vAlign w:val="center"/>
          </w:tcPr>
          <w:p w14:paraId="74417B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38" w:type="dxa"/>
            <w:tcBorders>
              <w:top w:val="single" w:color="000000" w:sz="4" w:space="0"/>
              <w:left w:val="single" w:color="000000" w:sz="4" w:space="0"/>
              <w:bottom w:val="single" w:color="000000" w:sz="4" w:space="0"/>
              <w:right w:val="single" w:color="000000" w:sz="4" w:space="0"/>
            </w:tcBorders>
            <w:vAlign w:val="center"/>
          </w:tcPr>
          <w:p w14:paraId="5C1ECF75">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4778" w:type="dxa"/>
            <w:gridSpan w:val="4"/>
            <w:tcBorders>
              <w:top w:val="single" w:color="000000" w:sz="4" w:space="0"/>
              <w:left w:val="single" w:color="000000" w:sz="4" w:space="0"/>
              <w:bottom w:val="single" w:color="000000" w:sz="4" w:space="0"/>
              <w:right w:val="single" w:color="000000" w:sz="4" w:space="0"/>
            </w:tcBorders>
            <w:vAlign w:val="center"/>
          </w:tcPr>
          <w:p w14:paraId="011E5B4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房屋出租出借成本性支出</w:t>
            </w:r>
          </w:p>
        </w:tc>
      </w:tr>
      <w:tr w14:paraId="5491A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4"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305933D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1695" w:type="dxa"/>
            <w:gridSpan w:val="2"/>
            <w:tcBorders>
              <w:top w:val="single" w:color="000000" w:sz="4" w:space="0"/>
              <w:left w:val="single" w:color="000000" w:sz="4" w:space="0"/>
              <w:bottom w:val="single" w:color="000000" w:sz="4" w:space="0"/>
              <w:right w:val="single" w:color="000000" w:sz="4" w:space="0"/>
            </w:tcBorders>
            <w:vAlign w:val="center"/>
          </w:tcPr>
          <w:p w14:paraId="4CF4FCF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5" w:type="dxa"/>
            <w:tcBorders>
              <w:top w:val="single" w:color="000000" w:sz="4" w:space="0"/>
              <w:left w:val="single" w:color="000000" w:sz="4" w:space="0"/>
              <w:bottom w:val="single" w:color="000000" w:sz="4" w:space="0"/>
              <w:right w:val="single" w:color="000000" w:sz="4" w:space="0"/>
            </w:tcBorders>
            <w:vAlign w:val="center"/>
          </w:tcPr>
          <w:p w14:paraId="5119AE5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w:t>
            </w:r>
          </w:p>
        </w:tc>
        <w:tc>
          <w:tcPr>
            <w:tcW w:w="3763" w:type="dxa"/>
            <w:gridSpan w:val="2"/>
            <w:tcBorders>
              <w:top w:val="single" w:color="000000" w:sz="4" w:space="0"/>
              <w:left w:val="single" w:color="000000" w:sz="4" w:space="0"/>
              <w:bottom w:val="single" w:color="000000" w:sz="4" w:space="0"/>
              <w:right w:val="single" w:color="000000" w:sz="4" w:space="0"/>
            </w:tcBorders>
            <w:vAlign w:val="center"/>
          </w:tcPr>
          <w:p w14:paraId="07C2515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38" w:type="dxa"/>
            <w:tcBorders>
              <w:top w:val="single" w:color="000000" w:sz="4" w:space="0"/>
              <w:left w:val="single" w:color="000000" w:sz="4" w:space="0"/>
              <w:bottom w:val="single" w:color="000000" w:sz="4" w:space="0"/>
              <w:right w:val="single" w:color="000000" w:sz="4" w:space="0"/>
            </w:tcBorders>
            <w:vAlign w:val="center"/>
          </w:tcPr>
          <w:p w14:paraId="5FC4C3A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w:t>
            </w:r>
          </w:p>
        </w:tc>
        <w:tc>
          <w:tcPr>
            <w:tcW w:w="2768" w:type="dxa"/>
            <w:gridSpan w:val="2"/>
            <w:tcBorders>
              <w:top w:val="single" w:color="000000" w:sz="4" w:space="0"/>
              <w:left w:val="single" w:color="000000" w:sz="4" w:space="0"/>
              <w:bottom w:val="single" w:color="000000" w:sz="4" w:space="0"/>
              <w:right w:val="single" w:color="000000" w:sz="4" w:space="0"/>
            </w:tcBorders>
            <w:vAlign w:val="center"/>
          </w:tcPr>
          <w:p w14:paraId="11E8BC3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010" w:type="dxa"/>
            <w:gridSpan w:val="2"/>
            <w:tcBorders>
              <w:top w:val="single" w:color="000000" w:sz="4" w:space="0"/>
              <w:left w:val="single" w:color="000000" w:sz="4" w:space="0"/>
              <w:bottom w:val="single" w:color="000000" w:sz="4" w:space="0"/>
              <w:right w:val="single" w:color="000000" w:sz="4" w:space="0"/>
            </w:tcBorders>
            <w:vAlign w:val="center"/>
          </w:tcPr>
          <w:p w14:paraId="721150E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262FF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4"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2051D53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659" w:type="dxa"/>
            <w:gridSpan w:val="10"/>
            <w:tcBorders>
              <w:top w:val="single" w:color="000000" w:sz="4" w:space="0"/>
              <w:left w:val="single" w:color="000000" w:sz="4" w:space="0"/>
              <w:bottom w:val="single" w:color="000000" w:sz="4" w:space="0"/>
              <w:right w:val="single" w:color="000000" w:sz="4" w:space="0"/>
            </w:tcBorders>
            <w:vAlign w:val="top"/>
          </w:tcPr>
          <w:p w14:paraId="1B51A969">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该项资金全部用于房屋出租出借的成本性支出，其中包括维护出租房屋所需的修理费、维护费，资金管理的使用和审核依据充分，符合自治区相关规定。</w:t>
            </w:r>
          </w:p>
        </w:tc>
      </w:tr>
      <w:tr w14:paraId="51DCE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2B1E940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83" w:type="dxa"/>
            <w:tcBorders>
              <w:top w:val="single" w:color="000000" w:sz="4" w:space="0"/>
              <w:left w:val="single" w:color="000000" w:sz="4" w:space="0"/>
              <w:bottom w:val="single" w:color="000000" w:sz="4" w:space="0"/>
              <w:right w:val="single" w:color="000000" w:sz="4" w:space="0"/>
            </w:tcBorders>
            <w:vAlign w:val="center"/>
          </w:tcPr>
          <w:p w14:paraId="682FFD67">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63CAD2D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6BDAE45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2EFE4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restart"/>
            <w:tcBorders>
              <w:top w:val="single" w:color="000000" w:sz="4" w:space="0"/>
              <w:left w:val="single" w:color="000000" w:sz="4" w:space="0"/>
              <w:bottom w:val="single" w:color="000000" w:sz="4" w:space="0"/>
              <w:right w:val="single" w:color="000000" w:sz="4" w:space="0"/>
            </w:tcBorders>
            <w:vAlign w:val="center"/>
          </w:tcPr>
          <w:p w14:paraId="719F21B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83" w:type="dxa"/>
            <w:vMerge w:val="restart"/>
            <w:tcBorders>
              <w:top w:val="single" w:color="000000" w:sz="4" w:space="0"/>
              <w:left w:val="single" w:color="000000" w:sz="4" w:space="0"/>
              <w:right w:val="single" w:color="000000" w:sz="4" w:space="0"/>
            </w:tcBorders>
            <w:vAlign w:val="center"/>
          </w:tcPr>
          <w:p w14:paraId="3AA8B3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5594BB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出租房屋维修维护成本控制</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B117C4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减少10%</w:t>
            </w:r>
          </w:p>
        </w:tc>
      </w:tr>
      <w:tr w14:paraId="384D4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1DD9304A">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right w:val="single" w:color="000000" w:sz="4" w:space="0"/>
            </w:tcBorders>
            <w:vAlign w:val="center"/>
          </w:tcPr>
          <w:p w14:paraId="5401178C">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5DF7918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该项目预计安排成本性支出</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0D47BD7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18万元</w:t>
            </w:r>
          </w:p>
        </w:tc>
      </w:tr>
      <w:tr w14:paraId="6DD3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6D9279CB">
            <w:pPr>
              <w:jc w:val="center"/>
              <w:rPr>
                <w:rFonts w:hint="eastAsia" w:ascii="宋体" w:hAnsi="宋体" w:eastAsia="宋体" w:cs="宋体"/>
                <w:i w:val="0"/>
                <w:color w:val="000000"/>
                <w:sz w:val="20"/>
                <w:szCs w:val="20"/>
                <w:u w:val="none"/>
              </w:rPr>
            </w:pPr>
          </w:p>
        </w:tc>
        <w:tc>
          <w:tcPr>
            <w:tcW w:w="1383" w:type="dxa"/>
            <w:vMerge w:val="restart"/>
            <w:tcBorders>
              <w:top w:val="single" w:color="000000" w:sz="4" w:space="0"/>
              <w:left w:val="single" w:color="000000" w:sz="4" w:space="0"/>
              <w:bottom w:val="single" w:color="000000" w:sz="4" w:space="0"/>
              <w:right w:val="single" w:color="000000" w:sz="4" w:space="0"/>
            </w:tcBorders>
            <w:vAlign w:val="center"/>
          </w:tcPr>
          <w:p w14:paraId="4A59028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36876C2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房屋出租面积合计</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6A65A37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928㎡</w:t>
            </w:r>
          </w:p>
        </w:tc>
      </w:tr>
      <w:tr w14:paraId="7AD81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66AE13DE">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119633FA">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02649AC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房屋出租数量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43914C4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10间</w:t>
            </w:r>
          </w:p>
        </w:tc>
      </w:tr>
      <w:tr w14:paraId="64D8E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3F873186">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38DCBAC4">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65C8085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房屋维护次数</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7CAF343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4次</w:t>
            </w:r>
          </w:p>
        </w:tc>
      </w:tr>
      <w:tr w14:paraId="51FD5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5640F2B6">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14CC17A5">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1637944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房屋维护数量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202FC015">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10间</w:t>
            </w:r>
          </w:p>
        </w:tc>
      </w:tr>
      <w:tr w14:paraId="052AF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2B6720A8">
            <w:pPr>
              <w:jc w:val="center"/>
              <w:rPr>
                <w:rFonts w:hint="eastAsia" w:ascii="宋体" w:hAnsi="宋体" w:eastAsia="宋体" w:cs="宋体"/>
                <w:i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vAlign w:val="center"/>
          </w:tcPr>
          <w:p w14:paraId="7D3EF900">
            <w:pPr>
              <w:jc w:val="center"/>
              <w:rPr>
                <w:rFonts w:hint="eastAsia" w:ascii="宋体" w:hAnsi="宋体" w:eastAsia="宋体" w:cs="宋体"/>
                <w:i w:val="0"/>
                <w:color w:val="000000"/>
                <w:sz w:val="20"/>
                <w:szCs w:val="20"/>
                <w:u w:val="none"/>
              </w:rPr>
            </w:pP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3EB9C43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收房租次数</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0C800B8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一年1次</w:t>
            </w:r>
          </w:p>
        </w:tc>
      </w:tr>
      <w:tr w14:paraId="39AB1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vMerge w:val="continue"/>
            <w:tcBorders>
              <w:top w:val="single" w:color="000000" w:sz="4" w:space="0"/>
              <w:left w:val="single" w:color="000000" w:sz="4" w:space="0"/>
              <w:bottom w:val="single" w:color="000000" w:sz="4" w:space="0"/>
              <w:right w:val="single" w:color="000000" w:sz="4" w:space="0"/>
            </w:tcBorders>
            <w:vAlign w:val="center"/>
          </w:tcPr>
          <w:p w14:paraId="1DB1EB72">
            <w:pPr>
              <w:jc w:val="center"/>
              <w:rPr>
                <w:rFonts w:hint="eastAsia" w:ascii="宋体" w:hAnsi="宋体" w:eastAsia="宋体" w:cs="宋体"/>
                <w:i w:val="0"/>
                <w:color w:val="000000"/>
                <w:sz w:val="20"/>
                <w:szCs w:val="20"/>
                <w:u w:val="none"/>
              </w:rPr>
            </w:pPr>
          </w:p>
        </w:tc>
        <w:tc>
          <w:tcPr>
            <w:tcW w:w="1383" w:type="dxa"/>
            <w:tcBorders>
              <w:top w:val="single" w:color="000000" w:sz="4" w:space="0"/>
              <w:left w:val="single" w:color="000000" w:sz="4" w:space="0"/>
              <w:bottom w:val="single" w:color="000000" w:sz="4" w:space="0"/>
              <w:right w:val="single" w:color="000000" w:sz="4" w:space="0"/>
            </w:tcBorders>
            <w:vAlign w:val="center"/>
          </w:tcPr>
          <w:p w14:paraId="7414243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404B460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出租房屋质量</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43211A4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合格</w:t>
            </w:r>
          </w:p>
        </w:tc>
      </w:tr>
      <w:tr w14:paraId="34D3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2" w:hRule="atLeast"/>
        </w:trPr>
        <w:tc>
          <w:tcPr>
            <w:tcW w:w="1231" w:type="dxa"/>
            <w:tcBorders>
              <w:top w:val="single" w:color="000000" w:sz="4" w:space="0"/>
              <w:left w:val="single" w:color="000000" w:sz="4" w:space="0"/>
              <w:right w:val="single" w:color="000000" w:sz="4" w:space="0"/>
            </w:tcBorders>
            <w:vAlign w:val="center"/>
          </w:tcPr>
          <w:p w14:paraId="74A7D5F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83" w:type="dxa"/>
            <w:tcBorders>
              <w:top w:val="single" w:color="000000" w:sz="4" w:space="0"/>
              <w:left w:val="single" w:color="000000" w:sz="4" w:space="0"/>
              <w:right w:val="single" w:color="000000" w:sz="4" w:space="0"/>
            </w:tcBorders>
            <w:vAlign w:val="center"/>
          </w:tcPr>
          <w:p w14:paraId="0BE8C93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经济效益指标</w:t>
            </w:r>
          </w:p>
        </w:tc>
        <w:tc>
          <w:tcPr>
            <w:tcW w:w="7507" w:type="dxa"/>
            <w:gridSpan w:val="6"/>
            <w:tcBorders>
              <w:top w:val="single" w:color="000000" w:sz="4" w:space="0"/>
              <w:left w:val="single" w:color="000000" w:sz="4" w:space="0"/>
              <w:right w:val="single" w:color="000000" w:sz="4" w:space="0"/>
            </w:tcBorders>
            <w:vAlign w:val="center"/>
          </w:tcPr>
          <w:p w14:paraId="5FA286A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房屋出租出借效益</w:t>
            </w:r>
          </w:p>
        </w:tc>
        <w:tc>
          <w:tcPr>
            <w:tcW w:w="3769" w:type="dxa"/>
            <w:gridSpan w:val="3"/>
            <w:tcBorders>
              <w:top w:val="single" w:color="000000" w:sz="4" w:space="0"/>
              <w:left w:val="single" w:color="000000" w:sz="4" w:space="0"/>
              <w:right w:val="single" w:color="000000" w:sz="4" w:space="0"/>
            </w:tcBorders>
            <w:vAlign w:val="center"/>
          </w:tcPr>
          <w:p w14:paraId="09748EE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≥60万</w:t>
            </w:r>
          </w:p>
        </w:tc>
      </w:tr>
      <w:tr w14:paraId="76E0C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9" w:hRule="atLeast"/>
        </w:trPr>
        <w:tc>
          <w:tcPr>
            <w:tcW w:w="1231" w:type="dxa"/>
            <w:tcBorders>
              <w:top w:val="single" w:color="000000" w:sz="4" w:space="0"/>
              <w:left w:val="single" w:color="000000" w:sz="4" w:space="0"/>
              <w:bottom w:val="single" w:color="000000" w:sz="4" w:space="0"/>
              <w:right w:val="single" w:color="000000" w:sz="4" w:space="0"/>
            </w:tcBorders>
            <w:vAlign w:val="center"/>
          </w:tcPr>
          <w:p w14:paraId="03C89CE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83" w:type="dxa"/>
            <w:tcBorders>
              <w:top w:val="single" w:color="000000" w:sz="4" w:space="0"/>
              <w:left w:val="single" w:color="000000" w:sz="4" w:space="0"/>
              <w:bottom w:val="single" w:color="000000" w:sz="4" w:space="0"/>
              <w:right w:val="single" w:color="000000" w:sz="4" w:space="0"/>
            </w:tcBorders>
            <w:vAlign w:val="center"/>
          </w:tcPr>
          <w:p w14:paraId="38CFA06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507" w:type="dxa"/>
            <w:gridSpan w:val="6"/>
            <w:tcBorders>
              <w:top w:val="single" w:color="000000" w:sz="4" w:space="0"/>
              <w:left w:val="single" w:color="000000" w:sz="4" w:space="0"/>
              <w:bottom w:val="single" w:color="000000" w:sz="4" w:space="0"/>
              <w:right w:val="single" w:color="000000" w:sz="4" w:space="0"/>
            </w:tcBorders>
            <w:vAlign w:val="center"/>
          </w:tcPr>
          <w:p w14:paraId="3E9242D4">
            <w:pPr>
              <w:widowControl/>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房屋承租人满意度</w:t>
            </w:r>
          </w:p>
        </w:tc>
        <w:tc>
          <w:tcPr>
            <w:tcW w:w="3769" w:type="dxa"/>
            <w:gridSpan w:val="3"/>
            <w:tcBorders>
              <w:top w:val="single" w:color="000000" w:sz="4" w:space="0"/>
              <w:left w:val="single" w:color="000000" w:sz="4" w:space="0"/>
              <w:bottom w:val="single" w:color="000000" w:sz="4" w:space="0"/>
              <w:right w:val="single" w:color="000000" w:sz="4" w:space="0"/>
            </w:tcBorders>
            <w:vAlign w:val="center"/>
          </w:tcPr>
          <w:p w14:paraId="3DAECECC">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SA"/>
              </w:rPr>
              <w:t>80%</w:t>
            </w:r>
          </w:p>
        </w:tc>
      </w:tr>
    </w:tbl>
    <w:p w14:paraId="13315CDA">
      <w:pPr>
        <w:widowControl/>
        <w:spacing w:line="560" w:lineRule="exact"/>
        <w:jc w:val="left"/>
        <w:rPr>
          <w:rFonts w:ascii="楷体_GB2312" w:hAnsi="宋体" w:eastAsia="楷体_GB2312" w:cs="宋体"/>
          <w:b/>
          <w:kern w:val="0"/>
          <w:sz w:val="32"/>
          <w:szCs w:val="32"/>
        </w:rPr>
      </w:pPr>
    </w:p>
    <w:p w14:paraId="63A70F1D">
      <w:pPr>
        <w:widowControl/>
        <w:spacing w:line="560" w:lineRule="exact"/>
        <w:jc w:val="left"/>
        <w:rPr>
          <w:rFonts w:ascii="楷体_GB2312" w:hAnsi="宋体" w:eastAsia="楷体_GB2312" w:cs="宋体"/>
          <w:b/>
          <w:kern w:val="0"/>
          <w:sz w:val="32"/>
          <w:szCs w:val="32"/>
        </w:rPr>
      </w:pPr>
    </w:p>
    <w:tbl>
      <w:tblPr>
        <w:tblStyle w:val="7"/>
        <w:tblW w:w="14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30"/>
        <w:gridCol w:w="1377"/>
        <w:gridCol w:w="1376"/>
        <w:gridCol w:w="983"/>
        <w:gridCol w:w="2386"/>
        <w:gridCol w:w="1432"/>
        <w:gridCol w:w="913"/>
        <w:gridCol w:w="1920"/>
        <w:gridCol w:w="2383"/>
      </w:tblGrid>
      <w:tr w14:paraId="46773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4000" w:type="dxa"/>
            <w:gridSpan w:val="9"/>
            <w:vAlign w:val="bottom"/>
          </w:tcPr>
          <w:p w14:paraId="21205A79">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（编号：218）项  目  支  出  绩  效  目  标  表</w:t>
            </w:r>
          </w:p>
        </w:tc>
      </w:tr>
      <w:tr w14:paraId="1AF29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5E0C0AD2">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6122" w:type="dxa"/>
            <w:gridSpan w:val="4"/>
            <w:tcBorders>
              <w:top w:val="single" w:color="000000" w:sz="4" w:space="0"/>
              <w:left w:val="single" w:color="000000" w:sz="4" w:space="0"/>
              <w:bottom w:val="single" w:color="000000" w:sz="4" w:space="0"/>
              <w:right w:val="single" w:color="000000" w:sz="4" w:space="0"/>
            </w:tcBorders>
            <w:vAlign w:val="center"/>
          </w:tcPr>
          <w:p w14:paraId="071937B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432" w:type="dxa"/>
            <w:tcBorders>
              <w:top w:val="single" w:color="000000" w:sz="4" w:space="0"/>
              <w:left w:val="single" w:color="000000" w:sz="4" w:space="0"/>
              <w:bottom w:val="single" w:color="000000" w:sz="4" w:space="0"/>
              <w:right w:val="single" w:color="000000" w:sz="4" w:space="0"/>
            </w:tcBorders>
            <w:vAlign w:val="center"/>
          </w:tcPr>
          <w:p w14:paraId="325195CB">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216" w:type="dxa"/>
            <w:gridSpan w:val="3"/>
            <w:tcBorders>
              <w:top w:val="single" w:color="000000" w:sz="4" w:space="0"/>
              <w:left w:val="single" w:color="000000" w:sz="4" w:space="0"/>
              <w:bottom w:val="single" w:color="000000" w:sz="4" w:space="0"/>
              <w:right w:val="single" w:color="000000" w:sz="4" w:space="0"/>
            </w:tcBorders>
            <w:vAlign w:val="center"/>
          </w:tcPr>
          <w:p w14:paraId="603679D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常委会委员考察、调研经费、各工作委员会业务、天山环保世纪行、信访督办等专项</w:t>
            </w:r>
          </w:p>
        </w:tc>
      </w:tr>
      <w:tr w14:paraId="1CBBF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14CE3FD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53" w:type="dxa"/>
            <w:gridSpan w:val="2"/>
            <w:tcBorders>
              <w:top w:val="single" w:color="000000" w:sz="4" w:space="0"/>
              <w:left w:val="single" w:color="000000" w:sz="4" w:space="0"/>
              <w:bottom w:val="single" w:color="000000" w:sz="4" w:space="0"/>
              <w:right w:val="single" w:color="000000" w:sz="4" w:space="0"/>
            </w:tcBorders>
            <w:vAlign w:val="center"/>
          </w:tcPr>
          <w:p w14:paraId="1C5C227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83" w:type="dxa"/>
            <w:tcBorders>
              <w:top w:val="single" w:color="000000" w:sz="4" w:space="0"/>
              <w:left w:val="single" w:color="000000" w:sz="4" w:space="0"/>
              <w:bottom w:val="single" w:color="000000" w:sz="4" w:space="0"/>
              <w:right w:val="single" w:color="000000" w:sz="4" w:space="0"/>
            </w:tcBorders>
            <w:vAlign w:val="center"/>
          </w:tcPr>
          <w:p w14:paraId="4F37A65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265</w:t>
            </w:r>
          </w:p>
        </w:tc>
        <w:tc>
          <w:tcPr>
            <w:tcW w:w="2386" w:type="dxa"/>
            <w:tcBorders>
              <w:top w:val="single" w:color="000000" w:sz="4" w:space="0"/>
              <w:left w:val="single" w:color="000000" w:sz="4" w:space="0"/>
              <w:bottom w:val="single" w:color="000000" w:sz="4" w:space="0"/>
              <w:right w:val="single" w:color="000000" w:sz="4" w:space="0"/>
            </w:tcBorders>
            <w:vAlign w:val="center"/>
          </w:tcPr>
          <w:p w14:paraId="6B15B59F">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432" w:type="dxa"/>
            <w:tcBorders>
              <w:top w:val="single" w:color="000000" w:sz="4" w:space="0"/>
              <w:left w:val="single" w:color="000000" w:sz="4" w:space="0"/>
              <w:bottom w:val="single" w:color="000000" w:sz="4" w:space="0"/>
              <w:right w:val="single" w:color="000000" w:sz="4" w:space="0"/>
            </w:tcBorders>
            <w:vAlign w:val="center"/>
          </w:tcPr>
          <w:p w14:paraId="5129ECD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265</w:t>
            </w:r>
          </w:p>
        </w:tc>
        <w:tc>
          <w:tcPr>
            <w:tcW w:w="2833" w:type="dxa"/>
            <w:gridSpan w:val="2"/>
            <w:tcBorders>
              <w:top w:val="single" w:color="000000" w:sz="4" w:space="0"/>
              <w:left w:val="single" w:color="000000" w:sz="4" w:space="0"/>
              <w:bottom w:val="single" w:color="000000" w:sz="4" w:space="0"/>
              <w:right w:val="single" w:color="000000" w:sz="4" w:space="0"/>
            </w:tcBorders>
            <w:vAlign w:val="center"/>
          </w:tcPr>
          <w:p w14:paraId="04C565E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383" w:type="dxa"/>
            <w:tcBorders>
              <w:top w:val="single" w:color="000000" w:sz="4" w:space="0"/>
              <w:left w:val="single" w:color="000000" w:sz="4" w:space="0"/>
              <w:bottom w:val="single" w:color="000000" w:sz="4" w:space="0"/>
              <w:right w:val="single" w:color="000000" w:sz="4" w:space="0"/>
            </w:tcBorders>
            <w:vAlign w:val="center"/>
          </w:tcPr>
          <w:p w14:paraId="6C69FE70">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63E83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04295486">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70" w:type="dxa"/>
            <w:gridSpan w:val="8"/>
            <w:tcBorders>
              <w:top w:val="single" w:color="000000" w:sz="4" w:space="0"/>
              <w:left w:val="single" w:color="000000" w:sz="4" w:space="0"/>
              <w:bottom w:val="single" w:color="000000" w:sz="4" w:space="0"/>
              <w:right w:val="single" w:color="000000" w:sz="4" w:space="0"/>
            </w:tcBorders>
            <w:vAlign w:val="top"/>
          </w:tcPr>
          <w:p w14:paraId="7E7814E3">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根据人大常委会工作要点，组织对财政经济、科教文化、环境保护、民族宗教、农业等各方面的法律、法规和自治区人大常委会决议的执行情况进行检查，对各部门的执法情况进行视察、调查和评议；参与自治区政治、法律、经济、农业、文化、教育、环境、民族宗教等重大事项的调研意见和建议及督办工作，真正履行各工作委员会立法、监督职能。各工作委员会按照年初自治区党委、政府及自治区人大常委会领导工作安排，加强新疆地方法规的立法力度，并及时检查各法规的执法情况。使用资金过程中，本着厉行节约的态度，合理使用资金，完善相关制度，强化项目实施过程的管理和监督，使项目顺利进行和实施并保证质量。加大绩效评价工作推进力度，进一步完善绩效评价制度。</w:t>
            </w:r>
          </w:p>
        </w:tc>
      </w:tr>
      <w:tr w14:paraId="3BA1B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right w:val="single" w:color="000000" w:sz="4" w:space="0"/>
            </w:tcBorders>
            <w:vAlign w:val="center"/>
          </w:tcPr>
          <w:p w14:paraId="655D22D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77" w:type="dxa"/>
            <w:tcBorders>
              <w:top w:val="single" w:color="000000" w:sz="4" w:space="0"/>
              <w:left w:val="single" w:color="000000" w:sz="4" w:space="0"/>
              <w:right w:val="single" w:color="000000" w:sz="4" w:space="0"/>
            </w:tcBorders>
            <w:vAlign w:val="center"/>
          </w:tcPr>
          <w:p w14:paraId="260A5F9F">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090" w:type="dxa"/>
            <w:gridSpan w:val="5"/>
            <w:tcBorders>
              <w:top w:val="single" w:color="000000" w:sz="4" w:space="0"/>
              <w:left w:val="single" w:color="000000" w:sz="4" w:space="0"/>
              <w:right w:val="single" w:color="000000" w:sz="4" w:space="0"/>
            </w:tcBorders>
            <w:vAlign w:val="center"/>
          </w:tcPr>
          <w:p w14:paraId="7269A54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303" w:type="dxa"/>
            <w:gridSpan w:val="2"/>
            <w:tcBorders>
              <w:top w:val="single" w:color="000000" w:sz="4" w:space="0"/>
              <w:left w:val="single" w:color="000000" w:sz="4" w:space="0"/>
              <w:right w:val="single" w:color="000000" w:sz="4" w:space="0"/>
            </w:tcBorders>
            <w:vAlign w:val="center"/>
          </w:tcPr>
          <w:p w14:paraId="3C437953">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69803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7075130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77" w:type="dxa"/>
            <w:vMerge w:val="restart"/>
            <w:tcBorders>
              <w:top w:val="single" w:color="000000" w:sz="4" w:space="0"/>
              <w:left w:val="single" w:color="000000" w:sz="4" w:space="0"/>
              <w:bottom w:val="single" w:color="000000" w:sz="4" w:space="0"/>
              <w:right w:val="single" w:color="000000" w:sz="4" w:space="0"/>
            </w:tcBorders>
            <w:vAlign w:val="center"/>
          </w:tcPr>
          <w:p w14:paraId="59D0419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090" w:type="dxa"/>
            <w:gridSpan w:val="5"/>
            <w:tcBorders>
              <w:top w:val="single" w:color="000000" w:sz="4" w:space="0"/>
              <w:bottom w:val="single" w:color="000000" w:sz="4" w:space="0"/>
              <w:right w:val="single" w:color="000000" w:sz="4" w:space="0"/>
            </w:tcBorders>
            <w:vAlign w:val="center"/>
          </w:tcPr>
          <w:p w14:paraId="09EF878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被保险车辆</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25CF64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102辆</w:t>
            </w:r>
          </w:p>
        </w:tc>
      </w:tr>
      <w:tr w14:paraId="53DD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494E971B">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6E02D59A">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3094C55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考察范围</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73B0CD6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14个地州</w:t>
            </w:r>
          </w:p>
        </w:tc>
      </w:tr>
      <w:tr w14:paraId="274B7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8558833">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1C187ECF">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19025306">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人大常委会委员人数</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4A31233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55人</w:t>
            </w:r>
          </w:p>
        </w:tc>
      </w:tr>
      <w:tr w14:paraId="625FD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ABAA5CC">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36153B0A">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5FB97AB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人大工作委员会和专门委员会数量</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727129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均为8个</w:t>
            </w:r>
          </w:p>
        </w:tc>
      </w:tr>
      <w:tr w14:paraId="5622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0E7AD1C">
            <w:pPr>
              <w:jc w:val="center"/>
              <w:rPr>
                <w:rFonts w:hint="eastAsia" w:ascii="宋体" w:hAnsi="宋体" w:eastAsia="宋体" w:cs="宋体"/>
                <w:i w:val="0"/>
                <w:color w:val="000000"/>
                <w:sz w:val="20"/>
                <w:szCs w:val="20"/>
                <w:u w:val="none"/>
              </w:rPr>
            </w:pPr>
          </w:p>
        </w:tc>
        <w:tc>
          <w:tcPr>
            <w:tcW w:w="1377" w:type="dxa"/>
            <w:vMerge w:val="continue"/>
            <w:tcBorders>
              <w:top w:val="single" w:color="000000" w:sz="4" w:space="0"/>
              <w:left w:val="single" w:color="000000" w:sz="4" w:space="0"/>
              <w:bottom w:val="single" w:color="000000" w:sz="4" w:space="0"/>
              <w:right w:val="single" w:color="000000" w:sz="4" w:space="0"/>
            </w:tcBorders>
            <w:vAlign w:val="center"/>
          </w:tcPr>
          <w:p w14:paraId="3338B24C">
            <w:pPr>
              <w:jc w:val="center"/>
              <w:rPr>
                <w:rFonts w:hint="eastAsia" w:ascii="宋体" w:hAnsi="宋体" w:eastAsia="宋体" w:cs="宋体"/>
                <w:i w:val="0"/>
                <w:color w:val="000000"/>
                <w:sz w:val="20"/>
                <w:szCs w:val="20"/>
                <w:u w:val="none"/>
              </w:rPr>
            </w:pPr>
          </w:p>
        </w:tc>
        <w:tc>
          <w:tcPr>
            <w:tcW w:w="7090" w:type="dxa"/>
            <w:gridSpan w:val="5"/>
            <w:tcBorders>
              <w:top w:val="single" w:color="000000" w:sz="4" w:space="0"/>
              <w:bottom w:val="single" w:color="000000" w:sz="4" w:space="0"/>
              <w:right w:val="single" w:color="000000" w:sz="4" w:space="0"/>
            </w:tcBorders>
            <w:vAlign w:val="center"/>
          </w:tcPr>
          <w:p w14:paraId="45FF72D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厅级业务部门数</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55B5B8B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w:t>
            </w:r>
          </w:p>
        </w:tc>
      </w:tr>
      <w:tr w14:paraId="3E196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5F983F15">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0ED5EC8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090" w:type="dxa"/>
            <w:gridSpan w:val="5"/>
            <w:tcBorders>
              <w:top w:val="single" w:color="000000" w:sz="4" w:space="0"/>
              <w:bottom w:val="single" w:color="000000" w:sz="4" w:space="0"/>
              <w:right w:val="single" w:color="000000" w:sz="4" w:space="0"/>
            </w:tcBorders>
            <w:vAlign w:val="center"/>
          </w:tcPr>
          <w:p w14:paraId="4C39508A">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政府采购率（%）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7116452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r>
      <w:tr w14:paraId="65617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7C3F958B">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21222E16">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090" w:type="dxa"/>
            <w:gridSpan w:val="5"/>
            <w:tcBorders>
              <w:right w:val="single" w:color="000000" w:sz="4" w:space="0"/>
            </w:tcBorders>
            <w:vAlign w:val="center"/>
          </w:tcPr>
          <w:p w14:paraId="52861D7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办公设备采购成本控制率</w:t>
            </w:r>
          </w:p>
        </w:tc>
        <w:tc>
          <w:tcPr>
            <w:tcW w:w="4303" w:type="dxa"/>
            <w:gridSpan w:val="2"/>
            <w:tcBorders>
              <w:left w:val="single" w:color="000000" w:sz="4" w:space="0"/>
              <w:right w:val="single" w:color="000000" w:sz="4" w:space="0"/>
            </w:tcBorders>
            <w:vAlign w:val="center"/>
          </w:tcPr>
          <w:p w14:paraId="1DE504D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降低10%</w:t>
            </w:r>
          </w:p>
        </w:tc>
      </w:tr>
      <w:tr w14:paraId="25545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005F91E2">
            <w:pPr>
              <w:jc w:val="center"/>
              <w:rPr>
                <w:rFonts w:hint="eastAsia" w:ascii="宋体" w:hAnsi="宋体" w:eastAsia="宋体" w:cs="宋体"/>
                <w:i w:val="0"/>
                <w:color w:val="000000"/>
                <w:sz w:val="20"/>
                <w:szCs w:val="20"/>
                <w:u w:val="none"/>
              </w:rPr>
            </w:pPr>
          </w:p>
        </w:tc>
        <w:tc>
          <w:tcPr>
            <w:tcW w:w="1377" w:type="dxa"/>
            <w:tcBorders>
              <w:top w:val="single" w:color="000000" w:sz="4" w:space="0"/>
              <w:left w:val="single" w:color="000000" w:sz="4" w:space="0"/>
              <w:bottom w:val="single" w:color="000000" w:sz="4" w:space="0"/>
              <w:right w:val="single" w:color="000000" w:sz="4" w:space="0"/>
            </w:tcBorders>
            <w:vAlign w:val="center"/>
          </w:tcPr>
          <w:p w14:paraId="33E5A13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090" w:type="dxa"/>
            <w:gridSpan w:val="5"/>
            <w:tcBorders>
              <w:top w:val="single" w:color="000000" w:sz="4" w:space="0"/>
              <w:bottom w:val="single" w:color="000000" w:sz="4" w:space="0"/>
              <w:right w:val="single" w:color="000000" w:sz="4" w:space="0"/>
            </w:tcBorders>
            <w:vAlign w:val="center"/>
          </w:tcPr>
          <w:p w14:paraId="394B16B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办公设备采购配备率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192C6A8">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2天</w:t>
            </w:r>
          </w:p>
        </w:tc>
      </w:tr>
      <w:tr w14:paraId="0F90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restart"/>
            <w:tcBorders>
              <w:top w:val="single" w:color="000000" w:sz="4" w:space="0"/>
              <w:left w:val="single" w:color="000000" w:sz="4" w:space="0"/>
              <w:bottom w:val="single" w:color="000000" w:sz="4" w:space="0"/>
              <w:right w:val="single" w:color="000000" w:sz="4" w:space="0"/>
            </w:tcBorders>
            <w:vAlign w:val="center"/>
          </w:tcPr>
          <w:p w14:paraId="28EC080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项目效益指标</w:t>
            </w:r>
          </w:p>
        </w:tc>
        <w:tc>
          <w:tcPr>
            <w:tcW w:w="1377" w:type="dxa"/>
            <w:tcBorders>
              <w:left w:val="single" w:color="000000" w:sz="4" w:space="0"/>
              <w:bottom w:val="single" w:color="000000" w:sz="4" w:space="0"/>
              <w:right w:val="single" w:color="000000" w:sz="4" w:space="0"/>
            </w:tcBorders>
            <w:vAlign w:val="center"/>
          </w:tcPr>
          <w:p w14:paraId="501E219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0642196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来访人员问题解决率</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506B4A7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85%</w:t>
            </w:r>
          </w:p>
        </w:tc>
      </w:tr>
      <w:tr w14:paraId="75BB0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vMerge w:val="continue"/>
            <w:tcBorders>
              <w:top w:val="single" w:color="000000" w:sz="4" w:space="0"/>
              <w:left w:val="single" w:color="000000" w:sz="4" w:space="0"/>
              <w:bottom w:val="single" w:color="000000" w:sz="4" w:space="0"/>
              <w:right w:val="single" w:color="000000" w:sz="4" w:space="0"/>
            </w:tcBorders>
            <w:vAlign w:val="center"/>
          </w:tcPr>
          <w:p w14:paraId="1B5848D5">
            <w:pPr>
              <w:jc w:val="center"/>
              <w:rPr>
                <w:rFonts w:hint="eastAsia" w:ascii="宋体" w:hAnsi="宋体" w:eastAsia="宋体" w:cs="宋体"/>
                <w:i w:val="0"/>
                <w:color w:val="000000"/>
                <w:sz w:val="20"/>
                <w:szCs w:val="20"/>
                <w:u w:val="none"/>
              </w:rPr>
            </w:pPr>
          </w:p>
        </w:tc>
        <w:tc>
          <w:tcPr>
            <w:tcW w:w="1377" w:type="dxa"/>
            <w:tcBorders>
              <w:left w:val="single" w:color="000000" w:sz="4" w:space="0"/>
              <w:bottom w:val="single" w:color="000000" w:sz="4" w:space="0"/>
              <w:right w:val="single" w:color="000000" w:sz="4" w:space="0"/>
            </w:tcBorders>
            <w:vAlign w:val="center"/>
          </w:tcPr>
          <w:p w14:paraId="7FB60D42">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可持续影响指标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3EE00D6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天山环保世纪行带来可持续发展的效果</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AA7C99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长期且有效</w:t>
            </w:r>
          </w:p>
        </w:tc>
      </w:tr>
      <w:tr w14:paraId="527B4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230" w:type="dxa"/>
            <w:tcBorders>
              <w:top w:val="single" w:color="000000" w:sz="4" w:space="0"/>
              <w:left w:val="single" w:color="000000" w:sz="4" w:space="0"/>
              <w:bottom w:val="single" w:color="000000" w:sz="4" w:space="0"/>
              <w:right w:val="single" w:color="000000" w:sz="4" w:space="0"/>
            </w:tcBorders>
            <w:vAlign w:val="center"/>
          </w:tcPr>
          <w:p w14:paraId="1BD6490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77" w:type="dxa"/>
            <w:tcBorders>
              <w:top w:val="single" w:color="000000" w:sz="4" w:space="0"/>
              <w:left w:val="single" w:color="000000" w:sz="4" w:space="0"/>
              <w:bottom w:val="single" w:color="000000" w:sz="4" w:space="0"/>
              <w:right w:val="single" w:color="000000" w:sz="4" w:space="0"/>
            </w:tcBorders>
            <w:vAlign w:val="center"/>
          </w:tcPr>
          <w:p w14:paraId="60734B4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090" w:type="dxa"/>
            <w:gridSpan w:val="5"/>
            <w:tcBorders>
              <w:top w:val="single" w:color="000000" w:sz="4" w:space="0"/>
              <w:left w:val="single" w:color="000000" w:sz="4" w:space="0"/>
              <w:bottom w:val="single" w:color="000000" w:sz="4" w:space="0"/>
              <w:right w:val="single" w:color="000000" w:sz="4" w:space="0"/>
            </w:tcBorders>
            <w:vAlign w:val="center"/>
          </w:tcPr>
          <w:p w14:paraId="6D0115F9">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来访人员满意度</w:t>
            </w:r>
          </w:p>
        </w:tc>
        <w:tc>
          <w:tcPr>
            <w:tcW w:w="4303" w:type="dxa"/>
            <w:gridSpan w:val="2"/>
            <w:tcBorders>
              <w:top w:val="single" w:color="000000" w:sz="4" w:space="0"/>
              <w:left w:val="single" w:color="000000" w:sz="4" w:space="0"/>
              <w:bottom w:val="single" w:color="000000" w:sz="4" w:space="0"/>
              <w:right w:val="single" w:color="000000" w:sz="4" w:space="0"/>
            </w:tcBorders>
            <w:vAlign w:val="center"/>
          </w:tcPr>
          <w:p w14:paraId="2B2B381E">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bl>
    <w:p w14:paraId="5A3A0866">
      <w:pPr>
        <w:widowControl/>
        <w:spacing w:line="560" w:lineRule="exact"/>
        <w:jc w:val="left"/>
        <w:rPr>
          <w:rFonts w:ascii="楷体_GB2312" w:hAnsi="宋体" w:eastAsia="楷体_GB2312" w:cs="宋体"/>
          <w:b/>
          <w:kern w:val="0"/>
          <w:sz w:val="32"/>
          <w:szCs w:val="32"/>
        </w:rPr>
      </w:pPr>
    </w:p>
    <w:tbl>
      <w:tblPr>
        <w:tblStyle w:val="7"/>
        <w:tblW w:w="139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98"/>
        <w:gridCol w:w="1334"/>
        <w:gridCol w:w="1386"/>
        <w:gridCol w:w="958"/>
        <w:gridCol w:w="925"/>
        <w:gridCol w:w="1334"/>
        <w:gridCol w:w="1391"/>
        <w:gridCol w:w="1381"/>
        <w:gridCol w:w="1357"/>
        <w:gridCol w:w="975"/>
        <w:gridCol w:w="1711"/>
      </w:tblGrid>
      <w:tr w14:paraId="7BDCE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 w:hRule="atLeast"/>
        </w:trPr>
        <w:tc>
          <w:tcPr>
            <w:tcW w:w="13950" w:type="dxa"/>
            <w:gridSpan w:val="11"/>
            <w:vAlign w:val="bottom"/>
          </w:tcPr>
          <w:p w14:paraId="3F87A148">
            <w:pPr>
              <w:widowControl/>
              <w:jc w:val="center"/>
              <w:textAlignment w:val="bottom"/>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（编号：219）项  目  支  出  绩  效  目  标  表</w:t>
            </w:r>
          </w:p>
        </w:tc>
      </w:tr>
      <w:tr w14:paraId="29A84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8" w:type="dxa"/>
            <w:tcBorders>
              <w:bottom w:val="single" w:color="000000" w:sz="4" w:space="0"/>
            </w:tcBorders>
            <w:vAlign w:val="center"/>
          </w:tcPr>
          <w:p w14:paraId="1A01A80D">
            <w:pPr>
              <w:jc w:val="center"/>
              <w:rPr>
                <w:rFonts w:hint="eastAsia" w:ascii="宋体" w:hAnsi="宋体" w:eastAsia="宋体" w:cs="宋体"/>
                <w:b/>
                <w:i w:val="0"/>
                <w:color w:val="000000"/>
                <w:sz w:val="20"/>
                <w:szCs w:val="20"/>
                <w:u w:val="none"/>
              </w:rPr>
            </w:pPr>
          </w:p>
        </w:tc>
        <w:tc>
          <w:tcPr>
            <w:tcW w:w="1334" w:type="dxa"/>
            <w:tcBorders>
              <w:bottom w:val="single" w:color="000000" w:sz="4" w:space="0"/>
            </w:tcBorders>
            <w:vAlign w:val="center"/>
          </w:tcPr>
          <w:p w14:paraId="2675AA72">
            <w:pPr>
              <w:jc w:val="center"/>
              <w:rPr>
                <w:rFonts w:hint="eastAsia" w:ascii="宋体" w:hAnsi="宋体" w:eastAsia="宋体" w:cs="宋体"/>
                <w:b/>
                <w:i w:val="0"/>
                <w:color w:val="000000"/>
                <w:sz w:val="20"/>
                <w:szCs w:val="20"/>
                <w:u w:val="none"/>
              </w:rPr>
            </w:pPr>
          </w:p>
        </w:tc>
        <w:tc>
          <w:tcPr>
            <w:tcW w:w="1386" w:type="dxa"/>
            <w:tcBorders>
              <w:bottom w:val="single" w:color="000000" w:sz="4" w:space="0"/>
            </w:tcBorders>
            <w:vAlign w:val="center"/>
          </w:tcPr>
          <w:p w14:paraId="60583FE3">
            <w:pPr>
              <w:jc w:val="center"/>
              <w:rPr>
                <w:rFonts w:hint="eastAsia" w:ascii="宋体" w:hAnsi="宋体" w:eastAsia="宋体" w:cs="宋体"/>
                <w:b/>
                <w:i w:val="0"/>
                <w:color w:val="000000"/>
                <w:sz w:val="20"/>
                <w:szCs w:val="20"/>
                <w:u w:val="none"/>
              </w:rPr>
            </w:pPr>
          </w:p>
        </w:tc>
        <w:tc>
          <w:tcPr>
            <w:tcW w:w="958" w:type="dxa"/>
            <w:tcBorders>
              <w:bottom w:val="single" w:color="000000" w:sz="4" w:space="0"/>
            </w:tcBorders>
            <w:vAlign w:val="center"/>
          </w:tcPr>
          <w:p w14:paraId="6F3E341E">
            <w:pPr>
              <w:jc w:val="center"/>
              <w:rPr>
                <w:rFonts w:hint="eastAsia" w:ascii="宋体" w:hAnsi="宋体" w:eastAsia="宋体" w:cs="宋体"/>
                <w:b/>
                <w:i w:val="0"/>
                <w:color w:val="000000"/>
                <w:sz w:val="20"/>
                <w:szCs w:val="20"/>
                <w:u w:val="none"/>
              </w:rPr>
            </w:pPr>
          </w:p>
        </w:tc>
        <w:tc>
          <w:tcPr>
            <w:tcW w:w="925" w:type="dxa"/>
            <w:tcBorders>
              <w:bottom w:val="single" w:color="000000" w:sz="4" w:space="0"/>
            </w:tcBorders>
            <w:vAlign w:val="center"/>
          </w:tcPr>
          <w:p w14:paraId="7C61C81F">
            <w:pPr>
              <w:jc w:val="center"/>
              <w:rPr>
                <w:rFonts w:hint="eastAsia" w:ascii="宋体" w:hAnsi="宋体" w:eastAsia="宋体" w:cs="宋体"/>
                <w:b/>
                <w:i w:val="0"/>
                <w:color w:val="000000"/>
                <w:sz w:val="20"/>
                <w:szCs w:val="20"/>
                <w:u w:val="none"/>
              </w:rPr>
            </w:pPr>
          </w:p>
        </w:tc>
        <w:tc>
          <w:tcPr>
            <w:tcW w:w="1334" w:type="dxa"/>
            <w:tcBorders>
              <w:bottom w:val="single" w:color="000000" w:sz="4" w:space="0"/>
            </w:tcBorders>
            <w:vAlign w:val="center"/>
          </w:tcPr>
          <w:p w14:paraId="34D2F66F">
            <w:pPr>
              <w:jc w:val="center"/>
              <w:rPr>
                <w:rFonts w:hint="eastAsia" w:ascii="宋体" w:hAnsi="宋体" w:eastAsia="宋体" w:cs="宋体"/>
                <w:b/>
                <w:i w:val="0"/>
                <w:color w:val="000000"/>
                <w:sz w:val="20"/>
                <w:szCs w:val="20"/>
                <w:u w:val="none"/>
              </w:rPr>
            </w:pPr>
          </w:p>
        </w:tc>
        <w:tc>
          <w:tcPr>
            <w:tcW w:w="1391" w:type="dxa"/>
            <w:tcBorders>
              <w:bottom w:val="single" w:color="000000" w:sz="4" w:space="0"/>
            </w:tcBorders>
            <w:vAlign w:val="center"/>
          </w:tcPr>
          <w:p w14:paraId="09769ED3">
            <w:pPr>
              <w:jc w:val="center"/>
              <w:rPr>
                <w:rFonts w:hint="eastAsia" w:ascii="宋体" w:hAnsi="宋体" w:eastAsia="宋体" w:cs="宋体"/>
                <w:b/>
                <w:i w:val="0"/>
                <w:color w:val="000000"/>
                <w:sz w:val="20"/>
                <w:szCs w:val="20"/>
                <w:u w:val="none"/>
              </w:rPr>
            </w:pPr>
          </w:p>
        </w:tc>
        <w:tc>
          <w:tcPr>
            <w:tcW w:w="1381" w:type="dxa"/>
            <w:tcBorders>
              <w:bottom w:val="single" w:color="000000" w:sz="4" w:space="0"/>
            </w:tcBorders>
            <w:vAlign w:val="center"/>
          </w:tcPr>
          <w:p w14:paraId="0A985028">
            <w:pPr>
              <w:jc w:val="center"/>
              <w:rPr>
                <w:rFonts w:hint="eastAsia" w:ascii="宋体" w:hAnsi="宋体" w:eastAsia="宋体" w:cs="宋体"/>
                <w:b/>
                <w:i w:val="0"/>
                <w:color w:val="000000"/>
                <w:sz w:val="20"/>
                <w:szCs w:val="20"/>
                <w:u w:val="none"/>
              </w:rPr>
            </w:pPr>
          </w:p>
        </w:tc>
        <w:tc>
          <w:tcPr>
            <w:tcW w:w="1357" w:type="dxa"/>
            <w:tcBorders>
              <w:bottom w:val="single" w:color="000000" w:sz="4" w:space="0"/>
            </w:tcBorders>
            <w:vAlign w:val="center"/>
          </w:tcPr>
          <w:p w14:paraId="6958F751">
            <w:pPr>
              <w:jc w:val="center"/>
              <w:rPr>
                <w:rFonts w:hint="eastAsia" w:ascii="宋体" w:hAnsi="宋体" w:eastAsia="宋体" w:cs="宋体"/>
                <w:b/>
                <w:i w:val="0"/>
                <w:color w:val="000000"/>
                <w:sz w:val="20"/>
                <w:szCs w:val="20"/>
                <w:u w:val="none"/>
              </w:rPr>
            </w:pPr>
          </w:p>
        </w:tc>
        <w:tc>
          <w:tcPr>
            <w:tcW w:w="975" w:type="dxa"/>
            <w:tcBorders>
              <w:bottom w:val="single" w:color="000000" w:sz="4" w:space="0"/>
            </w:tcBorders>
            <w:vAlign w:val="center"/>
          </w:tcPr>
          <w:p w14:paraId="3876E7B6">
            <w:pPr>
              <w:jc w:val="center"/>
              <w:rPr>
                <w:rFonts w:hint="eastAsia" w:ascii="宋体" w:hAnsi="宋体" w:eastAsia="宋体" w:cs="宋体"/>
                <w:b/>
                <w:i w:val="0"/>
                <w:color w:val="000000"/>
                <w:sz w:val="20"/>
                <w:szCs w:val="20"/>
                <w:u w:val="none"/>
              </w:rPr>
            </w:pPr>
          </w:p>
        </w:tc>
        <w:tc>
          <w:tcPr>
            <w:tcW w:w="1711" w:type="dxa"/>
            <w:tcBorders>
              <w:bottom w:val="single" w:color="000000" w:sz="4" w:space="0"/>
            </w:tcBorders>
            <w:vAlign w:val="center"/>
          </w:tcPr>
          <w:p w14:paraId="67A78C07">
            <w:pPr>
              <w:jc w:val="center"/>
              <w:rPr>
                <w:rFonts w:hint="eastAsia" w:ascii="宋体" w:hAnsi="宋体" w:eastAsia="宋体" w:cs="宋体"/>
                <w:b/>
                <w:i w:val="0"/>
                <w:color w:val="000000"/>
                <w:sz w:val="20"/>
                <w:szCs w:val="20"/>
                <w:u w:val="none"/>
              </w:rPr>
            </w:pPr>
          </w:p>
        </w:tc>
      </w:tr>
      <w:tr w14:paraId="1905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714ABE68">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预算单位</w:t>
            </w:r>
          </w:p>
        </w:tc>
        <w:tc>
          <w:tcPr>
            <w:tcW w:w="5937" w:type="dxa"/>
            <w:gridSpan w:val="5"/>
            <w:tcBorders>
              <w:top w:val="single" w:color="000000" w:sz="4" w:space="0"/>
              <w:left w:val="single" w:color="000000" w:sz="4" w:space="0"/>
              <w:bottom w:val="single" w:color="000000" w:sz="4" w:space="0"/>
              <w:right w:val="single" w:color="000000" w:sz="4" w:space="0"/>
            </w:tcBorders>
            <w:vAlign w:val="center"/>
          </w:tcPr>
          <w:p w14:paraId="71856DA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新疆维吾尔自治区人民代表大会常务委员会办公厅</w:t>
            </w:r>
          </w:p>
        </w:tc>
        <w:tc>
          <w:tcPr>
            <w:tcW w:w="1391" w:type="dxa"/>
            <w:tcBorders>
              <w:top w:val="single" w:color="000000" w:sz="4" w:space="0"/>
              <w:left w:val="single" w:color="000000" w:sz="4" w:space="0"/>
              <w:bottom w:val="single" w:color="000000" w:sz="4" w:space="0"/>
              <w:right w:val="single" w:color="000000" w:sz="4" w:space="0"/>
            </w:tcBorders>
            <w:vAlign w:val="center"/>
          </w:tcPr>
          <w:p w14:paraId="45E4298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项目名称</w:t>
            </w:r>
          </w:p>
        </w:tc>
        <w:tc>
          <w:tcPr>
            <w:tcW w:w="5424" w:type="dxa"/>
            <w:gridSpan w:val="4"/>
            <w:tcBorders>
              <w:top w:val="single" w:color="000000" w:sz="4" w:space="0"/>
              <w:left w:val="single" w:color="000000" w:sz="4" w:space="0"/>
              <w:bottom w:val="single" w:color="000000" w:sz="4" w:space="0"/>
              <w:right w:val="single" w:color="000000" w:sz="4" w:space="0"/>
            </w:tcBorders>
            <w:vAlign w:val="center"/>
          </w:tcPr>
          <w:p w14:paraId="4315825B">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常委会、《人大公报》全国人大记者、卫星传送费等专项</w:t>
            </w:r>
          </w:p>
        </w:tc>
      </w:tr>
      <w:tr w14:paraId="1843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3D0DF130">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项目资金（万元）</w:t>
            </w:r>
          </w:p>
        </w:tc>
        <w:tc>
          <w:tcPr>
            <w:tcW w:w="2720" w:type="dxa"/>
            <w:gridSpan w:val="2"/>
            <w:tcBorders>
              <w:top w:val="single" w:color="000000" w:sz="4" w:space="0"/>
              <w:left w:val="single" w:color="000000" w:sz="4" w:space="0"/>
              <w:bottom w:val="single" w:color="000000" w:sz="4" w:space="0"/>
              <w:right w:val="single" w:color="000000" w:sz="4" w:space="0"/>
            </w:tcBorders>
            <w:vAlign w:val="center"/>
          </w:tcPr>
          <w:p w14:paraId="735A3F8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年度资金总额：</w:t>
            </w:r>
          </w:p>
        </w:tc>
        <w:tc>
          <w:tcPr>
            <w:tcW w:w="958" w:type="dxa"/>
            <w:tcBorders>
              <w:top w:val="single" w:color="000000" w:sz="4" w:space="0"/>
              <w:left w:val="single" w:color="000000" w:sz="4" w:space="0"/>
              <w:bottom w:val="single" w:color="000000" w:sz="4" w:space="0"/>
              <w:right w:val="single" w:color="000000" w:sz="4" w:space="0"/>
            </w:tcBorders>
            <w:vAlign w:val="center"/>
          </w:tcPr>
          <w:p w14:paraId="390DD1C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2259" w:type="dxa"/>
            <w:gridSpan w:val="2"/>
            <w:tcBorders>
              <w:top w:val="single" w:color="000000" w:sz="4" w:space="0"/>
              <w:left w:val="single" w:color="000000" w:sz="4" w:space="0"/>
              <w:bottom w:val="single" w:color="000000" w:sz="4" w:space="0"/>
              <w:right w:val="single" w:color="000000" w:sz="4" w:space="0"/>
            </w:tcBorders>
            <w:vAlign w:val="center"/>
          </w:tcPr>
          <w:p w14:paraId="3A3E6D0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其中：财政拨款</w:t>
            </w:r>
          </w:p>
        </w:tc>
        <w:tc>
          <w:tcPr>
            <w:tcW w:w="1391" w:type="dxa"/>
            <w:tcBorders>
              <w:top w:val="single" w:color="000000" w:sz="4" w:space="0"/>
              <w:left w:val="single" w:color="000000" w:sz="4" w:space="0"/>
              <w:bottom w:val="single" w:color="000000" w:sz="4" w:space="0"/>
              <w:right w:val="single" w:color="000000" w:sz="4" w:space="0"/>
            </w:tcBorders>
            <w:vAlign w:val="center"/>
          </w:tcPr>
          <w:p w14:paraId="6BBE0093">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w:t>
            </w:r>
          </w:p>
        </w:tc>
        <w:tc>
          <w:tcPr>
            <w:tcW w:w="2738" w:type="dxa"/>
            <w:gridSpan w:val="2"/>
            <w:tcBorders>
              <w:top w:val="single" w:color="000000" w:sz="4" w:space="0"/>
              <w:left w:val="single" w:color="000000" w:sz="4" w:space="0"/>
              <w:bottom w:val="single" w:color="000000" w:sz="4" w:space="0"/>
              <w:right w:val="single" w:color="000000" w:sz="4" w:space="0"/>
            </w:tcBorders>
            <w:vAlign w:val="center"/>
          </w:tcPr>
          <w:p w14:paraId="2763E93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其他资金</w:t>
            </w:r>
          </w:p>
        </w:tc>
        <w:tc>
          <w:tcPr>
            <w:tcW w:w="2686" w:type="dxa"/>
            <w:gridSpan w:val="2"/>
            <w:tcBorders>
              <w:top w:val="single" w:color="000000" w:sz="4" w:space="0"/>
              <w:left w:val="single" w:color="000000" w:sz="4" w:space="0"/>
              <w:bottom w:val="single" w:color="000000" w:sz="4" w:space="0"/>
              <w:right w:val="single" w:color="000000" w:sz="4" w:space="0"/>
            </w:tcBorders>
            <w:vAlign w:val="center"/>
          </w:tcPr>
          <w:p w14:paraId="1DFE4E4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w:t>
            </w:r>
          </w:p>
        </w:tc>
      </w:tr>
      <w:tr w14:paraId="5A0D0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1"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76F4CE5E">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项目总体目标</w:t>
            </w:r>
          </w:p>
        </w:tc>
        <w:tc>
          <w:tcPr>
            <w:tcW w:w="12752" w:type="dxa"/>
            <w:gridSpan w:val="10"/>
            <w:tcBorders>
              <w:top w:val="single" w:color="000000" w:sz="4" w:space="0"/>
              <w:left w:val="single" w:color="000000" w:sz="4" w:space="0"/>
              <w:bottom w:val="single" w:color="000000" w:sz="4" w:space="0"/>
              <w:right w:val="single" w:color="000000" w:sz="4" w:space="0"/>
            </w:tcBorders>
            <w:vAlign w:val="top"/>
          </w:tcPr>
          <w:p w14:paraId="51440920">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该项目资金主要用于每两个月召开一次的人大常务委员会、《人大公报》发行费、全国人民代表大会宣传报道工作，实施过程中，严格控制经费支出。后续将继续加大绩效评价工作推进力度，将绩效评价纳入财务常态工作来抓，进一步完善绩效评价制度。</w:t>
            </w:r>
          </w:p>
        </w:tc>
      </w:tr>
      <w:tr w14:paraId="4C3E7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tcBorders>
              <w:top w:val="single" w:color="000000" w:sz="4" w:space="0"/>
              <w:left w:val="single" w:color="000000" w:sz="4" w:space="0"/>
              <w:right w:val="single" w:color="000000" w:sz="4" w:space="0"/>
            </w:tcBorders>
            <w:vAlign w:val="center"/>
          </w:tcPr>
          <w:p w14:paraId="0BA22189">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一级指标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35C8AB6C">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二级指标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2E9AF3FA">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三级指标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6683A3F1">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指标值（包含数字及文字描述）</w:t>
            </w:r>
          </w:p>
        </w:tc>
      </w:tr>
      <w:tr w14:paraId="06C85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198" w:type="dxa"/>
            <w:vMerge w:val="restart"/>
            <w:tcBorders>
              <w:top w:val="single" w:color="000000" w:sz="4" w:space="0"/>
              <w:left w:val="single" w:color="000000" w:sz="4" w:space="0"/>
              <w:bottom w:val="single" w:color="000000" w:sz="4" w:space="0"/>
              <w:right w:val="single" w:color="000000" w:sz="4" w:space="0"/>
            </w:tcBorders>
            <w:vAlign w:val="center"/>
          </w:tcPr>
          <w:p w14:paraId="1BEF735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项目完成指标</w:t>
            </w:r>
          </w:p>
        </w:tc>
        <w:tc>
          <w:tcPr>
            <w:tcW w:w="1334" w:type="dxa"/>
            <w:tcBorders>
              <w:top w:val="single" w:color="000000" w:sz="4" w:space="0"/>
              <w:right w:val="single" w:color="000000" w:sz="4" w:space="0"/>
            </w:tcBorders>
            <w:vAlign w:val="center"/>
          </w:tcPr>
          <w:p w14:paraId="37902E8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时效指标</w:t>
            </w:r>
          </w:p>
        </w:tc>
        <w:tc>
          <w:tcPr>
            <w:tcW w:w="7375" w:type="dxa"/>
            <w:gridSpan w:val="6"/>
            <w:tcBorders>
              <w:top w:val="single" w:color="000000" w:sz="4" w:space="0"/>
              <w:left w:val="single" w:color="000000" w:sz="4" w:space="0"/>
              <w:right w:val="single" w:color="000000" w:sz="4" w:space="0"/>
            </w:tcBorders>
            <w:vAlign w:val="center"/>
          </w:tcPr>
          <w:p w14:paraId="58D7D28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人大常委会召开时间</w:t>
            </w:r>
          </w:p>
        </w:tc>
        <w:tc>
          <w:tcPr>
            <w:tcW w:w="4043" w:type="dxa"/>
            <w:gridSpan w:val="3"/>
            <w:tcBorders>
              <w:top w:val="single" w:color="000000" w:sz="4" w:space="0"/>
              <w:left w:val="single" w:color="000000" w:sz="4" w:space="0"/>
              <w:right w:val="single" w:color="000000" w:sz="4" w:space="0"/>
            </w:tcBorders>
            <w:vAlign w:val="center"/>
          </w:tcPr>
          <w:p w14:paraId="7431094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每两个月召开一次</w:t>
            </w:r>
          </w:p>
        </w:tc>
      </w:tr>
      <w:tr w14:paraId="55713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6E1A5EC9">
            <w:pPr>
              <w:jc w:val="center"/>
              <w:rPr>
                <w:rFonts w:hint="eastAsia" w:ascii="宋体" w:hAnsi="宋体" w:eastAsia="宋体" w:cs="宋体"/>
                <w:i w:val="0"/>
                <w:color w:val="000000"/>
                <w:sz w:val="20"/>
                <w:szCs w:val="20"/>
                <w:u w:val="none"/>
              </w:rPr>
            </w:pPr>
          </w:p>
        </w:tc>
        <w:tc>
          <w:tcPr>
            <w:tcW w:w="1334" w:type="dxa"/>
            <w:vMerge w:val="restart"/>
            <w:tcBorders>
              <w:top w:val="single" w:color="000000" w:sz="4" w:space="0"/>
              <w:bottom w:val="single" w:color="000000" w:sz="4" w:space="0"/>
              <w:right w:val="single" w:color="000000" w:sz="4" w:space="0"/>
            </w:tcBorders>
            <w:vAlign w:val="center"/>
          </w:tcPr>
          <w:p w14:paraId="53E44AB9">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数量指标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7B2675A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《人大公报》覆盖范围</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BFE89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14个地州</w:t>
            </w:r>
          </w:p>
        </w:tc>
      </w:tr>
      <w:tr w14:paraId="3B6AC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72364E21">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49FF57E2">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0CF4211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全国人民代表大会宣传报道次数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61667DD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4次/每年</w:t>
            </w:r>
          </w:p>
        </w:tc>
      </w:tr>
      <w:tr w14:paraId="773A5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3440C4A5">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5E0E2DE4">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35B67E1E">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人大常委会召开次数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7B5AD7C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6次/每年</w:t>
            </w:r>
          </w:p>
        </w:tc>
      </w:tr>
      <w:tr w14:paraId="4EEC1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7D22D417">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4E122FC7">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0D5DDB7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人大公报汉文每期份数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F52301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1700份/每年</w:t>
            </w:r>
          </w:p>
        </w:tc>
      </w:tr>
      <w:tr w14:paraId="75E70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73062F59">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1DFC5AC9">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00ADEEB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人大公报每期印刷份数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37108F8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3200份</w:t>
            </w:r>
          </w:p>
        </w:tc>
      </w:tr>
      <w:tr w14:paraId="7C7B6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468BB9FF">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bottom w:val="single" w:color="000000" w:sz="4" w:space="0"/>
              <w:right w:val="single" w:color="000000" w:sz="4" w:space="0"/>
            </w:tcBorders>
            <w:vAlign w:val="center"/>
          </w:tcPr>
          <w:p w14:paraId="1910544D">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4093531C">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人大公报维文每期份数</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4AF8C7E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1500份</w:t>
            </w:r>
          </w:p>
        </w:tc>
      </w:tr>
      <w:tr w14:paraId="08BB1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33A88849">
            <w:pPr>
              <w:jc w:val="center"/>
              <w:rPr>
                <w:rFonts w:hint="eastAsia" w:ascii="宋体" w:hAnsi="宋体" w:eastAsia="宋体" w:cs="宋体"/>
                <w:i w:val="0"/>
                <w:color w:val="000000"/>
                <w:sz w:val="20"/>
                <w:szCs w:val="20"/>
                <w:u w:val="none"/>
              </w:rPr>
            </w:pP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1816CEB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成本指标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6ED8840D">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人大常务委员会召开费用</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7B75152D">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15万元/次</w:t>
            </w:r>
          </w:p>
        </w:tc>
      </w:tr>
      <w:tr w14:paraId="78D5E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3C243BBB">
            <w:pPr>
              <w:jc w:val="center"/>
              <w:rPr>
                <w:rFonts w:hint="eastAsia" w:ascii="宋体" w:hAnsi="宋体" w:eastAsia="宋体" w:cs="宋体"/>
                <w:i w:val="0"/>
                <w:color w:val="000000"/>
                <w:sz w:val="20"/>
                <w:szCs w:val="20"/>
                <w:u w:val="none"/>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06A0F825">
            <w:pPr>
              <w:jc w:val="center"/>
              <w:rPr>
                <w:rFonts w:hint="eastAsia" w:ascii="宋体" w:hAnsi="宋体" w:eastAsia="宋体" w:cs="宋体"/>
                <w:i w:val="0"/>
                <w:color w:val="000000"/>
                <w:sz w:val="20"/>
                <w:szCs w:val="20"/>
                <w:u w:val="none"/>
              </w:rPr>
            </w:pP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4E9AB7E1">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全国人大记者、卫星传送费的成本节约率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02D2475A">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w:t>
            </w:r>
          </w:p>
        </w:tc>
      </w:tr>
      <w:tr w14:paraId="64B7E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14:paraId="04BC42C0">
            <w:pPr>
              <w:jc w:val="center"/>
              <w:rPr>
                <w:rFonts w:hint="eastAsia" w:ascii="宋体" w:hAnsi="宋体" w:eastAsia="宋体" w:cs="宋体"/>
                <w:i w:val="0"/>
                <w:color w:val="000000"/>
                <w:sz w:val="20"/>
                <w:szCs w:val="20"/>
                <w:u w:val="none"/>
              </w:rPr>
            </w:pPr>
          </w:p>
        </w:tc>
        <w:tc>
          <w:tcPr>
            <w:tcW w:w="1334" w:type="dxa"/>
            <w:tcBorders>
              <w:top w:val="single" w:color="000000" w:sz="4" w:space="0"/>
              <w:right w:val="single" w:color="000000" w:sz="4" w:space="0"/>
            </w:tcBorders>
            <w:vAlign w:val="center"/>
          </w:tcPr>
          <w:p w14:paraId="1835D45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质量指标</w:t>
            </w:r>
          </w:p>
        </w:tc>
        <w:tc>
          <w:tcPr>
            <w:tcW w:w="7375" w:type="dxa"/>
            <w:gridSpan w:val="6"/>
            <w:tcBorders>
              <w:top w:val="single" w:color="000000" w:sz="4" w:space="0"/>
              <w:left w:val="single" w:color="000000" w:sz="4" w:space="0"/>
              <w:right w:val="single" w:color="000000" w:sz="4" w:space="0"/>
            </w:tcBorders>
            <w:vAlign w:val="center"/>
          </w:tcPr>
          <w:p w14:paraId="05902017">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领导批阅率</w:t>
            </w:r>
          </w:p>
        </w:tc>
        <w:tc>
          <w:tcPr>
            <w:tcW w:w="4043" w:type="dxa"/>
            <w:gridSpan w:val="3"/>
            <w:tcBorders>
              <w:top w:val="single" w:color="000000" w:sz="4" w:space="0"/>
              <w:left w:val="single" w:color="000000" w:sz="4" w:space="0"/>
              <w:right w:val="single" w:color="000000" w:sz="4" w:space="0"/>
            </w:tcBorders>
            <w:vAlign w:val="center"/>
          </w:tcPr>
          <w:p w14:paraId="66D4023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w:t>
            </w:r>
          </w:p>
        </w:tc>
      </w:tr>
      <w:tr w14:paraId="0E7F4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385D3647">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效益指标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7D66B761">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社会效益指标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0168D2B8">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《人大公报》续订率</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7630299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r w14:paraId="0C10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 w:hRule="atLeast"/>
        </w:trPr>
        <w:tc>
          <w:tcPr>
            <w:tcW w:w="1198" w:type="dxa"/>
            <w:tcBorders>
              <w:top w:val="single" w:color="000000" w:sz="4" w:space="0"/>
              <w:left w:val="single" w:color="000000" w:sz="4" w:space="0"/>
              <w:bottom w:val="single" w:color="000000" w:sz="4" w:space="0"/>
              <w:right w:val="single" w:color="000000" w:sz="4" w:space="0"/>
            </w:tcBorders>
            <w:vAlign w:val="center"/>
          </w:tcPr>
          <w:p w14:paraId="54FB718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1334" w:type="dxa"/>
            <w:tcBorders>
              <w:top w:val="single" w:color="000000" w:sz="4" w:space="0"/>
              <w:left w:val="single" w:color="000000" w:sz="4" w:space="0"/>
              <w:bottom w:val="single" w:color="000000" w:sz="4" w:space="0"/>
              <w:right w:val="single" w:color="000000" w:sz="4" w:space="0"/>
            </w:tcBorders>
            <w:vAlign w:val="center"/>
          </w:tcPr>
          <w:p w14:paraId="74D4CF2C">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满意度指标</w:t>
            </w:r>
          </w:p>
        </w:tc>
        <w:tc>
          <w:tcPr>
            <w:tcW w:w="7375" w:type="dxa"/>
            <w:gridSpan w:val="6"/>
            <w:tcBorders>
              <w:top w:val="single" w:color="000000" w:sz="4" w:space="0"/>
              <w:left w:val="single" w:color="000000" w:sz="4" w:space="0"/>
              <w:bottom w:val="single" w:color="000000" w:sz="4" w:space="0"/>
              <w:right w:val="single" w:color="000000" w:sz="4" w:space="0"/>
            </w:tcBorders>
            <w:vAlign w:val="center"/>
          </w:tcPr>
          <w:p w14:paraId="303A427B">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参会人员满意度</w:t>
            </w:r>
          </w:p>
        </w:tc>
        <w:tc>
          <w:tcPr>
            <w:tcW w:w="4043" w:type="dxa"/>
            <w:gridSpan w:val="3"/>
            <w:tcBorders>
              <w:top w:val="single" w:color="000000" w:sz="4" w:space="0"/>
              <w:left w:val="single" w:color="000000" w:sz="4" w:space="0"/>
              <w:bottom w:val="single" w:color="000000" w:sz="4" w:space="0"/>
              <w:right w:val="single" w:color="000000" w:sz="4" w:space="0"/>
            </w:tcBorders>
            <w:vAlign w:val="center"/>
          </w:tcPr>
          <w:p w14:paraId="16F55FB4">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80%</w:t>
            </w:r>
          </w:p>
        </w:tc>
      </w:tr>
    </w:tbl>
    <w:p w14:paraId="404D1D5E">
      <w:pPr>
        <w:widowControl/>
        <w:spacing w:line="560" w:lineRule="exact"/>
        <w:jc w:val="left"/>
        <w:rPr>
          <w:rFonts w:ascii="楷体_GB2312" w:hAnsi="宋体" w:eastAsia="楷体_GB2312" w:cs="宋体"/>
          <w:b/>
          <w:kern w:val="0"/>
          <w:sz w:val="32"/>
          <w:szCs w:val="32"/>
        </w:rPr>
        <w:sectPr>
          <w:pgSz w:w="16838" w:h="11906" w:orient="landscape"/>
          <w:pgMar w:top="1800" w:right="1440" w:bottom="1800" w:left="1440" w:header="851" w:footer="992" w:gutter="0"/>
          <w:cols w:space="720" w:num="1"/>
          <w:docGrid w:type="lines" w:linePitch="312" w:charSpace="0"/>
        </w:sectPr>
      </w:pPr>
    </w:p>
    <w:p w14:paraId="4A87C174">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06426917">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14:paraId="6297E9FF">
      <w:pPr>
        <w:widowControl/>
        <w:spacing w:line="560" w:lineRule="exact"/>
        <w:jc w:val="left"/>
        <w:rPr>
          <w:rFonts w:ascii="仿宋_GB2312" w:hAnsi="宋体" w:eastAsia="仿宋_GB2312" w:cs="宋体"/>
          <w:kern w:val="0"/>
          <w:sz w:val="32"/>
          <w:szCs w:val="32"/>
        </w:rPr>
      </w:pPr>
    </w:p>
    <w:p w14:paraId="39A2BC7D">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14:paraId="1AF3D4AA">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19B89F0C">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6A851011">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14:paraId="6231DA32">
      <w:pPr>
        <w:spacing w:line="52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14:paraId="211E64FB">
      <w:pPr>
        <w:spacing w:line="52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22C2DB5B">
      <w:pPr>
        <w:spacing w:line="52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551762BA">
      <w:pPr>
        <w:spacing w:line="520" w:lineRule="exact"/>
        <w:ind w:firstLine="642"/>
        <w:rPr>
          <w:rFonts w:ascii="仿宋_GB2312" w:eastAsia="仿宋_GB2312"/>
          <w:sz w:val="32"/>
          <w:szCs w:val="32"/>
        </w:rPr>
      </w:pPr>
      <w:r>
        <w:rPr>
          <w:rFonts w:hint="eastAsia" w:ascii="黑体" w:hAnsi="黑体" w:eastAsia="黑体"/>
          <w:sz w:val="32"/>
          <w:szCs w:val="32"/>
          <w:lang w:eastAsia="zh-CN"/>
        </w:rPr>
        <w:t>六</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1E675590">
      <w:pPr>
        <w:widowControl/>
        <w:spacing w:line="560" w:lineRule="exact"/>
        <w:jc w:val="left"/>
        <w:rPr>
          <w:rFonts w:ascii="仿宋_GB2312" w:hAnsi="宋体" w:eastAsia="仿宋_GB2312" w:cs="宋体"/>
          <w:kern w:val="0"/>
          <w:sz w:val="32"/>
          <w:szCs w:val="32"/>
        </w:rPr>
      </w:pPr>
    </w:p>
    <w:p w14:paraId="2ACD9422">
      <w:pPr>
        <w:widowControl/>
        <w:spacing w:line="560" w:lineRule="exact"/>
        <w:jc w:val="left"/>
        <w:rPr>
          <w:rFonts w:ascii="仿宋_GB2312" w:hAnsi="宋体" w:eastAsia="仿宋_GB2312" w:cs="宋体"/>
          <w:kern w:val="0"/>
          <w:sz w:val="32"/>
          <w:szCs w:val="32"/>
        </w:rPr>
      </w:pPr>
    </w:p>
    <w:p w14:paraId="1FEC8596">
      <w:pPr>
        <w:widowControl/>
        <w:spacing w:line="560" w:lineRule="exact"/>
        <w:jc w:val="left"/>
        <w:rPr>
          <w:rFonts w:ascii="仿宋_GB2312" w:hAnsi="宋体" w:eastAsia="仿宋_GB2312" w:cs="宋体"/>
          <w:kern w:val="0"/>
          <w:sz w:val="32"/>
          <w:szCs w:val="32"/>
        </w:rPr>
      </w:pPr>
    </w:p>
    <w:p w14:paraId="67E24C7E">
      <w:pPr>
        <w:widowControl/>
        <w:spacing w:line="560" w:lineRule="exact"/>
        <w:jc w:val="left"/>
        <w:rPr>
          <w:rFonts w:ascii="仿宋_GB2312" w:hAnsi="宋体" w:eastAsia="仿宋_GB2312" w:cs="宋体"/>
          <w:kern w:val="0"/>
          <w:sz w:val="32"/>
          <w:szCs w:val="32"/>
        </w:rPr>
      </w:pPr>
    </w:p>
    <w:p w14:paraId="773BE4F1">
      <w:pPr>
        <w:widowControl/>
        <w:spacing w:line="560" w:lineRule="exact"/>
        <w:jc w:val="left"/>
        <w:rPr>
          <w:rFonts w:ascii="仿宋_GB2312" w:hAnsi="宋体" w:eastAsia="仿宋_GB2312" w:cs="宋体"/>
          <w:kern w:val="0"/>
          <w:sz w:val="32"/>
          <w:szCs w:val="32"/>
        </w:rPr>
      </w:pPr>
    </w:p>
    <w:p w14:paraId="10063E69">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自治区人大常委会办公厅</w:t>
      </w:r>
    </w:p>
    <w:p w14:paraId="28521757">
      <w:pPr>
        <w:widowControl/>
        <w:spacing w:line="560" w:lineRule="exact"/>
        <w:ind w:firstLine="4480" w:firstLineChars="14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1</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p w14:paraId="015EF4A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BB28E">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14:paraId="2C7CC8D6">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9745A">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14:paraId="13EAFE48">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TBhMjM3NTFiOWJmNDE2NGJkNzU3YmRiMWY4YThjZDIifQ=="/>
  </w:docVars>
  <w:rsids>
    <w:rsidRoot w:val="00F9701E"/>
    <w:rsid w:val="00004B54"/>
    <w:rsid w:val="00011CC0"/>
    <w:rsid w:val="00013D05"/>
    <w:rsid w:val="00030E45"/>
    <w:rsid w:val="000330E0"/>
    <w:rsid w:val="00034850"/>
    <w:rsid w:val="000400E4"/>
    <w:rsid w:val="00061661"/>
    <w:rsid w:val="000630C2"/>
    <w:rsid w:val="0006573E"/>
    <w:rsid w:val="00074692"/>
    <w:rsid w:val="00075388"/>
    <w:rsid w:val="00081989"/>
    <w:rsid w:val="0008678A"/>
    <w:rsid w:val="00087F5F"/>
    <w:rsid w:val="00093F57"/>
    <w:rsid w:val="00094C41"/>
    <w:rsid w:val="000A311D"/>
    <w:rsid w:val="000B69B2"/>
    <w:rsid w:val="000D7043"/>
    <w:rsid w:val="000E0690"/>
    <w:rsid w:val="000E79B7"/>
    <w:rsid w:val="000F0488"/>
    <w:rsid w:val="000F3ADE"/>
    <w:rsid w:val="000F4DFC"/>
    <w:rsid w:val="000F5B15"/>
    <w:rsid w:val="00101FDB"/>
    <w:rsid w:val="00120DBB"/>
    <w:rsid w:val="0012306E"/>
    <w:rsid w:val="00125215"/>
    <w:rsid w:val="00127A88"/>
    <w:rsid w:val="0015732F"/>
    <w:rsid w:val="00170A09"/>
    <w:rsid w:val="00177A24"/>
    <w:rsid w:val="00177A95"/>
    <w:rsid w:val="001807CB"/>
    <w:rsid w:val="001811ED"/>
    <w:rsid w:val="00185DAD"/>
    <w:rsid w:val="001A046F"/>
    <w:rsid w:val="001A413A"/>
    <w:rsid w:val="001A72C5"/>
    <w:rsid w:val="001C582F"/>
    <w:rsid w:val="001E7027"/>
    <w:rsid w:val="001E7745"/>
    <w:rsid w:val="001F39CE"/>
    <w:rsid w:val="00204101"/>
    <w:rsid w:val="00222572"/>
    <w:rsid w:val="00231C3D"/>
    <w:rsid w:val="0023522E"/>
    <w:rsid w:val="00246DDF"/>
    <w:rsid w:val="00250FDA"/>
    <w:rsid w:val="00251608"/>
    <w:rsid w:val="002669E0"/>
    <w:rsid w:val="00270DE7"/>
    <w:rsid w:val="00296AD9"/>
    <w:rsid w:val="002C1114"/>
    <w:rsid w:val="002C42FD"/>
    <w:rsid w:val="002D1E71"/>
    <w:rsid w:val="002D525E"/>
    <w:rsid w:val="002D6441"/>
    <w:rsid w:val="002D65D9"/>
    <w:rsid w:val="002E0F2C"/>
    <w:rsid w:val="002E367C"/>
    <w:rsid w:val="0031759A"/>
    <w:rsid w:val="00320AB7"/>
    <w:rsid w:val="00323289"/>
    <w:rsid w:val="00325B17"/>
    <w:rsid w:val="00325E7E"/>
    <w:rsid w:val="00327AF0"/>
    <w:rsid w:val="003524BB"/>
    <w:rsid w:val="0035290E"/>
    <w:rsid w:val="0035508A"/>
    <w:rsid w:val="003629CE"/>
    <w:rsid w:val="00365805"/>
    <w:rsid w:val="00370C2B"/>
    <w:rsid w:val="003730BA"/>
    <w:rsid w:val="00374ADB"/>
    <w:rsid w:val="003758C0"/>
    <w:rsid w:val="003760F0"/>
    <w:rsid w:val="00377586"/>
    <w:rsid w:val="0038424D"/>
    <w:rsid w:val="00396F4B"/>
    <w:rsid w:val="003A3477"/>
    <w:rsid w:val="003A73E2"/>
    <w:rsid w:val="003D40DA"/>
    <w:rsid w:val="003D7896"/>
    <w:rsid w:val="003E3946"/>
    <w:rsid w:val="003E7C87"/>
    <w:rsid w:val="003F2E29"/>
    <w:rsid w:val="003F6FC7"/>
    <w:rsid w:val="00403522"/>
    <w:rsid w:val="00407C14"/>
    <w:rsid w:val="00411FEC"/>
    <w:rsid w:val="00417A19"/>
    <w:rsid w:val="00417BEF"/>
    <w:rsid w:val="004420CC"/>
    <w:rsid w:val="0044229D"/>
    <w:rsid w:val="0044774A"/>
    <w:rsid w:val="0045074B"/>
    <w:rsid w:val="004515F8"/>
    <w:rsid w:val="00457F10"/>
    <w:rsid w:val="00463E0C"/>
    <w:rsid w:val="00466918"/>
    <w:rsid w:val="00466B53"/>
    <w:rsid w:val="00487618"/>
    <w:rsid w:val="004A1685"/>
    <w:rsid w:val="004B4B6F"/>
    <w:rsid w:val="004E0483"/>
    <w:rsid w:val="005011EC"/>
    <w:rsid w:val="005118BB"/>
    <w:rsid w:val="00513076"/>
    <w:rsid w:val="005134B3"/>
    <w:rsid w:val="00520F5E"/>
    <w:rsid w:val="00521AB3"/>
    <w:rsid w:val="005228A5"/>
    <w:rsid w:val="00523B8D"/>
    <w:rsid w:val="00527287"/>
    <w:rsid w:val="00531C38"/>
    <w:rsid w:val="005339F3"/>
    <w:rsid w:val="00540E25"/>
    <w:rsid w:val="0054153F"/>
    <w:rsid w:val="005436CB"/>
    <w:rsid w:val="0055042C"/>
    <w:rsid w:val="005506B0"/>
    <w:rsid w:val="00563B56"/>
    <w:rsid w:val="0057017F"/>
    <w:rsid w:val="00595C5D"/>
    <w:rsid w:val="005A4FA0"/>
    <w:rsid w:val="005B0C83"/>
    <w:rsid w:val="005B1010"/>
    <w:rsid w:val="005B3758"/>
    <w:rsid w:val="005B5332"/>
    <w:rsid w:val="005C6E87"/>
    <w:rsid w:val="005D420B"/>
    <w:rsid w:val="005D5872"/>
    <w:rsid w:val="005E0406"/>
    <w:rsid w:val="005E561E"/>
    <w:rsid w:val="005E6799"/>
    <w:rsid w:val="00617846"/>
    <w:rsid w:val="00623B2F"/>
    <w:rsid w:val="00624ADD"/>
    <w:rsid w:val="00657F0E"/>
    <w:rsid w:val="00665882"/>
    <w:rsid w:val="00670BC5"/>
    <w:rsid w:val="006716E2"/>
    <w:rsid w:val="00672ADE"/>
    <w:rsid w:val="00682829"/>
    <w:rsid w:val="006961DF"/>
    <w:rsid w:val="006979CC"/>
    <w:rsid w:val="006A0A78"/>
    <w:rsid w:val="006A414D"/>
    <w:rsid w:val="006A41E7"/>
    <w:rsid w:val="006A6539"/>
    <w:rsid w:val="006E051B"/>
    <w:rsid w:val="006E51A4"/>
    <w:rsid w:val="006E6D64"/>
    <w:rsid w:val="006F0305"/>
    <w:rsid w:val="006F5F49"/>
    <w:rsid w:val="0070379E"/>
    <w:rsid w:val="00711D25"/>
    <w:rsid w:val="00723D5C"/>
    <w:rsid w:val="00725E27"/>
    <w:rsid w:val="0073481E"/>
    <w:rsid w:val="00734EAB"/>
    <w:rsid w:val="00741B7B"/>
    <w:rsid w:val="007439AE"/>
    <w:rsid w:val="00744294"/>
    <w:rsid w:val="00754A3C"/>
    <w:rsid w:val="007577DC"/>
    <w:rsid w:val="0076637B"/>
    <w:rsid w:val="00773EA6"/>
    <w:rsid w:val="00776AED"/>
    <w:rsid w:val="0079208C"/>
    <w:rsid w:val="007A4AD4"/>
    <w:rsid w:val="007B54C8"/>
    <w:rsid w:val="007C5528"/>
    <w:rsid w:val="007C5DB1"/>
    <w:rsid w:val="007D0E4D"/>
    <w:rsid w:val="007D49B6"/>
    <w:rsid w:val="007D5E4D"/>
    <w:rsid w:val="007F789E"/>
    <w:rsid w:val="0080013D"/>
    <w:rsid w:val="00802AAE"/>
    <w:rsid w:val="00817B0E"/>
    <w:rsid w:val="00820C9A"/>
    <w:rsid w:val="008220C9"/>
    <w:rsid w:val="008234EF"/>
    <w:rsid w:val="00827C5C"/>
    <w:rsid w:val="00833218"/>
    <w:rsid w:val="00844F84"/>
    <w:rsid w:val="008700F8"/>
    <w:rsid w:val="00872462"/>
    <w:rsid w:val="00873AA9"/>
    <w:rsid w:val="008765BC"/>
    <w:rsid w:val="00877C41"/>
    <w:rsid w:val="008817FC"/>
    <w:rsid w:val="008919CD"/>
    <w:rsid w:val="00895AC9"/>
    <w:rsid w:val="008A7438"/>
    <w:rsid w:val="008B071D"/>
    <w:rsid w:val="008B0C74"/>
    <w:rsid w:val="008C2066"/>
    <w:rsid w:val="008C79F5"/>
    <w:rsid w:val="008D4719"/>
    <w:rsid w:val="008E3578"/>
    <w:rsid w:val="008E4C8E"/>
    <w:rsid w:val="008E78FE"/>
    <w:rsid w:val="008F0E3F"/>
    <w:rsid w:val="008F4048"/>
    <w:rsid w:val="00914381"/>
    <w:rsid w:val="00917814"/>
    <w:rsid w:val="00922E9A"/>
    <w:rsid w:val="00925FC8"/>
    <w:rsid w:val="00926530"/>
    <w:rsid w:val="00926E02"/>
    <w:rsid w:val="00935F87"/>
    <w:rsid w:val="00942945"/>
    <w:rsid w:val="00945F07"/>
    <w:rsid w:val="009576EB"/>
    <w:rsid w:val="00967638"/>
    <w:rsid w:val="0097202E"/>
    <w:rsid w:val="00973179"/>
    <w:rsid w:val="00975B91"/>
    <w:rsid w:val="0097639D"/>
    <w:rsid w:val="00976449"/>
    <w:rsid w:val="00992012"/>
    <w:rsid w:val="00992CA3"/>
    <w:rsid w:val="009A4AF1"/>
    <w:rsid w:val="009A4CB8"/>
    <w:rsid w:val="009B01F0"/>
    <w:rsid w:val="009B621F"/>
    <w:rsid w:val="009C3B31"/>
    <w:rsid w:val="009D0CA4"/>
    <w:rsid w:val="009F3143"/>
    <w:rsid w:val="00A03812"/>
    <w:rsid w:val="00A04DF4"/>
    <w:rsid w:val="00A12D59"/>
    <w:rsid w:val="00A31849"/>
    <w:rsid w:val="00A35ED2"/>
    <w:rsid w:val="00A41A6B"/>
    <w:rsid w:val="00A43084"/>
    <w:rsid w:val="00A449F6"/>
    <w:rsid w:val="00A44F57"/>
    <w:rsid w:val="00A4538A"/>
    <w:rsid w:val="00A46486"/>
    <w:rsid w:val="00A50856"/>
    <w:rsid w:val="00A60EA9"/>
    <w:rsid w:val="00A61597"/>
    <w:rsid w:val="00A62F01"/>
    <w:rsid w:val="00A72BFC"/>
    <w:rsid w:val="00A854FA"/>
    <w:rsid w:val="00A8563E"/>
    <w:rsid w:val="00A96BF4"/>
    <w:rsid w:val="00AB3980"/>
    <w:rsid w:val="00AC2F91"/>
    <w:rsid w:val="00AC7F3A"/>
    <w:rsid w:val="00AE04CD"/>
    <w:rsid w:val="00AE21EC"/>
    <w:rsid w:val="00AE28E1"/>
    <w:rsid w:val="00AF59CE"/>
    <w:rsid w:val="00B0485A"/>
    <w:rsid w:val="00B15EBF"/>
    <w:rsid w:val="00B16C7F"/>
    <w:rsid w:val="00B1731E"/>
    <w:rsid w:val="00B26011"/>
    <w:rsid w:val="00B26AF3"/>
    <w:rsid w:val="00B2776E"/>
    <w:rsid w:val="00B36C06"/>
    <w:rsid w:val="00B41BEE"/>
    <w:rsid w:val="00B43AD0"/>
    <w:rsid w:val="00B463E3"/>
    <w:rsid w:val="00B6147E"/>
    <w:rsid w:val="00B64F00"/>
    <w:rsid w:val="00B70E1E"/>
    <w:rsid w:val="00B75BC5"/>
    <w:rsid w:val="00B81834"/>
    <w:rsid w:val="00B82EF5"/>
    <w:rsid w:val="00BA3152"/>
    <w:rsid w:val="00BB17D2"/>
    <w:rsid w:val="00BF0829"/>
    <w:rsid w:val="00BF0CBE"/>
    <w:rsid w:val="00C01894"/>
    <w:rsid w:val="00C029FC"/>
    <w:rsid w:val="00C0307C"/>
    <w:rsid w:val="00C0454F"/>
    <w:rsid w:val="00C07211"/>
    <w:rsid w:val="00C07B10"/>
    <w:rsid w:val="00C1107E"/>
    <w:rsid w:val="00C1137C"/>
    <w:rsid w:val="00C113DD"/>
    <w:rsid w:val="00C11AEB"/>
    <w:rsid w:val="00C12A75"/>
    <w:rsid w:val="00C154C4"/>
    <w:rsid w:val="00C16FB0"/>
    <w:rsid w:val="00C232BC"/>
    <w:rsid w:val="00C50F16"/>
    <w:rsid w:val="00C60BD5"/>
    <w:rsid w:val="00C6428E"/>
    <w:rsid w:val="00C76623"/>
    <w:rsid w:val="00C93D7D"/>
    <w:rsid w:val="00CA7785"/>
    <w:rsid w:val="00CB3087"/>
    <w:rsid w:val="00CC274D"/>
    <w:rsid w:val="00CC7817"/>
    <w:rsid w:val="00CD7417"/>
    <w:rsid w:val="00CE646E"/>
    <w:rsid w:val="00CE76A2"/>
    <w:rsid w:val="00D01EF5"/>
    <w:rsid w:val="00D07C0C"/>
    <w:rsid w:val="00D1568D"/>
    <w:rsid w:val="00D17466"/>
    <w:rsid w:val="00D22A02"/>
    <w:rsid w:val="00D24B7A"/>
    <w:rsid w:val="00D267B0"/>
    <w:rsid w:val="00D511F3"/>
    <w:rsid w:val="00D524A2"/>
    <w:rsid w:val="00D5784E"/>
    <w:rsid w:val="00D61FEE"/>
    <w:rsid w:val="00D62E90"/>
    <w:rsid w:val="00D67F09"/>
    <w:rsid w:val="00D70076"/>
    <w:rsid w:val="00D74A16"/>
    <w:rsid w:val="00D75D01"/>
    <w:rsid w:val="00D76DC6"/>
    <w:rsid w:val="00D80748"/>
    <w:rsid w:val="00D81562"/>
    <w:rsid w:val="00D81B9A"/>
    <w:rsid w:val="00D91303"/>
    <w:rsid w:val="00D95FBA"/>
    <w:rsid w:val="00DA24A7"/>
    <w:rsid w:val="00DA6195"/>
    <w:rsid w:val="00DA6C62"/>
    <w:rsid w:val="00DD1ED0"/>
    <w:rsid w:val="00DE2CB8"/>
    <w:rsid w:val="00DE6DFB"/>
    <w:rsid w:val="00DF5EF0"/>
    <w:rsid w:val="00E00979"/>
    <w:rsid w:val="00E01883"/>
    <w:rsid w:val="00E024F5"/>
    <w:rsid w:val="00E02D1F"/>
    <w:rsid w:val="00E1543E"/>
    <w:rsid w:val="00E173A6"/>
    <w:rsid w:val="00E32C6F"/>
    <w:rsid w:val="00E341C8"/>
    <w:rsid w:val="00E40F15"/>
    <w:rsid w:val="00E41773"/>
    <w:rsid w:val="00E453E1"/>
    <w:rsid w:val="00E6056D"/>
    <w:rsid w:val="00E74A70"/>
    <w:rsid w:val="00E872B9"/>
    <w:rsid w:val="00E92B4D"/>
    <w:rsid w:val="00E976CA"/>
    <w:rsid w:val="00EA336E"/>
    <w:rsid w:val="00EA4AC2"/>
    <w:rsid w:val="00EB57DA"/>
    <w:rsid w:val="00EC08CB"/>
    <w:rsid w:val="00EC5463"/>
    <w:rsid w:val="00EF0BB7"/>
    <w:rsid w:val="00EF5A9C"/>
    <w:rsid w:val="00EF62FE"/>
    <w:rsid w:val="00EF719E"/>
    <w:rsid w:val="00F00DF8"/>
    <w:rsid w:val="00F05A1C"/>
    <w:rsid w:val="00F0777C"/>
    <w:rsid w:val="00F1184F"/>
    <w:rsid w:val="00F31D93"/>
    <w:rsid w:val="00F539CE"/>
    <w:rsid w:val="00F561C2"/>
    <w:rsid w:val="00F66CDF"/>
    <w:rsid w:val="00F735A5"/>
    <w:rsid w:val="00F82E23"/>
    <w:rsid w:val="00F90381"/>
    <w:rsid w:val="00F914FD"/>
    <w:rsid w:val="00F919F9"/>
    <w:rsid w:val="00F93431"/>
    <w:rsid w:val="00F9701E"/>
    <w:rsid w:val="00FA19AA"/>
    <w:rsid w:val="00FB2DBE"/>
    <w:rsid w:val="00FC0FA1"/>
    <w:rsid w:val="00FC1C63"/>
    <w:rsid w:val="00FC2C52"/>
    <w:rsid w:val="00FC4491"/>
    <w:rsid w:val="00FC6315"/>
    <w:rsid w:val="00FD5C9E"/>
    <w:rsid w:val="00FE4397"/>
    <w:rsid w:val="00FE5560"/>
    <w:rsid w:val="00FE6449"/>
    <w:rsid w:val="00FF4F75"/>
    <w:rsid w:val="013E2018"/>
    <w:rsid w:val="019A6EAF"/>
    <w:rsid w:val="043210F1"/>
    <w:rsid w:val="044A0997"/>
    <w:rsid w:val="056F2CF7"/>
    <w:rsid w:val="07994906"/>
    <w:rsid w:val="07F12D96"/>
    <w:rsid w:val="0EA97F9C"/>
    <w:rsid w:val="0F2A17EF"/>
    <w:rsid w:val="11AA638B"/>
    <w:rsid w:val="128072E8"/>
    <w:rsid w:val="13E9241E"/>
    <w:rsid w:val="1AAC33EB"/>
    <w:rsid w:val="1BA850D7"/>
    <w:rsid w:val="1DA069AB"/>
    <w:rsid w:val="1E1E39F6"/>
    <w:rsid w:val="1E6905F2"/>
    <w:rsid w:val="20EB0691"/>
    <w:rsid w:val="220D61EA"/>
    <w:rsid w:val="23443271"/>
    <w:rsid w:val="273861E8"/>
    <w:rsid w:val="2CB65CE3"/>
    <w:rsid w:val="2D466457"/>
    <w:rsid w:val="2D541EEA"/>
    <w:rsid w:val="31592105"/>
    <w:rsid w:val="32E26388"/>
    <w:rsid w:val="38442566"/>
    <w:rsid w:val="3A5E6B4F"/>
    <w:rsid w:val="3BE0124A"/>
    <w:rsid w:val="3C263F3D"/>
    <w:rsid w:val="41263FEF"/>
    <w:rsid w:val="41ED5FB7"/>
    <w:rsid w:val="45355048"/>
    <w:rsid w:val="46317EB5"/>
    <w:rsid w:val="47D11FE2"/>
    <w:rsid w:val="492A3415"/>
    <w:rsid w:val="4A267E35"/>
    <w:rsid w:val="4DC67027"/>
    <w:rsid w:val="50C51F13"/>
    <w:rsid w:val="54074A70"/>
    <w:rsid w:val="547D422D"/>
    <w:rsid w:val="54BF0B4A"/>
    <w:rsid w:val="5A6432D8"/>
    <w:rsid w:val="5B4E455A"/>
    <w:rsid w:val="5D4D1AA2"/>
    <w:rsid w:val="5ED00919"/>
    <w:rsid w:val="5FF71A00"/>
    <w:rsid w:val="609E5691"/>
    <w:rsid w:val="62693A03"/>
    <w:rsid w:val="63AE2A15"/>
    <w:rsid w:val="65326415"/>
    <w:rsid w:val="67392F67"/>
    <w:rsid w:val="69255098"/>
    <w:rsid w:val="6C892AAD"/>
    <w:rsid w:val="6F4A74A4"/>
    <w:rsid w:val="71EF5179"/>
    <w:rsid w:val="72005413"/>
    <w:rsid w:val="722B2DE0"/>
    <w:rsid w:val="73A10FD1"/>
    <w:rsid w:val="75C46DC3"/>
    <w:rsid w:val="76E44C9C"/>
    <w:rsid w:val="7DC905C7"/>
    <w:rsid w:val="7DFF4145"/>
    <w:rsid w:val="7F3A3495"/>
    <w:rsid w:val="7F6602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semiHidden/>
    <w:qFormat/>
    <w:uiPriority w:val="0"/>
    <w:rPr>
      <w:sz w:val="18"/>
      <w:szCs w:val="18"/>
    </w:rPr>
  </w:style>
  <w:style w:type="paragraph" w:styleId="3">
    <w:name w:val="footer"/>
    <w:basedOn w:val="1"/>
    <w:link w:val="17"/>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0"/>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autoRedefine/>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paragraph" w:customStyle="1" w:styleId="12">
    <w:name w:val="f1"/>
    <w:basedOn w:val="1"/>
    <w:autoRedefine/>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autoRedefine/>
    <w:qFormat/>
    <w:uiPriority w:val="34"/>
    <w:pPr>
      <w:ind w:firstLine="420" w:firstLineChars="200"/>
    </w:pPr>
    <w:rPr>
      <w:rFonts w:ascii="Calibri" w:hAnsi="Calibri"/>
      <w:szCs w:val="22"/>
    </w:rPr>
  </w:style>
  <w:style w:type="paragraph" w:customStyle="1" w:styleId="14">
    <w:name w:val="普通(网站)1"/>
    <w:basedOn w:val="1"/>
    <w:qFormat/>
    <w:uiPriority w:val="0"/>
    <w:rPr>
      <w:rFonts w:ascii="Calibri" w:hAnsi="Calibri" w:cs="黑体"/>
      <w:sz w:val="24"/>
    </w:rPr>
  </w:style>
  <w:style w:type="paragraph" w:customStyle="1" w:styleId="15">
    <w:name w:val="普通(网站)2"/>
    <w:basedOn w:val="1"/>
    <w:autoRedefine/>
    <w:qFormat/>
    <w:uiPriority w:val="0"/>
    <w:rPr>
      <w:rFonts w:ascii="Calibri" w:hAnsi="Calibri" w:cs="黑体"/>
      <w:sz w:val="24"/>
    </w:rPr>
  </w:style>
  <w:style w:type="paragraph" w:customStyle="1" w:styleId="16">
    <w:name w:val="普通(网站)3"/>
    <w:basedOn w:val="1"/>
    <w:qFormat/>
    <w:uiPriority w:val="0"/>
    <w:rPr>
      <w:rFonts w:ascii="Calibri" w:hAnsi="Calibri" w:cs="黑体"/>
      <w:sz w:val="24"/>
    </w:rPr>
  </w:style>
  <w:style w:type="character" w:customStyle="1" w:styleId="17">
    <w:name w:val="页脚 Char"/>
    <w:basedOn w:val="9"/>
    <w:link w:val="3"/>
    <w:autoRedefine/>
    <w:qFormat/>
    <w:uiPriority w:val="99"/>
    <w:rPr>
      <w:rFonts w:ascii="Times New Roman" w:hAnsi="Times New Roman" w:eastAsia="黑体" w:cs="Times New Roman"/>
      <w:snapToGrid w:val="0"/>
      <w:kern w:val="0"/>
      <w:sz w:val="18"/>
      <w:szCs w:val="18"/>
    </w:rPr>
  </w:style>
  <w:style w:type="character" w:customStyle="1" w:styleId="18">
    <w:name w:val="批注框文本 Char"/>
    <w:basedOn w:val="9"/>
    <w:link w:val="2"/>
    <w:semiHidden/>
    <w:qFormat/>
    <w:uiPriority w:val="0"/>
    <w:rPr>
      <w:rFonts w:ascii="Times New Roman" w:hAnsi="Times New Roman" w:eastAsia="宋体" w:cs="Times New Roman"/>
      <w:sz w:val="18"/>
      <w:szCs w:val="18"/>
    </w:rPr>
  </w:style>
  <w:style w:type="character" w:customStyle="1" w:styleId="19">
    <w:name w:val="页眉 Char"/>
    <w:basedOn w:val="9"/>
    <w:link w:val="4"/>
    <w:autoRedefine/>
    <w:qFormat/>
    <w:uiPriority w:val="0"/>
    <w:rPr>
      <w:rFonts w:ascii="Times New Roman" w:hAnsi="Times New Roman" w:eastAsia="宋体" w:cs="Times New Roman"/>
      <w:sz w:val="18"/>
      <w:szCs w:val="18"/>
    </w:rPr>
  </w:style>
  <w:style w:type="character" w:customStyle="1" w:styleId="20">
    <w:name w:val="正文文本缩进 3 Char"/>
    <w:basedOn w:val="9"/>
    <w:link w:val="5"/>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39</Pages>
  <Words>15735</Words>
  <Characters>18292</Characters>
  <Lines>329</Lines>
  <Paragraphs>92</Paragraphs>
  <TotalTime>3</TotalTime>
  <ScaleCrop>false</ScaleCrop>
  <LinksUpToDate>false</LinksUpToDate>
  <CharactersWithSpaces>19286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2019-01-22T02:01:00Z</dcterms:created>
  <dc:creator>王怡</dc:creator>
  <cp:lastModifiedBy>00..00</cp:lastModifiedBy>
  <cp:lastPrinted>2020-01-15T11:08:00Z</cp:lastPrinted>
  <dcterms:modified xsi:type="dcterms:W3CDTF">2024-08-19T05:45:05Z</dcterms:modified>
  <dc:title>新疆维吾尔自治区人民代表大会常务委员会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SaveFontToCloudKey">
    <vt:lpwstr>340218121_btnclosed</vt:lpwstr>
  </property>
  <property fmtid="{D5CDD505-2E9C-101B-9397-08002B2CF9AE}" pid="4" name="ICV">
    <vt:lpwstr>539255BCC9074E2388EFF903A98D9133</vt:lpwstr>
  </property>
</Properties>
</file>