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C4F" w:rsidRDefault="006149F8">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kern w:val="0"/>
          <w:sz w:val="32"/>
          <w:szCs w:val="32"/>
        </w:rPr>
        <w:t>2</w:t>
      </w:r>
      <w:r>
        <w:rPr>
          <w:rFonts w:ascii="仿宋" w:eastAsia="仿宋" w:hAnsi="仿宋" w:cs="宋体" w:hint="eastAsia"/>
          <w:kern w:val="0"/>
          <w:sz w:val="32"/>
          <w:szCs w:val="32"/>
        </w:rPr>
        <w:t>：</w:t>
      </w:r>
    </w:p>
    <w:p w:rsidR="00D51C4F" w:rsidRDefault="00D51C4F">
      <w:pPr>
        <w:spacing w:line="540" w:lineRule="exact"/>
        <w:jc w:val="center"/>
        <w:rPr>
          <w:rFonts w:ascii="华文中宋" w:eastAsia="华文中宋" w:hAnsi="华文中宋" w:cs="宋体"/>
          <w:b/>
          <w:kern w:val="0"/>
          <w:sz w:val="52"/>
          <w:szCs w:val="52"/>
        </w:rPr>
      </w:pPr>
    </w:p>
    <w:p w:rsidR="00D51C4F" w:rsidRDefault="00D51C4F">
      <w:pPr>
        <w:spacing w:line="540" w:lineRule="exact"/>
        <w:jc w:val="center"/>
        <w:rPr>
          <w:rFonts w:ascii="华文中宋" w:eastAsia="华文中宋" w:hAnsi="华文中宋" w:cs="宋体"/>
          <w:b/>
          <w:kern w:val="0"/>
          <w:sz w:val="52"/>
          <w:szCs w:val="52"/>
        </w:rPr>
      </w:pPr>
    </w:p>
    <w:p w:rsidR="00D51C4F" w:rsidRDefault="00D51C4F">
      <w:pPr>
        <w:spacing w:line="540" w:lineRule="exact"/>
        <w:jc w:val="center"/>
        <w:rPr>
          <w:rFonts w:ascii="华文中宋" w:eastAsia="华文中宋" w:hAnsi="华文中宋" w:cs="宋体"/>
          <w:b/>
          <w:kern w:val="0"/>
          <w:sz w:val="52"/>
          <w:szCs w:val="52"/>
        </w:rPr>
      </w:pPr>
    </w:p>
    <w:p w:rsidR="00D51C4F" w:rsidRDefault="00D51C4F">
      <w:pPr>
        <w:spacing w:line="540" w:lineRule="exact"/>
        <w:jc w:val="center"/>
        <w:rPr>
          <w:rFonts w:ascii="华文中宋" w:eastAsia="华文中宋" w:hAnsi="华文中宋" w:cs="宋体"/>
          <w:b/>
          <w:kern w:val="0"/>
          <w:sz w:val="52"/>
          <w:szCs w:val="52"/>
        </w:rPr>
      </w:pPr>
    </w:p>
    <w:p w:rsidR="00D51C4F" w:rsidRDefault="00D51C4F">
      <w:pPr>
        <w:spacing w:line="540" w:lineRule="exact"/>
        <w:jc w:val="center"/>
        <w:rPr>
          <w:rFonts w:ascii="华文中宋" w:eastAsia="华文中宋" w:hAnsi="华文中宋" w:cs="宋体"/>
          <w:b/>
          <w:kern w:val="0"/>
          <w:sz w:val="52"/>
          <w:szCs w:val="52"/>
        </w:rPr>
      </w:pPr>
    </w:p>
    <w:p w:rsidR="00D51C4F" w:rsidRDefault="006149F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D51C4F" w:rsidRDefault="00D51C4F">
      <w:pPr>
        <w:spacing w:line="540" w:lineRule="exact"/>
        <w:jc w:val="center"/>
        <w:rPr>
          <w:rFonts w:ascii="华文中宋" w:eastAsia="华文中宋" w:hAnsi="华文中宋" w:cs="宋体"/>
          <w:b/>
          <w:kern w:val="0"/>
          <w:sz w:val="52"/>
          <w:szCs w:val="52"/>
        </w:rPr>
      </w:pPr>
    </w:p>
    <w:p w:rsidR="00D51C4F" w:rsidRDefault="006149F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kern w:val="0"/>
          <w:sz w:val="36"/>
          <w:szCs w:val="36"/>
        </w:rPr>
        <w:t>201</w:t>
      </w:r>
      <w:r w:rsidR="00814B67">
        <w:rPr>
          <w:rFonts w:eastAsia="仿宋_GB2312" w:hAnsi="宋体" w:cs="宋体" w:hint="eastAsia"/>
          <w:kern w:val="0"/>
          <w:sz w:val="36"/>
          <w:szCs w:val="36"/>
        </w:rPr>
        <w:t>9</w:t>
      </w:r>
      <w:r>
        <w:rPr>
          <w:rFonts w:eastAsia="仿宋_GB2312" w:hAnsi="宋体" w:cs="宋体" w:hint="eastAsia"/>
          <w:kern w:val="0"/>
          <w:sz w:val="36"/>
          <w:szCs w:val="36"/>
        </w:rPr>
        <w:t>年度）</w:t>
      </w:r>
    </w:p>
    <w:p w:rsidR="00D51C4F" w:rsidRDefault="00D51C4F">
      <w:pPr>
        <w:spacing w:line="540" w:lineRule="exact"/>
        <w:jc w:val="center"/>
        <w:rPr>
          <w:rFonts w:eastAsia="仿宋_GB2312" w:hAnsi="宋体" w:cs="宋体"/>
          <w:kern w:val="0"/>
          <w:sz w:val="30"/>
          <w:szCs w:val="30"/>
        </w:rPr>
      </w:pPr>
    </w:p>
    <w:p w:rsidR="00D51C4F" w:rsidRDefault="00D51C4F">
      <w:pPr>
        <w:spacing w:line="540" w:lineRule="exact"/>
        <w:jc w:val="center"/>
        <w:rPr>
          <w:rFonts w:eastAsia="仿宋_GB2312" w:hAnsi="宋体" w:cs="宋体"/>
          <w:kern w:val="0"/>
          <w:sz w:val="30"/>
          <w:szCs w:val="30"/>
        </w:rPr>
      </w:pPr>
    </w:p>
    <w:p w:rsidR="00D51C4F" w:rsidRDefault="00D51C4F">
      <w:pPr>
        <w:spacing w:line="540" w:lineRule="exact"/>
        <w:jc w:val="center"/>
        <w:rPr>
          <w:rFonts w:eastAsia="仿宋_GB2312" w:hAnsi="宋体" w:cs="宋体"/>
          <w:kern w:val="0"/>
          <w:sz w:val="30"/>
          <w:szCs w:val="30"/>
        </w:rPr>
      </w:pPr>
    </w:p>
    <w:p w:rsidR="00D51C4F" w:rsidRDefault="00D51C4F">
      <w:pPr>
        <w:spacing w:line="540" w:lineRule="exact"/>
        <w:jc w:val="center"/>
        <w:rPr>
          <w:rFonts w:eastAsia="仿宋_GB2312" w:hAnsi="宋体" w:cs="宋体"/>
          <w:kern w:val="0"/>
          <w:sz w:val="30"/>
          <w:szCs w:val="30"/>
        </w:rPr>
      </w:pPr>
    </w:p>
    <w:p w:rsidR="00D51C4F" w:rsidRDefault="006149F8">
      <w:pPr>
        <w:spacing w:line="700" w:lineRule="exact"/>
        <w:ind w:left="2700" w:hanging="2700"/>
        <w:jc w:val="left"/>
        <w:rPr>
          <w:rFonts w:eastAsia="仿宋_GB2312" w:hAnsi="宋体" w:cs="宋体"/>
          <w:kern w:val="0"/>
          <w:sz w:val="36"/>
          <w:szCs w:val="36"/>
        </w:rPr>
      </w:pPr>
      <w:r>
        <w:rPr>
          <w:rFonts w:eastAsia="仿宋_GB2312" w:hAnsi="宋体" w:cs="宋体"/>
          <w:kern w:val="0"/>
          <w:sz w:val="36"/>
          <w:szCs w:val="36"/>
        </w:rPr>
        <w:t xml:space="preserve">     </w:t>
      </w:r>
      <w:r>
        <w:rPr>
          <w:rFonts w:eastAsia="仿宋_GB2312" w:hAnsi="宋体" w:cs="宋体" w:hint="eastAsia"/>
          <w:kern w:val="0"/>
          <w:sz w:val="36"/>
          <w:szCs w:val="36"/>
        </w:rPr>
        <w:t>项目名称：</w:t>
      </w:r>
      <w:r w:rsidRPr="006149F8">
        <w:rPr>
          <w:rFonts w:eastAsia="仿宋_GB2312" w:hAnsi="宋体" w:cs="宋体" w:hint="eastAsia"/>
          <w:kern w:val="0"/>
          <w:sz w:val="36"/>
          <w:szCs w:val="36"/>
        </w:rPr>
        <w:t>新疆塔城地区喇嘛昭</w:t>
      </w:r>
      <w:r w:rsidRPr="006149F8">
        <w:rPr>
          <w:rFonts w:eastAsia="仿宋_GB2312" w:hAnsi="宋体" w:cs="宋体" w:hint="eastAsia"/>
          <w:kern w:val="0"/>
          <w:sz w:val="36"/>
          <w:szCs w:val="36"/>
        </w:rPr>
        <w:t>-</w:t>
      </w:r>
      <w:proofErr w:type="gramStart"/>
      <w:r w:rsidRPr="006149F8">
        <w:rPr>
          <w:rFonts w:eastAsia="仿宋_GB2312" w:hAnsi="宋体" w:cs="宋体" w:hint="eastAsia"/>
          <w:kern w:val="0"/>
          <w:sz w:val="36"/>
          <w:szCs w:val="36"/>
        </w:rPr>
        <w:t>沙吉海</w:t>
      </w:r>
      <w:proofErr w:type="gramEnd"/>
      <w:r w:rsidRPr="006149F8">
        <w:rPr>
          <w:rFonts w:eastAsia="仿宋_GB2312" w:hAnsi="宋体" w:cs="宋体" w:hint="eastAsia"/>
          <w:kern w:val="0"/>
          <w:sz w:val="36"/>
          <w:szCs w:val="36"/>
        </w:rPr>
        <w:t>一带煤层气资源普查</w:t>
      </w:r>
    </w:p>
    <w:p w:rsidR="00D51C4F" w:rsidRDefault="006149F8">
      <w:pPr>
        <w:spacing w:line="700" w:lineRule="exact"/>
        <w:ind w:left="4140" w:hanging="4140"/>
        <w:jc w:val="left"/>
        <w:rPr>
          <w:rFonts w:eastAsia="仿宋_GB2312" w:hAnsi="宋体" w:cs="宋体"/>
          <w:kern w:val="0"/>
          <w:sz w:val="36"/>
          <w:szCs w:val="36"/>
        </w:rPr>
      </w:pPr>
      <w:r>
        <w:rPr>
          <w:rFonts w:eastAsia="仿宋_GB2312" w:hAnsi="宋体" w:cs="宋体"/>
          <w:kern w:val="0"/>
          <w:sz w:val="36"/>
          <w:szCs w:val="36"/>
        </w:rPr>
        <w:t xml:space="preserve">     </w:t>
      </w:r>
      <w:r>
        <w:rPr>
          <w:rFonts w:eastAsia="仿宋_GB2312" w:hAnsi="宋体" w:cs="宋体" w:hint="eastAsia"/>
          <w:kern w:val="0"/>
          <w:sz w:val="36"/>
          <w:szCs w:val="36"/>
        </w:rPr>
        <w:t>实施单位（公章）：新疆煤田地质局煤层气研究开发中心</w:t>
      </w:r>
    </w:p>
    <w:p w:rsidR="00D51C4F" w:rsidRDefault="006149F8">
      <w:pPr>
        <w:spacing w:line="700" w:lineRule="exact"/>
        <w:ind w:left="4090" w:hanging="3240"/>
        <w:jc w:val="left"/>
        <w:rPr>
          <w:rFonts w:eastAsia="仿宋_GB2312" w:hAnsi="宋体" w:cs="宋体"/>
          <w:kern w:val="0"/>
          <w:sz w:val="36"/>
          <w:szCs w:val="36"/>
        </w:rPr>
      </w:pPr>
      <w:r>
        <w:rPr>
          <w:rFonts w:eastAsia="仿宋_GB2312" w:hAnsi="宋体" w:cs="宋体" w:hint="eastAsia"/>
          <w:kern w:val="0"/>
          <w:sz w:val="36"/>
          <w:szCs w:val="36"/>
        </w:rPr>
        <w:t>主管部门（公章）：新疆煤田地质局</w:t>
      </w:r>
    </w:p>
    <w:p w:rsidR="00D51C4F" w:rsidRDefault="006149F8" w:rsidP="006149F8">
      <w:pPr>
        <w:spacing w:line="700" w:lineRule="exact"/>
        <w:ind w:firstLineChars="236" w:firstLine="850"/>
        <w:jc w:val="left"/>
        <w:rPr>
          <w:rFonts w:eastAsia="仿宋_GB2312" w:hAnsi="宋体" w:cs="宋体"/>
          <w:kern w:val="0"/>
          <w:sz w:val="36"/>
          <w:szCs w:val="36"/>
          <w:lang w:val="en-GB"/>
        </w:rPr>
      </w:pPr>
      <w:r>
        <w:rPr>
          <w:rFonts w:eastAsia="仿宋_GB2312" w:hAnsi="宋体" w:cs="宋体" w:hint="eastAsia"/>
          <w:kern w:val="0"/>
          <w:sz w:val="36"/>
          <w:szCs w:val="36"/>
        </w:rPr>
        <w:t>项目负责人（签章）：张娜</w:t>
      </w:r>
      <w:r>
        <w:rPr>
          <w:rFonts w:eastAsia="仿宋_GB2312" w:hAnsi="宋体" w:cs="宋体" w:hint="eastAsia"/>
          <w:kern w:val="0"/>
          <w:sz w:val="36"/>
          <w:szCs w:val="36"/>
        </w:rPr>
        <w:t xml:space="preserve">  </w:t>
      </w:r>
      <w:r>
        <w:rPr>
          <w:rFonts w:eastAsia="仿宋_GB2312" w:hAnsi="宋体" w:cs="宋体" w:hint="eastAsia"/>
          <w:kern w:val="0"/>
          <w:sz w:val="36"/>
          <w:szCs w:val="36"/>
        </w:rPr>
        <w:t>王刚</w:t>
      </w:r>
    </w:p>
    <w:p w:rsidR="00D51C4F" w:rsidRDefault="006149F8" w:rsidP="006149F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kern w:val="0"/>
          <w:sz w:val="36"/>
          <w:szCs w:val="36"/>
        </w:rPr>
        <w:t>20</w:t>
      </w:r>
      <w:r w:rsidR="00814B67">
        <w:rPr>
          <w:rFonts w:eastAsia="仿宋_GB2312" w:hAnsi="宋体" w:cs="宋体" w:hint="eastAsia"/>
          <w:kern w:val="0"/>
          <w:sz w:val="36"/>
          <w:szCs w:val="36"/>
        </w:rPr>
        <w:t>20</w:t>
      </w:r>
      <w:r>
        <w:rPr>
          <w:rFonts w:eastAsia="仿宋_GB2312" w:hAnsi="宋体" w:cs="宋体" w:hint="eastAsia"/>
          <w:kern w:val="0"/>
          <w:sz w:val="36"/>
          <w:szCs w:val="36"/>
        </w:rPr>
        <w:t>年</w:t>
      </w:r>
      <w:r w:rsidR="00814B67">
        <w:rPr>
          <w:rFonts w:eastAsia="仿宋_GB2312" w:hAnsi="宋体" w:cs="宋体" w:hint="eastAsia"/>
          <w:kern w:val="0"/>
          <w:sz w:val="36"/>
          <w:szCs w:val="36"/>
        </w:rPr>
        <w:t>5</w:t>
      </w:r>
      <w:r>
        <w:rPr>
          <w:rFonts w:eastAsia="仿宋_GB2312" w:hAnsi="宋体" w:cs="宋体" w:hint="eastAsia"/>
          <w:kern w:val="0"/>
          <w:sz w:val="36"/>
          <w:szCs w:val="36"/>
        </w:rPr>
        <w:t>月</w:t>
      </w:r>
      <w:r w:rsidR="00E23B35">
        <w:rPr>
          <w:rFonts w:eastAsia="仿宋_GB2312" w:hAnsi="宋体" w:cs="宋体" w:hint="eastAsia"/>
          <w:kern w:val="0"/>
          <w:sz w:val="36"/>
          <w:szCs w:val="36"/>
        </w:rPr>
        <w:t>2</w:t>
      </w:r>
      <w:r w:rsidR="00814B67">
        <w:rPr>
          <w:rFonts w:eastAsia="仿宋_GB2312" w:hAnsi="宋体" w:cs="宋体" w:hint="eastAsia"/>
          <w:kern w:val="0"/>
          <w:sz w:val="36"/>
          <w:szCs w:val="36"/>
        </w:rPr>
        <w:t>6</w:t>
      </w:r>
      <w:r>
        <w:rPr>
          <w:rFonts w:eastAsia="仿宋_GB2312" w:hAnsi="宋体" w:cs="宋体" w:hint="eastAsia"/>
          <w:kern w:val="0"/>
          <w:sz w:val="36"/>
          <w:szCs w:val="36"/>
        </w:rPr>
        <w:t>日</w:t>
      </w:r>
    </w:p>
    <w:p w:rsidR="006149F8" w:rsidRDefault="006149F8">
      <w:pPr>
        <w:widowControl/>
        <w:jc w:val="left"/>
        <w:rPr>
          <w:rStyle w:val="a8"/>
          <w:rFonts w:ascii="黑体" w:eastAsia="黑体" w:hAnsi="黑体"/>
          <w:b w:val="0"/>
          <w:spacing w:val="-4"/>
          <w:sz w:val="32"/>
          <w:szCs w:val="32"/>
        </w:rPr>
      </w:pPr>
      <w:r>
        <w:rPr>
          <w:rStyle w:val="a8"/>
          <w:rFonts w:ascii="黑体" w:eastAsia="黑体" w:hAnsi="黑体"/>
          <w:b w:val="0"/>
          <w:spacing w:val="-4"/>
          <w:sz w:val="32"/>
          <w:szCs w:val="32"/>
        </w:rPr>
        <w:br w:type="page"/>
      </w:r>
    </w:p>
    <w:p w:rsidR="00D51C4F" w:rsidRDefault="006149F8">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一、项目概况</w:t>
      </w:r>
    </w:p>
    <w:p w:rsidR="00D51C4F" w:rsidRDefault="006149F8">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（一）项目单位基本情况</w:t>
      </w:r>
    </w:p>
    <w:p w:rsidR="006149F8" w:rsidRDefault="006149F8" w:rsidP="006149F8">
      <w:pPr>
        <w:spacing w:line="360" w:lineRule="auto"/>
        <w:ind w:firstLineChars="202" w:firstLine="566"/>
        <w:rPr>
          <w:rFonts w:ascii="仿宋" w:eastAsia="仿宋" w:hAnsi="仿宋"/>
          <w:sz w:val="28"/>
          <w:szCs w:val="28"/>
        </w:rPr>
      </w:pPr>
      <w:r w:rsidRPr="006149F8">
        <w:rPr>
          <w:rFonts w:ascii="仿宋" w:eastAsia="仿宋" w:hAnsi="仿宋" w:hint="eastAsia"/>
          <w:sz w:val="28"/>
          <w:szCs w:val="28"/>
        </w:rPr>
        <w:t>新疆煤田地质局煤层气研究开发中心</w:t>
      </w:r>
      <w:r w:rsidR="00F47709">
        <w:rPr>
          <w:rFonts w:ascii="仿宋" w:eastAsia="仿宋" w:hAnsi="仿宋"/>
          <w:sz w:val="28"/>
          <w:szCs w:val="28"/>
        </w:rPr>
        <w:t>隶属</w:t>
      </w:r>
      <w:r w:rsidR="00F47709">
        <w:rPr>
          <w:rFonts w:ascii="仿宋" w:eastAsia="仿宋" w:hAnsi="仿宋" w:hint="eastAsia"/>
          <w:sz w:val="28"/>
          <w:szCs w:val="28"/>
        </w:rPr>
        <w:t>于</w:t>
      </w:r>
      <w:r w:rsidR="00F47709">
        <w:rPr>
          <w:rFonts w:ascii="仿宋" w:eastAsia="仿宋" w:hAnsi="仿宋"/>
          <w:sz w:val="28"/>
          <w:szCs w:val="28"/>
        </w:rPr>
        <w:t>新疆煤田地质局，</w:t>
      </w:r>
      <w:r w:rsidR="00F47709" w:rsidRPr="006149F8">
        <w:rPr>
          <w:rFonts w:ascii="仿宋" w:eastAsia="仿宋" w:hAnsi="仿宋"/>
          <w:sz w:val="28"/>
          <w:szCs w:val="28"/>
        </w:rPr>
        <w:t>是新疆专门从事煤层气资源勘查开发研究的专业队伍</w:t>
      </w:r>
      <w:r w:rsidRPr="006149F8">
        <w:rPr>
          <w:rFonts w:ascii="仿宋" w:eastAsia="仿宋" w:hAnsi="仿宋"/>
          <w:sz w:val="28"/>
          <w:szCs w:val="28"/>
        </w:rPr>
        <w:t>，具备独立法人资格，具有独立银行</w:t>
      </w:r>
      <w:proofErr w:type="gramStart"/>
      <w:r w:rsidRPr="006149F8">
        <w:rPr>
          <w:rFonts w:ascii="仿宋" w:eastAsia="仿宋" w:hAnsi="仿宋"/>
          <w:sz w:val="28"/>
          <w:szCs w:val="28"/>
        </w:rPr>
        <w:t>帐户</w:t>
      </w:r>
      <w:proofErr w:type="gramEnd"/>
      <w:r w:rsidR="00F47709">
        <w:rPr>
          <w:rFonts w:ascii="仿宋" w:eastAsia="仿宋" w:hAnsi="仿宋"/>
          <w:sz w:val="28"/>
          <w:szCs w:val="28"/>
        </w:rPr>
        <w:t>，实行独立经济核算，具有气体勘查乙级资质和固体勘查乙级资质</w:t>
      </w:r>
      <w:r w:rsidRPr="006149F8">
        <w:rPr>
          <w:rFonts w:ascii="仿宋" w:eastAsia="仿宋" w:hAnsi="仿宋"/>
          <w:sz w:val="28"/>
          <w:szCs w:val="28"/>
        </w:rPr>
        <w:t>。</w:t>
      </w:r>
    </w:p>
    <w:p w:rsidR="00D51C4F" w:rsidRDefault="006149F8" w:rsidP="006149F8">
      <w:pPr>
        <w:spacing w:line="360" w:lineRule="auto"/>
        <w:ind w:firstLineChars="202" w:firstLine="566"/>
        <w:rPr>
          <w:rFonts w:ascii="仿宋" w:eastAsia="仿宋" w:hAnsi="仿宋"/>
          <w:sz w:val="28"/>
          <w:szCs w:val="28"/>
        </w:rPr>
      </w:pPr>
      <w:r>
        <w:rPr>
          <w:rFonts w:ascii="仿宋" w:eastAsia="仿宋" w:hAnsi="仿宋" w:hint="eastAsia"/>
          <w:sz w:val="28"/>
          <w:szCs w:val="28"/>
        </w:rPr>
        <w:t>煤层气研发</w:t>
      </w:r>
      <w:r w:rsidRPr="006149F8">
        <w:rPr>
          <w:rFonts w:ascii="仿宋" w:eastAsia="仿宋" w:hAnsi="仿宋" w:hint="eastAsia"/>
          <w:sz w:val="28"/>
          <w:szCs w:val="28"/>
        </w:rPr>
        <w:t>中心是新疆地区最早介入煤层气资源评价及勘探开发研究的机构</w:t>
      </w:r>
      <w:r>
        <w:rPr>
          <w:rFonts w:ascii="仿宋" w:eastAsia="仿宋" w:hAnsi="仿宋" w:hint="eastAsia"/>
          <w:sz w:val="28"/>
          <w:szCs w:val="28"/>
        </w:rPr>
        <w:t>，</w:t>
      </w:r>
      <w:r w:rsidRPr="006149F8">
        <w:rPr>
          <w:rFonts w:ascii="仿宋" w:eastAsia="仿宋" w:hAnsi="仿宋" w:hint="eastAsia"/>
          <w:sz w:val="28"/>
          <w:szCs w:val="28"/>
        </w:rPr>
        <w:t>长期追踪国内外煤层气领域的先进理论、技术及行业动态，培养煤层气勘探开发领域的人才队伍，长期开展煤层气地质及资源评价研究，多次承担中国地质调查局、新疆油田、自治区国土资源厅、自治区发展和改革委员会等单位的科研项目，完成新疆煤层气“十二五”、“十三五”规划编制，积极支持阜康白杨河、乌鲁木齐河东等煤层气勘探开发工作，积累了丰富的煤田地质及煤层气勘探开发的资料数据，在煤层气资源动态评价、有利区优选、煤层气富集规律及开发措施等方面获得了一定的研究认识和技术成果，其中《新疆准噶尔盆地南缘煤层气赋存规律与资源潜力研究》获得了煤炭工业协会科技进步三等奖；《新疆准南煤田煤层气资源选区评价》获得了煤炭工业协会优质专业报告一等奖；《新疆地区煤炭与煤层气资源聚集规律及勘查评价》获得了自治区科技进步一等奖。</w:t>
      </w:r>
    </w:p>
    <w:p w:rsidR="00D51C4F" w:rsidRDefault="006149F8">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（二）项目预算绩效目标设定情况</w:t>
      </w:r>
    </w:p>
    <w:p w:rsidR="00814B67" w:rsidRDefault="00814B67" w:rsidP="00814B67">
      <w:pPr>
        <w:spacing w:line="360" w:lineRule="auto"/>
        <w:ind w:firstLineChars="202" w:firstLine="566"/>
        <w:rPr>
          <w:rFonts w:ascii="仿宋" w:eastAsia="仿宋" w:hAnsi="仿宋"/>
          <w:color w:val="000000"/>
          <w:sz w:val="28"/>
          <w:szCs w:val="28"/>
        </w:rPr>
      </w:pPr>
      <w:r w:rsidRPr="006149F8">
        <w:rPr>
          <w:rFonts w:ascii="仿宋_GB2312" w:eastAsia="仿宋_GB2312" w:hAnsi="仿宋" w:hint="eastAsia"/>
          <w:color w:val="000000"/>
          <w:sz w:val="28"/>
          <w:szCs w:val="28"/>
        </w:rPr>
        <w:t>新疆塔城地区喇嘛昭-</w:t>
      </w:r>
      <w:proofErr w:type="gramStart"/>
      <w:r w:rsidRPr="006149F8">
        <w:rPr>
          <w:rFonts w:ascii="仿宋_GB2312" w:eastAsia="仿宋_GB2312" w:hAnsi="仿宋" w:hint="eastAsia"/>
          <w:color w:val="000000"/>
          <w:sz w:val="28"/>
          <w:szCs w:val="28"/>
        </w:rPr>
        <w:t>沙吉海</w:t>
      </w:r>
      <w:proofErr w:type="gramEnd"/>
      <w:r w:rsidRPr="006149F8">
        <w:rPr>
          <w:rFonts w:ascii="仿宋_GB2312" w:eastAsia="仿宋_GB2312" w:hAnsi="仿宋" w:hint="eastAsia"/>
          <w:color w:val="000000"/>
          <w:sz w:val="28"/>
          <w:szCs w:val="28"/>
        </w:rPr>
        <w:t>一带煤层气资源普查</w:t>
      </w:r>
      <w:r w:rsidRPr="006149F8">
        <w:rPr>
          <w:rFonts w:ascii="仿宋_GB2312" w:eastAsia="仿宋_GB2312" w:hint="eastAsia"/>
          <w:sz w:val="28"/>
          <w:szCs w:val="28"/>
        </w:rPr>
        <w:t>项目属自治区地质勘查基金项目，</w:t>
      </w:r>
      <w:r>
        <w:rPr>
          <w:rFonts w:ascii="仿宋" w:eastAsia="仿宋" w:hAnsi="仿宋" w:hint="eastAsia"/>
          <w:color w:val="000000"/>
          <w:sz w:val="28"/>
          <w:szCs w:val="28"/>
        </w:rPr>
        <w:t>项目性质属于中央返还两权价款资金能源类项目，主</w:t>
      </w:r>
      <w:r>
        <w:rPr>
          <w:rFonts w:ascii="仿宋" w:eastAsia="仿宋" w:hAnsi="仿宋" w:hint="eastAsia"/>
          <w:color w:val="000000"/>
          <w:sz w:val="28"/>
          <w:szCs w:val="28"/>
        </w:rPr>
        <w:lastRenderedPageBreak/>
        <w:t>要用于估算</w:t>
      </w:r>
      <w:proofErr w:type="gramStart"/>
      <w:r>
        <w:rPr>
          <w:rFonts w:ascii="仿宋" w:eastAsia="仿宋" w:hAnsi="仿宋" w:hint="eastAsia"/>
          <w:color w:val="000000"/>
          <w:sz w:val="28"/>
          <w:szCs w:val="28"/>
        </w:rPr>
        <w:t>勘查区</w:t>
      </w:r>
      <w:proofErr w:type="gramEnd"/>
      <w:r>
        <w:rPr>
          <w:rFonts w:ascii="仿宋" w:eastAsia="仿宋" w:hAnsi="仿宋" w:hint="eastAsia"/>
          <w:color w:val="000000"/>
          <w:sz w:val="28"/>
          <w:szCs w:val="28"/>
        </w:rPr>
        <w:t>的煤层气资源/储量，为下一步工作提供地质依据；涉及的主要工作内容有钻井、固井、压裂、排采、采样测试等涉及煤层气资源勘查的煤层气专项工作。</w:t>
      </w:r>
    </w:p>
    <w:p w:rsidR="00D51C4F" w:rsidRDefault="006149F8" w:rsidP="006149F8">
      <w:pPr>
        <w:spacing w:line="360" w:lineRule="auto"/>
        <w:ind w:firstLineChars="202" w:firstLine="566"/>
        <w:rPr>
          <w:rFonts w:ascii="仿宋" w:eastAsia="仿宋" w:hAnsi="仿宋"/>
          <w:color w:val="000000"/>
          <w:sz w:val="28"/>
          <w:szCs w:val="28"/>
        </w:rPr>
      </w:pPr>
      <w:r w:rsidRPr="006149F8">
        <w:rPr>
          <w:rFonts w:ascii="仿宋" w:eastAsia="仿宋" w:hAnsi="仿宋" w:hint="eastAsia"/>
          <w:sz w:val="28"/>
          <w:szCs w:val="28"/>
        </w:rPr>
        <w:t>2019年12</w:t>
      </w:r>
      <w:r w:rsidR="00814B67">
        <w:rPr>
          <w:rFonts w:ascii="仿宋" w:eastAsia="仿宋" w:hAnsi="仿宋" w:hint="eastAsia"/>
          <w:sz w:val="28"/>
          <w:szCs w:val="28"/>
        </w:rPr>
        <w:t>月完成所有设计工作任务。任务书工作量</w:t>
      </w:r>
      <w:r w:rsidRPr="006149F8">
        <w:rPr>
          <w:rFonts w:ascii="仿宋" w:eastAsia="仿宋" w:hAnsi="仿宋" w:hint="eastAsia"/>
          <w:sz w:val="28"/>
          <w:szCs w:val="28"/>
        </w:rPr>
        <w:t>主要包含参数井3600米，排采试验井850米，煤层气测井4450米，样品测试1049项次，试井11层，固井1口，压裂1层，气测录井160天，</w:t>
      </w:r>
      <w:r>
        <w:rPr>
          <w:rFonts w:ascii="仿宋" w:eastAsia="仿宋" w:hAnsi="仿宋" w:hint="eastAsia"/>
          <w:color w:val="000000"/>
          <w:sz w:val="28"/>
          <w:szCs w:val="28"/>
        </w:rPr>
        <w:t>编制完成《</w:t>
      </w:r>
      <w:r w:rsidRPr="006149F8">
        <w:rPr>
          <w:rFonts w:ascii="仿宋" w:eastAsia="仿宋" w:hAnsi="仿宋" w:hint="eastAsia"/>
          <w:color w:val="000000"/>
          <w:sz w:val="28"/>
          <w:szCs w:val="28"/>
        </w:rPr>
        <w:t>新疆塔城地区喇嘛昭-沙吉海一带煤层气资源普查</w:t>
      </w:r>
      <w:r>
        <w:rPr>
          <w:rFonts w:ascii="仿宋" w:eastAsia="仿宋" w:hAnsi="仿宋" w:hint="eastAsia"/>
          <w:color w:val="000000"/>
          <w:sz w:val="28"/>
          <w:szCs w:val="28"/>
        </w:rPr>
        <w:t>报告》（送审稿）及相应图件，可供进一步预探的煤层气勘查基地1处。</w:t>
      </w:r>
    </w:p>
    <w:p w:rsidR="00D51C4F" w:rsidRDefault="006149F8">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二、项目资金使用及管理情况</w:t>
      </w:r>
    </w:p>
    <w:p w:rsidR="00D51C4F" w:rsidRDefault="006149F8">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（一）项目资金安排落实、总投入等情况分析</w:t>
      </w:r>
    </w:p>
    <w:p w:rsidR="00D51C4F" w:rsidRPr="00E2462F" w:rsidRDefault="006149F8" w:rsidP="006149F8">
      <w:pPr>
        <w:ind w:firstLineChars="200" w:firstLine="560"/>
        <w:jc w:val="left"/>
        <w:rPr>
          <w:rStyle w:val="a8"/>
          <w:rFonts w:ascii="仿宋_GB2312" w:eastAsia="仿宋_GB2312" w:hAnsi="楷体"/>
          <w:spacing w:val="-4"/>
          <w:sz w:val="32"/>
          <w:szCs w:val="32"/>
        </w:rPr>
      </w:pPr>
      <w:r w:rsidRPr="006149F8">
        <w:rPr>
          <w:rFonts w:ascii="仿宋_GB2312" w:eastAsia="仿宋_GB2312" w:hAnsi="仿宋" w:hint="eastAsia"/>
          <w:color w:val="000000"/>
          <w:sz w:val="28"/>
          <w:szCs w:val="28"/>
        </w:rPr>
        <w:t>新疆塔城地区喇嘛昭-</w:t>
      </w:r>
      <w:proofErr w:type="gramStart"/>
      <w:r w:rsidRPr="006149F8">
        <w:rPr>
          <w:rFonts w:ascii="仿宋_GB2312" w:eastAsia="仿宋_GB2312" w:hAnsi="仿宋" w:hint="eastAsia"/>
          <w:color w:val="000000"/>
          <w:sz w:val="28"/>
          <w:szCs w:val="28"/>
        </w:rPr>
        <w:t>沙吉海</w:t>
      </w:r>
      <w:proofErr w:type="gramEnd"/>
      <w:r w:rsidRPr="006149F8">
        <w:rPr>
          <w:rFonts w:ascii="仿宋_GB2312" w:eastAsia="仿宋_GB2312" w:hAnsi="仿宋" w:hint="eastAsia"/>
          <w:color w:val="000000"/>
          <w:sz w:val="28"/>
          <w:szCs w:val="28"/>
        </w:rPr>
        <w:t>一带煤层气资源普查</w:t>
      </w:r>
      <w:r w:rsidR="00E2462F">
        <w:rPr>
          <w:rFonts w:ascii="仿宋_GB2312" w:eastAsia="仿宋_GB2312" w:hint="eastAsia"/>
          <w:sz w:val="28"/>
          <w:szCs w:val="28"/>
        </w:rPr>
        <w:t>项目属自治区地质勘查基金项目，该项目上年度结转资金377</w:t>
      </w:r>
      <w:r w:rsidRPr="006149F8">
        <w:rPr>
          <w:rFonts w:ascii="仿宋_GB2312" w:eastAsia="仿宋_GB2312" w:hint="eastAsia"/>
          <w:sz w:val="28"/>
          <w:szCs w:val="28"/>
        </w:rPr>
        <w:t>万元。</w:t>
      </w:r>
    </w:p>
    <w:p w:rsidR="00D51C4F" w:rsidRDefault="006149F8">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（二）项目资金实际使用情况分析</w:t>
      </w:r>
    </w:p>
    <w:p w:rsidR="00323823" w:rsidRDefault="00E2462F" w:rsidP="005E21CE">
      <w:pPr>
        <w:ind w:firstLineChars="200" w:firstLine="560"/>
        <w:jc w:val="left"/>
        <w:rPr>
          <w:rFonts w:ascii="仿宋_GB2312" w:eastAsia="仿宋_GB2312"/>
          <w:sz w:val="28"/>
          <w:szCs w:val="28"/>
        </w:rPr>
      </w:pPr>
      <w:r>
        <w:rPr>
          <w:rFonts w:ascii="仿宋_GB2312" w:eastAsia="仿宋_GB2312" w:hint="eastAsia"/>
          <w:sz w:val="28"/>
          <w:szCs w:val="28"/>
        </w:rPr>
        <w:t>2019年度</w:t>
      </w:r>
      <w:r w:rsidR="006149F8" w:rsidRPr="006149F8">
        <w:rPr>
          <w:rFonts w:ascii="仿宋_GB2312" w:eastAsia="仿宋_GB2312" w:hint="eastAsia"/>
          <w:sz w:val="28"/>
          <w:szCs w:val="28"/>
        </w:rPr>
        <w:t>项目形成总支</w:t>
      </w:r>
      <w:r w:rsidR="006149F8" w:rsidRPr="00F07B7B">
        <w:rPr>
          <w:rFonts w:ascii="仿宋_GB2312" w:eastAsia="仿宋_GB2312" w:hint="eastAsia"/>
          <w:sz w:val="28"/>
          <w:szCs w:val="28"/>
        </w:rPr>
        <w:t>出</w:t>
      </w:r>
      <w:r>
        <w:rPr>
          <w:rFonts w:ascii="仿宋_GB2312" w:eastAsia="仿宋_GB2312" w:hint="eastAsia"/>
          <w:sz w:val="28"/>
          <w:szCs w:val="28"/>
        </w:rPr>
        <w:t>181.16万元,主要工作手段为：其他地质工作。</w:t>
      </w:r>
    </w:p>
    <w:p w:rsidR="00D51C4F" w:rsidRDefault="006149F8">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（三）项目资金管理情况分析</w:t>
      </w:r>
    </w:p>
    <w:p w:rsidR="00D51C4F" w:rsidRPr="006149F8" w:rsidRDefault="005E21CE">
      <w:pPr>
        <w:ind w:firstLineChars="200" w:firstLine="560"/>
        <w:jc w:val="left"/>
        <w:rPr>
          <w:rFonts w:ascii="仿宋_GB2312" w:eastAsia="仿宋_GB2312"/>
          <w:sz w:val="28"/>
          <w:szCs w:val="28"/>
        </w:rPr>
      </w:pPr>
      <w:r>
        <w:rPr>
          <w:rFonts w:ascii="仿宋_GB2312" w:eastAsia="仿宋_GB2312" w:hint="eastAsia"/>
          <w:sz w:val="28"/>
          <w:szCs w:val="28"/>
        </w:rPr>
        <w:t>单位</w:t>
      </w:r>
      <w:r w:rsidR="006149F8" w:rsidRPr="006149F8">
        <w:rPr>
          <w:rFonts w:ascii="仿宋_GB2312" w:eastAsia="仿宋_GB2312" w:hint="eastAsia"/>
          <w:sz w:val="28"/>
          <w:szCs w:val="28"/>
        </w:rPr>
        <w:t>财务管理及会计核算遵照</w:t>
      </w:r>
      <w:r w:rsidRPr="006149F8">
        <w:rPr>
          <w:rFonts w:ascii="仿宋_GB2312" w:eastAsia="仿宋_GB2312" w:hint="eastAsia"/>
          <w:sz w:val="28"/>
          <w:szCs w:val="28"/>
        </w:rPr>
        <w:t>《</w:t>
      </w:r>
      <w:r w:rsidR="00E2462F">
        <w:rPr>
          <w:rFonts w:ascii="仿宋_GB2312" w:eastAsia="仿宋_GB2312" w:hint="eastAsia"/>
          <w:sz w:val="28"/>
          <w:szCs w:val="28"/>
        </w:rPr>
        <w:t>政府会计制度</w:t>
      </w:r>
      <w:r w:rsidRPr="006149F8">
        <w:rPr>
          <w:rFonts w:ascii="仿宋_GB2312" w:eastAsia="仿宋_GB2312" w:hint="eastAsia"/>
          <w:sz w:val="28"/>
          <w:szCs w:val="28"/>
        </w:rPr>
        <w:t>》</w:t>
      </w:r>
      <w:r w:rsidR="00E2462F">
        <w:rPr>
          <w:rFonts w:ascii="仿宋_GB2312" w:eastAsia="仿宋_GB2312" w:hint="eastAsia"/>
          <w:sz w:val="28"/>
          <w:szCs w:val="28"/>
        </w:rPr>
        <w:t>，</w:t>
      </w:r>
      <w:r w:rsidR="006149F8" w:rsidRPr="006149F8">
        <w:rPr>
          <w:rFonts w:ascii="仿宋_GB2312" w:eastAsia="仿宋_GB2312" w:hint="eastAsia"/>
          <w:sz w:val="28"/>
          <w:szCs w:val="28"/>
        </w:rPr>
        <w:t>严格执行新疆维</w:t>
      </w:r>
      <w:r w:rsidR="00E2462F">
        <w:rPr>
          <w:rFonts w:ascii="仿宋_GB2312" w:eastAsia="仿宋_GB2312" w:hint="eastAsia"/>
          <w:sz w:val="28"/>
          <w:szCs w:val="28"/>
        </w:rPr>
        <w:t>吾尔自治区地质勘查基金项目管理中心项目经费管理</w:t>
      </w:r>
      <w:r w:rsidR="005B62CE">
        <w:rPr>
          <w:rFonts w:ascii="仿宋_GB2312" w:eastAsia="仿宋_GB2312" w:hint="eastAsia"/>
          <w:sz w:val="28"/>
          <w:szCs w:val="28"/>
        </w:rPr>
        <w:t>的</w:t>
      </w:r>
      <w:r w:rsidR="006149F8" w:rsidRPr="006149F8">
        <w:rPr>
          <w:rFonts w:ascii="仿宋_GB2312" w:eastAsia="仿宋_GB2312" w:hint="eastAsia"/>
          <w:sz w:val="28"/>
          <w:szCs w:val="28"/>
        </w:rPr>
        <w:t>规定</w:t>
      </w:r>
      <w:r w:rsidR="005B62CE">
        <w:rPr>
          <w:rFonts w:ascii="仿宋_GB2312" w:eastAsia="仿宋_GB2312" w:hint="eastAsia"/>
          <w:sz w:val="28"/>
          <w:szCs w:val="28"/>
        </w:rPr>
        <w:t>，</w:t>
      </w:r>
      <w:r w:rsidR="005B62CE" w:rsidRPr="005B62CE">
        <w:rPr>
          <w:rFonts w:ascii="仿宋_GB2312" w:eastAsia="仿宋_GB2312" w:hint="eastAsia"/>
          <w:sz w:val="28"/>
          <w:szCs w:val="28"/>
        </w:rPr>
        <w:t>根据项目的工作手段和方法，按照工作项目计算成本，以实际发生的费用支出作为原始凭证，逐笔进行登记，做到合理、真实、符合规定</w:t>
      </w:r>
      <w:r w:rsidR="005B62CE">
        <w:rPr>
          <w:rFonts w:ascii="仿宋_GB2312" w:eastAsia="仿宋_GB2312" w:hint="eastAsia"/>
          <w:sz w:val="28"/>
          <w:szCs w:val="28"/>
        </w:rPr>
        <w:t>。</w:t>
      </w:r>
    </w:p>
    <w:p w:rsidR="00D51C4F" w:rsidRPr="006149F8" w:rsidRDefault="006149F8">
      <w:pPr>
        <w:ind w:firstLineChars="200" w:firstLine="560"/>
        <w:jc w:val="left"/>
        <w:rPr>
          <w:rFonts w:ascii="仿宋_GB2312" w:eastAsia="仿宋_GB2312"/>
          <w:sz w:val="28"/>
          <w:szCs w:val="28"/>
        </w:rPr>
      </w:pPr>
      <w:r w:rsidRPr="006149F8">
        <w:rPr>
          <w:rFonts w:ascii="仿宋_GB2312" w:eastAsia="仿宋_GB2312" w:hint="eastAsia"/>
          <w:sz w:val="28"/>
          <w:szCs w:val="28"/>
        </w:rPr>
        <w:t>我中心根据实际工作情况逐步探索形成了一套比较健全的内部会计控制制度体系，对于确</w:t>
      </w:r>
      <w:r w:rsidR="00E2462F">
        <w:rPr>
          <w:rFonts w:ascii="仿宋_GB2312" w:eastAsia="仿宋_GB2312" w:hint="eastAsia"/>
          <w:sz w:val="28"/>
          <w:szCs w:val="28"/>
        </w:rPr>
        <w:t>保地质项目经费安全有效使用起到了很好的作用，</w:t>
      </w:r>
      <w:r w:rsidRPr="006149F8">
        <w:rPr>
          <w:rFonts w:ascii="仿宋_GB2312" w:eastAsia="仿宋_GB2312" w:hint="eastAsia"/>
          <w:sz w:val="28"/>
          <w:szCs w:val="28"/>
        </w:rPr>
        <w:t>在经费使用上，均能够按项目设计预算规定使用范围列支，经费支</w:t>
      </w:r>
      <w:r w:rsidRPr="006149F8">
        <w:rPr>
          <w:rFonts w:ascii="仿宋_GB2312" w:eastAsia="仿宋_GB2312" w:hint="eastAsia"/>
          <w:sz w:val="28"/>
          <w:szCs w:val="28"/>
        </w:rPr>
        <w:lastRenderedPageBreak/>
        <w:t>出与工作进度基本相适应。无</w:t>
      </w:r>
      <w:r w:rsidR="000E0A33">
        <w:rPr>
          <w:rFonts w:ascii="仿宋_GB2312" w:eastAsia="仿宋_GB2312" w:hint="eastAsia"/>
          <w:sz w:val="28"/>
          <w:szCs w:val="28"/>
        </w:rPr>
        <w:t>挪用、截留、挤占项目经费情况，做到专款专用。</w:t>
      </w:r>
    </w:p>
    <w:p w:rsidR="00D51C4F" w:rsidRDefault="006149F8">
      <w:pPr>
        <w:spacing w:line="540" w:lineRule="exact"/>
        <w:rPr>
          <w:rStyle w:val="a8"/>
          <w:rFonts w:ascii="黑体" w:eastAsia="黑体" w:hAnsi="黑体"/>
          <w:b w:val="0"/>
          <w:spacing w:val="-4"/>
          <w:sz w:val="32"/>
          <w:szCs w:val="32"/>
        </w:rPr>
      </w:pPr>
      <w:r>
        <w:rPr>
          <w:rStyle w:val="a8"/>
          <w:rFonts w:ascii="黑体" w:eastAsia="黑体" w:hAnsi="黑体" w:hint="eastAsia"/>
          <w:b w:val="0"/>
          <w:spacing w:val="-4"/>
          <w:sz w:val="32"/>
          <w:szCs w:val="32"/>
        </w:rPr>
        <w:t>三、项目组织实施情况</w:t>
      </w:r>
    </w:p>
    <w:p w:rsidR="00D51C4F" w:rsidRDefault="006149F8">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（一）项目组织情况分析</w:t>
      </w:r>
    </w:p>
    <w:p w:rsidR="00D51C4F" w:rsidRPr="006149F8" w:rsidRDefault="00E2462F">
      <w:pPr>
        <w:ind w:firstLineChars="200" w:firstLine="560"/>
        <w:jc w:val="left"/>
        <w:rPr>
          <w:rFonts w:ascii="仿宋_GB2312" w:eastAsia="仿宋_GB2312"/>
          <w:sz w:val="28"/>
          <w:szCs w:val="28"/>
        </w:rPr>
      </w:pPr>
      <w:r>
        <w:rPr>
          <w:rFonts w:ascii="仿宋_GB2312" w:eastAsia="仿宋_GB2312" w:hint="eastAsia"/>
          <w:sz w:val="28"/>
          <w:szCs w:val="28"/>
        </w:rPr>
        <w:t>本年度</w:t>
      </w:r>
      <w:r w:rsidR="006149F8">
        <w:rPr>
          <w:rFonts w:ascii="仿宋_GB2312" w:eastAsia="仿宋_GB2312" w:hint="eastAsia"/>
          <w:sz w:val="28"/>
          <w:szCs w:val="28"/>
        </w:rPr>
        <w:t>我中心</w:t>
      </w:r>
      <w:r w:rsidR="006149F8" w:rsidRPr="006149F8">
        <w:rPr>
          <w:rFonts w:ascii="仿宋_GB2312" w:eastAsia="仿宋_GB2312" w:hint="eastAsia"/>
          <w:sz w:val="28"/>
          <w:szCs w:val="28"/>
        </w:rPr>
        <w:t>项目</w:t>
      </w:r>
      <w:r w:rsidR="006149F8">
        <w:rPr>
          <w:rFonts w:ascii="仿宋_GB2312" w:eastAsia="仿宋_GB2312" w:hint="eastAsia"/>
          <w:sz w:val="28"/>
          <w:szCs w:val="28"/>
        </w:rPr>
        <w:t>工作</w:t>
      </w:r>
      <w:r w:rsidR="006149F8" w:rsidRPr="006149F8">
        <w:rPr>
          <w:rFonts w:ascii="仿宋_GB2312" w:eastAsia="仿宋_GB2312" w:hint="eastAsia"/>
          <w:sz w:val="28"/>
          <w:szCs w:val="28"/>
        </w:rPr>
        <w:t>组</w:t>
      </w:r>
      <w:r w:rsidR="006149F8">
        <w:rPr>
          <w:rFonts w:ascii="仿宋_GB2312" w:eastAsia="仿宋_GB2312" w:hint="eastAsia"/>
          <w:sz w:val="28"/>
          <w:szCs w:val="28"/>
        </w:rPr>
        <w:t>广泛</w:t>
      </w:r>
      <w:r w:rsidR="006149F8" w:rsidRPr="006149F8">
        <w:rPr>
          <w:rFonts w:ascii="仿宋_GB2312" w:eastAsia="仿宋_GB2312" w:hint="eastAsia"/>
          <w:sz w:val="28"/>
          <w:szCs w:val="28"/>
        </w:rPr>
        <w:t>收集</w:t>
      </w:r>
      <w:r w:rsidR="006149F8">
        <w:rPr>
          <w:rFonts w:ascii="仿宋_GB2312" w:eastAsia="仿宋_GB2312" w:hint="eastAsia"/>
          <w:sz w:val="28"/>
          <w:szCs w:val="28"/>
        </w:rPr>
        <w:t>塔城地区和什托洛盖煤田（</w:t>
      </w:r>
      <w:r w:rsidR="006149F8" w:rsidRPr="006149F8">
        <w:rPr>
          <w:rFonts w:ascii="仿宋_GB2312" w:eastAsia="仿宋_GB2312" w:hint="eastAsia"/>
          <w:sz w:val="28"/>
          <w:szCs w:val="28"/>
        </w:rPr>
        <w:t>喇嘛昭-沙吉海</w:t>
      </w:r>
      <w:r w:rsidR="006149F8">
        <w:rPr>
          <w:rFonts w:ascii="仿宋_GB2312" w:eastAsia="仿宋_GB2312" w:hint="eastAsia"/>
          <w:sz w:val="28"/>
          <w:szCs w:val="28"/>
        </w:rPr>
        <w:t>）的</w:t>
      </w:r>
      <w:r w:rsidR="006149F8" w:rsidRPr="006149F8">
        <w:rPr>
          <w:rFonts w:ascii="仿宋_GB2312" w:eastAsia="仿宋_GB2312" w:hint="eastAsia"/>
          <w:sz w:val="28"/>
          <w:szCs w:val="28"/>
        </w:rPr>
        <w:t>煤炭与煤层气地质资料</w:t>
      </w:r>
      <w:r w:rsidR="006149F8">
        <w:rPr>
          <w:rFonts w:ascii="仿宋_GB2312" w:eastAsia="仿宋_GB2312" w:hint="eastAsia"/>
          <w:sz w:val="28"/>
          <w:szCs w:val="28"/>
        </w:rPr>
        <w:t>，并赶赴项目区开展实际野外踏勘，绘制基础地质图件，</w:t>
      </w:r>
      <w:r w:rsidR="006149F8" w:rsidRPr="006149F8">
        <w:rPr>
          <w:rFonts w:ascii="仿宋_GB2312" w:eastAsia="仿宋_GB2312" w:hint="eastAsia"/>
          <w:sz w:val="28"/>
          <w:szCs w:val="28"/>
        </w:rPr>
        <w:t>论证</w:t>
      </w:r>
      <w:r w:rsidR="006149F8">
        <w:rPr>
          <w:rFonts w:ascii="仿宋_GB2312" w:eastAsia="仿宋_GB2312" w:hint="eastAsia"/>
          <w:sz w:val="28"/>
          <w:szCs w:val="28"/>
        </w:rPr>
        <w:t>并确定</w:t>
      </w:r>
      <w:r w:rsidR="006149F8" w:rsidRPr="006149F8">
        <w:rPr>
          <w:rFonts w:ascii="仿宋_GB2312" w:eastAsia="仿宋_GB2312" w:hint="eastAsia"/>
          <w:sz w:val="28"/>
          <w:szCs w:val="28"/>
        </w:rPr>
        <w:t>井位部署</w:t>
      </w:r>
      <w:r w:rsidR="006149F8">
        <w:rPr>
          <w:rFonts w:ascii="仿宋_GB2312" w:eastAsia="仿宋_GB2312" w:hint="eastAsia"/>
          <w:sz w:val="28"/>
          <w:szCs w:val="28"/>
        </w:rPr>
        <w:t>，</w:t>
      </w:r>
      <w:r w:rsidR="006149F8" w:rsidRPr="006149F8">
        <w:rPr>
          <w:rFonts w:ascii="仿宋_GB2312" w:eastAsia="仿宋_GB2312" w:hint="eastAsia"/>
          <w:sz w:val="28"/>
          <w:szCs w:val="28"/>
        </w:rPr>
        <w:t>编制</w:t>
      </w:r>
      <w:r w:rsidR="006149F8">
        <w:rPr>
          <w:rFonts w:ascii="仿宋_GB2312" w:eastAsia="仿宋_GB2312" w:hint="eastAsia"/>
          <w:sz w:val="28"/>
          <w:szCs w:val="28"/>
        </w:rPr>
        <w:t>了</w:t>
      </w:r>
      <w:r w:rsidR="006149F8" w:rsidRPr="006149F8">
        <w:rPr>
          <w:rFonts w:ascii="仿宋_GB2312" w:eastAsia="仿宋_GB2312" w:hint="eastAsia"/>
          <w:sz w:val="28"/>
          <w:szCs w:val="28"/>
        </w:rPr>
        <w:t>《新疆塔城地区喇嘛昭-沙吉海一带煤层气资源普查设计》</w:t>
      </w:r>
      <w:r w:rsidR="006149F8">
        <w:rPr>
          <w:rFonts w:ascii="仿宋_GB2312" w:eastAsia="仿宋_GB2312" w:hint="eastAsia"/>
          <w:sz w:val="28"/>
          <w:szCs w:val="28"/>
        </w:rPr>
        <w:t>并</w:t>
      </w:r>
      <w:r w:rsidR="006149F8" w:rsidRPr="006149F8">
        <w:rPr>
          <w:rFonts w:ascii="仿宋_GB2312" w:eastAsia="仿宋_GB2312" w:hint="eastAsia"/>
          <w:sz w:val="28"/>
          <w:szCs w:val="28"/>
        </w:rPr>
        <w:t>送审。</w:t>
      </w:r>
    </w:p>
    <w:p w:rsidR="007D4D51" w:rsidRPr="006149F8" w:rsidRDefault="006149F8" w:rsidP="007D4D51">
      <w:pPr>
        <w:ind w:firstLineChars="200" w:firstLine="560"/>
        <w:jc w:val="left"/>
        <w:rPr>
          <w:rFonts w:ascii="仿宋_GB2312" w:eastAsia="仿宋_GB2312"/>
          <w:sz w:val="28"/>
          <w:szCs w:val="28"/>
        </w:rPr>
      </w:pPr>
      <w:r w:rsidRPr="006149F8">
        <w:rPr>
          <w:rFonts w:ascii="仿宋_GB2312" w:eastAsia="仿宋_GB2312" w:hint="eastAsia"/>
          <w:sz w:val="28"/>
          <w:szCs w:val="28"/>
        </w:rPr>
        <w:t>项目按照设计开展相关工作，未出现项目调整情况。2018年</w:t>
      </w:r>
      <w:r>
        <w:rPr>
          <w:rFonts w:ascii="仿宋_GB2312" w:eastAsia="仿宋_GB2312" w:hint="eastAsia"/>
          <w:sz w:val="28"/>
          <w:szCs w:val="28"/>
        </w:rPr>
        <w:t>8</w:t>
      </w:r>
      <w:r w:rsidRPr="006149F8">
        <w:rPr>
          <w:rFonts w:ascii="仿宋_GB2312" w:eastAsia="仿宋_GB2312" w:hint="eastAsia"/>
          <w:sz w:val="28"/>
          <w:szCs w:val="28"/>
        </w:rPr>
        <w:t>月</w:t>
      </w:r>
      <w:r>
        <w:rPr>
          <w:rFonts w:ascii="仿宋_GB2312" w:eastAsia="仿宋_GB2312" w:hint="eastAsia"/>
          <w:sz w:val="28"/>
          <w:szCs w:val="28"/>
        </w:rPr>
        <w:t>14-15日</w:t>
      </w:r>
      <w:r w:rsidRPr="006149F8">
        <w:rPr>
          <w:rFonts w:ascii="仿宋_GB2312" w:eastAsia="仿宋_GB2312" w:hint="eastAsia"/>
          <w:sz w:val="28"/>
          <w:szCs w:val="28"/>
        </w:rPr>
        <w:t>，自治区地质勘查基金项目管理中心对项目开展了中期监理。</w:t>
      </w:r>
      <w:r w:rsidR="007D4D51">
        <w:rPr>
          <w:rFonts w:ascii="仿宋_GB2312" w:eastAsia="仿宋_GB2312" w:hint="eastAsia"/>
          <w:sz w:val="28"/>
          <w:szCs w:val="28"/>
        </w:rPr>
        <w:t>2019年8月1日</w:t>
      </w:r>
      <w:r w:rsidR="007D4D51" w:rsidRPr="006149F8">
        <w:rPr>
          <w:rFonts w:ascii="仿宋_GB2312" w:eastAsia="仿宋_GB2312" w:hint="eastAsia"/>
          <w:sz w:val="28"/>
          <w:szCs w:val="28"/>
        </w:rPr>
        <w:t>自治区地质勘查基金项目管理中心对项目</w:t>
      </w:r>
      <w:r w:rsidR="007D4D51" w:rsidRPr="007D4D51">
        <w:rPr>
          <w:rFonts w:ascii="仿宋_GB2312" w:eastAsia="仿宋_GB2312"/>
          <w:sz w:val="28"/>
          <w:szCs w:val="28"/>
        </w:rPr>
        <w:t>进行野外验收，</w:t>
      </w:r>
      <w:r w:rsidR="007D4D51">
        <w:rPr>
          <w:rFonts w:ascii="仿宋_GB2312" w:eastAsia="仿宋_GB2312"/>
          <w:sz w:val="28"/>
          <w:szCs w:val="28"/>
        </w:rPr>
        <w:t>验收评级</w:t>
      </w:r>
      <w:r w:rsidR="007D4D51">
        <w:rPr>
          <w:rFonts w:ascii="仿宋_GB2312" w:eastAsia="仿宋_GB2312"/>
          <w:sz w:val="28"/>
          <w:szCs w:val="28"/>
        </w:rPr>
        <w:t>“</w:t>
      </w:r>
      <w:r w:rsidR="007D4D51">
        <w:rPr>
          <w:rFonts w:ascii="仿宋_GB2312" w:eastAsia="仿宋_GB2312"/>
          <w:sz w:val="28"/>
          <w:szCs w:val="28"/>
        </w:rPr>
        <w:t>优</w:t>
      </w:r>
      <w:r w:rsidR="007D4D51">
        <w:rPr>
          <w:rFonts w:ascii="仿宋_GB2312" w:eastAsia="仿宋_GB2312"/>
          <w:sz w:val="28"/>
          <w:szCs w:val="28"/>
        </w:rPr>
        <w:t>”</w:t>
      </w:r>
      <w:r w:rsidR="007D4D51">
        <w:rPr>
          <w:rFonts w:ascii="仿宋_GB2312" w:eastAsia="仿宋_GB2312"/>
          <w:sz w:val="28"/>
          <w:szCs w:val="28"/>
        </w:rPr>
        <w:t>。</w:t>
      </w:r>
    </w:p>
    <w:p w:rsidR="00D51C4F" w:rsidRDefault="006149F8">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（二）项目管理情况分析</w:t>
      </w:r>
    </w:p>
    <w:p w:rsidR="00D51C4F" w:rsidRPr="00AB2A12" w:rsidRDefault="006149F8">
      <w:pPr>
        <w:ind w:firstLineChars="200" w:firstLine="560"/>
        <w:jc w:val="left"/>
        <w:rPr>
          <w:rFonts w:ascii="仿宋_GB2312" w:eastAsia="仿宋_GB2312"/>
          <w:sz w:val="28"/>
          <w:szCs w:val="28"/>
        </w:rPr>
      </w:pPr>
      <w:r w:rsidRPr="000E0A33">
        <w:rPr>
          <w:rFonts w:ascii="仿宋_GB2312" w:eastAsia="仿宋_GB2312" w:hint="eastAsia"/>
          <w:sz w:val="28"/>
          <w:szCs w:val="28"/>
        </w:rPr>
        <w:t>项目管理制度建设：为满足勘查任务，我中心由总工程师负责成立项目领导小组，负责协调各部门之间工作。在项目领导小组的带领下，由项目负责人牵头在项目区和什托洛盖镇建立专业性强、管理能力突出、技术力量雄厚的野外项目部，项目部下设地质、钻探、编录、测井、压裂、排采等各环节施工小组，由中心、项目部、工作小组三级管理。</w:t>
      </w:r>
      <w:r>
        <w:rPr>
          <w:rFonts w:ascii="仿宋_GB2312" w:eastAsia="仿宋_GB2312" w:hint="eastAsia"/>
          <w:sz w:val="28"/>
          <w:szCs w:val="28"/>
        </w:rPr>
        <w:t>项目实施</w:t>
      </w:r>
      <w:r w:rsidRPr="006149F8">
        <w:rPr>
          <w:rFonts w:ascii="仿宋_GB2312" w:eastAsia="仿宋_GB2312" w:hint="eastAsia"/>
          <w:sz w:val="28"/>
          <w:szCs w:val="28"/>
        </w:rPr>
        <w:t>期间</w:t>
      </w:r>
      <w:r>
        <w:rPr>
          <w:rFonts w:ascii="仿宋_GB2312" w:eastAsia="仿宋_GB2312" w:hint="eastAsia"/>
          <w:sz w:val="28"/>
          <w:szCs w:val="28"/>
        </w:rPr>
        <w:t>，上级主管部门新疆煤田地质局</w:t>
      </w:r>
      <w:r w:rsidRPr="006149F8">
        <w:rPr>
          <w:rFonts w:ascii="仿宋_GB2312" w:eastAsia="仿宋_GB2312" w:hint="eastAsia"/>
          <w:sz w:val="28"/>
          <w:szCs w:val="28"/>
        </w:rPr>
        <w:t>定期开展项目管理</w:t>
      </w:r>
      <w:r>
        <w:rPr>
          <w:rFonts w:ascii="仿宋_GB2312" w:eastAsia="仿宋_GB2312" w:hint="eastAsia"/>
          <w:sz w:val="28"/>
          <w:szCs w:val="28"/>
        </w:rPr>
        <w:t>培训学习，不定期开展工程技术、项目进展、安全等方面的监督、</w:t>
      </w:r>
      <w:r w:rsidRPr="006149F8">
        <w:rPr>
          <w:rFonts w:ascii="仿宋_GB2312" w:eastAsia="仿宋_GB2312" w:hint="eastAsia"/>
          <w:sz w:val="28"/>
          <w:szCs w:val="28"/>
        </w:rPr>
        <w:t>检查工作。</w:t>
      </w:r>
      <w:r w:rsidRPr="00AB2A12">
        <w:rPr>
          <w:rFonts w:ascii="仿宋_GB2312" w:eastAsia="仿宋_GB2312" w:hint="eastAsia"/>
          <w:sz w:val="28"/>
          <w:szCs w:val="28"/>
        </w:rPr>
        <w:t>单项野外工作结束后，项目部组织专业技术人员现场检查，保证废弃物无害化处理、地表恢复等绿色勘查要求。</w:t>
      </w:r>
    </w:p>
    <w:p w:rsidR="00D51C4F" w:rsidRPr="006149F8" w:rsidRDefault="006149F8">
      <w:pPr>
        <w:ind w:firstLineChars="200" w:firstLine="560"/>
        <w:jc w:val="left"/>
        <w:rPr>
          <w:rFonts w:ascii="仿宋_GB2312" w:eastAsia="仿宋_GB2312"/>
          <w:sz w:val="28"/>
          <w:szCs w:val="28"/>
        </w:rPr>
      </w:pPr>
      <w:r w:rsidRPr="006149F8">
        <w:rPr>
          <w:rFonts w:ascii="仿宋_GB2312" w:eastAsia="仿宋_GB2312" w:hint="eastAsia"/>
          <w:sz w:val="28"/>
          <w:szCs w:val="28"/>
        </w:rPr>
        <w:lastRenderedPageBreak/>
        <w:t>涉及的项目管理制度及日常检查监督制度有：安全生产管理制度、作业计划许可证制度、作业现场防火制度、</w:t>
      </w:r>
      <w:proofErr w:type="gramStart"/>
      <w:r w:rsidRPr="006149F8">
        <w:rPr>
          <w:rFonts w:ascii="仿宋_GB2312" w:eastAsia="仿宋_GB2312" w:hint="eastAsia"/>
          <w:sz w:val="28"/>
          <w:szCs w:val="28"/>
        </w:rPr>
        <w:t>井控管理</w:t>
      </w:r>
      <w:proofErr w:type="gramEnd"/>
      <w:r w:rsidRPr="006149F8">
        <w:rPr>
          <w:rFonts w:ascii="仿宋_GB2312" w:eastAsia="仿宋_GB2312" w:hint="eastAsia"/>
          <w:sz w:val="28"/>
          <w:szCs w:val="28"/>
        </w:rPr>
        <w:t>制度、有害有毒物质、放射源管理制度、环境保护管理制度、营地管理制度；健康、保健、卫生管理制度、HSE</w:t>
      </w:r>
      <w:r w:rsidR="000E0A33">
        <w:rPr>
          <w:rFonts w:ascii="仿宋_GB2312" w:eastAsia="仿宋_GB2312" w:hint="eastAsia"/>
          <w:sz w:val="28"/>
          <w:szCs w:val="28"/>
        </w:rPr>
        <w:t>培训制度。</w:t>
      </w:r>
    </w:p>
    <w:p w:rsidR="00D51C4F" w:rsidRDefault="006149F8">
      <w:pPr>
        <w:spacing w:line="540" w:lineRule="exact"/>
        <w:rPr>
          <w:rStyle w:val="a8"/>
          <w:rFonts w:ascii="黑体" w:eastAsia="黑体" w:hAnsi="黑体"/>
        </w:rPr>
      </w:pPr>
      <w:r>
        <w:rPr>
          <w:rStyle w:val="a8"/>
          <w:rFonts w:ascii="黑体" w:eastAsia="黑体" w:hAnsi="黑体" w:hint="eastAsia"/>
          <w:b w:val="0"/>
          <w:spacing w:val="-4"/>
          <w:sz w:val="32"/>
          <w:szCs w:val="32"/>
        </w:rPr>
        <w:t>四、项目绩效情况</w:t>
      </w:r>
      <w:r>
        <w:rPr>
          <w:rStyle w:val="a8"/>
          <w:rFonts w:ascii="黑体" w:eastAsia="黑体" w:hAnsi="黑体"/>
        </w:rPr>
        <w:t xml:space="preserve"> </w:t>
      </w:r>
    </w:p>
    <w:p w:rsidR="00D51C4F" w:rsidRDefault="006149F8">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B2158F" w:rsidRPr="007D4D51" w:rsidRDefault="00B2158F">
      <w:pPr>
        <w:ind w:firstLineChars="200" w:firstLine="560"/>
        <w:jc w:val="left"/>
        <w:rPr>
          <w:rFonts w:ascii="仿宋_GB2312" w:eastAsia="仿宋_GB2312"/>
          <w:color w:val="000000" w:themeColor="text1"/>
          <w:sz w:val="28"/>
          <w:szCs w:val="28"/>
        </w:rPr>
      </w:pPr>
      <w:r w:rsidRPr="007D4D51">
        <w:rPr>
          <w:rFonts w:ascii="仿宋_GB2312" w:eastAsia="仿宋_GB2312" w:hint="eastAsia"/>
          <w:color w:val="000000" w:themeColor="text1"/>
          <w:sz w:val="28"/>
          <w:szCs w:val="28"/>
        </w:rPr>
        <w:t>1.产出指标完成情况分析</w:t>
      </w:r>
    </w:p>
    <w:p w:rsidR="007D4D51" w:rsidRPr="007D4D51" w:rsidRDefault="00C1289F">
      <w:pPr>
        <w:ind w:firstLineChars="200" w:firstLine="560"/>
        <w:jc w:val="left"/>
        <w:rPr>
          <w:rFonts w:ascii="仿宋_GB2312" w:eastAsia="仿宋_GB2312"/>
          <w:color w:val="000000" w:themeColor="text1"/>
          <w:sz w:val="28"/>
          <w:szCs w:val="28"/>
        </w:rPr>
      </w:pPr>
      <w:r w:rsidRPr="007D4D51">
        <w:rPr>
          <w:rFonts w:ascii="仿宋_GB2312" w:eastAsia="仿宋_GB2312" w:hint="eastAsia"/>
          <w:color w:val="000000" w:themeColor="text1"/>
          <w:sz w:val="28"/>
          <w:szCs w:val="28"/>
        </w:rPr>
        <w:t>(1)项目完成数量：本项目为1项跨</w:t>
      </w:r>
      <w:proofErr w:type="gramStart"/>
      <w:r w:rsidRPr="007D4D51">
        <w:rPr>
          <w:rFonts w:ascii="仿宋_GB2312" w:eastAsia="仿宋_GB2312" w:hint="eastAsia"/>
          <w:color w:val="000000" w:themeColor="text1"/>
          <w:sz w:val="28"/>
          <w:szCs w:val="28"/>
        </w:rPr>
        <w:t>3</w:t>
      </w:r>
      <w:proofErr w:type="gramEnd"/>
      <w:r w:rsidRPr="007D4D51">
        <w:rPr>
          <w:rFonts w:ascii="仿宋_GB2312" w:eastAsia="仿宋_GB2312" w:hint="eastAsia"/>
          <w:color w:val="000000" w:themeColor="text1"/>
          <w:sz w:val="28"/>
          <w:szCs w:val="28"/>
        </w:rPr>
        <w:t>年度的地质勘查项目，地质勘查基金中心组织专家组于2018年8月对项目进行中期监理检查时认定本项目执行进度符合设计书要求，</w:t>
      </w:r>
      <w:r w:rsidR="007D4D51" w:rsidRPr="007D4D51">
        <w:rPr>
          <w:rFonts w:ascii="仿宋_GB2312" w:eastAsia="仿宋_GB2312" w:hint="eastAsia"/>
          <w:color w:val="000000" w:themeColor="text1"/>
          <w:sz w:val="28"/>
          <w:szCs w:val="28"/>
        </w:rPr>
        <w:t>实施进度合理、工作质量良好；2019年8月对项目进行野外验收，认定项目组完成了任务书下达的工作量，采用的技术方法恰当，工作部署合理，工作精度达到设计和相关规范的技术要求，获取的原始地质资料客观</w:t>
      </w:r>
      <w:r w:rsidR="007D4D51" w:rsidRPr="007D4D51">
        <w:rPr>
          <w:rFonts w:ascii="仿宋_GB2312" w:eastAsia="仿宋_GB2312"/>
          <w:color w:val="000000" w:themeColor="text1"/>
          <w:sz w:val="28"/>
          <w:szCs w:val="28"/>
        </w:rPr>
        <w:t>、</w:t>
      </w:r>
      <w:r w:rsidR="007D4D51" w:rsidRPr="007D4D51">
        <w:rPr>
          <w:rFonts w:ascii="仿宋_GB2312" w:eastAsia="仿宋_GB2312" w:hint="eastAsia"/>
          <w:color w:val="000000" w:themeColor="text1"/>
          <w:sz w:val="28"/>
          <w:szCs w:val="28"/>
        </w:rPr>
        <w:t>完整，并取得了一定</w:t>
      </w:r>
      <w:r w:rsidR="007D4D51" w:rsidRPr="007D4D51">
        <w:rPr>
          <w:rFonts w:ascii="仿宋_GB2312" w:eastAsia="仿宋_GB2312"/>
          <w:color w:val="000000" w:themeColor="text1"/>
          <w:sz w:val="28"/>
          <w:szCs w:val="28"/>
        </w:rPr>
        <w:t>的找矿</w:t>
      </w:r>
      <w:r w:rsidR="007D4D51" w:rsidRPr="007D4D51">
        <w:rPr>
          <w:rFonts w:ascii="仿宋_GB2312" w:eastAsia="仿宋_GB2312" w:hint="eastAsia"/>
          <w:color w:val="000000" w:themeColor="text1"/>
          <w:sz w:val="28"/>
          <w:szCs w:val="28"/>
        </w:rPr>
        <w:t>成果。验收组综合评定野外验收级别“优”。</w:t>
      </w:r>
    </w:p>
    <w:p w:rsidR="00A927B9" w:rsidRPr="00A927B9" w:rsidRDefault="00C1289F" w:rsidP="00A927B9">
      <w:pPr>
        <w:ind w:firstLineChars="200" w:firstLine="560"/>
        <w:jc w:val="left"/>
        <w:rPr>
          <w:rFonts w:ascii="仿宋_GB2312" w:eastAsia="仿宋_GB2312"/>
          <w:color w:val="000000" w:themeColor="text1"/>
          <w:sz w:val="28"/>
          <w:szCs w:val="28"/>
        </w:rPr>
      </w:pPr>
      <w:r w:rsidRPr="00A927B9">
        <w:rPr>
          <w:rFonts w:ascii="仿宋_GB2312" w:eastAsia="仿宋_GB2312" w:hint="eastAsia"/>
          <w:color w:val="000000" w:themeColor="text1"/>
          <w:sz w:val="28"/>
          <w:szCs w:val="28"/>
        </w:rPr>
        <w:t>因此本项评分建议考虑项目实际情况予以评定。</w:t>
      </w:r>
    </w:p>
    <w:p w:rsidR="00C24E88" w:rsidRPr="00A927B9" w:rsidRDefault="005C6CE9" w:rsidP="00A927B9">
      <w:pPr>
        <w:ind w:firstLineChars="200" w:firstLine="560"/>
        <w:jc w:val="left"/>
        <w:rPr>
          <w:rFonts w:ascii="仿宋_GB2312" w:eastAsia="仿宋_GB2312"/>
          <w:color w:val="000000" w:themeColor="text1"/>
          <w:sz w:val="28"/>
          <w:szCs w:val="28"/>
        </w:rPr>
      </w:pPr>
      <w:r w:rsidRPr="00A927B9">
        <w:rPr>
          <w:rFonts w:ascii="仿宋_GB2312" w:eastAsia="仿宋_GB2312" w:hint="eastAsia"/>
          <w:color w:val="000000" w:themeColor="text1"/>
          <w:sz w:val="28"/>
          <w:szCs w:val="28"/>
        </w:rPr>
        <w:t>具体工作完成情况如下：</w:t>
      </w:r>
      <w:r w:rsidR="00A927B9" w:rsidRPr="00A927B9">
        <w:rPr>
          <w:rFonts w:ascii="仿宋_GB2312" w:eastAsia="仿宋_GB2312" w:hint="eastAsia"/>
          <w:color w:val="000000" w:themeColor="text1"/>
          <w:sz w:val="28"/>
          <w:szCs w:val="28"/>
        </w:rPr>
        <w:t>参数井</w:t>
      </w:r>
      <w:r w:rsidR="00C24E88" w:rsidRPr="00A927B9">
        <w:rPr>
          <w:rFonts w:ascii="仿宋_GB2312" w:eastAsia="仿宋_GB2312" w:hint="eastAsia"/>
          <w:color w:val="000000" w:themeColor="text1"/>
          <w:sz w:val="28"/>
          <w:szCs w:val="28"/>
        </w:rPr>
        <w:t>钻井4450米，完成4523.43米；</w:t>
      </w:r>
      <w:r w:rsidR="00A927B9" w:rsidRPr="00A927B9">
        <w:rPr>
          <w:rFonts w:ascii="仿宋_GB2312" w:eastAsia="仿宋_GB2312" w:hint="eastAsia"/>
          <w:color w:val="000000" w:themeColor="text1"/>
          <w:sz w:val="28"/>
          <w:szCs w:val="28"/>
        </w:rPr>
        <w:t>排采试验井850米，完成910米；</w:t>
      </w:r>
      <w:r w:rsidR="00C24E88" w:rsidRPr="00A927B9">
        <w:rPr>
          <w:rFonts w:ascii="仿宋_GB2312" w:eastAsia="仿宋_GB2312" w:hint="eastAsia"/>
          <w:color w:val="000000" w:themeColor="text1"/>
          <w:sz w:val="28"/>
          <w:szCs w:val="28"/>
        </w:rPr>
        <w:t>测井4450米，4523.43米；试井11层，完成10层；压裂1层，完成1层。</w:t>
      </w:r>
    </w:p>
    <w:p w:rsidR="00D51C4F" w:rsidRPr="00A927B9" w:rsidRDefault="00C1289F">
      <w:pPr>
        <w:ind w:firstLineChars="200" w:firstLine="560"/>
        <w:jc w:val="left"/>
        <w:rPr>
          <w:rFonts w:ascii="仿宋_GB2312" w:eastAsia="仿宋_GB2312"/>
          <w:color w:val="000000" w:themeColor="text1"/>
          <w:sz w:val="28"/>
          <w:szCs w:val="28"/>
        </w:rPr>
      </w:pPr>
      <w:r w:rsidRPr="00A927B9">
        <w:rPr>
          <w:rFonts w:ascii="仿宋_GB2312" w:eastAsia="仿宋_GB2312" w:hint="eastAsia"/>
          <w:color w:val="000000" w:themeColor="text1"/>
          <w:sz w:val="28"/>
          <w:szCs w:val="28"/>
        </w:rPr>
        <w:t>(2)项目完成质量：</w:t>
      </w:r>
      <w:r w:rsidR="00B2158F" w:rsidRPr="00A927B9">
        <w:rPr>
          <w:rFonts w:ascii="仿宋_GB2312" w:eastAsia="仿宋_GB2312" w:hint="eastAsia"/>
          <w:color w:val="000000" w:themeColor="text1"/>
          <w:sz w:val="28"/>
          <w:szCs w:val="28"/>
        </w:rPr>
        <w:t>本项目</w:t>
      </w:r>
      <w:r w:rsidR="00A927B9">
        <w:rPr>
          <w:rFonts w:ascii="仿宋_GB2312" w:eastAsia="仿宋_GB2312" w:hint="eastAsia"/>
          <w:color w:val="000000" w:themeColor="text1"/>
          <w:sz w:val="28"/>
          <w:szCs w:val="28"/>
        </w:rPr>
        <w:t>自签订合同后，项目组仔细分析资料编制设计，经过专家评审，得分87分，为良好级；野外监理验收通过，野外验收91分，为优秀级</w:t>
      </w:r>
      <w:r w:rsidR="00A927B9" w:rsidRPr="00A927B9">
        <w:rPr>
          <w:rFonts w:ascii="仿宋_GB2312" w:eastAsia="仿宋_GB2312" w:hint="eastAsia"/>
          <w:color w:val="000000" w:themeColor="text1"/>
          <w:sz w:val="28"/>
          <w:szCs w:val="28"/>
        </w:rPr>
        <w:t>。</w:t>
      </w:r>
      <w:r w:rsidR="00A927B9">
        <w:rPr>
          <w:rFonts w:ascii="仿宋_GB2312" w:eastAsia="仿宋_GB2312" w:hint="eastAsia"/>
          <w:color w:val="000000" w:themeColor="text1"/>
          <w:sz w:val="28"/>
          <w:szCs w:val="28"/>
        </w:rPr>
        <w:t>施工中</w:t>
      </w:r>
      <w:r w:rsidR="00B2158F" w:rsidRPr="00A927B9">
        <w:rPr>
          <w:rFonts w:ascii="仿宋_GB2312" w:eastAsia="仿宋_GB2312" w:hint="eastAsia"/>
          <w:color w:val="000000" w:themeColor="text1"/>
          <w:sz w:val="28"/>
          <w:szCs w:val="28"/>
        </w:rPr>
        <w:t>严格</w:t>
      </w:r>
      <w:r w:rsidR="006149F8" w:rsidRPr="00A927B9">
        <w:rPr>
          <w:rFonts w:ascii="仿宋_GB2312" w:eastAsia="仿宋_GB2312" w:hint="eastAsia"/>
          <w:color w:val="000000" w:themeColor="text1"/>
          <w:sz w:val="28"/>
          <w:szCs w:val="28"/>
        </w:rPr>
        <w:t>根据</w:t>
      </w:r>
      <w:r w:rsidR="00B2158F" w:rsidRPr="00A927B9">
        <w:rPr>
          <w:rFonts w:ascii="仿宋_GB2312" w:eastAsia="仿宋_GB2312" w:hint="eastAsia"/>
          <w:color w:val="000000" w:themeColor="text1"/>
          <w:sz w:val="28"/>
          <w:szCs w:val="28"/>
        </w:rPr>
        <w:t>设计书的</w:t>
      </w:r>
      <w:r w:rsidR="006149F8" w:rsidRPr="00A927B9">
        <w:rPr>
          <w:rFonts w:ascii="仿宋_GB2312" w:eastAsia="仿宋_GB2312" w:hint="eastAsia"/>
          <w:color w:val="000000" w:themeColor="text1"/>
          <w:sz w:val="28"/>
          <w:szCs w:val="28"/>
        </w:rPr>
        <w:t>时间任务要求，结合自治区的地理、气候环境，煤层气研发中心在规定时间内基本完成</w:t>
      </w:r>
      <w:r w:rsidR="006149F8" w:rsidRPr="00A927B9">
        <w:rPr>
          <w:rFonts w:ascii="仿宋_GB2312" w:eastAsia="仿宋_GB2312" w:hint="eastAsia"/>
          <w:color w:val="000000" w:themeColor="text1"/>
          <w:sz w:val="28"/>
          <w:szCs w:val="28"/>
        </w:rPr>
        <w:lastRenderedPageBreak/>
        <w:t>了设计要求的各项工作，高效率、高质量的完成了既定任务</w:t>
      </w:r>
      <w:r w:rsidR="00A927B9">
        <w:rPr>
          <w:rFonts w:ascii="仿宋_GB2312" w:eastAsia="仿宋_GB2312" w:hint="eastAsia"/>
          <w:color w:val="000000" w:themeColor="text1"/>
          <w:sz w:val="28"/>
          <w:szCs w:val="28"/>
        </w:rPr>
        <w:t>，</w:t>
      </w:r>
      <w:r w:rsidR="00A927B9" w:rsidRPr="00A927B9">
        <w:rPr>
          <w:rFonts w:ascii="仿宋_GB2312" w:eastAsia="仿宋_GB2312"/>
          <w:color w:val="000000" w:themeColor="text1"/>
          <w:sz w:val="28"/>
          <w:szCs w:val="28"/>
        </w:rPr>
        <w:t xml:space="preserve"> </w:t>
      </w:r>
    </w:p>
    <w:p w:rsidR="00B2158F" w:rsidRPr="00A927B9" w:rsidRDefault="00C24E88">
      <w:pPr>
        <w:ind w:firstLineChars="200" w:firstLine="560"/>
        <w:jc w:val="left"/>
        <w:rPr>
          <w:rFonts w:ascii="仿宋_GB2312" w:eastAsia="仿宋_GB2312"/>
          <w:color w:val="000000" w:themeColor="text1"/>
          <w:sz w:val="28"/>
          <w:szCs w:val="28"/>
        </w:rPr>
      </w:pPr>
      <w:r w:rsidRPr="00A927B9">
        <w:rPr>
          <w:rFonts w:ascii="仿宋_GB2312" w:eastAsia="仿宋_GB2312" w:hint="eastAsia"/>
          <w:color w:val="000000" w:themeColor="text1"/>
          <w:sz w:val="28"/>
          <w:szCs w:val="28"/>
        </w:rPr>
        <w:t>（3）项目实施进度：</w:t>
      </w:r>
      <w:r w:rsidR="00B2158F" w:rsidRPr="00A927B9">
        <w:rPr>
          <w:rFonts w:ascii="仿宋_GB2312" w:eastAsia="仿宋_GB2312" w:hint="eastAsia"/>
          <w:color w:val="000000" w:themeColor="text1"/>
          <w:sz w:val="28"/>
          <w:szCs w:val="28"/>
        </w:rPr>
        <w:t>2018年8月15日，地质勘查基金中心组织中期监理专家组赴塔城对本项目进行了中期监理检查，</w:t>
      </w:r>
      <w:r w:rsidR="00A927B9" w:rsidRPr="00A927B9">
        <w:rPr>
          <w:rFonts w:ascii="仿宋_GB2312" w:eastAsia="仿宋_GB2312" w:hint="eastAsia"/>
          <w:color w:val="000000" w:themeColor="text1"/>
          <w:sz w:val="28"/>
          <w:szCs w:val="28"/>
        </w:rPr>
        <w:t>2019年8月1日地质勘查基金中心组织中期监理专家组赴塔城对本项目进行了野外验收，</w:t>
      </w:r>
      <w:r w:rsidR="00B2158F" w:rsidRPr="00A927B9">
        <w:rPr>
          <w:rFonts w:ascii="仿宋_GB2312" w:eastAsia="仿宋_GB2312" w:hint="eastAsia"/>
          <w:color w:val="000000" w:themeColor="text1"/>
          <w:sz w:val="28"/>
          <w:szCs w:val="28"/>
        </w:rPr>
        <w:t>对野外工作进展、工程成果、工作质量予以高度认可，认为本项目按照国家相关规范、任务设计书开展工作，实施进度合理、工作质量高。</w:t>
      </w:r>
      <w:r w:rsidRPr="00A927B9">
        <w:rPr>
          <w:rFonts w:ascii="仿宋_GB2312" w:eastAsia="仿宋_GB2312" w:hint="eastAsia"/>
          <w:color w:val="000000" w:themeColor="text1"/>
          <w:sz w:val="28"/>
          <w:szCs w:val="28"/>
        </w:rPr>
        <w:t>目前项目还未结束，各项工作高效推进，各项工作量按照设计进度正常实施。</w:t>
      </w:r>
    </w:p>
    <w:p w:rsidR="00B2158F" w:rsidRPr="00A927B9" w:rsidRDefault="00B2158F">
      <w:pPr>
        <w:ind w:firstLineChars="200" w:firstLine="560"/>
        <w:jc w:val="left"/>
        <w:rPr>
          <w:rFonts w:ascii="仿宋_GB2312" w:eastAsia="仿宋_GB2312"/>
          <w:color w:val="000000" w:themeColor="text1"/>
          <w:sz w:val="28"/>
          <w:szCs w:val="28"/>
        </w:rPr>
      </w:pPr>
      <w:r w:rsidRPr="00A927B9">
        <w:rPr>
          <w:rFonts w:ascii="仿宋_GB2312" w:eastAsia="仿宋_GB2312" w:hint="eastAsia"/>
          <w:color w:val="000000" w:themeColor="text1"/>
          <w:sz w:val="28"/>
          <w:szCs w:val="28"/>
        </w:rPr>
        <w:t>2.效益指标完成情况分析</w:t>
      </w:r>
    </w:p>
    <w:p w:rsidR="00B2158F" w:rsidRPr="00A927B9" w:rsidRDefault="00B2158F" w:rsidP="00B2158F">
      <w:pPr>
        <w:ind w:firstLineChars="200" w:firstLine="560"/>
        <w:jc w:val="left"/>
        <w:rPr>
          <w:rFonts w:ascii="仿宋_GB2312" w:eastAsia="仿宋_GB2312"/>
          <w:color w:val="000000" w:themeColor="text1"/>
          <w:sz w:val="28"/>
          <w:szCs w:val="28"/>
        </w:rPr>
      </w:pPr>
      <w:r w:rsidRPr="00A927B9">
        <w:rPr>
          <w:rFonts w:ascii="仿宋_GB2312" w:eastAsia="仿宋_GB2312" w:hint="eastAsia"/>
          <w:color w:val="000000" w:themeColor="text1"/>
          <w:sz w:val="28"/>
          <w:szCs w:val="28"/>
        </w:rPr>
        <w:t>经济效益方面，本普查项目优选出煤层气预探区，为进一步煤层气工作或设立、出让煤层气探矿权奠定基础，项目工作具有一定的经济意义。</w:t>
      </w:r>
    </w:p>
    <w:p w:rsidR="00B2158F" w:rsidRPr="00A927B9" w:rsidRDefault="00B2158F" w:rsidP="00B2158F">
      <w:pPr>
        <w:ind w:firstLineChars="200" w:firstLine="560"/>
        <w:jc w:val="left"/>
        <w:rPr>
          <w:rFonts w:ascii="仿宋_GB2312" w:eastAsia="仿宋_GB2312"/>
          <w:color w:val="000000" w:themeColor="text1"/>
          <w:sz w:val="28"/>
          <w:szCs w:val="28"/>
        </w:rPr>
      </w:pPr>
      <w:r w:rsidRPr="00A927B9">
        <w:rPr>
          <w:rFonts w:ascii="仿宋_GB2312" w:eastAsia="仿宋_GB2312" w:hint="eastAsia"/>
          <w:color w:val="000000" w:themeColor="text1"/>
          <w:sz w:val="28"/>
          <w:szCs w:val="28"/>
        </w:rPr>
        <w:t>社会效益方面，通过塔城地区喇嘛昭-沙吉海煤层气普查项目的开展，能够对该区煤矿关停后的产业发展有重大助力作用，对产业发展、科研创新、群众就业等能够产生巨大的社会效益。</w:t>
      </w:r>
    </w:p>
    <w:p w:rsidR="00B2158F" w:rsidRPr="00A927B9" w:rsidRDefault="00B2158F" w:rsidP="00B2158F">
      <w:pPr>
        <w:ind w:firstLineChars="200" w:firstLine="560"/>
        <w:jc w:val="left"/>
        <w:rPr>
          <w:rFonts w:ascii="仿宋_GB2312" w:eastAsia="仿宋_GB2312"/>
          <w:color w:val="000000" w:themeColor="text1"/>
          <w:sz w:val="28"/>
          <w:szCs w:val="28"/>
        </w:rPr>
      </w:pPr>
      <w:r w:rsidRPr="00A927B9">
        <w:rPr>
          <w:rFonts w:ascii="仿宋_GB2312" w:eastAsia="仿宋_GB2312" w:hint="eastAsia"/>
          <w:color w:val="000000" w:themeColor="text1"/>
          <w:sz w:val="28"/>
          <w:szCs w:val="28"/>
        </w:rPr>
        <w:t>生态效益方面，煤层气作为一种清洁能源，对环境友好，其勘查、开发、利用对塔城当地的经济发展、清洁能源供应、保证当地居民的绿色生产生活具有良好的帮助作用。</w:t>
      </w:r>
    </w:p>
    <w:p w:rsidR="00B2158F" w:rsidRPr="00A927B9" w:rsidRDefault="00B2158F">
      <w:pPr>
        <w:ind w:firstLineChars="200" w:firstLine="560"/>
        <w:jc w:val="left"/>
        <w:rPr>
          <w:rFonts w:ascii="仿宋_GB2312" w:eastAsia="仿宋_GB2312"/>
          <w:color w:val="000000" w:themeColor="text1"/>
          <w:sz w:val="28"/>
          <w:szCs w:val="28"/>
        </w:rPr>
      </w:pPr>
      <w:r w:rsidRPr="00A927B9">
        <w:rPr>
          <w:rFonts w:ascii="仿宋_GB2312" w:eastAsia="仿宋_GB2312" w:hint="eastAsia"/>
          <w:color w:val="000000" w:themeColor="text1"/>
          <w:sz w:val="28"/>
          <w:szCs w:val="28"/>
        </w:rPr>
        <w:t>可持续影响方面，煤层气作为一种清洁能源，是国家、自治区及地方政府大力支持的一项朝阳产业，对地方经济、清洁能源供应具有重大益处，因此具有长期发展的动力基础。</w:t>
      </w:r>
    </w:p>
    <w:p w:rsidR="00A927B9" w:rsidRPr="00A927B9" w:rsidRDefault="00A927B9" w:rsidP="00A927B9">
      <w:pPr>
        <w:ind w:firstLineChars="200" w:firstLine="560"/>
        <w:jc w:val="left"/>
        <w:rPr>
          <w:rFonts w:ascii="仿宋_GB2312" w:eastAsia="仿宋_GB2312"/>
          <w:color w:val="000000" w:themeColor="text1"/>
          <w:sz w:val="28"/>
          <w:szCs w:val="28"/>
        </w:rPr>
      </w:pPr>
      <w:r w:rsidRPr="00A927B9">
        <w:rPr>
          <w:rFonts w:ascii="仿宋_GB2312" w:eastAsia="仿宋_GB2312" w:hint="eastAsia"/>
          <w:color w:val="000000" w:themeColor="text1"/>
          <w:sz w:val="28"/>
          <w:szCs w:val="28"/>
        </w:rPr>
        <w:t>由于本项目是煤层气基础调查项目，故产生的经济、社会、生态影</w:t>
      </w:r>
      <w:r w:rsidRPr="00A927B9">
        <w:rPr>
          <w:rFonts w:ascii="仿宋_GB2312" w:eastAsia="仿宋_GB2312" w:hint="eastAsia"/>
          <w:color w:val="000000" w:themeColor="text1"/>
          <w:sz w:val="28"/>
          <w:szCs w:val="28"/>
        </w:rPr>
        <w:lastRenderedPageBreak/>
        <w:t>响及可持续影响较小。</w:t>
      </w:r>
    </w:p>
    <w:p w:rsidR="00B2158F" w:rsidRPr="00A927B9" w:rsidRDefault="00B2158F">
      <w:pPr>
        <w:ind w:firstLineChars="200" w:firstLine="560"/>
        <w:jc w:val="left"/>
        <w:rPr>
          <w:rFonts w:ascii="仿宋_GB2312" w:eastAsia="仿宋_GB2312"/>
          <w:color w:val="000000" w:themeColor="text1"/>
          <w:sz w:val="28"/>
          <w:szCs w:val="28"/>
        </w:rPr>
      </w:pPr>
      <w:r w:rsidRPr="00A927B9">
        <w:rPr>
          <w:rFonts w:ascii="仿宋_GB2312" w:eastAsia="仿宋_GB2312" w:hint="eastAsia"/>
          <w:color w:val="000000" w:themeColor="text1"/>
          <w:sz w:val="28"/>
          <w:szCs w:val="28"/>
        </w:rPr>
        <w:t>3.满意度指标完成情况分析</w:t>
      </w:r>
    </w:p>
    <w:p w:rsidR="00B2158F" w:rsidRPr="00A927B9" w:rsidRDefault="00B2158F">
      <w:pPr>
        <w:ind w:firstLineChars="200" w:firstLine="560"/>
        <w:jc w:val="left"/>
        <w:rPr>
          <w:rFonts w:ascii="仿宋_GB2312" w:eastAsia="仿宋_GB2312"/>
          <w:color w:val="000000" w:themeColor="text1"/>
          <w:sz w:val="28"/>
          <w:szCs w:val="28"/>
        </w:rPr>
      </w:pPr>
      <w:r w:rsidRPr="00A927B9">
        <w:rPr>
          <w:rFonts w:ascii="仿宋_GB2312" w:eastAsia="仿宋_GB2312" w:hint="eastAsia"/>
          <w:color w:val="000000" w:themeColor="text1"/>
          <w:sz w:val="28"/>
          <w:szCs w:val="28"/>
        </w:rPr>
        <w:t>本项目开展期间，项目管理单位地质勘查基金中心组织中期监理专家组赴塔城对本项目进行了中期监理检查，对项目成果的满意</w:t>
      </w:r>
      <w:proofErr w:type="gramStart"/>
      <w:r w:rsidRPr="00A927B9">
        <w:rPr>
          <w:rFonts w:ascii="仿宋_GB2312" w:eastAsia="仿宋_GB2312" w:hint="eastAsia"/>
          <w:color w:val="000000" w:themeColor="text1"/>
          <w:sz w:val="28"/>
          <w:szCs w:val="28"/>
        </w:rPr>
        <w:t>度给予</w:t>
      </w:r>
      <w:proofErr w:type="gramEnd"/>
      <w:r w:rsidRPr="00A927B9">
        <w:rPr>
          <w:rFonts w:ascii="仿宋_GB2312" w:eastAsia="仿宋_GB2312" w:hint="eastAsia"/>
          <w:color w:val="000000" w:themeColor="text1"/>
          <w:sz w:val="28"/>
          <w:szCs w:val="28"/>
        </w:rPr>
        <w:t>高度评价。新疆煤田地质局作为上级管理单位，也对项目进度给予高度认可。</w:t>
      </w:r>
    </w:p>
    <w:p w:rsidR="00B2158F" w:rsidRPr="00A927B9" w:rsidRDefault="00B2158F">
      <w:pPr>
        <w:ind w:firstLineChars="200" w:firstLine="560"/>
        <w:jc w:val="left"/>
        <w:rPr>
          <w:rFonts w:ascii="仿宋_GB2312" w:eastAsia="仿宋_GB2312"/>
          <w:color w:val="000000" w:themeColor="text1"/>
          <w:sz w:val="28"/>
          <w:szCs w:val="28"/>
        </w:rPr>
      </w:pPr>
      <w:r w:rsidRPr="00A927B9">
        <w:rPr>
          <w:rFonts w:ascii="仿宋_GB2312" w:eastAsia="仿宋_GB2312" w:hint="eastAsia"/>
          <w:color w:val="000000" w:themeColor="text1"/>
          <w:sz w:val="28"/>
          <w:szCs w:val="28"/>
        </w:rPr>
        <w:t>同时，本项目实施期间，与当地托里县政府、和布克塞尔蒙古自治县县政府接洽，当地政府对该项目给予大力支持，对项目的开展与预期成果也给予高度评价。</w:t>
      </w:r>
    </w:p>
    <w:p w:rsidR="00D51C4F" w:rsidRDefault="006149F8">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D51C4F" w:rsidRPr="006149F8" w:rsidRDefault="006149F8">
      <w:pPr>
        <w:ind w:firstLineChars="200" w:firstLine="560"/>
        <w:jc w:val="left"/>
        <w:rPr>
          <w:rFonts w:ascii="仿宋_GB2312" w:eastAsia="仿宋_GB2312"/>
          <w:sz w:val="28"/>
          <w:szCs w:val="28"/>
          <w:lang w:val="zh-CN"/>
        </w:rPr>
      </w:pPr>
      <w:r w:rsidRPr="006149F8">
        <w:rPr>
          <w:rFonts w:ascii="仿宋_GB2312" w:eastAsia="仿宋_GB2312" w:hint="eastAsia"/>
          <w:sz w:val="28"/>
          <w:szCs w:val="28"/>
          <w:lang w:val="zh-CN"/>
        </w:rPr>
        <w:t>本年</w:t>
      </w:r>
      <w:r>
        <w:rPr>
          <w:rFonts w:ascii="仿宋_GB2312" w:eastAsia="仿宋_GB2312" w:hint="eastAsia"/>
          <w:sz w:val="28"/>
          <w:szCs w:val="28"/>
          <w:lang w:val="zh-CN"/>
        </w:rPr>
        <w:t>度</w:t>
      </w:r>
      <w:r w:rsidRPr="006149F8">
        <w:rPr>
          <w:rFonts w:ascii="仿宋_GB2312" w:eastAsia="仿宋_GB2312" w:hint="eastAsia"/>
          <w:sz w:val="28"/>
          <w:szCs w:val="28"/>
          <w:lang w:val="zh-CN"/>
        </w:rPr>
        <w:t>相应绩效目标已基本完成。</w:t>
      </w:r>
    </w:p>
    <w:p w:rsidR="00D51C4F" w:rsidRDefault="006149F8">
      <w:pPr>
        <w:spacing w:line="540" w:lineRule="exact"/>
        <w:rPr>
          <w:rStyle w:val="a8"/>
          <w:rFonts w:ascii="黑体" w:eastAsia="黑体" w:hAnsi="黑体"/>
          <w:b w:val="0"/>
          <w:spacing w:val="-4"/>
          <w:sz w:val="32"/>
          <w:szCs w:val="32"/>
        </w:rPr>
      </w:pPr>
      <w:r>
        <w:rPr>
          <w:rStyle w:val="a8"/>
          <w:rFonts w:ascii="黑体" w:eastAsia="黑体" w:hAnsi="黑体" w:hint="eastAsia"/>
          <w:b w:val="0"/>
          <w:spacing w:val="-4"/>
          <w:sz w:val="32"/>
          <w:szCs w:val="32"/>
        </w:rPr>
        <w:t>五、其他需要说明的问题</w:t>
      </w:r>
    </w:p>
    <w:p w:rsidR="00D51C4F" w:rsidRDefault="006149F8">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A927B9" w:rsidRPr="00F366D5" w:rsidRDefault="00A927B9" w:rsidP="00F366D5">
      <w:pPr>
        <w:spacing w:line="540" w:lineRule="exact"/>
        <w:ind w:firstLineChars="181" w:firstLine="507"/>
        <w:rPr>
          <w:rFonts w:ascii="仿宋_GB2312" w:eastAsia="仿宋_GB2312"/>
          <w:sz w:val="28"/>
          <w:szCs w:val="28"/>
        </w:rPr>
      </w:pPr>
      <w:r w:rsidRPr="00F366D5">
        <w:rPr>
          <w:rFonts w:ascii="仿宋_GB2312" w:eastAsia="仿宋_GB2312" w:hint="eastAsia"/>
          <w:sz w:val="28"/>
          <w:szCs w:val="28"/>
        </w:rPr>
        <w:t>目前，项目</w:t>
      </w:r>
      <w:r w:rsidR="00F366D5">
        <w:rPr>
          <w:rFonts w:ascii="仿宋_GB2312" w:eastAsia="仿宋_GB2312" w:hint="eastAsia"/>
          <w:sz w:val="28"/>
          <w:szCs w:val="28"/>
        </w:rPr>
        <w:t>野外工作已经完成，按照设计时间要求2019年12月底前完成了</w:t>
      </w:r>
      <w:r w:rsidR="00F366D5" w:rsidRPr="00F366D5">
        <w:rPr>
          <w:rFonts w:ascii="仿宋_GB2312" w:eastAsia="仿宋_GB2312" w:hint="eastAsia"/>
          <w:sz w:val="28"/>
          <w:szCs w:val="28"/>
        </w:rPr>
        <w:t>成果报告送审稿</w:t>
      </w:r>
      <w:r w:rsidR="00F366D5">
        <w:rPr>
          <w:rFonts w:ascii="仿宋_GB2312" w:eastAsia="仿宋_GB2312" w:hint="eastAsia"/>
          <w:sz w:val="28"/>
          <w:szCs w:val="28"/>
        </w:rPr>
        <w:t>的编制工作，后续等待</w:t>
      </w:r>
      <w:r w:rsidR="00F366D5" w:rsidRPr="00A927B9">
        <w:rPr>
          <w:rFonts w:ascii="仿宋_GB2312" w:eastAsia="仿宋_GB2312" w:hint="eastAsia"/>
          <w:color w:val="000000" w:themeColor="text1"/>
          <w:sz w:val="28"/>
          <w:szCs w:val="28"/>
        </w:rPr>
        <w:t>地质勘查基金中心</w:t>
      </w:r>
      <w:r w:rsidR="00F366D5">
        <w:rPr>
          <w:rFonts w:ascii="仿宋_GB2312" w:eastAsia="仿宋_GB2312" w:hint="eastAsia"/>
          <w:color w:val="000000" w:themeColor="text1"/>
          <w:sz w:val="28"/>
          <w:szCs w:val="28"/>
        </w:rPr>
        <w:t>评审，完成评审后修改及资料汇交工作。</w:t>
      </w:r>
    </w:p>
    <w:p w:rsidR="00D51C4F" w:rsidRDefault="006149F8">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D51C4F" w:rsidRPr="006149F8" w:rsidRDefault="006149F8">
      <w:pPr>
        <w:ind w:firstLineChars="200" w:firstLine="560"/>
        <w:jc w:val="left"/>
        <w:rPr>
          <w:rFonts w:ascii="仿宋_GB2312" w:eastAsia="仿宋_GB2312"/>
          <w:sz w:val="28"/>
          <w:szCs w:val="28"/>
        </w:rPr>
      </w:pPr>
      <w:r w:rsidRPr="006149F8">
        <w:rPr>
          <w:rFonts w:ascii="仿宋_GB2312" w:eastAsia="仿宋_GB2312" w:hint="eastAsia"/>
          <w:sz w:val="28"/>
          <w:szCs w:val="28"/>
        </w:rPr>
        <w:t>综合</w:t>
      </w:r>
      <w:r>
        <w:rPr>
          <w:rFonts w:ascii="仿宋_GB2312" w:eastAsia="仿宋_GB2312" w:hint="eastAsia"/>
          <w:sz w:val="28"/>
          <w:szCs w:val="28"/>
        </w:rPr>
        <w:t>2018年度</w:t>
      </w:r>
      <w:r w:rsidRPr="006149F8">
        <w:rPr>
          <w:rFonts w:ascii="仿宋_GB2312" w:eastAsia="仿宋_GB2312" w:hint="eastAsia"/>
          <w:sz w:val="28"/>
          <w:szCs w:val="28"/>
        </w:rPr>
        <w:t>财政预算项目绩效评价情况认为，在项目资金预算绩效方面总体上是管理使用到位的，个别未完成预算资金使用量，虽然存在较多客观因素，但是应及时做好汇报和资金调整工作。建议制订项目资金预算方案前，认真做好每个项目的市场预测和绩效目标分析，及时向领导通报资金使用情况，以便及时</w:t>
      </w:r>
      <w:proofErr w:type="gramStart"/>
      <w:r w:rsidRPr="006149F8">
        <w:rPr>
          <w:rFonts w:ascii="仿宋_GB2312" w:eastAsia="仿宋_GB2312" w:hint="eastAsia"/>
          <w:sz w:val="28"/>
          <w:szCs w:val="28"/>
        </w:rPr>
        <w:t>作出</w:t>
      </w:r>
      <w:proofErr w:type="gramEnd"/>
      <w:r w:rsidRPr="006149F8">
        <w:rPr>
          <w:rFonts w:ascii="仿宋_GB2312" w:eastAsia="仿宋_GB2312" w:hint="eastAsia"/>
          <w:sz w:val="28"/>
          <w:szCs w:val="28"/>
        </w:rPr>
        <w:t>调整，实现项目资金利用效率最大化。</w:t>
      </w:r>
    </w:p>
    <w:p w:rsidR="00D51C4F" w:rsidRDefault="006149F8">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lastRenderedPageBreak/>
        <w:t>（三）其他</w:t>
      </w:r>
    </w:p>
    <w:p w:rsidR="00D51C4F" w:rsidRPr="006149F8" w:rsidRDefault="006149F8" w:rsidP="006149F8">
      <w:pPr>
        <w:spacing w:line="540" w:lineRule="exact"/>
        <w:ind w:firstLineChars="181" w:firstLine="507"/>
        <w:rPr>
          <w:rFonts w:ascii="仿宋_GB2312" w:eastAsia="仿宋_GB2312"/>
          <w:sz w:val="28"/>
          <w:szCs w:val="28"/>
        </w:rPr>
      </w:pPr>
      <w:r w:rsidRPr="006149F8">
        <w:rPr>
          <w:rFonts w:ascii="仿宋_GB2312" w:eastAsia="仿宋_GB2312" w:hint="eastAsia"/>
          <w:sz w:val="28"/>
          <w:szCs w:val="28"/>
        </w:rPr>
        <w:t>无。</w:t>
      </w:r>
    </w:p>
    <w:p w:rsidR="00D51C4F" w:rsidRDefault="006149F8">
      <w:pPr>
        <w:spacing w:line="540" w:lineRule="exact"/>
        <w:rPr>
          <w:rStyle w:val="a8"/>
          <w:rFonts w:ascii="黑体" w:eastAsia="黑体" w:hAnsi="黑体"/>
          <w:b w:val="0"/>
          <w:spacing w:val="-4"/>
          <w:sz w:val="32"/>
          <w:szCs w:val="32"/>
        </w:rPr>
      </w:pPr>
      <w:r>
        <w:rPr>
          <w:rStyle w:val="a8"/>
          <w:rFonts w:ascii="黑体" w:eastAsia="黑体" w:hAnsi="黑体" w:hint="eastAsia"/>
          <w:b w:val="0"/>
          <w:spacing w:val="-4"/>
          <w:sz w:val="32"/>
          <w:szCs w:val="32"/>
        </w:rPr>
        <w:t>六、项目评价工作情况</w:t>
      </w:r>
    </w:p>
    <w:p w:rsidR="00D51C4F" w:rsidRPr="006149F8" w:rsidRDefault="006149F8">
      <w:pPr>
        <w:ind w:firstLineChars="200" w:firstLine="560"/>
        <w:jc w:val="left"/>
        <w:rPr>
          <w:rFonts w:ascii="仿宋_GB2312" w:eastAsia="仿宋_GB2312"/>
          <w:sz w:val="28"/>
          <w:szCs w:val="28"/>
        </w:rPr>
      </w:pPr>
      <w:r w:rsidRPr="006149F8">
        <w:rPr>
          <w:rFonts w:ascii="仿宋_GB2312" w:eastAsia="仿宋_GB2312" w:hint="eastAsia"/>
          <w:sz w:val="28"/>
          <w:szCs w:val="28"/>
        </w:rPr>
        <w:t>通过测量、钻井、固井、试井、录井、采样测试、压裂、排采等煤层气专项工作手段，真实的取得了野外基础数据，各项工作严格按照相关规范完成验收。</w:t>
      </w:r>
    </w:p>
    <w:p w:rsidR="00D51C4F" w:rsidRDefault="006149F8">
      <w:pPr>
        <w:ind w:firstLineChars="200" w:firstLine="560"/>
        <w:jc w:val="left"/>
        <w:rPr>
          <w:rFonts w:ascii="仿宋_GB2312" w:eastAsia="仿宋_GB2312"/>
          <w:sz w:val="28"/>
          <w:szCs w:val="28"/>
        </w:rPr>
      </w:pPr>
      <w:r w:rsidRPr="006149F8">
        <w:rPr>
          <w:rFonts w:ascii="仿宋_GB2312" w:eastAsia="仿宋_GB2312" w:hint="eastAsia"/>
          <w:sz w:val="28"/>
          <w:szCs w:val="28"/>
        </w:rPr>
        <w:t>201</w:t>
      </w:r>
      <w:r w:rsidR="00F366D5">
        <w:rPr>
          <w:rFonts w:ascii="仿宋_GB2312" w:eastAsia="仿宋_GB2312" w:hint="eastAsia"/>
          <w:sz w:val="28"/>
          <w:szCs w:val="28"/>
        </w:rPr>
        <w:t>9</w:t>
      </w:r>
      <w:r w:rsidRPr="006149F8">
        <w:rPr>
          <w:rFonts w:ascii="仿宋_GB2312" w:eastAsia="仿宋_GB2312" w:hint="eastAsia"/>
          <w:sz w:val="28"/>
          <w:szCs w:val="28"/>
        </w:rPr>
        <w:t>年</w:t>
      </w:r>
      <w:r>
        <w:rPr>
          <w:rFonts w:ascii="仿宋_GB2312" w:eastAsia="仿宋_GB2312" w:hint="eastAsia"/>
          <w:sz w:val="28"/>
          <w:szCs w:val="28"/>
        </w:rPr>
        <w:t>8</w:t>
      </w:r>
      <w:r w:rsidRPr="006149F8">
        <w:rPr>
          <w:rFonts w:ascii="仿宋_GB2312" w:eastAsia="仿宋_GB2312" w:hint="eastAsia"/>
          <w:sz w:val="28"/>
          <w:szCs w:val="28"/>
        </w:rPr>
        <w:t>月，自治区地质勘查基金项目管理中心组织专家对项目进行了野外</w:t>
      </w:r>
      <w:r w:rsidR="00F366D5">
        <w:rPr>
          <w:rFonts w:ascii="仿宋_GB2312" w:eastAsia="仿宋_GB2312" w:hint="eastAsia"/>
          <w:sz w:val="28"/>
          <w:szCs w:val="28"/>
        </w:rPr>
        <w:t>验收工作</w:t>
      </w:r>
      <w:r w:rsidRPr="006149F8">
        <w:rPr>
          <w:rFonts w:ascii="仿宋_GB2312" w:eastAsia="仿宋_GB2312" w:hint="eastAsia"/>
          <w:sz w:val="28"/>
          <w:szCs w:val="28"/>
        </w:rPr>
        <w:t>，专家一致认为项目组按照任务书及设计要求开展了工作，获取了完整的原始地质资料，并取得了良好的找矿成果。</w:t>
      </w:r>
    </w:p>
    <w:p w:rsidR="00E2462F" w:rsidRDefault="00F366D5" w:rsidP="00E2462F">
      <w:pPr>
        <w:spacing w:line="360" w:lineRule="auto"/>
        <w:ind w:firstLineChars="200" w:firstLine="560"/>
        <w:rPr>
          <w:rFonts w:ascii="仿宋_GB2312" w:eastAsia="仿宋_GB2312" w:hint="eastAsia"/>
          <w:sz w:val="28"/>
          <w:szCs w:val="28"/>
        </w:rPr>
      </w:pPr>
      <w:r w:rsidRPr="00F366D5">
        <w:rPr>
          <w:rFonts w:ascii="仿宋_GB2312" w:eastAsia="仿宋_GB2312"/>
          <w:sz w:val="28"/>
          <w:szCs w:val="28"/>
        </w:rPr>
        <w:t>本次普查工作优选铁厂沟</w:t>
      </w:r>
      <w:r w:rsidRPr="00F366D5">
        <w:rPr>
          <w:rFonts w:ascii="仿宋_GB2312" w:eastAsia="仿宋_GB2312"/>
          <w:sz w:val="28"/>
          <w:szCs w:val="28"/>
        </w:rPr>
        <w:t>—</w:t>
      </w:r>
      <w:r w:rsidRPr="00F366D5">
        <w:rPr>
          <w:rFonts w:ascii="仿宋_GB2312" w:eastAsia="仿宋_GB2312"/>
          <w:sz w:val="28"/>
          <w:szCs w:val="28"/>
        </w:rPr>
        <w:t>莫合台一带为今后可供煤层气勘查开发的有利区块，有利区</w:t>
      </w:r>
      <w:r w:rsidRPr="00F366D5">
        <w:rPr>
          <w:rFonts w:ascii="仿宋_GB2312" w:eastAsia="仿宋_GB2312" w:hint="eastAsia"/>
          <w:sz w:val="28"/>
          <w:szCs w:val="28"/>
        </w:rPr>
        <w:t>估算2000米以浅</w:t>
      </w:r>
      <w:r w:rsidRPr="00F366D5">
        <w:rPr>
          <w:rFonts w:ascii="仿宋_GB2312" w:eastAsia="仿宋_GB2312"/>
          <w:sz w:val="28"/>
          <w:szCs w:val="28"/>
        </w:rPr>
        <w:t>潜在资源量403.</w:t>
      </w:r>
      <w:r w:rsidRPr="00F366D5">
        <w:rPr>
          <w:rFonts w:ascii="仿宋_GB2312" w:eastAsia="仿宋_GB2312" w:hint="eastAsia"/>
          <w:sz w:val="28"/>
          <w:szCs w:val="28"/>
        </w:rPr>
        <w:t>93</w:t>
      </w:r>
      <w:bookmarkStart w:id="0" w:name="_GoBack"/>
      <w:bookmarkEnd w:id="0"/>
      <w:r w:rsidRPr="00F366D5">
        <w:rPr>
          <w:rFonts w:ascii="仿宋_GB2312" w:eastAsia="仿宋_GB2312"/>
          <w:sz w:val="28"/>
          <w:szCs w:val="28"/>
        </w:rPr>
        <w:t>亿</w:t>
      </w:r>
      <w:r w:rsidR="00E2462F">
        <w:rPr>
          <w:rFonts w:ascii="仿宋_GB2312" w:eastAsia="仿宋_GB2312"/>
          <w:sz w:val="28"/>
          <w:szCs w:val="28"/>
        </w:rPr>
        <w:t>。</w:t>
      </w:r>
    </w:p>
    <w:p w:rsidR="00E2462F" w:rsidRDefault="00E2462F" w:rsidP="00E2462F">
      <w:pPr>
        <w:spacing w:line="360" w:lineRule="auto"/>
        <w:ind w:firstLineChars="200" w:firstLine="560"/>
        <w:rPr>
          <w:rFonts w:ascii="仿宋_GB2312" w:eastAsia="仿宋_GB2312" w:hint="eastAsia"/>
          <w:sz w:val="28"/>
          <w:szCs w:val="28"/>
        </w:rPr>
      </w:pPr>
    </w:p>
    <w:p w:rsidR="00E2462F" w:rsidRDefault="00E2462F" w:rsidP="00E2462F">
      <w:pPr>
        <w:spacing w:line="360" w:lineRule="auto"/>
        <w:ind w:firstLineChars="200" w:firstLine="560"/>
        <w:rPr>
          <w:rFonts w:ascii="仿宋_GB2312" w:eastAsia="仿宋_GB2312" w:hint="eastAsia"/>
          <w:sz w:val="28"/>
          <w:szCs w:val="28"/>
        </w:rPr>
      </w:pPr>
    </w:p>
    <w:p w:rsidR="00244636" w:rsidRDefault="00244636" w:rsidP="00E2462F">
      <w:pPr>
        <w:spacing w:line="360" w:lineRule="auto"/>
        <w:ind w:firstLineChars="1200" w:firstLine="3360"/>
        <w:rPr>
          <w:rFonts w:ascii="仿宋_GB2312" w:eastAsia="仿宋_GB2312" w:hint="eastAsia"/>
          <w:bCs/>
          <w:sz w:val="28"/>
          <w:szCs w:val="28"/>
        </w:rPr>
      </w:pPr>
    </w:p>
    <w:p w:rsidR="00452B9A" w:rsidRPr="00E2462F" w:rsidRDefault="00452B9A" w:rsidP="00E2462F">
      <w:pPr>
        <w:spacing w:line="360" w:lineRule="auto"/>
        <w:ind w:firstLineChars="1200" w:firstLine="3360"/>
        <w:rPr>
          <w:rFonts w:ascii="仿宋_GB2312" w:eastAsia="仿宋_GB2312"/>
          <w:sz w:val="28"/>
          <w:szCs w:val="28"/>
        </w:rPr>
      </w:pPr>
      <w:r w:rsidRPr="00452B9A">
        <w:rPr>
          <w:rFonts w:ascii="仿宋_GB2312" w:eastAsia="仿宋_GB2312" w:hint="eastAsia"/>
          <w:bCs/>
          <w:sz w:val="28"/>
          <w:szCs w:val="28"/>
        </w:rPr>
        <w:t>新疆煤田地质局煤层气研究开发中心</w:t>
      </w:r>
    </w:p>
    <w:p w:rsidR="00452B9A" w:rsidRPr="00E2462F" w:rsidRDefault="00452B9A" w:rsidP="00E2462F">
      <w:pPr>
        <w:widowControl/>
        <w:jc w:val="center"/>
        <w:rPr>
          <w:rFonts w:ascii="仿宋_GB2312" w:eastAsia="仿宋_GB2312"/>
          <w:bCs/>
          <w:sz w:val="28"/>
          <w:szCs w:val="28"/>
        </w:rPr>
        <w:sectPr w:rsidR="00452B9A" w:rsidRPr="00E2462F">
          <w:footerReference w:type="default" r:id="rId7"/>
          <w:pgSz w:w="11906" w:h="16838"/>
          <w:pgMar w:top="1440" w:right="1558" w:bottom="1440" w:left="1800" w:header="851" w:footer="992" w:gutter="0"/>
          <w:cols w:space="425"/>
          <w:docGrid w:type="lines" w:linePitch="312"/>
        </w:sectPr>
      </w:pPr>
      <w:r>
        <w:rPr>
          <w:rFonts w:ascii="仿宋_GB2312" w:eastAsia="仿宋_GB2312" w:hint="eastAsia"/>
          <w:bCs/>
          <w:sz w:val="28"/>
          <w:szCs w:val="28"/>
        </w:rPr>
        <w:t xml:space="preserve">                 </w:t>
      </w:r>
      <w:r w:rsidRPr="00452B9A">
        <w:rPr>
          <w:rFonts w:ascii="仿宋_GB2312" w:eastAsia="仿宋_GB2312" w:hint="eastAsia"/>
          <w:bCs/>
          <w:sz w:val="28"/>
          <w:szCs w:val="28"/>
        </w:rPr>
        <w:t>2020年5月26</w:t>
      </w:r>
      <w:r w:rsidR="00244636">
        <w:rPr>
          <w:rFonts w:ascii="仿宋_GB2312" w:eastAsia="仿宋_GB2312" w:hint="eastAsia"/>
          <w:bCs/>
          <w:sz w:val="28"/>
          <w:szCs w:val="28"/>
        </w:rPr>
        <w:t>日</w:t>
      </w:r>
    </w:p>
    <w:p w:rsidR="00D51C4F" w:rsidRDefault="00D51C4F" w:rsidP="00E2462F">
      <w:pPr>
        <w:spacing w:line="540" w:lineRule="exact"/>
        <w:rPr>
          <w:rStyle w:val="a8"/>
          <w:rFonts w:ascii="宋体"/>
          <w:spacing w:val="-4"/>
          <w:sz w:val="44"/>
          <w:szCs w:val="44"/>
        </w:rPr>
      </w:pPr>
    </w:p>
    <w:sectPr w:rsidR="00D51C4F" w:rsidSect="00A53498">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4B2F" w:rsidRDefault="00E84B2F">
      <w:r>
        <w:separator/>
      </w:r>
    </w:p>
  </w:endnote>
  <w:endnote w:type="continuationSeparator" w:id="0">
    <w:p w:rsidR="00E84B2F" w:rsidRDefault="00E84B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SimSun-ExtB"/>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56F" w:rsidRDefault="003E0A7E">
    <w:pPr>
      <w:pStyle w:val="a4"/>
      <w:jc w:val="center"/>
    </w:pPr>
    <w:r w:rsidRPr="003E0A7E">
      <w:fldChar w:fldCharType="begin"/>
    </w:r>
    <w:r w:rsidR="00C8256F">
      <w:instrText>PAGE   \* MERGEFORMAT</w:instrText>
    </w:r>
    <w:r w:rsidRPr="003E0A7E">
      <w:fldChar w:fldCharType="separate"/>
    </w:r>
    <w:r w:rsidR="00244636" w:rsidRPr="00244636">
      <w:rPr>
        <w:noProof/>
        <w:lang w:val="zh-CN"/>
      </w:rPr>
      <w:t>4</w:t>
    </w:r>
    <w:r>
      <w:rPr>
        <w:lang w:val="zh-CN"/>
      </w:rPr>
      <w:fldChar w:fldCharType="end"/>
    </w:r>
  </w:p>
  <w:p w:rsidR="00C8256F" w:rsidRDefault="00C8256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4B2F" w:rsidRDefault="00E84B2F">
      <w:r>
        <w:separator/>
      </w:r>
    </w:p>
  </w:footnote>
  <w:footnote w:type="continuationSeparator" w:id="0">
    <w:p w:rsidR="00E84B2F" w:rsidRDefault="00E84B2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noLineBreaksAfter w:lang="zh-CN" w:val="$([{£¥·‘“〈《「『【〔〖〝﹙﹛﹝＄（．［｛￡￥"/>
  <w:noLineBreaksBefore w:lang="zh-CN" w:val="!%),.:;&gt;?]}¢¨°·ˇˉ―‖’”…‰′″›℃∶、。〃〉》」』】〕〗〞︶︺︾﹀﹄﹚﹜﹞！＂％＇），．：；？］｀｜｝～￠"/>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
  <w:rsids>
    <w:rsidRoot w:val="00CA6457"/>
    <w:rsid w:val="00007321"/>
    <w:rsid w:val="00011C39"/>
    <w:rsid w:val="00025604"/>
    <w:rsid w:val="0003721F"/>
    <w:rsid w:val="00056465"/>
    <w:rsid w:val="000A3321"/>
    <w:rsid w:val="000E0A33"/>
    <w:rsid w:val="00113508"/>
    <w:rsid w:val="00121AE4"/>
    <w:rsid w:val="001315C2"/>
    <w:rsid w:val="00146AAD"/>
    <w:rsid w:val="001571BE"/>
    <w:rsid w:val="00177F99"/>
    <w:rsid w:val="00182005"/>
    <w:rsid w:val="001B2661"/>
    <w:rsid w:val="001B3A40"/>
    <w:rsid w:val="001D2BBF"/>
    <w:rsid w:val="001D61DB"/>
    <w:rsid w:val="00244636"/>
    <w:rsid w:val="0027165A"/>
    <w:rsid w:val="002A6C69"/>
    <w:rsid w:val="002B5F52"/>
    <w:rsid w:val="002E22E8"/>
    <w:rsid w:val="002F1C44"/>
    <w:rsid w:val="002F6D15"/>
    <w:rsid w:val="003079E6"/>
    <w:rsid w:val="00323823"/>
    <w:rsid w:val="00360030"/>
    <w:rsid w:val="00377599"/>
    <w:rsid w:val="003912D4"/>
    <w:rsid w:val="00397057"/>
    <w:rsid w:val="003E0A7E"/>
    <w:rsid w:val="003E25BC"/>
    <w:rsid w:val="00407ADF"/>
    <w:rsid w:val="004366A8"/>
    <w:rsid w:val="00443C90"/>
    <w:rsid w:val="00452B9A"/>
    <w:rsid w:val="004601DE"/>
    <w:rsid w:val="004E54C2"/>
    <w:rsid w:val="00502BA7"/>
    <w:rsid w:val="005162F1"/>
    <w:rsid w:val="00535153"/>
    <w:rsid w:val="005414B2"/>
    <w:rsid w:val="00544E31"/>
    <w:rsid w:val="00554F82"/>
    <w:rsid w:val="0056390D"/>
    <w:rsid w:val="005719B0"/>
    <w:rsid w:val="00582A8C"/>
    <w:rsid w:val="00584D7B"/>
    <w:rsid w:val="005B62CE"/>
    <w:rsid w:val="005C0C77"/>
    <w:rsid w:val="005C6CE9"/>
    <w:rsid w:val="005D0901"/>
    <w:rsid w:val="005D10D6"/>
    <w:rsid w:val="005D6B64"/>
    <w:rsid w:val="005E21CE"/>
    <w:rsid w:val="006149F8"/>
    <w:rsid w:val="00615667"/>
    <w:rsid w:val="00654228"/>
    <w:rsid w:val="006B7290"/>
    <w:rsid w:val="006D3502"/>
    <w:rsid w:val="00722CB2"/>
    <w:rsid w:val="00750520"/>
    <w:rsid w:val="0075668C"/>
    <w:rsid w:val="00760740"/>
    <w:rsid w:val="007C0856"/>
    <w:rsid w:val="007C76A4"/>
    <w:rsid w:val="007D4D51"/>
    <w:rsid w:val="007E39DE"/>
    <w:rsid w:val="00814B67"/>
    <w:rsid w:val="00820ABE"/>
    <w:rsid w:val="00823393"/>
    <w:rsid w:val="00830F1F"/>
    <w:rsid w:val="0084302F"/>
    <w:rsid w:val="00847CB3"/>
    <w:rsid w:val="00855E3A"/>
    <w:rsid w:val="0087047A"/>
    <w:rsid w:val="008934F4"/>
    <w:rsid w:val="008D2737"/>
    <w:rsid w:val="008F6D07"/>
    <w:rsid w:val="00922CB9"/>
    <w:rsid w:val="00930CB1"/>
    <w:rsid w:val="00935C81"/>
    <w:rsid w:val="009474C4"/>
    <w:rsid w:val="0095554F"/>
    <w:rsid w:val="009A6CAE"/>
    <w:rsid w:val="009C06FB"/>
    <w:rsid w:val="009D576A"/>
    <w:rsid w:val="009E4ABC"/>
    <w:rsid w:val="009E5CD9"/>
    <w:rsid w:val="009F1A54"/>
    <w:rsid w:val="009F2EA7"/>
    <w:rsid w:val="00A26421"/>
    <w:rsid w:val="00A32BFC"/>
    <w:rsid w:val="00A4293B"/>
    <w:rsid w:val="00A53498"/>
    <w:rsid w:val="00A62B19"/>
    <w:rsid w:val="00A67D50"/>
    <w:rsid w:val="00A74D52"/>
    <w:rsid w:val="00A8691A"/>
    <w:rsid w:val="00A927B9"/>
    <w:rsid w:val="00AB2A12"/>
    <w:rsid w:val="00AC1946"/>
    <w:rsid w:val="00B2158F"/>
    <w:rsid w:val="00B40063"/>
    <w:rsid w:val="00B41F61"/>
    <w:rsid w:val="00B60D2D"/>
    <w:rsid w:val="00B85664"/>
    <w:rsid w:val="00B90132"/>
    <w:rsid w:val="00B96987"/>
    <w:rsid w:val="00BA46E6"/>
    <w:rsid w:val="00BD3DD4"/>
    <w:rsid w:val="00C1289F"/>
    <w:rsid w:val="00C24E88"/>
    <w:rsid w:val="00C407FA"/>
    <w:rsid w:val="00C56C72"/>
    <w:rsid w:val="00C8256F"/>
    <w:rsid w:val="00C92CA9"/>
    <w:rsid w:val="00CA6457"/>
    <w:rsid w:val="00CC56EA"/>
    <w:rsid w:val="00D163ED"/>
    <w:rsid w:val="00D1674C"/>
    <w:rsid w:val="00D17F2E"/>
    <w:rsid w:val="00D30354"/>
    <w:rsid w:val="00D43EA5"/>
    <w:rsid w:val="00D51C4F"/>
    <w:rsid w:val="00D74BBB"/>
    <w:rsid w:val="00DA46DD"/>
    <w:rsid w:val="00DB0239"/>
    <w:rsid w:val="00DC1D77"/>
    <w:rsid w:val="00DF42A0"/>
    <w:rsid w:val="00DF54F8"/>
    <w:rsid w:val="00E07F38"/>
    <w:rsid w:val="00E23B35"/>
    <w:rsid w:val="00E2462F"/>
    <w:rsid w:val="00E43D1A"/>
    <w:rsid w:val="00E6449B"/>
    <w:rsid w:val="00E769FE"/>
    <w:rsid w:val="00E84B2F"/>
    <w:rsid w:val="00EA29CC"/>
    <w:rsid w:val="00EA2CBE"/>
    <w:rsid w:val="00EC6956"/>
    <w:rsid w:val="00F0352C"/>
    <w:rsid w:val="00F05C4E"/>
    <w:rsid w:val="00F07B7B"/>
    <w:rsid w:val="00F17D3B"/>
    <w:rsid w:val="00F25656"/>
    <w:rsid w:val="00F27C3D"/>
    <w:rsid w:val="00F32FEE"/>
    <w:rsid w:val="00F366D5"/>
    <w:rsid w:val="00F47709"/>
    <w:rsid w:val="00F85243"/>
    <w:rsid w:val="00FA2C20"/>
    <w:rsid w:val="00FB10BB"/>
    <w:rsid w:val="00FB1ACE"/>
    <w:rsid w:val="00FC0C15"/>
    <w:rsid w:val="00FE5276"/>
    <w:rsid w:val="05C33F3A"/>
    <w:rsid w:val="10D875CC"/>
    <w:rsid w:val="12465287"/>
    <w:rsid w:val="20B73E1B"/>
    <w:rsid w:val="73CB2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semiHidden="0" w:qFormat="1"/>
    <w:lsdException w:name="footer" w:semiHidden="0" w:qFormat="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qFormat="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qFormat="1"/>
    <w:lsdException w:name="Emphasis" w:semiHidden="0" w:qFormat="1"/>
    <w:lsdException w:name="Document Map" w:locked="1" w:unhideWhenUsed="1"/>
    <w:lsdException w:name="Plain Text" w:locked="1" w:unhideWhenUsed="1"/>
    <w:lsdException w:name="E-mail Signature" w:locked="1" w:unhideWhenUsed="1"/>
    <w:lsdException w:name="HTML Top of Form" w:unhideWhenUsed="1"/>
    <w:lsdException w:name="HTML Bottom of Form"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unhideWhenUsed="1" w:qFormat="1"/>
    <w:lsdException w:name="annotation subject" w:locked="1" w:unhideWhenUsed="1"/>
    <w:lsdException w:name="No List" w:unhideWhenUsed="1"/>
    <w:lsdException w:name="Outline List 1" w:unhideWhenUsed="1"/>
    <w:lsdException w:name="Outline List 2" w:unhideWhenUsed="1"/>
    <w:lsdException w:name="Outline List 3"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qFormat="1"/>
    <w:lsdException w:name="Table Grid" w:semiHidden="0" w:uiPriority="0"/>
    <w:lsdException w:name="Table Theme" w:locked="1" w:unhideWhenUsed="1"/>
    <w:lsdException w:name="Placeholder Text" w:unhideWhenUsed="1"/>
    <w:lsdException w:name="No Spacing" w:semiHidden="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semiHidden="0" w:qFormat="1"/>
    <w:lsdException w:name="Quote" w:semiHidden="0" w:qFormat="1"/>
    <w:lsdException w:name="Intense Quote" w:semiHidden="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A53498"/>
    <w:pPr>
      <w:widowControl w:val="0"/>
      <w:jc w:val="both"/>
    </w:pPr>
    <w:rPr>
      <w:kern w:val="2"/>
      <w:sz w:val="21"/>
      <w:szCs w:val="24"/>
    </w:rPr>
  </w:style>
  <w:style w:type="paragraph" w:styleId="1">
    <w:name w:val="heading 1"/>
    <w:basedOn w:val="a"/>
    <w:next w:val="a"/>
    <w:link w:val="1Char"/>
    <w:uiPriority w:val="99"/>
    <w:qFormat/>
    <w:rsid w:val="00A53498"/>
    <w:pPr>
      <w:keepNext/>
      <w:widowControl/>
      <w:spacing w:before="240" w:after="60"/>
      <w:jc w:val="left"/>
      <w:outlineLvl w:val="0"/>
    </w:pPr>
    <w:rPr>
      <w:rFonts w:ascii="Cambria" w:hAnsi="Cambria"/>
      <w:b/>
      <w:bCs/>
      <w:kern w:val="32"/>
      <w:sz w:val="32"/>
      <w:szCs w:val="32"/>
    </w:rPr>
  </w:style>
  <w:style w:type="paragraph" w:styleId="2">
    <w:name w:val="heading 2"/>
    <w:basedOn w:val="a"/>
    <w:next w:val="a"/>
    <w:link w:val="2Char"/>
    <w:uiPriority w:val="99"/>
    <w:qFormat/>
    <w:rsid w:val="00A53498"/>
    <w:pPr>
      <w:keepNext/>
      <w:widowControl/>
      <w:spacing w:before="240" w:after="60"/>
      <w:jc w:val="left"/>
      <w:outlineLvl w:val="1"/>
    </w:pPr>
    <w:rPr>
      <w:rFonts w:ascii="Cambria" w:hAnsi="Cambria"/>
      <w:b/>
      <w:bCs/>
      <w:i/>
      <w:iCs/>
      <w:kern w:val="0"/>
      <w:sz w:val="28"/>
      <w:szCs w:val="28"/>
    </w:rPr>
  </w:style>
  <w:style w:type="paragraph" w:styleId="3">
    <w:name w:val="heading 3"/>
    <w:basedOn w:val="a"/>
    <w:next w:val="a"/>
    <w:link w:val="3Char"/>
    <w:uiPriority w:val="99"/>
    <w:qFormat/>
    <w:rsid w:val="00A53498"/>
    <w:pPr>
      <w:keepNext/>
      <w:widowControl/>
      <w:spacing w:before="240" w:after="60"/>
      <w:jc w:val="left"/>
      <w:outlineLvl w:val="2"/>
    </w:pPr>
    <w:rPr>
      <w:rFonts w:ascii="Cambria" w:hAnsi="Cambria"/>
      <w:b/>
      <w:bCs/>
      <w:kern w:val="0"/>
      <w:sz w:val="26"/>
      <w:szCs w:val="26"/>
    </w:rPr>
  </w:style>
  <w:style w:type="paragraph" w:styleId="4">
    <w:name w:val="heading 4"/>
    <w:basedOn w:val="a"/>
    <w:next w:val="a"/>
    <w:link w:val="4Char"/>
    <w:uiPriority w:val="99"/>
    <w:qFormat/>
    <w:rsid w:val="00A53498"/>
    <w:pPr>
      <w:keepNext/>
      <w:widowControl/>
      <w:spacing w:before="240" w:after="60"/>
      <w:jc w:val="left"/>
      <w:outlineLvl w:val="3"/>
    </w:pPr>
    <w:rPr>
      <w:rFonts w:ascii="Calibri" w:hAnsi="Calibri"/>
      <w:b/>
      <w:bCs/>
      <w:kern w:val="0"/>
      <w:sz w:val="28"/>
      <w:szCs w:val="28"/>
    </w:rPr>
  </w:style>
  <w:style w:type="paragraph" w:styleId="5">
    <w:name w:val="heading 5"/>
    <w:basedOn w:val="a"/>
    <w:next w:val="a"/>
    <w:link w:val="5Char"/>
    <w:uiPriority w:val="99"/>
    <w:qFormat/>
    <w:rsid w:val="00A53498"/>
    <w:pPr>
      <w:widowControl/>
      <w:spacing w:before="240" w:after="60"/>
      <w:jc w:val="left"/>
      <w:outlineLvl w:val="4"/>
    </w:pPr>
    <w:rPr>
      <w:rFonts w:ascii="Calibri" w:hAnsi="Calibri"/>
      <w:b/>
      <w:bCs/>
      <w:i/>
      <w:iCs/>
      <w:kern w:val="0"/>
      <w:sz w:val="26"/>
      <w:szCs w:val="26"/>
    </w:rPr>
  </w:style>
  <w:style w:type="paragraph" w:styleId="6">
    <w:name w:val="heading 6"/>
    <w:basedOn w:val="a"/>
    <w:next w:val="a"/>
    <w:link w:val="6Char"/>
    <w:uiPriority w:val="99"/>
    <w:qFormat/>
    <w:rsid w:val="00A53498"/>
    <w:pPr>
      <w:widowControl/>
      <w:spacing w:before="240" w:after="60"/>
      <w:jc w:val="left"/>
      <w:outlineLvl w:val="5"/>
    </w:pPr>
    <w:rPr>
      <w:rFonts w:ascii="Calibri" w:hAnsi="Calibri"/>
      <w:b/>
      <w:bCs/>
      <w:kern w:val="0"/>
      <w:sz w:val="22"/>
      <w:szCs w:val="22"/>
    </w:rPr>
  </w:style>
  <w:style w:type="paragraph" w:styleId="7">
    <w:name w:val="heading 7"/>
    <w:basedOn w:val="a"/>
    <w:next w:val="a"/>
    <w:link w:val="7Char"/>
    <w:uiPriority w:val="99"/>
    <w:qFormat/>
    <w:rsid w:val="00A53498"/>
    <w:pPr>
      <w:widowControl/>
      <w:spacing w:before="240" w:after="60"/>
      <w:jc w:val="left"/>
      <w:outlineLvl w:val="6"/>
    </w:pPr>
    <w:rPr>
      <w:rFonts w:ascii="Calibri" w:hAnsi="Calibri"/>
      <w:kern w:val="0"/>
      <w:sz w:val="24"/>
    </w:rPr>
  </w:style>
  <w:style w:type="paragraph" w:styleId="8">
    <w:name w:val="heading 8"/>
    <w:basedOn w:val="a"/>
    <w:next w:val="a"/>
    <w:link w:val="8Char"/>
    <w:uiPriority w:val="99"/>
    <w:qFormat/>
    <w:rsid w:val="00A53498"/>
    <w:pPr>
      <w:widowControl/>
      <w:spacing w:before="240" w:after="60"/>
      <w:jc w:val="left"/>
      <w:outlineLvl w:val="7"/>
    </w:pPr>
    <w:rPr>
      <w:rFonts w:ascii="Calibri" w:hAnsi="Calibri"/>
      <w:i/>
      <w:iCs/>
      <w:kern w:val="0"/>
      <w:sz w:val="24"/>
    </w:rPr>
  </w:style>
  <w:style w:type="paragraph" w:styleId="9">
    <w:name w:val="heading 9"/>
    <w:basedOn w:val="a"/>
    <w:next w:val="a"/>
    <w:link w:val="9Char"/>
    <w:uiPriority w:val="99"/>
    <w:qFormat/>
    <w:rsid w:val="00A53498"/>
    <w:pPr>
      <w:widowControl/>
      <w:spacing w:before="240" w:after="60"/>
      <w:jc w:val="left"/>
      <w:outlineLvl w:val="8"/>
    </w:pPr>
    <w:rPr>
      <w:rFonts w:ascii="Cambria" w:hAnsi="Cambria"/>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qFormat/>
    <w:rsid w:val="00A53498"/>
    <w:rPr>
      <w:sz w:val="18"/>
      <w:szCs w:val="18"/>
    </w:rPr>
  </w:style>
  <w:style w:type="paragraph" w:styleId="a4">
    <w:name w:val="footer"/>
    <w:basedOn w:val="a"/>
    <w:link w:val="Char0"/>
    <w:uiPriority w:val="99"/>
    <w:qFormat/>
    <w:rsid w:val="00A53498"/>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qFormat/>
    <w:rsid w:val="00A53498"/>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99"/>
    <w:qFormat/>
    <w:rsid w:val="00A53498"/>
    <w:pPr>
      <w:widowControl/>
      <w:spacing w:after="60"/>
      <w:jc w:val="center"/>
      <w:outlineLvl w:val="1"/>
    </w:pPr>
    <w:rPr>
      <w:rFonts w:ascii="Cambria" w:hAnsi="Cambria"/>
      <w:kern w:val="0"/>
      <w:sz w:val="24"/>
    </w:rPr>
  </w:style>
  <w:style w:type="paragraph" w:styleId="a7">
    <w:name w:val="Title"/>
    <w:basedOn w:val="a"/>
    <w:next w:val="a"/>
    <w:link w:val="Char3"/>
    <w:uiPriority w:val="99"/>
    <w:qFormat/>
    <w:rsid w:val="00A53498"/>
    <w:pPr>
      <w:widowControl/>
      <w:spacing w:before="240" w:after="60"/>
      <w:jc w:val="center"/>
      <w:outlineLvl w:val="0"/>
    </w:pPr>
    <w:rPr>
      <w:rFonts w:ascii="Cambria" w:hAnsi="Cambria"/>
      <w:b/>
      <w:bCs/>
      <w:kern w:val="28"/>
      <w:sz w:val="32"/>
      <w:szCs w:val="32"/>
    </w:rPr>
  </w:style>
  <w:style w:type="character" w:styleId="a8">
    <w:name w:val="Strong"/>
    <w:basedOn w:val="a0"/>
    <w:uiPriority w:val="99"/>
    <w:qFormat/>
    <w:rsid w:val="00A53498"/>
    <w:rPr>
      <w:rFonts w:cs="Times New Roman"/>
      <w:b/>
      <w:bCs/>
    </w:rPr>
  </w:style>
  <w:style w:type="character" w:styleId="a9">
    <w:name w:val="Emphasis"/>
    <w:basedOn w:val="a0"/>
    <w:uiPriority w:val="99"/>
    <w:qFormat/>
    <w:rsid w:val="00A53498"/>
    <w:rPr>
      <w:rFonts w:ascii="Calibri" w:hAnsi="Calibri" w:cs="Times New Roman"/>
      <w:b/>
      <w:i/>
      <w:iCs/>
    </w:rPr>
  </w:style>
  <w:style w:type="character" w:customStyle="1" w:styleId="1Char">
    <w:name w:val="标题 1 Char"/>
    <w:basedOn w:val="a0"/>
    <w:link w:val="1"/>
    <w:uiPriority w:val="99"/>
    <w:qFormat/>
    <w:locked/>
    <w:rsid w:val="00A53498"/>
    <w:rPr>
      <w:rFonts w:ascii="Cambria" w:eastAsia="宋体" w:hAnsi="Cambria" w:cs="Times New Roman"/>
      <w:b/>
      <w:bCs/>
      <w:kern w:val="32"/>
      <w:sz w:val="32"/>
      <w:szCs w:val="32"/>
    </w:rPr>
  </w:style>
  <w:style w:type="character" w:customStyle="1" w:styleId="2Char">
    <w:name w:val="标题 2 Char"/>
    <w:basedOn w:val="a0"/>
    <w:link w:val="2"/>
    <w:uiPriority w:val="99"/>
    <w:semiHidden/>
    <w:qFormat/>
    <w:locked/>
    <w:rsid w:val="00A53498"/>
    <w:rPr>
      <w:rFonts w:ascii="Cambria" w:eastAsia="宋体" w:hAnsi="Cambria" w:cs="Times New Roman"/>
      <w:b/>
      <w:bCs/>
      <w:i/>
      <w:iCs/>
      <w:sz w:val="28"/>
      <w:szCs w:val="28"/>
    </w:rPr>
  </w:style>
  <w:style w:type="character" w:customStyle="1" w:styleId="3Char">
    <w:name w:val="标题 3 Char"/>
    <w:basedOn w:val="a0"/>
    <w:link w:val="3"/>
    <w:uiPriority w:val="99"/>
    <w:semiHidden/>
    <w:qFormat/>
    <w:locked/>
    <w:rsid w:val="00A53498"/>
    <w:rPr>
      <w:rFonts w:ascii="Cambria" w:eastAsia="宋体" w:hAnsi="Cambria" w:cs="Times New Roman"/>
      <w:b/>
      <w:bCs/>
      <w:sz w:val="26"/>
      <w:szCs w:val="26"/>
    </w:rPr>
  </w:style>
  <w:style w:type="character" w:customStyle="1" w:styleId="4Char">
    <w:name w:val="标题 4 Char"/>
    <w:basedOn w:val="a0"/>
    <w:link w:val="4"/>
    <w:uiPriority w:val="99"/>
    <w:semiHidden/>
    <w:qFormat/>
    <w:locked/>
    <w:rsid w:val="00A53498"/>
    <w:rPr>
      <w:rFonts w:cs="Times New Roman"/>
      <w:b/>
      <w:bCs/>
      <w:sz w:val="28"/>
      <w:szCs w:val="28"/>
    </w:rPr>
  </w:style>
  <w:style w:type="character" w:customStyle="1" w:styleId="5Char">
    <w:name w:val="标题 5 Char"/>
    <w:basedOn w:val="a0"/>
    <w:link w:val="5"/>
    <w:uiPriority w:val="99"/>
    <w:semiHidden/>
    <w:qFormat/>
    <w:locked/>
    <w:rsid w:val="00A53498"/>
    <w:rPr>
      <w:rFonts w:cs="Times New Roman"/>
      <w:b/>
      <w:bCs/>
      <w:i/>
      <w:iCs/>
      <w:sz w:val="26"/>
      <w:szCs w:val="26"/>
    </w:rPr>
  </w:style>
  <w:style w:type="character" w:customStyle="1" w:styleId="6Char">
    <w:name w:val="标题 6 Char"/>
    <w:basedOn w:val="a0"/>
    <w:link w:val="6"/>
    <w:uiPriority w:val="99"/>
    <w:semiHidden/>
    <w:qFormat/>
    <w:locked/>
    <w:rsid w:val="00A53498"/>
    <w:rPr>
      <w:rFonts w:cs="Times New Roman"/>
      <w:b/>
      <w:bCs/>
    </w:rPr>
  </w:style>
  <w:style w:type="character" w:customStyle="1" w:styleId="7Char">
    <w:name w:val="标题 7 Char"/>
    <w:basedOn w:val="a0"/>
    <w:link w:val="7"/>
    <w:uiPriority w:val="99"/>
    <w:semiHidden/>
    <w:qFormat/>
    <w:locked/>
    <w:rsid w:val="00A53498"/>
    <w:rPr>
      <w:rFonts w:cs="Times New Roman"/>
      <w:sz w:val="24"/>
      <w:szCs w:val="24"/>
    </w:rPr>
  </w:style>
  <w:style w:type="character" w:customStyle="1" w:styleId="8Char">
    <w:name w:val="标题 8 Char"/>
    <w:basedOn w:val="a0"/>
    <w:link w:val="8"/>
    <w:uiPriority w:val="99"/>
    <w:semiHidden/>
    <w:qFormat/>
    <w:locked/>
    <w:rsid w:val="00A53498"/>
    <w:rPr>
      <w:rFonts w:cs="Times New Roman"/>
      <w:i/>
      <w:iCs/>
      <w:sz w:val="24"/>
      <w:szCs w:val="24"/>
    </w:rPr>
  </w:style>
  <w:style w:type="character" w:customStyle="1" w:styleId="9Char">
    <w:name w:val="标题 9 Char"/>
    <w:basedOn w:val="a0"/>
    <w:link w:val="9"/>
    <w:uiPriority w:val="99"/>
    <w:semiHidden/>
    <w:qFormat/>
    <w:locked/>
    <w:rsid w:val="00A53498"/>
    <w:rPr>
      <w:rFonts w:ascii="Cambria" w:eastAsia="宋体" w:hAnsi="Cambria" w:cs="Times New Roman"/>
    </w:rPr>
  </w:style>
  <w:style w:type="character" w:customStyle="1" w:styleId="Char3">
    <w:name w:val="标题 Char"/>
    <w:basedOn w:val="a0"/>
    <w:link w:val="a7"/>
    <w:uiPriority w:val="99"/>
    <w:qFormat/>
    <w:locked/>
    <w:rsid w:val="00A53498"/>
    <w:rPr>
      <w:rFonts w:ascii="Cambria" w:eastAsia="宋体" w:hAnsi="Cambria" w:cs="Times New Roman"/>
      <w:b/>
      <w:bCs/>
      <w:kern w:val="28"/>
      <w:sz w:val="32"/>
      <w:szCs w:val="32"/>
    </w:rPr>
  </w:style>
  <w:style w:type="character" w:customStyle="1" w:styleId="Char2">
    <w:name w:val="副标题 Char"/>
    <w:basedOn w:val="a0"/>
    <w:link w:val="a6"/>
    <w:uiPriority w:val="99"/>
    <w:qFormat/>
    <w:locked/>
    <w:rsid w:val="00A53498"/>
    <w:rPr>
      <w:rFonts w:ascii="Cambria" w:eastAsia="宋体" w:hAnsi="Cambria" w:cs="Times New Roman"/>
      <w:sz w:val="24"/>
      <w:szCs w:val="24"/>
    </w:rPr>
  </w:style>
  <w:style w:type="paragraph" w:styleId="aa">
    <w:name w:val="No Spacing"/>
    <w:basedOn w:val="a"/>
    <w:uiPriority w:val="99"/>
    <w:qFormat/>
    <w:rsid w:val="00A53498"/>
    <w:pPr>
      <w:widowControl/>
      <w:jc w:val="left"/>
    </w:pPr>
    <w:rPr>
      <w:rFonts w:ascii="Calibri" w:hAnsi="Calibri"/>
      <w:kern w:val="0"/>
      <w:sz w:val="24"/>
      <w:szCs w:val="32"/>
      <w:lang w:eastAsia="en-US"/>
    </w:rPr>
  </w:style>
  <w:style w:type="paragraph" w:styleId="ab">
    <w:name w:val="List Paragraph"/>
    <w:basedOn w:val="a"/>
    <w:uiPriority w:val="99"/>
    <w:qFormat/>
    <w:rsid w:val="00A53498"/>
    <w:pPr>
      <w:widowControl/>
      <w:ind w:left="720"/>
      <w:contextualSpacing/>
      <w:jc w:val="left"/>
    </w:pPr>
    <w:rPr>
      <w:rFonts w:ascii="Calibri" w:hAnsi="Calibri"/>
      <w:kern w:val="0"/>
      <w:sz w:val="24"/>
      <w:lang w:eastAsia="en-US"/>
    </w:rPr>
  </w:style>
  <w:style w:type="paragraph" w:styleId="ac">
    <w:name w:val="Quote"/>
    <w:basedOn w:val="a"/>
    <w:next w:val="a"/>
    <w:link w:val="Char4"/>
    <w:uiPriority w:val="99"/>
    <w:qFormat/>
    <w:rsid w:val="00A53498"/>
    <w:pPr>
      <w:widowControl/>
      <w:jc w:val="left"/>
    </w:pPr>
    <w:rPr>
      <w:rFonts w:ascii="Calibri" w:hAnsi="Calibri"/>
      <w:i/>
      <w:kern w:val="0"/>
      <w:sz w:val="24"/>
    </w:rPr>
  </w:style>
  <w:style w:type="character" w:customStyle="1" w:styleId="Char4">
    <w:name w:val="引用 Char"/>
    <w:basedOn w:val="a0"/>
    <w:link w:val="ac"/>
    <w:uiPriority w:val="99"/>
    <w:qFormat/>
    <w:locked/>
    <w:rsid w:val="00A53498"/>
    <w:rPr>
      <w:rFonts w:cs="Times New Roman"/>
      <w:i/>
      <w:sz w:val="24"/>
      <w:szCs w:val="24"/>
    </w:rPr>
  </w:style>
  <w:style w:type="paragraph" w:styleId="ad">
    <w:name w:val="Intense Quote"/>
    <w:basedOn w:val="a"/>
    <w:next w:val="a"/>
    <w:link w:val="Char5"/>
    <w:uiPriority w:val="99"/>
    <w:qFormat/>
    <w:rsid w:val="00A53498"/>
    <w:pPr>
      <w:widowControl/>
      <w:ind w:left="720" w:right="720"/>
      <w:jc w:val="left"/>
    </w:pPr>
    <w:rPr>
      <w:rFonts w:ascii="Calibri" w:hAnsi="Calibri"/>
      <w:b/>
      <w:i/>
      <w:kern w:val="0"/>
      <w:sz w:val="24"/>
      <w:szCs w:val="22"/>
    </w:rPr>
  </w:style>
  <w:style w:type="character" w:customStyle="1" w:styleId="Char5">
    <w:name w:val="明显引用 Char"/>
    <w:basedOn w:val="a0"/>
    <w:link w:val="ad"/>
    <w:uiPriority w:val="99"/>
    <w:qFormat/>
    <w:locked/>
    <w:rsid w:val="00A53498"/>
    <w:rPr>
      <w:rFonts w:cs="Times New Roman"/>
      <w:b/>
      <w:i/>
      <w:sz w:val="24"/>
    </w:rPr>
  </w:style>
  <w:style w:type="character" w:customStyle="1" w:styleId="10">
    <w:name w:val="不明显强调1"/>
    <w:basedOn w:val="a0"/>
    <w:uiPriority w:val="99"/>
    <w:qFormat/>
    <w:rsid w:val="00A53498"/>
    <w:rPr>
      <w:rFonts w:cs="Times New Roman"/>
      <w:i/>
      <w:color w:val="5A5A5A"/>
    </w:rPr>
  </w:style>
  <w:style w:type="character" w:customStyle="1" w:styleId="11">
    <w:name w:val="明显强调1"/>
    <w:basedOn w:val="a0"/>
    <w:uiPriority w:val="99"/>
    <w:qFormat/>
    <w:rsid w:val="00A53498"/>
    <w:rPr>
      <w:rFonts w:cs="Times New Roman"/>
      <w:b/>
      <w:i/>
      <w:sz w:val="24"/>
      <w:szCs w:val="24"/>
      <w:u w:val="single"/>
    </w:rPr>
  </w:style>
  <w:style w:type="character" w:customStyle="1" w:styleId="12">
    <w:name w:val="不明显参考1"/>
    <w:basedOn w:val="a0"/>
    <w:uiPriority w:val="99"/>
    <w:qFormat/>
    <w:rsid w:val="00A53498"/>
    <w:rPr>
      <w:rFonts w:cs="Times New Roman"/>
      <w:sz w:val="24"/>
      <w:szCs w:val="24"/>
      <w:u w:val="single"/>
    </w:rPr>
  </w:style>
  <w:style w:type="character" w:customStyle="1" w:styleId="13">
    <w:name w:val="明显参考1"/>
    <w:basedOn w:val="a0"/>
    <w:uiPriority w:val="99"/>
    <w:qFormat/>
    <w:rsid w:val="00A53498"/>
    <w:rPr>
      <w:rFonts w:cs="Times New Roman"/>
      <w:b/>
      <w:sz w:val="24"/>
      <w:u w:val="single"/>
    </w:rPr>
  </w:style>
  <w:style w:type="character" w:customStyle="1" w:styleId="14">
    <w:name w:val="书籍标题1"/>
    <w:basedOn w:val="a0"/>
    <w:uiPriority w:val="99"/>
    <w:qFormat/>
    <w:rsid w:val="00A53498"/>
    <w:rPr>
      <w:rFonts w:ascii="Cambria" w:eastAsia="宋体" w:hAnsi="Cambria" w:cs="Times New Roman"/>
      <w:b/>
      <w:i/>
      <w:sz w:val="24"/>
      <w:szCs w:val="24"/>
    </w:rPr>
  </w:style>
  <w:style w:type="paragraph" w:customStyle="1" w:styleId="TOC1">
    <w:name w:val="TOC 标题1"/>
    <w:basedOn w:val="1"/>
    <w:next w:val="a"/>
    <w:uiPriority w:val="99"/>
    <w:qFormat/>
    <w:rsid w:val="00A53498"/>
    <w:pPr>
      <w:outlineLvl w:val="9"/>
    </w:pPr>
    <w:rPr>
      <w:lang w:eastAsia="en-US"/>
    </w:rPr>
  </w:style>
  <w:style w:type="character" w:customStyle="1" w:styleId="Char1">
    <w:name w:val="页眉 Char"/>
    <w:basedOn w:val="a0"/>
    <w:link w:val="a5"/>
    <w:uiPriority w:val="99"/>
    <w:qFormat/>
    <w:locked/>
    <w:rsid w:val="00A53498"/>
    <w:rPr>
      <w:rFonts w:ascii="Calibri" w:eastAsia="宋体" w:hAnsi="Calibri" w:cs="Times New Roman"/>
      <w:kern w:val="2"/>
      <w:sz w:val="18"/>
      <w:szCs w:val="18"/>
    </w:rPr>
  </w:style>
  <w:style w:type="character" w:customStyle="1" w:styleId="Char0">
    <w:name w:val="页脚 Char"/>
    <w:basedOn w:val="a0"/>
    <w:link w:val="a4"/>
    <w:uiPriority w:val="99"/>
    <w:qFormat/>
    <w:locked/>
    <w:rsid w:val="00A53498"/>
    <w:rPr>
      <w:rFonts w:ascii="Calibri" w:eastAsia="宋体" w:hAnsi="Calibri" w:cs="Times New Roman"/>
      <w:kern w:val="2"/>
      <w:sz w:val="18"/>
      <w:szCs w:val="18"/>
    </w:rPr>
  </w:style>
  <w:style w:type="character" w:customStyle="1" w:styleId="Char">
    <w:name w:val="批注框文本 Char"/>
    <w:basedOn w:val="a0"/>
    <w:link w:val="a3"/>
    <w:uiPriority w:val="99"/>
    <w:semiHidden/>
    <w:qFormat/>
    <w:locked/>
    <w:rsid w:val="00A53498"/>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semiHidden="0" w:qFormat="1"/>
    <w:lsdException w:name="footer" w:semiHidden="0" w:qFormat="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qFormat="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qFormat="1"/>
    <w:lsdException w:name="Emphasis" w:semiHidden="0" w:qFormat="1"/>
    <w:lsdException w:name="Document Map" w:locked="1" w:unhideWhenUsed="1"/>
    <w:lsdException w:name="Plain Text" w:locked="1" w:unhideWhenUsed="1"/>
    <w:lsdException w:name="E-mail Signature" w:locked="1" w:unhideWhenUsed="1"/>
    <w:lsdException w:name="HTML Top of Form" w:unhideWhenUsed="1"/>
    <w:lsdException w:name="HTML Bottom of Form"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unhideWhenUsed="1" w:qFormat="1"/>
    <w:lsdException w:name="annotation subject" w:locked="1" w:unhideWhenUsed="1"/>
    <w:lsdException w:name="No List" w:unhideWhenUsed="1"/>
    <w:lsdException w:name="Outline List 1" w:unhideWhenUsed="1"/>
    <w:lsdException w:name="Outline List 2" w:unhideWhenUsed="1"/>
    <w:lsdException w:name="Outline List 3"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qFormat="1"/>
    <w:lsdException w:name="Table Grid" w:semiHidden="0" w:uiPriority="0"/>
    <w:lsdException w:name="Table Theme" w:locked="1" w:unhideWhenUsed="1"/>
    <w:lsdException w:name="Placeholder Text" w:unhideWhenUsed="1"/>
    <w:lsdException w:name="No Spacing" w:semiHidden="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semiHidden="0" w:qFormat="1"/>
    <w:lsdException w:name="Quote" w:semiHidden="0" w:qFormat="1"/>
    <w:lsdException w:name="Intense Quote" w:semiHidden="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uiPriority w:val="99"/>
    <w:qFormat/>
    <w:pPr>
      <w:keepNext/>
      <w:widowControl/>
      <w:spacing w:before="240" w:after="60"/>
      <w:jc w:val="left"/>
      <w:outlineLvl w:val="0"/>
    </w:pPr>
    <w:rPr>
      <w:rFonts w:ascii="Cambria" w:hAnsi="Cambria"/>
      <w:b/>
      <w:bCs/>
      <w:kern w:val="32"/>
      <w:sz w:val="32"/>
      <w:szCs w:val="32"/>
    </w:rPr>
  </w:style>
  <w:style w:type="paragraph" w:styleId="2">
    <w:name w:val="heading 2"/>
    <w:basedOn w:val="a"/>
    <w:next w:val="a"/>
    <w:link w:val="2Char"/>
    <w:uiPriority w:val="99"/>
    <w:qFormat/>
    <w:pPr>
      <w:keepNext/>
      <w:widowControl/>
      <w:spacing w:before="240" w:after="60"/>
      <w:jc w:val="left"/>
      <w:outlineLvl w:val="1"/>
    </w:pPr>
    <w:rPr>
      <w:rFonts w:ascii="Cambria" w:hAnsi="Cambria"/>
      <w:b/>
      <w:bCs/>
      <w:i/>
      <w:iCs/>
      <w:kern w:val="0"/>
      <w:sz w:val="28"/>
      <w:szCs w:val="28"/>
    </w:rPr>
  </w:style>
  <w:style w:type="paragraph" w:styleId="3">
    <w:name w:val="heading 3"/>
    <w:basedOn w:val="a"/>
    <w:next w:val="a"/>
    <w:link w:val="3Char"/>
    <w:uiPriority w:val="99"/>
    <w:qFormat/>
    <w:pPr>
      <w:keepNext/>
      <w:widowControl/>
      <w:spacing w:before="240" w:after="60"/>
      <w:jc w:val="left"/>
      <w:outlineLvl w:val="2"/>
    </w:pPr>
    <w:rPr>
      <w:rFonts w:ascii="Cambria" w:hAnsi="Cambria"/>
      <w:b/>
      <w:bCs/>
      <w:kern w:val="0"/>
      <w:sz w:val="26"/>
      <w:szCs w:val="26"/>
    </w:rPr>
  </w:style>
  <w:style w:type="paragraph" w:styleId="4">
    <w:name w:val="heading 4"/>
    <w:basedOn w:val="a"/>
    <w:next w:val="a"/>
    <w:link w:val="4Char"/>
    <w:uiPriority w:val="99"/>
    <w:qFormat/>
    <w:pPr>
      <w:keepNext/>
      <w:widowControl/>
      <w:spacing w:before="240" w:after="60"/>
      <w:jc w:val="left"/>
      <w:outlineLvl w:val="3"/>
    </w:pPr>
    <w:rPr>
      <w:rFonts w:ascii="Calibri" w:hAnsi="Calibri"/>
      <w:b/>
      <w:bCs/>
      <w:kern w:val="0"/>
      <w:sz w:val="28"/>
      <w:szCs w:val="28"/>
    </w:rPr>
  </w:style>
  <w:style w:type="paragraph" w:styleId="5">
    <w:name w:val="heading 5"/>
    <w:basedOn w:val="a"/>
    <w:next w:val="a"/>
    <w:link w:val="5Char"/>
    <w:uiPriority w:val="99"/>
    <w:qFormat/>
    <w:pPr>
      <w:widowControl/>
      <w:spacing w:before="240" w:after="60"/>
      <w:jc w:val="left"/>
      <w:outlineLvl w:val="4"/>
    </w:pPr>
    <w:rPr>
      <w:rFonts w:ascii="Calibri" w:hAnsi="Calibri"/>
      <w:b/>
      <w:bCs/>
      <w:i/>
      <w:iCs/>
      <w:kern w:val="0"/>
      <w:sz w:val="26"/>
      <w:szCs w:val="26"/>
    </w:rPr>
  </w:style>
  <w:style w:type="paragraph" w:styleId="6">
    <w:name w:val="heading 6"/>
    <w:basedOn w:val="a"/>
    <w:next w:val="a"/>
    <w:link w:val="6Char"/>
    <w:uiPriority w:val="99"/>
    <w:qFormat/>
    <w:pPr>
      <w:widowControl/>
      <w:spacing w:before="240" w:after="60"/>
      <w:jc w:val="left"/>
      <w:outlineLvl w:val="5"/>
    </w:pPr>
    <w:rPr>
      <w:rFonts w:ascii="Calibri" w:hAnsi="Calibri"/>
      <w:b/>
      <w:bCs/>
      <w:kern w:val="0"/>
      <w:sz w:val="22"/>
      <w:szCs w:val="22"/>
    </w:rPr>
  </w:style>
  <w:style w:type="paragraph" w:styleId="7">
    <w:name w:val="heading 7"/>
    <w:basedOn w:val="a"/>
    <w:next w:val="a"/>
    <w:link w:val="7Char"/>
    <w:uiPriority w:val="99"/>
    <w:qFormat/>
    <w:pPr>
      <w:widowControl/>
      <w:spacing w:before="240" w:after="60"/>
      <w:jc w:val="left"/>
      <w:outlineLvl w:val="6"/>
    </w:pPr>
    <w:rPr>
      <w:rFonts w:ascii="Calibri" w:hAnsi="Calibri"/>
      <w:kern w:val="0"/>
      <w:sz w:val="24"/>
    </w:rPr>
  </w:style>
  <w:style w:type="paragraph" w:styleId="8">
    <w:name w:val="heading 8"/>
    <w:basedOn w:val="a"/>
    <w:next w:val="a"/>
    <w:link w:val="8Char"/>
    <w:uiPriority w:val="99"/>
    <w:qFormat/>
    <w:pPr>
      <w:widowControl/>
      <w:spacing w:before="240" w:after="60"/>
      <w:jc w:val="left"/>
      <w:outlineLvl w:val="7"/>
    </w:pPr>
    <w:rPr>
      <w:rFonts w:ascii="Calibri" w:hAnsi="Calibri"/>
      <w:i/>
      <w:iCs/>
      <w:kern w:val="0"/>
      <w:sz w:val="24"/>
    </w:rPr>
  </w:style>
  <w:style w:type="paragraph" w:styleId="9">
    <w:name w:val="heading 9"/>
    <w:basedOn w:val="a"/>
    <w:next w:val="a"/>
    <w:link w:val="9Char"/>
    <w:uiPriority w:val="99"/>
    <w:qFormat/>
    <w:pPr>
      <w:widowControl/>
      <w:spacing w:before="240" w:after="60"/>
      <w:jc w:val="left"/>
      <w:outlineLvl w:val="8"/>
    </w:pPr>
    <w:rPr>
      <w:rFonts w:ascii="Cambria" w:hAnsi="Cambria"/>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qFormat/>
    <w:rPr>
      <w:sz w:val="18"/>
      <w:szCs w:val="18"/>
    </w:rPr>
  </w:style>
  <w:style w:type="paragraph" w:styleId="a4">
    <w:name w:val="footer"/>
    <w:basedOn w:val="a"/>
    <w:link w:val="Char0"/>
    <w:uiPriority w:val="99"/>
    <w:qFormat/>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qFormat/>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99"/>
    <w:qFormat/>
    <w:pPr>
      <w:widowControl/>
      <w:spacing w:after="60"/>
      <w:jc w:val="center"/>
      <w:outlineLvl w:val="1"/>
    </w:pPr>
    <w:rPr>
      <w:rFonts w:ascii="Cambria" w:hAnsi="Cambria"/>
      <w:kern w:val="0"/>
      <w:sz w:val="24"/>
    </w:rPr>
  </w:style>
  <w:style w:type="paragraph" w:styleId="a7">
    <w:name w:val="Title"/>
    <w:basedOn w:val="a"/>
    <w:next w:val="a"/>
    <w:link w:val="Char3"/>
    <w:uiPriority w:val="99"/>
    <w:qFormat/>
    <w:pPr>
      <w:widowControl/>
      <w:spacing w:before="240" w:after="60"/>
      <w:jc w:val="center"/>
      <w:outlineLvl w:val="0"/>
    </w:pPr>
    <w:rPr>
      <w:rFonts w:ascii="Cambria" w:hAnsi="Cambria"/>
      <w:b/>
      <w:bCs/>
      <w:kern w:val="28"/>
      <w:sz w:val="32"/>
      <w:szCs w:val="32"/>
    </w:rPr>
  </w:style>
  <w:style w:type="character" w:styleId="a8">
    <w:name w:val="Strong"/>
    <w:basedOn w:val="a0"/>
    <w:uiPriority w:val="99"/>
    <w:qFormat/>
    <w:rPr>
      <w:rFonts w:cs="Times New Roman"/>
      <w:b/>
      <w:bCs/>
    </w:rPr>
  </w:style>
  <w:style w:type="character" w:styleId="a9">
    <w:name w:val="Emphasis"/>
    <w:basedOn w:val="a0"/>
    <w:uiPriority w:val="99"/>
    <w:qFormat/>
    <w:rPr>
      <w:rFonts w:ascii="Calibri" w:hAnsi="Calibri" w:cs="Times New Roman"/>
      <w:b/>
      <w:i/>
      <w:iCs/>
    </w:rPr>
  </w:style>
  <w:style w:type="character" w:customStyle="1" w:styleId="1Char">
    <w:name w:val="标题 1 Char"/>
    <w:basedOn w:val="a0"/>
    <w:link w:val="1"/>
    <w:uiPriority w:val="99"/>
    <w:qFormat/>
    <w:locked/>
    <w:rPr>
      <w:rFonts w:ascii="Cambria" w:eastAsia="宋体" w:hAnsi="Cambria" w:cs="Times New Roman"/>
      <w:b/>
      <w:bCs/>
      <w:kern w:val="32"/>
      <w:sz w:val="32"/>
      <w:szCs w:val="32"/>
    </w:rPr>
  </w:style>
  <w:style w:type="character" w:customStyle="1" w:styleId="2Char">
    <w:name w:val="标题 2 Char"/>
    <w:basedOn w:val="a0"/>
    <w:link w:val="2"/>
    <w:uiPriority w:val="99"/>
    <w:semiHidden/>
    <w:qFormat/>
    <w:locked/>
    <w:rPr>
      <w:rFonts w:ascii="Cambria" w:eastAsia="宋体" w:hAnsi="Cambria" w:cs="Times New Roman"/>
      <w:b/>
      <w:bCs/>
      <w:i/>
      <w:iCs/>
      <w:sz w:val="28"/>
      <w:szCs w:val="28"/>
    </w:rPr>
  </w:style>
  <w:style w:type="character" w:customStyle="1" w:styleId="3Char">
    <w:name w:val="标题 3 Char"/>
    <w:basedOn w:val="a0"/>
    <w:link w:val="3"/>
    <w:uiPriority w:val="99"/>
    <w:semiHidden/>
    <w:qFormat/>
    <w:locked/>
    <w:rPr>
      <w:rFonts w:ascii="Cambria" w:eastAsia="宋体" w:hAnsi="Cambria" w:cs="Times New Roman"/>
      <w:b/>
      <w:bCs/>
      <w:sz w:val="26"/>
      <w:szCs w:val="26"/>
    </w:rPr>
  </w:style>
  <w:style w:type="character" w:customStyle="1" w:styleId="4Char">
    <w:name w:val="标题 4 Char"/>
    <w:basedOn w:val="a0"/>
    <w:link w:val="4"/>
    <w:uiPriority w:val="99"/>
    <w:semiHidden/>
    <w:qFormat/>
    <w:locked/>
    <w:rPr>
      <w:rFonts w:cs="Times New Roman"/>
      <w:b/>
      <w:bCs/>
      <w:sz w:val="28"/>
      <w:szCs w:val="28"/>
    </w:rPr>
  </w:style>
  <w:style w:type="character" w:customStyle="1" w:styleId="5Char">
    <w:name w:val="标题 5 Char"/>
    <w:basedOn w:val="a0"/>
    <w:link w:val="5"/>
    <w:uiPriority w:val="99"/>
    <w:semiHidden/>
    <w:qFormat/>
    <w:locked/>
    <w:rPr>
      <w:rFonts w:cs="Times New Roman"/>
      <w:b/>
      <w:bCs/>
      <w:i/>
      <w:iCs/>
      <w:sz w:val="26"/>
      <w:szCs w:val="26"/>
    </w:rPr>
  </w:style>
  <w:style w:type="character" w:customStyle="1" w:styleId="6Char">
    <w:name w:val="标题 6 Char"/>
    <w:basedOn w:val="a0"/>
    <w:link w:val="6"/>
    <w:uiPriority w:val="99"/>
    <w:semiHidden/>
    <w:qFormat/>
    <w:locked/>
    <w:rPr>
      <w:rFonts w:cs="Times New Roman"/>
      <w:b/>
      <w:bCs/>
    </w:rPr>
  </w:style>
  <w:style w:type="character" w:customStyle="1" w:styleId="7Char">
    <w:name w:val="标题 7 Char"/>
    <w:basedOn w:val="a0"/>
    <w:link w:val="7"/>
    <w:uiPriority w:val="99"/>
    <w:semiHidden/>
    <w:qFormat/>
    <w:locked/>
    <w:rPr>
      <w:rFonts w:cs="Times New Roman"/>
      <w:sz w:val="24"/>
      <w:szCs w:val="24"/>
    </w:rPr>
  </w:style>
  <w:style w:type="character" w:customStyle="1" w:styleId="8Char">
    <w:name w:val="标题 8 Char"/>
    <w:basedOn w:val="a0"/>
    <w:link w:val="8"/>
    <w:uiPriority w:val="99"/>
    <w:semiHidden/>
    <w:qFormat/>
    <w:locked/>
    <w:rPr>
      <w:rFonts w:cs="Times New Roman"/>
      <w:i/>
      <w:iCs/>
      <w:sz w:val="24"/>
      <w:szCs w:val="24"/>
    </w:rPr>
  </w:style>
  <w:style w:type="character" w:customStyle="1" w:styleId="9Char">
    <w:name w:val="标题 9 Char"/>
    <w:basedOn w:val="a0"/>
    <w:link w:val="9"/>
    <w:uiPriority w:val="99"/>
    <w:semiHidden/>
    <w:qFormat/>
    <w:locked/>
    <w:rPr>
      <w:rFonts w:ascii="Cambria" w:eastAsia="宋体" w:hAnsi="Cambria" w:cs="Times New Roman"/>
    </w:rPr>
  </w:style>
  <w:style w:type="character" w:customStyle="1" w:styleId="Char3">
    <w:name w:val="标题 Char"/>
    <w:basedOn w:val="a0"/>
    <w:link w:val="a7"/>
    <w:uiPriority w:val="99"/>
    <w:qFormat/>
    <w:locked/>
    <w:rPr>
      <w:rFonts w:ascii="Cambria" w:eastAsia="宋体" w:hAnsi="Cambria" w:cs="Times New Roman"/>
      <w:b/>
      <w:bCs/>
      <w:kern w:val="28"/>
      <w:sz w:val="32"/>
      <w:szCs w:val="32"/>
    </w:rPr>
  </w:style>
  <w:style w:type="character" w:customStyle="1" w:styleId="Char2">
    <w:name w:val="副标题 Char"/>
    <w:basedOn w:val="a0"/>
    <w:link w:val="a6"/>
    <w:uiPriority w:val="99"/>
    <w:qFormat/>
    <w:locked/>
    <w:rPr>
      <w:rFonts w:ascii="Cambria" w:eastAsia="宋体" w:hAnsi="Cambria" w:cs="Times New Roman"/>
      <w:sz w:val="24"/>
      <w:szCs w:val="24"/>
    </w:rPr>
  </w:style>
  <w:style w:type="paragraph" w:styleId="aa">
    <w:name w:val="No Spacing"/>
    <w:basedOn w:val="a"/>
    <w:uiPriority w:val="99"/>
    <w:qFormat/>
    <w:pPr>
      <w:widowControl/>
      <w:jc w:val="left"/>
    </w:pPr>
    <w:rPr>
      <w:rFonts w:ascii="Calibri" w:hAnsi="Calibri"/>
      <w:kern w:val="0"/>
      <w:sz w:val="24"/>
      <w:szCs w:val="32"/>
      <w:lang w:eastAsia="en-US"/>
    </w:rPr>
  </w:style>
  <w:style w:type="paragraph" w:styleId="ab">
    <w:name w:val="List Paragraph"/>
    <w:basedOn w:val="a"/>
    <w:uiPriority w:val="99"/>
    <w:qFormat/>
    <w:pPr>
      <w:widowControl/>
      <w:ind w:left="720"/>
      <w:contextualSpacing/>
      <w:jc w:val="left"/>
    </w:pPr>
    <w:rPr>
      <w:rFonts w:ascii="Calibri" w:hAnsi="Calibri"/>
      <w:kern w:val="0"/>
      <w:sz w:val="24"/>
      <w:lang w:eastAsia="en-US"/>
    </w:rPr>
  </w:style>
  <w:style w:type="paragraph" w:styleId="ac">
    <w:name w:val="Quote"/>
    <w:basedOn w:val="a"/>
    <w:next w:val="a"/>
    <w:link w:val="Char4"/>
    <w:uiPriority w:val="99"/>
    <w:qFormat/>
    <w:pPr>
      <w:widowControl/>
      <w:jc w:val="left"/>
    </w:pPr>
    <w:rPr>
      <w:rFonts w:ascii="Calibri" w:hAnsi="Calibri"/>
      <w:i/>
      <w:kern w:val="0"/>
      <w:sz w:val="24"/>
    </w:rPr>
  </w:style>
  <w:style w:type="character" w:customStyle="1" w:styleId="Char4">
    <w:name w:val="引用 Char"/>
    <w:basedOn w:val="a0"/>
    <w:link w:val="ac"/>
    <w:uiPriority w:val="99"/>
    <w:qFormat/>
    <w:locked/>
    <w:rPr>
      <w:rFonts w:cs="Times New Roman"/>
      <w:i/>
      <w:sz w:val="24"/>
      <w:szCs w:val="24"/>
    </w:rPr>
  </w:style>
  <w:style w:type="paragraph" w:styleId="ad">
    <w:name w:val="Intense Quote"/>
    <w:basedOn w:val="a"/>
    <w:next w:val="a"/>
    <w:link w:val="Char5"/>
    <w:uiPriority w:val="99"/>
    <w:qFormat/>
    <w:pPr>
      <w:widowControl/>
      <w:ind w:left="720" w:right="720"/>
      <w:jc w:val="left"/>
    </w:pPr>
    <w:rPr>
      <w:rFonts w:ascii="Calibri" w:hAnsi="Calibri"/>
      <w:b/>
      <w:i/>
      <w:kern w:val="0"/>
      <w:sz w:val="24"/>
      <w:szCs w:val="22"/>
    </w:rPr>
  </w:style>
  <w:style w:type="character" w:customStyle="1" w:styleId="Char5">
    <w:name w:val="明显引用 Char"/>
    <w:basedOn w:val="a0"/>
    <w:link w:val="ad"/>
    <w:uiPriority w:val="99"/>
    <w:qFormat/>
    <w:locked/>
    <w:rPr>
      <w:rFonts w:cs="Times New Roman"/>
      <w:b/>
      <w:i/>
      <w:sz w:val="24"/>
    </w:rPr>
  </w:style>
  <w:style w:type="character" w:customStyle="1" w:styleId="10">
    <w:name w:val="不明显强调1"/>
    <w:basedOn w:val="a0"/>
    <w:uiPriority w:val="99"/>
    <w:qFormat/>
    <w:rPr>
      <w:rFonts w:cs="Times New Roman"/>
      <w:i/>
      <w:color w:val="5A5A5A"/>
    </w:rPr>
  </w:style>
  <w:style w:type="character" w:customStyle="1" w:styleId="11">
    <w:name w:val="明显强调1"/>
    <w:basedOn w:val="a0"/>
    <w:uiPriority w:val="99"/>
    <w:qFormat/>
    <w:rPr>
      <w:rFonts w:cs="Times New Roman"/>
      <w:b/>
      <w:i/>
      <w:sz w:val="24"/>
      <w:szCs w:val="24"/>
      <w:u w:val="single"/>
    </w:rPr>
  </w:style>
  <w:style w:type="character" w:customStyle="1" w:styleId="12">
    <w:name w:val="不明显参考1"/>
    <w:basedOn w:val="a0"/>
    <w:uiPriority w:val="99"/>
    <w:qFormat/>
    <w:rPr>
      <w:rFonts w:cs="Times New Roman"/>
      <w:sz w:val="24"/>
      <w:szCs w:val="24"/>
      <w:u w:val="single"/>
    </w:rPr>
  </w:style>
  <w:style w:type="character" w:customStyle="1" w:styleId="13">
    <w:name w:val="明显参考1"/>
    <w:basedOn w:val="a0"/>
    <w:uiPriority w:val="99"/>
    <w:qFormat/>
    <w:rPr>
      <w:rFonts w:cs="Times New Roman"/>
      <w:b/>
      <w:sz w:val="24"/>
      <w:u w:val="single"/>
    </w:rPr>
  </w:style>
  <w:style w:type="character" w:customStyle="1" w:styleId="14">
    <w:name w:val="书籍标题1"/>
    <w:basedOn w:val="a0"/>
    <w:uiPriority w:val="99"/>
    <w:qFormat/>
    <w:rPr>
      <w:rFonts w:ascii="Cambria" w:eastAsia="宋体" w:hAnsi="Cambria" w:cs="Times New Roman"/>
      <w:b/>
      <w:i/>
      <w:sz w:val="24"/>
      <w:szCs w:val="24"/>
    </w:rPr>
  </w:style>
  <w:style w:type="paragraph" w:customStyle="1" w:styleId="TOC1">
    <w:name w:val="TOC 标题1"/>
    <w:basedOn w:val="1"/>
    <w:next w:val="a"/>
    <w:uiPriority w:val="99"/>
    <w:qFormat/>
    <w:pPr>
      <w:outlineLvl w:val="9"/>
    </w:pPr>
    <w:rPr>
      <w:lang w:eastAsia="en-US"/>
    </w:rPr>
  </w:style>
  <w:style w:type="character" w:customStyle="1" w:styleId="Char1">
    <w:name w:val="页眉 Char"/>
    <w:basedOn w:val="a0"/>
    <w:link w:val="a5"/>
    <w:uiPriority w:val="99"/>
    <w:qFormat/>
    <w:locked/>
    <w:rPr>
      <w:rFonts w:ascii="Calibri" w:eastAsia="宋体" w:hAnsi="Calibri" w:cs="Times New Roman"/>
      <w:kern w:val="2"/>
      <w:sz w:val="18"/>
      <w:szCs w:val="18"/>
    </w:rPr>
  </w:style>
  <w:style w:type="character" w:customStyle="1" w:styleId="Char0">
    <w:name w:val="页脚 Char"/>
    <w:basedOn w:val="a0"/>
    <w:link w:val="a4"/>
    <w:uiPriority w:val="99"/>
    <w:qFormat/>
    <w:locked/>
    <w:rPr>
      <w:rFonts w:ascii="Calibri" w:eastAsia="宋体" w:hAnsi="Calibri" w:cs="Times New Roman"/>
      <w:kern w:val="2"/>
      <w:sz w:val="18"/>
      <w:szCs w:val="18"/>
    </w:rPr>
  </w:style>
  <w:style w:type="character" w:customStyle="1" w:styleId="Char">
    <w:name w:val="批注框文本 Char"/>
    <w:basedOn w:val="a0"/>
    <w:link w:val="a3"/>
    <w:uiPriority w:val="99"/>
    <w:semiHidden/>
    <w:qFormat/>
    <w:locked/>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9</Pages>
  <Words>571</Words>
  <Characters>3259</Characters>
  <Application>Microsoft Office Word</Application>
  <DocSecurity>0</DocSecurity>
  <Lines>27</Lines>
  <Paragraphs>7</Paragraphs>
  <ScaleCrop>false</ScaleCrop>
  <Company/>
  <LinksUpToDate>false</LinksUpToDate>
  <CharactersWithSpaces>3823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HP1</cp:lastModifiedBy>
  <cp:revision>97</cp:revision>
  <cp:lastPrinted>2019-07-16T06:36:00Z</cp:lastPrinted>
  <dcterms:created xsi:type="dcterms:W3CDTF">2018-08-15T02:06:00Z</dcterms:created>
  <dcterms:modified xsi:type="dcterms:W3CDTF">2020-05-27T03:51:00Z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