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3C" w:rsidRDefault="00CF3A59">
      <w:pPr>
        <w:adjustRightInd/>
        <w:snapToGrid/>
        <w:spacing w:before="100" w:beforeAutospacing="1" w:after="100" w:afterAutospacing="1" w:line="450" w:lineRule="atLeast"/>
        <w:jc w:val="center"/>
        <w:rPr>
          <w:rFonts w:ascii="宋体" w:eastAsia="宋体" w:hAnsi="宋体" w:cs="宋体"/>
          <w:sz w:val="24"/>
          <w:szCs w:val="24"/>
        </w:rPr>
      </w:pPr>
      <w:r>
        <w:rPr>
          <w:rFonts w:ascii="方正小标宋_GBK" w:eastAsia="方正小标宋_GBK" w:hAnsi="宋体" w:cs="宋体" w:hint="eastAsia"/>
          <w:kern w:val="2"/>
          <w:sz w:val="44"/>
          <w:szCs w:val="44"/>
        </w:rPr>
        <w:t>自治区民族事务委员会（宗教事务局）</w:t>
      </w:r>
    </w:p>
    <w:p w:rsidR="00FE0E3C" w:rsidRDefault="00CF3A59">
      <w:pPr>
        <w:adjustRightInd/>
        <w:snapToGrid/>
        <w:spacing w:before="100" w:beforeAutospacing="1" w:after="100" w:afterAutospacing="1" w:line="450" w:lineRule="atLeast"/>
        <w:jc w:val="center"/>
        <w:rPr>
          <w:rFonts w:ascii="宋体" w:eastAsia="宋体" w:hAnsi="宋体" w:cs="宋体"/>
          <w:sz w:val="24"/>
          <w:szCs w:val="24"/>
        </w:rPr>
      </w:pPr>
      <w:r>
        <w:rPr>
          <w:rFonts w:ascii="方正小标宋_GBK" w:eastAsia="方正小标宋_GBK" w:hAnsi="宋体" w:cs="宋体" w:hint="eastAsia"/>
          <w:kern w:val="2"/>
          <w:sz w:val="44"/>
          <w:szCs w:val="44"/>
        </w:rPr>
        <w:t>2019</w:t>
      </w:r>
      <w:r>
        <w:rPr>
          <w:rFonts w:ascii="方正小标宋_GBK" w:eastAsia="方正小标宋_GBK" w:hAnsi="宋体" w:cs="宋体" w:hint="eastAsia"/>
          <w:kern w:val="2"/>
          <w:sz w:val="44"/>
          <w:szCs w:val="44"/>
        </w:rPr>
        <w:t>年度部门决算</w:t>
      </w:r>
    </w:p>
    <w:p w:rsidR="00FE0E3C" w:rsidRDefault="00FE0E3C">
      <w:pPr>
        <w:adjustRightInd/>
        <w:snapToGrid/>
        <w:spacing w:before="100" w:beforeAutospacing="1" w:after="100" w:afterAutospacing="1" w:line="450" w:lineRule="atLeast"/>
        <w:jc w:val="center"/>
        <w:rPr>
          <w:rFonts w:ascii="宋体" w:eastAsia="宋体" w:hAnsi="宋体" w:cs="宋体"/>
          <w:sz w:val="24"/>
          <w:szCs w:val="24"/>
        </w:rPr>
      </w:pPr>
    </w:p>
    <w:p w:rsidR="00FE0E3C" w:rsidRDefault="00CF3A59">
      <w:pPr>
        <w:adjustRightInd/>
        <w:snapToGrid/>
        <w:spacing w:before="100" w:beforeAutospacing="1" w:after="100" w:afterAutospacing="1" w:line="450" w:lineRule="atLeast"/>
        <w:jc w:val="center"/>
        <w:rPr>
          <w:rFonts w:ascii="宋体" w:eastAsia="宋体" w:hAnsi="宋体" w:cs="宋体"/>
          <w:sz w:val="24"/>
          <w:szCs w:val="24"/>
        </w:rPr>
      </w:pPr>
      <w:r>
        <w:rPr>
          <w:rFonts w:ascii="方正小标宋_GBK" w:eastAsia="方正小标宋_GBK" w:hAnsi="宋体" w:cs="宋体" w:hint="eastAsia"/>
          <w:kern w:val="2"/>
          <w:sz w:val="44"/>
          <w:szCs w:val="44"/>
        </w:rPr>
        <w:br w:type="page"/>
      </w:r>
      <w:r>
        <w:rPr>
          <w:rFonts w:ascii="仿宋_GB2312" w:eastAsia="仿宋_GB2312" w:hAnsi="宋体" w:cs="宋体" w:hint="eastAsia"/>
          <w:b/>
          <w:bCs/>
          <w:sz w:val="36"/>
          <w:szCs w:val="36"/>
        </w:rPr>
        <w:lastRenderedPageBreak/>
        <w:t>目</w:t>
      </w:r>
      <w:r>
        <w:rPr>
          <w:rFonts w:ascii="仿宋_GB2312" w:eastAsia="仿宋_GB2312" w:hAnsi="宋体" w:cs="宋体" w:hint="eastAsia"/>
          <w:b/>
          <w:bCs/>
          <w:sz w:val="36"/>
          <w:szCs w:val="36"/>
        </w:rPr>
        <w:t xml:space="preserve"> </w:t>
      </w:r>
      <w:r>
        <w:rPr>
          <w:rFonts w:ascii="仿宋_GB2312" w:eastAsia="仿宋_GB2312" w:hAnsi="宋体" w:cs="宋体" w:hint="eastAsia"/>
          <w:b/>
          <w:bCs/>
          <w:sz w:val="36"/>
          <w:szCs w:val="36"/>
        </w:rPr>
        <w:t>录</w:t>
      </w:r>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5" w:anchor="_Toc32314 " w:history="1">
        <w:r w:rsidR="00CF3A59">
          <w:rPr>
            <w:rFonts w:ascii="仿宋_GB2312" w:eastAsia="仿宋_GB2312" w:hAnsi="微软雅黑" w:cs="宋体" w:hint="eastAsia"/>
            <w:b/>
            <w:bCs/>
            <w:color w:val="000000"/>
            <w:kern w:val="2"/>
            <w:sz w:val="32"/>
          </w:rPr>
          <w:t>第一部分</w:t>
        </w:r>
        <w:r w:rsidR="00CF3A59">
          <w:rPr>
            <w:rFonts w:ascii="仿宋_GB2312" w:eastAsia="仿宋_GB2312" w:hAnsi="微软雅黑" w:cs="宋体" w:hint="eastAsia"/>
            <w:b/>
            <w:bCs/>
            <w:color w:val="000000"/>
            <w:kern w:val="2"/>
            <w:sz w:val="32"/>
          </w:rPr>
          <w:t xml:space="preserve"> </w:t>
        </w:r>
        <w:r w:rsidR="00CF3A59">
          <w:rPr>
            <w:rFonts w:ascii="仿宋_GB2312" w:eastAsia="仿宋_GB2312" w:hAnsi="微软雅黑" w:cs="宋体" w:hint="eastAsia"/>
            <w:b/>
            <w:bCs/>
            <w:color w:val="000000"/>
            <w:kern w:val="2"/>
            <w:sz w:val="32"/>
          </w:rPr>
          <w:t>部门单位概况</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6" w:anchor="_Toc30567 " w:history="1">
        <w:r w:rsidR="00CF3A59">
          <w:rPr>
            <w:rFonts w:ascii="仿宋_GB2312" w:eastAsia="仿宋_GB2312" w:hAnsi="微软雅黑" w:cs="宋体" w:hint="eastAsia"/>
            <w:color w:val="000000"/>
            <w:sz w:val="32"/>
          </w:rPr>
          <w:t>一、主要职能</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7" w:anchor="_Toc2151 " w:history="1">
        <w:r w:rsidR="00CF3A59">
          <w:rPr>
            <w:rFonts w:ascii="仿宋_GB2312" w:eastAsia="仿宋_GB2312" w:hAnsi="微软雅黑" w:cs="宋体" w:hint="eastAsia"/>
            <w:color w:val="000000"/>
            <w:sz w:val="32"/>
          </w:rPr>
          <w:t>二、机构设置及人员情况</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8" w:anchor="_Toc29374 " w:history="1">
        <w:r w:rsidR="00CF3A59">
          <w:rPr>
            <w:rFonts w:ascii="仿宋_GB2312" w:eastAsia="仿宋_GB2312" w:hAnsi="微软雅黑" w:cs="宋体" w:hint="eastAsia"/>
            <w:b/>
            <w:bCs/>
            <w:color w:val="000000"/>
            <w:kern w:val="2"/>
            <w:sz w:val="32"/>
          </w:rPr>
          <w:t>第二部分</w:t>
        </w:r>
        <w:r w:rsidR="00CF3A59">
          <w:rPr>
            <w:rFonts w:ascii="仿宋_GB2312" w:eastAsia="仿宋_GB2312" w:hAnsi="微软雅黑" w:cs="宋体" w:hint="eastAsia"/>
            <w:b/>
            <w:bCs/>
            <w:color w:val="000000"/>
            <w:kern w:val="2"/>
            <w:sz w:val="32"/>
          </w:rPr>
          <w:t xml:space="preserve"> </w:t>
        </w:r>
        <w:r w:rsidR="00CF3A59">
          <w:rPr>
            <w:rFonts w:ascii="仿宋_GB2312" w:eastAsia="仿宋_GB2312" w:hAnsi="微软雅黑" w:cs="宋体" w:hint="eastAsia"/>
            <w:b/>
            <w:bCs/>
            <w:color w:val="000000"/>
            <w:kern w:val="2"/>
            <w:sz w:val="32"/>
          </w:rPr>
          <w:t>部门决算情况说明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9" w:anchor="_Toc25314 " w:history="1">
        <w:r w:rsidR="00CF3A59">
          <w:rPr>
            <w:rFonts w:ascii="仿宋_GB2312" w:eastAsia="仿宋_GB2312" w:hAnsi="微软雅黑" w:cs="宋体" w:hint="eastAsia"/>
            <w:color w:val="000000"/>
            <w:sz w:val="32"/>
          </w:rPr>
          <w:t>一、收入支出决算总体情况说明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0" w:anchor="_Toc12142 " w:history="1">
        <w:r w:rsidR="00CF3A59">
          <w:rPr>
            <w:rFonts w:ascii="仿宋_GB2312" w:eastAsia="仿宋_GB2312" w:hAnsi="微软雅黑" w:cs="宋体" w:hint="eastAsia"/>
            <w:color w:val="000000"/>
            <w:sz w:val="32"/>
          </w:rPr>
          <w:t>二、收入决算情况说明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1" w:anchor="_Toc13201 " w:history="1">
        <w:r w:rsidR="00CF3A59">
          <w:rPr>
            <w:rFonts w:ascii="仿宋_GB2312" w:eastAsia="仿宋_GB2312" w:hAnsi="微软雅黑" w:cs="宋体" w:hint="eastAsia"/>
            <w:color w:val="000000"/>
            <w:sz w:val="32"/>
          </w:rPr>
          <w:t>三、支出决</w:t>
        </w:r>
        <w:r w:rsidR="00CF3A59">
          <w:rPr>
            <w:rFonts w:ascii="仿宋_GB2312" w:eastAsia="仿宋_GB2312" w:hAnsi="微软雅黑" w:cs="宋体" w:hint="eastAsia"/>
            <w:color w:val="000000"/>
            <w:sz w:val="32"/>
          </w:rPr>
          <w:t>算情况说明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2" w:anchor="_Toc26564 " w:history="1">
        <w:r w:rsidR="00CF3A59">
          <w:rPr>
            <w:rFonts w:ascii="仿宋_GB2312" w:eastAsia="仿宋_GB2312" w:hAnsi="微软雅黑" w:cs="宋体" w:hint="eastAsia"/>
            <w:color w:val="000000"/>
            <w:sz w:val="32"/>
          </w:rPr>
          <w:t>四、财政拨款收入支出决算总体情况说明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3" w:anchor="_Toc20360 " w:history="1">
        <w:r w:rsidR="00CF3A59">
          <w:rPr>
            <w:rFonts w:ascii="仿宋_GB2312" w:eastAsia="仿宋_GB2312" w:hAnsi="微软雅黑" w:cs="宋体" w:hint="eastAsia"/>
            <w:color w:val="000000"/>
            <w:sz w:val="32"/>
          </w:rPr>
          <w:t>五、一般公共预算财政拨款支出决算情况说明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4" w:anchor="_Toc30870 " w:history="1">
        <w:r w:rsidR="00CF3A59">
          <w:rPr>
            <w:rFonts w:ascii="仿宋_GB2312" w:eastAsia="仿宋_GB2312" w:hAnsi="微软雅黑" w:cs="宋体" w:hint="eastAsia"/>
            <w:color w:val="000000"/>
            <w:sz w:val="32"/>
          </w:rPr>
          <w:t>六、一般公共预算财政拨款基本支出决算情况说明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5" w:anchor="_Toc21518 " w:history="1">
        <w:r w:rsidR="00CF3A59">
          <w:rPr>
            <w:rFonts w:ascii="仿宋_GB2312" w:eastAsia="仿宋_GB2312" w:hAnsi="微软雅黑" w:cs="宋体" w:hint="eastAsia"/>
            <w:color w:val="000000"/>
            <w:sz w:val="32"/>
          </w:rPr>
          <w:t>七、一般公共预算财政拨款“三公”经费支出决算情况说明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6" w:anchor="_Toc5810 " w:history="1">
        <w:r w:rsidR="00CF3A59">
          <w:rPr>
            <w:rFonts w:ascii="仿宋_GB2312" w:eastAsia="仿宋_GB2312" w:hAnsi="微软雅黑" w:cs="宋体" w:hint="eastAsia"/>
            <w:color w:val="000000"/>
            <w:sz w:val="32"/>
          </w:rPr>
          <w:t>八、政府性基金预算收入支出决算情况说明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7" w:anchor="_Toc1235 " w:history="1">
        <w:r w:rsidR="00CF3A59">
          <w:rPr>
            <w:rFonts w:ascii="仿宋_GB2312" w:eastAsia="仿宋_GB2312" w:hAnsi="微软雅黑" w:cs="宋体" w:hint="eastAsia"/>
            <w:color w:val="000000"/>
            <w:sz w:val="32"/>
          </w:rPr>
          <w:t>九、其他重要事项的情况说明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8" w:anchor="_Toc14519 " w:history="1">
        <w:r w:rsidR="00CF3A59">
          <w:rPr>
            <w:rFonts w:ascii="仿宋_GB2312" w:eastAsia="仿宋_GB2312" w:hAnsi="微软雅黑" w:cs="宋体" w:hint="eastAsia"/>
            <w:color w:val="000000"/>
            <w:kern w:val="2"/>
            <w:sz w:val="32"/>
          </w:rPr>
          <w:t>（一）机关运行经费支出情况</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19" w:anchor="_Toc227 " w:history="1">
        <w:r w:rsidR="00CF3A59">
          <w:rPr>
            <w:rFonts w:ascii="仿宋_GB2312" w:eastAsia="仿宋_GB2312" w:hAnsi="微软雅黑" w:cs="宋体" w:hint="eastAsia"/>
            <w:color w:val="000000"/>
            <w:kern w:val="2"/>
            <w:sz w:val="32"/>
          </w:rPr>
          <w:t>（二）政府采购情况</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0" w:anchor="_Toc8391 " w:history="1">
        <w:r w:rsidR="00CF3A59">
          <w:rPr>
            <w:rFonts w:ascii="仿宋_GB2312" w:eastAsia="仿宋_GB2312" w:hAnsi="微软雅黑" w:cs="宋体" w:hint="eastAsia"/>
            <w:color w:val="000000"/>
            <w:kern w:val="2"/>
            <w:sz w:val="32"/>
          </w:rPr>
          <w:t>（三）国有资产占用情况说明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1" w:anchor="_Toc11283 " w:history="1">
        <w:r w:rsidR="00CF3A59">
          <w:rPr>
            <w:rFonts w:ascii="仿宋_GB2312" w:eastAsia="仿宋_GB2312" w:hAnsi="微软雅黑" w:cs="宋体" w:hint="eastAsia"/>
            <w:color w:val="000000"/>
            <w:sz w:val="32"/>
          </w:rPr>
          <w:t>十、预算绩效的情况说明</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2" w:anchor="_Toc3250 " w:history="1">
        <w:r w:rsidR="00CF3A59">
          <w:rPr>
            <w:rFonts w:ascii="仿宋_GB2312" w:eastAsia="仿宋_GB2312" w:hAnsi="微软雅黑" w:cs="宋体" w:hint="eastAsia"/>
            <w:b/>
            <w:bCs/>
            <w:color w:val="000000"/>
            <w:kern w:val="2"/>
            <w:sz w:val="32"/>
          </w:rPr>
          <w:t>第三部分</w:t>
        </w:r>
        <w:r w:rsidR="00CF3A59">
          <w:rPr>
            <w:rFonts w:ascii="仿宋_GB2312" w:eastAsia="仿宋_GB2312" w:hAnsi="微软雅黑" w:cs="宋体" w:hint="eastAsia"/>
            <w:b/>
            <w:bCs/>
            <w:color w:val="000000"/>
            <w:kern w:val="2"/>
            <w:sz w:val="32"/>
          </w:rPr>
          <w:t xml:space="preserve"> </w:t>
        </w:r>
        <w:r w:rsidR="00CF3A59">
          <w:rPr>
            <w:rFonts w:ascii="仿宋_GB2312" w:eastAsia="仿宋_GB2312" w:hAnsi="微软雅黑" w:cs="宋体" w:hint="eastAsia"/>
            <w:b/>
            <w:bCs/>
            <w:color w:val="000000"/>
            <w:kern w:val="2"/>
            <w:sz w:val="32"/>
          </w:rPr>
          <w:t>专业名词解释</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3" w:anchor="_Toc22784 " w:history="1">
        <w:r w:rsidR="00CF3A59">
          <w:rPr>
            <w:rFonts w:ascii="仿宋_GB2312" w:eastAsia="仿宋_GB2312" w:hAnsi="微软雅黑" w:cs="宋体" w:hint="eastAsia"/>
            <w:b/>
            <w:bCs/>
            <w:color w:val="000000"/>
            <w:kern w:val="2"/>
            <w:sz w:val="32"/>
          </w:rPr>
          <w:t>第四部分</w:t>
        </w:r>
        <w:r w:rsidR="00CF3A59">
          <w:rPr>
            <w:rFonts w:ascii="仿宋_GB2312" w:eastAsia="仿宋_GB2312" w:hAnsi="微软雅黑" w:cs="宋体" w:hint="eastAsia"/>
            <w:b/>
            <w:bCs/>
            <w:color w:val="000000"/>
            <w:kern w:val="2"/>
            <w:sz w:val="32"/>
          </w:rPr>
          <w:t xml:space="preserve"> </w:t>
        </w:r>
        <w:r w:rsidR="00CF3A59">
          <w:rPr>
            <w:rFonts w:ascii="仿宋_GB2312" w:eastAsia="仿宋_GB2312" w:hAnsi="微软雅黑" w:cs="宋体" w:hint="eastAsia"/>
            <w:b/>
            <w:bCs/>
            <w:color w:val="000000"/>
            <w:kern w:val="2"/>
            <w:sz w:val="32"/>
          </w:rPr>
          <w:t>部门决算报表（见附表）</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4" w:anchor="_Toc2183 " w:history="1">
        <w:r w:rsidR="00CF3A59">
          <w:rPr>
            <w:rFonts w:ascii="仿宋_GB2312" w:eastAsia="仿宋_GB2312" w:hAnsi="微软雅黑" w:cs="宋体" w:hint="eastAsia"/>
            <w:color w:val="000000"/>
            <w:sz w:val="32"/>
          </w:rPr>
          <w:t>一、《收入支出决算总表》</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5" w:anchor="_Toc24532 " w:history="1">
        <w:r w:rsidR="00CF3A59">
          <w:rPr>
            <w:rFonts w:ascii="仿宋_GB2312" w:eastAsia="仿宋_GB2312" w:hAnsi="微软雅黑" w:cs="宋体" w:hint="eastAsia"/>
            <w:color w:val="000000"/>
            <w:sz w:val="32"/>
          </w:rPr>
          <w:t>二、《收入决算表》</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6" w:anchor="_Toc32434 " w:history="1">
        <w:r w:rsidR="00CF3A59">
          <w:rPr>
            <w:rFonts w:ascii="仿宋_GB2312" w:eastAsia="仿宋_GB2312" w:hAnsi="微软雅黑" w:cs="宋体" w:hint="eastAsia"/>
            <w:color w:val="000000"/>
            <w:sz w:val="32"/>
          </w:rPr>
          <w:t>三、《支出决算表》</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7" w:anchor="_Toc28786 " w:history="1">
        <w:r w:rsidR="00CF3A59">
          <w:rPr>
            <w:rFonts w:ascii="仿宋_GB2312" w:eastAsia="仿宋_GB2312" w:hAnsi="微软雅黑" w:cs="宋体" w:hint="eastAsia"/>
            <w:color w:val="000000"/>
            <w:sz w:val="32"/>
          </w:rPr>
          <w:t>四、《财政拨款收入支出决算总表》</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8" w:anchor="_Toc14869 " w:history="1">
        <w:r w:rsidR="00CF3A59">
          <w:rPr>
            <w:rFonts w:ascii="仿宋_GB2312" w:eastAsia="仿宋_GB2312" w:hAnsi="微软雅黑" w:cs="宋体" w:hint="eastAsia"/>
            <w:color w:val="000000"/>
            <w:sz w:val="32"/>
          </w:rPr>
          <w:t>五、</w:t>
        </w:r>
        <w:r w:rsidR="00CF3A59">
          <w:rPr>
            <w:rFonts w:ascii="仿宋_GB2312" w:eastAsia="仿宋_GB2312" w:hAnsi="微软雅黑" w:cs="宋体" w:hint="eastAsia"/>
            <w:color w:val="000000"/>
            <w:sz w:val="32"/>
          </w:rPr>
          <w:t>《一般公共预算财政拨款支出决算表》</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29" w:anchor="_Toc8884 " w:history="1">
        <w:r w:rsidR="00CF3A59">
          <w:rPr>
            <w:rFonts w:ascii="仿宋_GB2312" w:eastAsia="仿宋_GB2312" w:hAnsi="微软雅黑" w:cs="宋体" w:hint="eastAsia"/>
            <w:color w:val="000000"/>
            <w:sz w:val="32"/>
          </w:rPr>
          <w:t>六、《一般公共预算财政拨款基本支出决算表》</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30" w:anchor="_Toc29106 " w:history="1">
        <w:r w:rsidR="00CF3A59">
          <w:rPr>
            <w:rFonts w:ascii="仿宋_GB2312" w:eastAsia="仿宋_GB2312" w:hAnsi="微软雅黑" w:cs="宋体" w:hint="eastAsia"/>
            <w:color w:val="000000"/>
            <w:sz w:val="32"/>
          </w:rPr>
          <w:t>七、《一般公共预算财政拨款“三公”经费支出决算表》</w:t>
        </w:r>
      </w:hyperlink>
    </w:p>
    <w:p w:rsidR="00FE0E3C" w:rsidRDefault="00FE0E3C">
      <w:pPr>
        <w:adjustRightInd/>
        <w:snapToGrid/>
        <w:spacing w:before="100" w:beforeAutospacing="1" w:after="100" w:afterAutospacing="1" w:line="450" w:lineRule="atLeast"/>
        <w:rPr>
          <w:rFonts w:ascii="微软雅黑" w:hAnsi="微软雅黑" w:cs="宋体"/>
          <w:sz w:val="24"/>
          <w:szCs w:val="24"/>
        </w:rPr>
      </w:pPr>
      <w:hyperlink r:id="rId31" w:anchor="_Toc7643 " w:history="1">
        <w:r w:rsidR="00CF3A59">
          <w:rPr>
            <w:rFonts w:ascii="仿宋_GB2312" w:eastAsia="仿宋_GB2312" w:hAnsi="微软雅黑" w:cs="宋体" w:hint="eastAsia"/>
            <w:color w:val="000000"/>
            <w:sz w:val="32"/>
          </w:rPr>
          <w:t>八、《政府性基金预算财政拨款收入支出决算表》</w:t>
        </w:r>
      </w:hyperlink>
    </w:p>
    <w:p w:rsidR="00FE0E3C" w:rsidRDefault="00FE0E3C">
      <w:pPr>
        <w:adjustRightInd/>
        <w:snapToGrid/>
        <w:spacing w:before="100" w:beforeAutospacing="1" w:after="100" w:afterAutospacing="1" w:line="450" w:lineRule="atLeast"/>
        <w:rPr>
          <w:rFonts w:ascii="宋体" w:eastAsia="宋体" w:hAnsi="宋体" w:cs="宋体"/>
          <w:sz w:val="24"/>
          <w:szCs w:val="24"/>
        </w:rPr>
      </w:pPr>
    </w:p>
    <w:p w:rsidR="00FE0E3C" w:rsidRDefault="00CF3A59">
      <w:pPr>
        <w:adjustRightInd/>
        <w:snapToGrid/>
        <w:spacing w:before="100" w:beforeAutospacing="1" w:after="100" w:afterAutospacing="1" w:line="450" w:lineRule="atLeast"/>
        <w:ind w:firstLineChars="200" w:firstLine="640"/>
        <w:jc w:val="center"/>
        <w:outlineLvl w:val="0"/>
        <w:rPr>
          <w:rFonts w:ascii="宋体" w:eastAsia="宋体" w:hAnsi="宋体" w:cs="宋体"/>
          <w:sz w:val="24"/>
          <w:szCs w:val="24"/>
        </w:rPr>
      </w:pPr>
      <w:r>
        <w:rPr>
          <w:rFonts w:ascii="仿宋_GB2312" w:eastAsia="仿宋_GB2312" w:hAnsi="宋体" w:cs="宋体" w:hint="eastAsia"/>
          <w:kern w:val="2"/>
          <w:sz w:val="32"/>
          <w:szCs w:val="32"/>
        </w:rPr>
        <w:br w:type="page"/>
      </w:r>
      <w:bookmarkStart w:id="0" w:name="_Toc24028"/>
      <w:bookmarkStart w:id="1" w:name="_Toc32314"/>
      <w:bookmarkEnd w:id="0"/>
      <w:r>
        <w:rPr>
          <w:rFonts w:ascii="黑体" w:eastAsia="黑体" w:hAnsi="黑体" w:cs="宋体" w:hint="eastAsia"/>
          <w:color w:val="000000"/>
          <w:kern w:val="2"/>
          <w:sz w:val="32"/>
          <w:szCs w:val="32"/>
        </w:rPr>
        <w:lastRenderedPageBreak/>
        <w:t>第一部分</w:t>
      </w:r>
      <w:r>
        <w:rPr>
          <w:rFonts w:ascii="黑体" w:eastAsia="黑体" w:hAnsi="黑体" w:cs="宋体" w:hint="eastAsia"/>
          <w:color w:val="000000"/>
          <w:kern w:val="2"/>
          <w:sz w:val="32"/>
          <w:szCs w:val="32"/>
        </w:rPr>
        <w:t xml:space="preserve"> </w:t>
      </w:r>
      <w:r>
        <w:rPr>
          <w:rFonts w:ascii="黑体" w:eastAsia="黑体" w:hAnsi="黑体" w:cs="宋体" w:hint="eastAsia"/>
          <w:color w:val="000000"/>
          <w:kern w:val="2"/>
          <w:sz w:val="32"/>
          <w:szCs w:val="32"/>
        </w:rPr>
        <w:t>部门单位概况</w:t>
      </w:r>
      <w:bookmarkEnd w:id="1"/>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2" w:name="_Toc30738"/>
      <w:bookmarkStart w:id="3" w:name="_Toc30567"/>
      <w:bookmarkEnd w:id="2"/>
      <w:r>
        <w:rPr>
          <w:rFonts w:ascii="黑体" w:eastAsia="黑体" w:hAnsi="黑体" w:cs="宋体" w:hint="eastAsia"/>
          <w:color w:val="000000"/>
          <w:sz w:val="32"/>
          <w:szCs w:val="32"/>
        </w:rPr>
        <w:t>一、主要职能</w:t>
      </w:r>
      <w:bookmarkEnd w:id="3"/>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详细介绍本部门单位工作职能。</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（一）、新疆维吾尔自治区民族事务委员会</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宗教事务局</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是自治区政府的一个行政职能管理部门，主要承担以下职能：</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1</w:t>
      </w:r>
      <w:r>
        <w:rPr>
          <w:rFonts w:ascii="仿宋_GB2312" w:eastAsia="仿宋_GB2312" w:hAnsi="宋体" w:cs="宋体" w:hint="eastAsia"/>
          <w:kern w:val="2"/>
          <w:sz w:val="32"/>
          <w:szCs w:val="32"/>
        </w:rPr>
        <w:t>、贯彻实施有关法律、法规、规章，执行党中央、国务院关于民族宗教工作的方针、政策；组织开展民族宗教理论、民族宗教政策的宣传教育；组织开展民族宗教工作重大问题的调查研究并提出工作建议。</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2</w:t>
      </w:r>
      <w:r>
        <w:rPr>
          <w:rFonts w:ascii="仿宋_GB2312" w:eastAsia="仿宋_GB2312" w:hAnsi="宋体" w:cs="宋体" w:hint="eastAsia"/>
          <w:kern w:val="2"/>
          <w:sz w:val="32"/>
          <w:szCs w:val="32"/>
        </w:rPr>
        <w:t>、负责协调推动有关部门履行民族工作相关职责，促进民族政策在经济发展和社会事业有关领域的实施、衔接，对地</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州、市</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、县</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市、区</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政府民族工作进行业务指导；监督实施和完善民族区域自治制度建设，监督办理少数民族权益保障事宜。</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3</w:t>
      </w:r>
      <w:r>
        <w:rPr>
          <w:rFonts w:ascii="仿宋_GB2312" w:eastAsia="仿宋_GB2312" w:hAnsi="宋体" w:cs="宋体" w:hint="eastAsia"/>
          <w:kern w:val="2"/>
          <w:sz w:val="32"/>
          <w:szCs w:val="32"/>
        </w:rPr>
        <w:t>、研究提出协调民族关系的原则和方法，协调处理民族关系中的重要事项，参与协调维护社会稳定工作，促进各民族共同团结奋斗、共同繁荣发展，维护国家统一；承办自治区民族团结进步表彰活动。</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4</w:t>
      </w:r>
      <w:r>
        <w:rPr>
          <w:rFonts w:ascii="仿宋_GB2312" w:eastAsia="仿宋_GB2312" w:hAnsi="宋体" w:cs="宋体" w:hint="eastAsia"/>
          <w:kern w:val="2"/>
          <w:sz w:val="32"/>
          <w:szCs w:val="32"/>
        </w:rPr>
        <w:t>、参与拟订自治区经济社会相关领域的发展规划，协调有关部门执行中央对民族地区经济发展的特殊政策和措施；负责民族事务服务体系和民族事务管理信息化建设工作；参与协调科技发展、对口支援和经济技术协作等有关工作；负责自治区清真食品有关监督管理工作。</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5</w:t>
      </w:r>
      <w:r>
        <w:rPr>
          <w:rFonts w:ascii="仿宋_GB2312" w:eastAsia="仿宋_GB2312" w:hAnsi="宋体" w:cs="宋体" w:hint="eastAsia"/>
          <w:kern w:val="2"/>
          <w:sz w:val="32"/>
          <w:szCs w:val="32"/>
        </w:rPr>
        <w:t>、指导少数民族古籍的搜集、整理、出版工作；参与拟订少数民族人才队伍建设规划，联系少数民</w:t>
      </w:r>
      <w:r>
        <w:rPr>
          <w:rFonts w:ascii="仿宋_GB2312" w:eastAsia="仿宋_GB2312" w:hAnsi="宋体" w:cs="宋体" w:hint="eastAsia"/>
          <w:kern w:val="2"/>
          <w:sz w:val="32"/>
          <w:szCs w:val="32"/>
        </w:rPr>
        <w:t>族干部，协助有关部门做好少数民族干部的培养、教育和使用工作。</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lastRenderedPageBreak/>
        <w:t>6</w:t>
      </w:r>
      <w:r>
        <w:rPr>
          <w:rFonts w:ascii="仿宋_GB2312" w:eastAsia="仿宋_GB2312" w:hAnsi="宋体" w:cs="宋体" w:hint="eastAsia"/>
          <w:kern w:val="2"/>
          <w:sz w:val="32"/>
          <w:szCs w:val="32"/>
        </w:rPr>
        <w:t>、依法履行宗教事务管理职责，依法保护公民宗教信仰自由和正常的宗教活动，维护宗教界合法权益，促进宗教关系和谐。</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7</w:t>
      </w:r>
      <w:r>
        <w:rPr>
          <w:rFonts w:ascii="仿宋_GB2312" w:eastAsia="仿宋_GB2312" w:hAnsi="宋体" w:cs="宋体" w:hint="eastAsia"/>
          <w:kern w:val="2"/>
          <w:sz w:val="32"/>
          <w:szCs w:val="32"/>
        </w:rPr>
        <w:t>、组织实施国家的宗教法律、法规和政策；引导、促进宗教在法律、法规和政策范围内活动；负责宗教事务管理方面的行政复议等法律事务。</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8</w:t>
      </w:r>
      <w:r>
        <w:rPr>
          <w:rFonts w:ascii="仿宋_GB2312" w:eastAsia="仿宋_GB2312" w:hAnsi="宋体" w:cs="宋体" w:hint="eastAsia"/>
          <w:kern w:val="2"/>
          <w:sz w:val="32"/>
          <w:szCs w:val="32"/>
        </w:rPr>
        <w:t>、指导宗教团体依法依章开展活动，支持宗教团体加强自身建设，推动宗教团体在宗教界开展爱国主义、社会主义、维护祖国统一和民族团结的自我教育，办理宗教团体需由政府解决或协调的有关事务；帮助宗教团体培养、教育宗教教职</w:t>
      </w:r>
      <w:r>
        <w:rPr>
          <w:rFonts w:ascii="仿宋_GB2312" w:eastAsia="仿宋_GB2312" w:hAnsi="宋体" w:cs="宋体" w:hint="eastAsia"/>
          <w:kern w:val="2"/>
          <w:sz w:val="32"/>
          <w:szCs w:val="32"/>
        </w:rPr>
        <w:t>人员、办好宗教院校。</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9</w:t>
      </w:r>
      <w:r>
        <w:rPr>
          <w:rFonts w:ascii="仿宋_GB2312" w:eastAsia="仿宋_GB2312" w:hAnsi="宋体" w:cs="宋体" w:hint="eastAsia"/>
          <w:kern w:val="2"/>
          <w:sz w:val="32"/>
          <w:szCs w:val="32"/>
        </w:rPr>
        <w:t>、指导地</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州、市</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、县</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市、区</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人民政府宗教事务部门依法履行管理职能，协助地</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州、市</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、县</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市、区</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人民政府处理宗教方面的重要问题，防范利用宗教进行的非法、违法活动，抵御境外利用宗教进行的渗透活动。</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10</w:t>
      </w:r>
      <w:r>
        <w:rPr>
          <w:rFonts w:ascii="仿宋_GB2312" w:eastAsia="仿宋_GB2312" w:hAnsi="宋体" w:cs="宋体" w:hint="eastAsia"/>
          <w:kern w:val="2"/>
          <w:sz w:val="32"/>
          <w:szCs w:val="32"/>
        </w:rPr>
        <w:t>、负责民族宗教方面的外事活动，指导宗教界开展同外国和港澳台地区宗教界的友好往来，参与涉及宗教对外宣传工作；负责自治区朝觐管理工作。</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11</w:t>
      </w:r>
      <w:r>
        <w:rPr>
          <w:rFonts w:ascii="仿宋_GB2312" w:eastAsia="仿宋_GB2312" w:hAnsi="宋体" w:cs="宋体" w:hint="eastAsia"/>
          <w:kern w:val="2"/>
          <w:sz w:val="32"/>
          <w:szCs w:val="32"/>
        </w:rPr>
        <w:t>、承办自治区人民政府交办的其他事项。</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（二）、自治区民委</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宗教局</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行政编制和人员基本情况</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1</w:t>
      </w:r>
      <w:r>
        <w:rPr>
          <w:rFonts w:ascii="仿宋_GB2312" w:eastAsia="仿宋_GB2312" w:hAnsi="宋体" w:cs="宋体" w:hint="eastAsia"/>
          <w:kern w:val="2"/>
          <w:sz w:val="32"/>
          <w:szCs w:val="32"/>
        </w:rPr>
        <w:t>、新政办发</w:t>
      </w:r>
      <w:r>
        <w:rPr>
          <w:rFonts w:ascii="仿宋_GB2312" w:eastAsia="仿宋_GB2312" w:hAnsi="宋体" w:cs="宋体" w:hint="eastAsia"/>
          <w:b/>
          <w:bCs/>
          <w:kern w:val="2"/>
          <w:sz w:val="32"/>
          <w:szCs w:val="32"/>
        </w:rPr>
        <w:t>[</w:t>
      </w:r>
      <w:r>
        <w:rPr>
          <w:rFonts w:ascii="仿宋_GB2312" w:eastAsia="仿宋_GB2312" w:hAnsi="宋体" w:cs="宋体" w:hint="eastAsia"/>
          <w:kern w:val="2"/>
          <w:sz w:val="32"/>
          <w:szCs w:val="32"/>
        </w:rPr>
        <w:t>2010</w:t>
      </w:r>
      <w:r>
        <w:rPr>
          <w:rFonts w:ascii="仿宋_GB2312" w:eastAsia="仿宋_GB2312" w:hAnsi="宋体" w:cs="宋体" w:hint="eastAsia"/>
          <w:b/>
          <w:bCs/>
          <w:kern w:val="2"/>
          <w:sz w:val="32"/>
          <w:szCs w:val="32"/>
        </w:rPr>
        <w:t>]</w:t>
      </w:r>
      <w:r>
        <w:rPr>
          <w:rFonts w:ascii="仿宋_GB2312" w:eastAsia="仿宋_GB2312" w:hAnsi="宋体" w:cs="宋体" w:hint="eastAsia"/>
          <w:kern w:val="2"/>
          <w:sz w:val="32"/>
          <w:szCs w:val="32"/>
        </w:rPr>
        <w:t xml:space="preserve">32 </w:t>
      </w:r>
      <w:r>
        <w:rPr>
          <w:rFonts w:ascii="仿宋_GB2312" w:eastAsia="仿宋_GB2312" w:hAnsi="宋体" w:cs="宋体" w:hint="eastAsia"/>
          <w:kern w:val="2"/>
          <w:sz w:val="32"/>
          <w:szCs w:val="32"/>
        </w:rPr>
        <w:t>号，即</w:t>
      </w:r>
      <w:r>
        <w:rPr>
          <w:rFonts w:ascii="宋体" w:eastAsia="宋体" w:hAnsi="宋体" w:cs="宋体" w:hint="eastAsia"/>
          <w:kern w:val="2"/>
          <w:sz w:val="32"/>
          <w:szCs w:val="32"/>
        </w:rPr>
        <w:t>•</w:t>
      </w:r>
      <w:r>
        <w:rPr>
          <w:rFonts w:ascii="仿宋_GB2312" w:eastAsia="仿宋_GB2312" w:hAnsi="宋体" w:cs="宋体" w:hint="eastAsia"/>
          <w:kern w:val="2"/>
          <w:sz w:val="32"/>
          <w:szCs w:val="32"/>
        </w:rPr>
        <w:t>关于印发新疆维吾尔自治区民族事务委员会（宗教事务局）主要职责内设机构和人员编制规定的通知，自治区民族事务委员会（宗教事务局）机关行政编制为</w:t>
      </w:r>
      <w:r>
        <w:rPr>
          <w:rFonts w:ascii="仿宋_GB2312" w:eastAsia="仿宋_GB2312" w:hAnsi="宋体" w:cs="宋体" w:hint="eastAsia"/>
          <w:kern w:val="2"/>
          <w:sz w:val="32"/>
          <w:szCs w:val="32"/>
        </w:rPr>
        <w:t>98</w:t>
      </w:r>
      <w:r>
        <w:rPr>
          <w:rFonts w:ascii="仿宋_GB2312" w:eastAsia="仿宋_GB2312" w:hAnsi="宋体" w:cs="宋体" w:hint="eastAsia"/>
          <w:kern w:val="2"/>
          <w:sz w:val="32"/>
          <w:szCs w:val="32"/>
        </w:rPr>
        <w:t>名（含纪检监察）。其中：厅级领导职数</w:t>
      </w:r>
      <w:r>
        <w:rPr>
          <w:rFonts w:ascii="仿宋_GB2312" w:eastAsia="仿宋_GB2312" w:hAnsi="宋体" w:cs="宋体" w:hint="eastAsia"/>
          <w:kern w:val="2"/>
          <w:sz w:val="32"/>
          <w:szCs w:val="32"/>
        </w:rPr>
        <w:t xml:space="preserve">11 </w:t>
      </w:r>
      <w:r>
        <w:rPr>
          <w:rFonts w:ascii="仿宋_GB2312" w:eastAsia="仿宋_GB2312" w:hAnsi="宋体" w:cs="宋体" w:hint="eastAsia"/>
          <w:kern w:val="2"/>
          <w:sz w:val="32"/>
          <w:szCs w:val="32"/>
        </w:rPr>
        <w:t>名（含纪检组长）</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处级领导职数</w:t>
      </w:r>
      <w:r>
        <w:rPr>
          <w:rFonts w:ascii="仿宋_GB2312" w:eastAsia="仿宋_GB2312" w:hAnsi="宋体" w:cs="宋体" w:hint="eastAsia"/>
          <w:kern w:val="2"/>
          <w:sz w:val="32"/>
          <w:szCs w:val="32"/>
        </w:rPr>
        <w:t xml:space="preserve">30 </w:t>
      </w:r>
      <w:r>
        <w:rPr>
          <w:rFonts w:ascii="仿宋_GB2312" w:eastAsia="仿宋_GB2312" w:hAnsi="宋体" w:cs="宋体" w:hint="eastAsia"/>
          <w:kern w:val="2"/>
          <w:sz w:val="32"/>
          <w:szCs w:val="32"/>
        </w:rPr>
        <w:t>名（含机关党</w:t>
      </w:r>
      <w:r>
        <w:rPr>
          <w:rFonts w:ascii="仿宋_GB2312" w:eastAsia="仿宋_GB2312" w:hAnsi="宋体" w:cs="宋体" w:hint="eastAsia"/>
          <w:kern w:val="2"/>
          <w:sz w:val="32"/>
          <w:szCs w:val="32"/>
        </w:rPr>
        <w:lastRenderedPageBreak/>
        <w:t>委专职副书记</w:t>
      </w:r>
      <w:r>
        <w:rPr>
          <w:rFonts w:ascii="仿宋_GB2312" w:eastAsia="仿宋_GB2312" w:hAnsi="宋体" w:cs="宋体" w:hint="eastAsia"/>
          <w:kern w:val="2"/>
          <w:sz w:val="32"/>
          <w:szCs w:val="32"/>
        </w:rPr>
        <w:t xml:space="preserve">1 </w:t>
      </w:r>
      <w:r>
        <w:rPr>
          <w:rFonts w:ascii="仿宋_GB2312" w:eastAsia="仿宋_GB2312" w:hAnsi="宋体" w:cs="宋体" w:hint="eastAsia"/>
          <w:kern w:val="2"/>
          <w:sz w:val="32"/>
          <w:szCs w:val="32"/>
        </w:rPr>
        <w:t>名、监察室主任</w:t>
      </w:r>
      <w:r>
        <w:rPr>
          <w:rFonts w:ascii="仿宋_GB2312" w:eastAsia="仿宋_GB2312" w:hAnsi="宋体" w:cs="宋体" w:hint="eastAsia"/>
          <w:kern w:val="2"/>
          <w:sz w:val="32"/>
          <w:szCs w:val="32"/>
        </w:rPr>
        <w:t xml:space="preserve">1 </w:t>
      </w:r>
      <w:r>
        <w:rPr>
          <w:rFonts w:ascii="仿宋_GB2312" w:eastAsia="仿宋_GB2312" w:hAnsi="宋体" w:cs="宋体" w:hint="eastAsia"/>
          <w:kern w:val="2"/>
          <w:sz w:val="32"/>
          <w:szCs w:val="32"/>
        </w:rPr>
        <w:t>名、离退休干部工作处领导职数</w:t>
      </w:r>
      <w:r>
        <w:rPr>
          <w:rFonts w:ascii="仿宋_GB2312" w:eastAsia="仿宋_GB2312" w:hAnsi="宋体" w:cs="宋体" w:hint="eastAsia"/>
          <w:kern w:val="2"/>
          <w:sz w:val="32"/>
          <w:szCs w:val="32"/>
        </w:rPr>
        <w:t xml:space="preserve">1 </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2</w:t>
      </w:r>
      <w:r>
        <w:rPr>
          <w:rFonts w:ascii="仿宋_GB2312" w:eastAsia="仿宋_GB2312" w:hAnsi="宋体" w:cs="宋体" w:hint="eastAsia"/>
          <w:kern w:val="2"/>
          <w:sz w:val="32"/>
          <w:szCs w:val="32"/>
        </w:rPr>
        <w:t>、新机编办</w:t>
      </w:r>
      <w:r>
        <w:rPr>
          <w:rFonts w:ascii="仿宋_GB2312" w:eastAsia="仿宋_GB2312" w:hAnsi="宋体" w:cs="宋体" w:hint="eastAsia"/>
          <w:kern w:val="2"/>
          <w:sz w:val="32"/>
          <w:szCs w:val="32"/>
        </w:rPr>
        <w:t xml:space="preserve">[2011]35 </w:t>
      </w:r>
      <w:r>
        <w:rPr>
          <w:rFonts w:ascii="仿宋_GB2312" w:eastAsia="仿宋_GB2312" w:hAnsi="宋体" w:cs="宋体" w:hint="eastAsia"/>
          <w:kern w:val="2"/>
          <w:sz w:val="32"/>
          <w:szCs w:val="32"/>
        </w:rPr>
        <w:t>号文件，</w:t>
      </w:r>
      <w:r>
        <w:rPr>
          <w:rFonts w:ascii="宋体" w:eastAsia="宋体" w:hAnsi="宋体" w:cs="宋体" w:hint="eastAsia"/>
          <w:kern w:val="2"/>
          <w:sz w:val="32"/>
          <w:szCs w:val="32"/>
        </w:rPr>
        <w:t>•</w:t>
      </w:r>
      <w:r>
        <w:rPr>
          <w:rFonts w:ascii="仿宋_GB2312" w:eastAsia="仿宋_GB2312" w:hAnsi="宋体" w:cs="宋体" w:hint="eastAsia"/>
          <w:kern w:val="2"/>
          <w:sz w:val="32"/>
          <w:szCs w:val="32"/>
        </w:rPr>
        <w:t>关于二</w:t>
      </w:r>
      <w:r>
        <w:rPr>
          <w:rFonts w:ascii="仿宋_GB2312" w:eastAsia="仿宋_GB2312" w:hAnsi="宋体" w:cs="宋体" w:hint="eastAsia"/>
          <w:kern w:val="2"/>
          <w:sz w:val="32"/>
          <w:szCs w:val="32"/>
        </w:rPr>
        <w:t xml:space="preserve">00 </w:t>
      </w:r>
      <w:r>
        <w:rPr>
          <w:rFonts w:ascii="仿宋_GB2312" w:eastAsia="仿宋_GB2312" w:hAnsi="宋体" w:cs="宋体" w:hint="eastAsia"/>
          <w:kern w:val="2"/>
          <w:sz w:val="32"/>
          <w:szCs w:val="32"/>
        </w:rPr>
        <w:t>九</w:t>
      </w:r>
      <w:r>
        <w:rPr>
          <w:rFonts w:ascii="仿宋_GB2312" w:eastAsia="仿宋_GB2312" w:hAnsi="宋体" w:cs="宋体" w:hint="eastAsia"/>
          <w:kern w:val="2"/>
          <w:sz w:val="32"/>
          <w:szCs w:val="32"/>
        </w:rPr>
        <w:t xml:space="preserve"> </w:t>
      </w:r>
      <w:r>
        <w:rPr>
          <w:rFonts w:ascii="仿宋_GB2312" w:eastAsia="仿宋_GB2312" w:hAnsi="宋体" w:cs="宋体" w:hint="eastAsia"/>
          <w:kern w:val="2"/>
          <w:sz w:val="32"/>
          <w:szCs w:val="32"/>
        </w:rPr>
        <w:t>年度转业干部编制问题的通知</w:t>
      </w:r>
      <w:r>
        <w:rPr>
          <w:rFonts w:ascii="MS Gothic" w:eastAsia="MS Gothic" w:hAnsi="MS Gothic" w:cs="宋体" w:hint="eastAsia"/>
          <w:kern w:val="2"/>
          <w:sz w:val="32"/>
          <w:szCs w:val="32"/>
        </w:rPr>
        <w:t>‣</w:t>
      </w:r>
      <w:r>
        <w:rPr>
          <w:rFonts w:ascii="仿宋_GB2312" w:eastAsia="仿宋_GB2312" w:hAnsi="宋体" w:cs="宋体" w:hint="eastAsia"/>
          <w:kern w:val="2"/>
          <w:sz w:val="32"/>
          <w:szCs w:val="32"/>
        </w:rPr>
        <w:t>给我委（局）增加行政编制</w:t>
      </w:r>
      <w:r>
        <w:rPr>
          <w:rFonts w:ascii="仿宋_GB2312" w:eastAsia="仿宋_GB2312" w:hAnsi="宋体" w:cs="宋体" w:hint="eastAsia"/>
          <w:kern w:val="2"/>
          <w:sz w:val="32"/>
          <w:szCs w:val="32"/>
        </w:rPr>
        <w:t xml:space="preserve">1 </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3</w:t>
      </w:r>
      <w:r>
        <w:rPr>
          <w:rFonts w:ascii="仿宋_GB2312" w:eastAsia="仿宋_GB2312" w:hAnsi="宋体" w:cs="宋体" w:hint="eastAsia"/>
          <w:kern w:val="2"/>
          <w:sz w:val="32"/>
          <w:szCs w:val="32"/>
        </w:rPr>
        <w:t>、新党编办</w:t>
      </w:r>
      <w:r>
        <w:rPr>
          <w:rFonts w:ascii="仿宋_GB2312" w:eastAsia="仿宋_GB2312" w:hAnsi="宋体" w:cs="宋体" w:hint="eastAsia"/>
          <w:kern w:val="2"/>
          <w:sz w:val="32"/>
          <w:szCs w:val="32"/>
        </w:rPr>
        <w:t xml:space="preserve">[2012]123 </w:t>
      </w:r>
      <w:r>
        <w:rPr>
          <w:rFonts w:ascii="仿宋_GB2312" w:eastAsia="仿宋_GB2312" w:hAnsi="宋体" w:cs="宋体" w:hint="eastAsia"/>
          <w:kern w:val="2"/>
          <w:sz w:val="32"/>
          <w:szCs w:val="32"/>
        </w:rPr>
        <w:t>号文件，</w:t>
      </w:r>
      <w:r>
        <w:rPr>
          <w:rFonts w:ascii="宋体" w:eastAsia="宋体" w:hAnsi="宋体" w:cs="宋体" w:hint="eastAsia"/>
          <w:kern w:val="2"/>
          <w:sz w:val="32"/>
          <w:szCs w:val="32"/>
        </w:rPr>
        <w:t>•</w:t>
      </w:r>
      <w:r>
        <w:rPr>
          <w:rFonts w:ascii="仿宋_GB2312" w:eastAsia="仿宋_GB2312" w:hAnsi="宋体" w:cs="宋体" w:hint="eastAsia"/>
          <w:kern w:val="2"/>
          <w:sz w:val="32"/>
          <w:szCs w:val="32"/>
        </w:rPr>
        <w:t>关于</w:t>
      </w:r>
      <w:r>
        <w:rPr>
          <w:rFonts w:ascii="仿宋_GB2312" w:eastAsia="仿宋_GB2312" w:hAnsi="宋体" w:cs="宋体" w:hint="eastAsia"/>
          <w:kern w:val="2"/>
          <w:sz w:val="32"/>
          <w:szCs w:val="32"/>
        </w:rPr>
        <w:t xml:space="preserve">2011 </w:t>
      </w:r>
      <w:r>
        <w:rPr>
          <w:rFonts w:ascii="仿宋_GB2312" w:eastAsia="仿宋_GB2312" w:hAnsi="宋体" w:cs="宋体" w:hint="eastAsia"/>
          <w:kern w:val="2"/>
          <w:sz w:val="32"/>
          <w:szCs w:val="32"/>
        </w:rPr>
        <w:t>年度军队转业干部编制的通知</w:t>
      </w:r>
      <w:r>
        <w:rPr>
          <w:rFonts w:ascii="MS Gothic" w:eastAsia="MS Gothic" w:hAnsi="MS Gothic" w:cs="宋体" w:hint="eastAsia"/>
          <w:kern w:val="2"/>
          <w:sz w:val="32"/>
          <w:szCs w:val="32"/>
        </w:rPr>
        <w:t>‣</w:t>
      </w:r>
      <w:r>
        <w:rPr>
          <w:rFonts w:ascii="仿宋_GB2312" w:eastAsia="仿宋_GB2312" w:hAnsi="宋体" w:cs="宋体" w:hint="eastAsia"/>
          <w:kern w:val="2"/>
          <w:sz w:val="32"/>
          <w:szCs w:val="32"/>
        </w:rPr>
        <w:t>给我</w:t>
      </w:r>
      <w:r>
        <w:rPr>
          <w:rFonts w:ascii="仿宋_GB2312" w:eastAsia="仿宋_GB2312" w:hAnsi="宋体" w:cs="宋体" w:hint="eastAsia"/>
          <w:kern w:val="2"/>
          <w:sz w:val="32"/>
          <w:szCs w:val="32"/>
        </w:rPr>
        <w:t>委（局）增加行政编制</w:t>
      </w:r>
      <w:r>
        <w:rPr>
          <w:rFonts w:ascii="仿宋_GB2312" w:eastAsia="仿宋_GB2312" w:hAnsi="宋体" w:cs="宋体" w:hint="eastAsia"/>
          <w:kern w:val="2"/>
          <w:sz w:val="32"/>
          <w:szCs w:val="32"/>
        </w:rPr>
        <w:t xml:space="preserve">2 </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4</w:t>
      </w:r>
      <w:r>
        <w:rPr>
          <w:rFonts w:ascii="仿宋_GB2312" w:eastAsia="仿宋_GB2312" w:hAnsi="宋体" w:cs="宋体" w:hint="eastAsia"/>
          <w:kern w:val="2"/>
          <w:sz w:val="32"/>
          <w:szCs w:val="32"/>
        </w:rPr>
        <w:t>、新党编办</w:t>
      </w:r>
      <w:r>
        <w:rPr>
          <w:rFonts w:ascii="仿宋_GB2312" w:eastAsia="仿宋_GB2312" w:hAnsi="宋体" w:cs="宋体" w:hint="eastAsia"/>
          <w:kern w:val="2"/>
          <w:sz w:val="32"/>
          <w:szCs w:val="32"/>
        </w:rPr>
        <w:t xml:space="preserve">[2014]92 </w:t>
      </w:r>
      <w:r>
        <w:rPr>
          <w:rFonts w:ascii="仿宋_GB2312" w:eastAsia="仿宋_GB2312" w:hAnsi="宋体" w:cs="宋体" w:hint="eastAsia"/>
          <w:kern w:val="2"/>
          <w:sz w:val="32"/>
          <w:szCs w:val="32"/>
        </w:rPr>
        <w:t>号文件，</w:t>
      </w:r>
      <w:r>
        <w:rPr>
          <w:rFonts w:ascii="宋体" w:eastAsia="宋体" w:hAnsi="宋体" w:cs="宋体" w:hint="eastAsia"/>
          <w:kern w:val="2"/>
          <w:sz w:val="32"/>
          <w:szCs w:val="32"/>
        </w:rPr>
        <w:t>•</w:t>
      </w:r>
      <w:r>
        <w:rPr>
          <w:rFonts w:ascii="仿宋_GB2312" w:eastAsia="仿宋_GB2312" w:hAnsi="宋体" w:cs="宋体" w:hint="eastAsia"/>
          <w:kern w:val="2"/>
          <w:sz w:val="32"/>
          <w:szCs w:val="32"/>
        </w:rPr>
        <w:t>关于下达</w:t>
      </w:r>
      <w:r>
        <w:rPr>
          <w:rFonts w:ascii="仿宋_GB2312" w:eastAsia="仿宋_GB2312" w:hAnsi="宋体" w:cs="宋体" w:hint="eastAsia"/>
          <w:kern w:val="2"/>
          <w:sz w:val="32"/>
          <w:szCs w:val="32"/>
        </w:rPr>
        <w:t xml:space="preserve">2013 </w:t>
      </w:r>
      <w:r>
        <w:rPr>
          <w:rFonts w:ascii="仿宋_GB2312" w:eastAsia="仿宋_GB2312" w:hAnsi="宋体" w:cs="宋体" w:hint="eastAsia"/>
          <w:kern w:val="2"/>
          <w:sz w:val="32"/>
          <w:szCs w:val="32"/>
        </w:rPr>
        <w:t>年度军队转业干部编制的通知</w:t>
      </w:r>
      <w:r>
        <w:rPr>
          <w:rFonts w:ascii="MS Gothic" w:eastAsia="MS Gothic" w:hAnsi="MS Gothic" w:cs="宋体" w:hint="eastAsia"/>
          <w:kern w:val="2"/>
          <w:sz w:val="32"/>
          <w:szCs w:val="32"/>
        </w:rPr>
        <w:t>‣</w:t>
      </w:r>
      <w:r>
        <w:rPr>
          <w:rFonts w:ascii="仿宋_GB2312" w:eastAsia="仿宋_GB2312" w:hAnsi="宋体" w:cs="宋体" w:hint="eastAsia"/>
          <w:kern w:val="2"/>
          <w:sz w:val="32"/>
          <w:szCs w:val="32"/>
        </w:rPr>
        <w:t>给我委（局）增加行政编制</w:t>
      </w:r>
      <w:r>
        <w:rPr>
          <w:rFonts w:ascii="仿宋_GB2312" w:eastAsia="仿宋_GB2312" w:hAnsi="宋体" w:cs="宋体" w:hint="eastAsia"/>
          <w:kern w:val="2"/>
          <w:sz w:val="32"/>
          <w:szCs w:val="32"/>
        </w:rPr>
        <w:t xml:space="preserve">1 </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5</w:t>
      </w:r>
      <w:r>
        <w:rPr>
          <w:rFonts w:ascii="仿宋_GB2312" w:eastAsia="仿宋_GB2312" w:hAnsi="宋体" w:cs="宋体" w:hint="eastAsia"/>
          <w:kern w:val="2"/>
          <w:sz w:val="32"/>
          <w:szCs w:val="32"/>
        </w:rPr>
        <w:t>、新政办</w:t>
      </w:r>
      <w:r>
        <w:rPr>
          <w:rFonts w:ascii="仿宋_GB2312" w:eastAsia="仿宋_GB2312" w:hAnsi="宋体" w:cs="宋体" w:hint="eastAsia"/>
          <w:kern w:val="2"/>
          <w:sz w:val="32"/>
          <w:szCs w:val="32"/>
        </w:rPr>
        <w:t xml:space="preserve">[2001]6 </w:t>
      </w:r>
      <w:r>
        <w:rPr>
          <w:rFonts w:ascii="仿宋_GB2312" w:eastAsia="仿宋_GB2312" w:hAnsi="宋体" w:cs="宋体" w:hint="eastAsia"/>
          <w:kern w:val="2"/>
          <w:sz w:val="32"/>
          <w:szCs w:val="32"/>
        </w:rPr>
        <w:t>号文件，即</w:t>
      </w:r>
      <w:r>
        <w:rPr>
          <w:rFonts w:ascii="宋体" w:eastAsia="宋体" w:hAnsi="宋体" w:cs="宋体" w:hint="eastAsia"/>
          <w:kern w:val="2"/>
          <w:sz w:val="32"/>
          <w:szCs w:val="32"/>
        </w:rPr>
        <w:t>•</w:t>
      </w:r>
      <w:r>
        <w:rPr>
          <w:rFonts w:ascii="仿宋_GB2312" w:eastAsia="仿宋_GB2312" w:hAnsi="宋体" w:cs="宋体" w:hint="eastAsia"/>
          <w:kern w:val="2"/>
          <w:sz w:val="32"/>
          <w:szCs w:val="32"/>
        </w:rPr>
        <w:t>关于印发新疆维吾尔自治区民族事务委员会（宗教事务局）职能配</w:t>
      </w:r>
      <w:r>
        <w:rPr>
          <w:rFonts w:ascii="宋体" w:eastAsia="宋体" w:hAnsi="宋体" w:cs="宋体" w:hint="eastAsia"/>
          <w:kern w:val="2"/>
          <w:sz w:val="32"/>
          <w:szCs w:val="32"/>
        </w:rPr>
        <w:t>臵</w:t>
      </w:r>
      <w:r>
        <w:rPr>
          <w:rFonts w:ascii="仿宋_GB2312" w:eastAsia="仿宋_GB2312" w:hAnsi="宋体" w:cs="宋体" w:hint="eastAsia"/>
          <w:kern w:val="2"/>
          <w:sz w:val="32"/>
          <w:szCs w:val="32"/>
        </w:rPr>
        <w:t>、内设机构和人员编制规定的通知</w:t>
      </w:r>
      <w:r>
        <w:rPr>
          <w:rFonts w:ascii="MS Gothic" w:eastAsia="MS Gothic" w:hAnsi="MS Gothic" w:cs="宋体" w:hint="eastAsia"/>
          <w:kern w:val="2"/>
          <w:sz w:val="32"/>
          <w:szCs w:val="32"/>
        </w:rPr>
        <w:t>‣</w:t>
      </w:r>
      <w:r>
        <w:rPr>
          <w:rFonts w:ascii="仿宋_GB2312" w:eastAsia="仿宋_GB2312" w:hAnsi="宋体" w:cs="宋体" w:hint="eastAsia"/>
          <w:kern w:val="2"/>
          <w:sz w:val="32"/>
          <w:szCs w:val="32"/>
        </w:rPr>
        <w:t>，自治区民族贸易和民族用品联席会议办公室单列事业编制</w:t>
      </w:r>
      <w:r>
        <w:rPr>
          <w:rFonts w:ascii="仿宋_GB2312" w:eastAsia="仿宋_GB2312" w:hAnsi="宋体" w:cs="宋体" w:hint="eastAsia"/>
          <w:kern w:val="2"/>
          <w:sz w:val="32"/>
          <w:szCs w:val="32"/>
        </w:rPr>
        <w:t>5</w:t>
      </w:r>
      <w:r>
        <w:rPr>
          <w:rFonts w:ascii="仿宋_GB2312" w:eastAsia="仿宋_GB2312" w:hAnsi="宋体" w:cs="宋体" w:hint="eastAsia"/>
          <w:kern w:val="2"/>
          <w:sz w:val="32"/>
          <w:szCs w:val="32"/>
        </w:rPr>
        <w:t>名，处级领导职数</w:t>
      </w:r>
      <w:r>
        <w:rPr>
          <w:rFonts w:ascii="仿宋_GB2312" w:eastAsia="仿宋_GB2312" w:hAnsi="宋体" w:cs="宋体" w:hint="eastAsia"/>
          <w:kern w:val="2"/>
          <w:sz w:val="32"/>
          <w:szCs w:val="32"/>
        </w:rPr>
        <w:t xml:space="preserve">2 </w:t>
      </w:r>
      <w:r>
        <w:rPr>
          <w:rFonts w:ascii="仿宋_GB2312" w:eastAsia="仿宋_GB2312" w:hAnsi="宋体" w:cs="宋体" w:hint="eastAsia"/>
          <w:kern w:val="2"/>
          <w:sz w:val="32"/>
          <w:szCs w:val="32"/>
        </w:rPr>
        <w:t>名。根据新人函</w:t>
      </w:r>
      <w:r>
        <w:rPr>
          <w:rFonts w:ascii="仿宋_GB2312" w:eastAsia="仿宋_GB2312" w:hAnsi="宋体" w:cs="宋体" w:hint="eastAsia"/>
          <w:kern w:val="2"/>
          <w:sz w:val="32"/>
          <w:szCs w:val="32"/>
        </w:rPr>
        <w:t xml:space="preserve">[2001]263 </w:t>
      </w:r>
      <w:r>
        <w:rPr>
          <w:rFonts w:ascii="仿宋_GB2312" w:eastAsia="仿宋_GB2312" w:hAnsi="宋体" w:cs="宋体" w:hint="eastAsia"/>
          <w:kern w:val="2"/>
          <w:sz w:val="32"/>
          <w:szCs w:val="32"/>
        </w:rPr>
        <w:t>号，自治区民族贸易和民族用品联席会议办公室为参照公务员法管理的事业单位。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6</w:t>
      </w:r>
      <w:r>
        <w:rPr>
          <w:rFonts w:ascii="仿宋_GB2312" w:eastAsia="仿宋_GB2312" w:hAnsi="宋体" w:cs="宋体" w:hint="eastAsia"/>
          <w:kern w:val="2"/>
          <w:sz w:val="32"/>
          <w:szCs w:val="32"/>
        </w:rPr>
        <w:t>、新事改办</w:t>
      </w:r>
      <w:r>
        <w:rPr>
          <w:rFonts w:ascii="仿宋_GB2312" w:eastAsia="仿宋_GB2312" w:hAnsi="宋体" w:cs="宋体" w:hint="eastAsia"/>
          <w:kern w:val="2"/>
          <w:sz w:val="32"/>
          <w:szCs w:val="32"/>
        </w:rPr>
        <w:t xml:space="preserve">[2014]37 </w:t>
      </w:r>
      <w:r>
        <w:rPr>
          <w:rFonts w:ascii="仿宋_GB2312" w:eastAsia="仿宋_GB2312" w:hAnsi="宋体" w:cs="宋体" w:hint="eastAsia"/>
          <w:kern w:val="2"/>
          <w:sz w:val="32"/>
          <w:szCs w:val="32"/>
        </w:rPr>
        <w:t>号文件，</w:t>
      </w:r>
      <w:r>
        <w:rPr>
          <w:rFonts w:ascii="宋体" w:eastAsia="宋体" w:hAnsi="宋体" w:cs="宋体" w:hint="eastAsia"/>
          <w:kern w:val="2"/>
          <w:sz w:val="32"/>
          <w:szCs w:val="32"/>
        </w:rPr>
        <w:t>•</w:t>
      </w:r>
      <w:r>
        <w:rPr>
          <w:rFonts w:ascii="仿宋_GB2312" w:eastAsia="仿宋_GB2312" w:hAnsi="宋体" w:cs="宋体" w:hint="eastAsia"/>
          <w:kern w:val="2"/>
          <w:sz w:val="32"/>
          <w:szCs w:val="32"/>
        </w:rPr>
        <w:t>关于印发</w:t>
      </w:r>
      <w:r>
        <w:rPr>
          <w:rFonts w:ascii="宋体" w:eastAsia="宋体" w:hAnsi="宋体" w:cs="宋体" w:hint="eastAsia"/>
          <w:kern w:val="2"/>
          <w:sz w:val="32"/>
          <w:szCs w:val="32"/>
        </w:rPr>
        <w:t>†</w:t>
      </w:r>
      <w:r>
        <w:rPr>
          <w:rFonts w:ascii="仿宋_GB2312" w:eastAsia="仿宋_GB2312" w:hAnsi="宋体" w:cs="宋体" w:hint="eastAsia"/>
          <w:kern w:val="2"/>
          <w:sz w:val="32"/>
          <w:szCs w:val="32"/>
        </w:rPr>
        <w:t>新疆维吾尔自治区民族事务委员会（宗教事务局）所属事业单位分类改革方案</w:t>
      </w:r>
      <w:r>
        <w:rPr>
          <w:rFonts w:ascii="宋体" w:eastAsia="宋体" w:hAnsi="宋体" w:cs="宋体" w:hint="eastAsia"/>
          <w:kern w:val="2"/>
          <w:sz w:val="32"/>
          <w:szCs w:val="32"/>
        </w:rPr>
        <w:t>‡</w:t>
      </w:r>
      <w:r>
        <w:rPr>
          <w:rFonts w:ascii="仿宋_GB2312" w:eastAsia="仿宋_GB2312" w:hAnsi="宋体" w:cs="宋体" w:hint="eastAsia"/>
          <w:kern w:val="2"/>
          <w:sz w:val="32"/>
          <w:szCs w:val="32"/>
        </w:rPr>
        <w:t>的通知撤销自治区民族贸易和民族用品生产联席会议办公室，收回全额预算管理事业编制</w:t>
      </w:r>
      <w:r>
        <w:rPr>
          <w:rFonts w:ascii="仿宋_GB2312" w:eastAsia="仿宋_GB2312" w:hAnsi="宋体" w:cs="宋体" w:hint="eastAsia"/>
          <w:kern w:val="2"/>
          <w:sz w:val="32"/>
          <w:szCs w:val="32"/>
        </w:rPr>
        <w:t xml:space="preserve">5 </w:t>
      </w:r>
      <w:r>
        <w:rPr>
          <w:rFonts w:ascii="仿宋_GB2312" w:eastAsia="仿宋_GB2312" w:hAnsi="宋体" w:cs="宋体" w:hint="eastAsia"/>
          <w:kern w:val="2"/>
          <w:sz w:val="32"/>
          <w:szCs w:val="32"/>
        </w:rPr>
        <w:t>名、县（处）级领导职数</w:t>
      </w:r>
      <w:r>
        <w:rPr>
          <w:rFonts w:ascii="仿宋_GB2312" w:eastAsia="仿宋_GB2312" w:hAnsi="宋体" w:cs="宋体" w:hint="eastAsia"/>
          <w:kern w:val="2"/>
          <w:sz w:val="32"/>
          <w:szCs w:val="32"/>
        </w:rPr>
        <w:t xml:space="preserve">2 </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7</w:t>
      </w:r>
      <w:r>
        <w:rPr>
          <w:rFonts w:ascii="仿宋_GB2312" w:eastAsia="仿宋_GB2312" w:hAnsi="宋体" w:cs="宋体" w:hint="eastAsia"/>
          <w:kern w:val="2"/>
          <w:sz w:val="32"/>
          <w:szCs w:val="32"/>
        </w:rPr>
        <w:t>、新党编办</w:t>
      </w:r>
      <w:r>
        <w:rPr>
          <w:rFonts w:ascii="仿宋_GB2312" w:eastAsia="仿宋_GB2312" w:hAnsi="宋体" w:cs="宋体" w:hint="eastAsia"/>
          <w:kern w:val="2"/>
          <w:sz w:val="32"/>
          <w:szCs w:val="32"/>
        </w:rPr>
        <w:t xml:space="preserve">[2016]111 </w:t>
      </w:r>
      <w:r>
        <w:rPr>
          <w:rFonts w:ascii="仿宋_GB2312" w:eastAsia="仿宋_GB2312" w:hAnsi="宋体" w:cs="宋体" w:hint="eastAsia"/>
          <w:kern w:val="2"/>
          <w:sz w:val="32"/>
          <w:szCs w:val="32"/>
        </w:rPr>
        <w:t>号</w:t>
      </w:r>
      <w:r>
        <w:rPr>
          <w:rFonts w:ascii="宋体" w:eastAsia="宋体" w:hAnsi="宋体" w:cs="宋体" w:hint="eastAsia"/>
          <w:kern w:val="2"/>
          <w:sz w:val="32"/>
          <w:szCs w:val="32"/>
        </w:rPr>
        <w:t>•</w:t>
      </w:r>
      <w:r>
        <w:rPr>
          <w:rFonts w:ascii="仿宋_GB2312" w:eastAsia="仿宋_GB2312" w:hAnsi="宋体" w:cs="宋体" w:hint="eastAsia"/>
          <w:kern w:val="2"/>
          <w:sz w:val="32"/>
          <w:szCs w:val="32"/>
        </w:rPr>
        <w:t>关于全面落实自治区纪委县自治区党和国家机关派驻纪检机构有关机构编制问题的通知</w:t>
      </w:r>
      <w:r>
        <w:rPr>
          <w:rFonts w:ascii="MS Gothic" w:eastAsia="MS Gothic" w:hAnsi="MS Gothic" w:cs="宋体" w:hint="eastAsia"/>
          <w:kern w:val="2"/>
          <w:sz w:val="32"/>
          <w:szCs w:val="32"/>
        </w:rPr>
        <w:t>‣</w:t>
      </w:r>
      <w:r>
        <w:rPr>
          <w:rFonts w:ascii="仿宋_GB2312" w:eastAsia="仿宋_GB2312" w:hAnsi="宋体" w:cs="宋体" w:hint="eastAsia"/>
          <w:kern w:val="2"/>
          <w:sz w:val="32"/>
          <w:szCs w:val="32"/>
        </w:rPr>
        <w:t>撤销自治区民族事务委员会党组纪检组、监察室，改由自治区纪委派驻纪检机构，划转行政编制</w:t>
      </w:r>
      <w:r>
        <w:rPr>
          <w:rFonts w:ascii="仿宋_GB2312" w:eastAsia="仿宋_GB2312" w:hAnsi="宋体" w:cs="宋体" w:hint="eastAsia"/>
          <w:kern w:val="2"/>
          <w:sz w:val="32"/>
          <w:szCs w:val="32"/>
        </w:rPr>
        <w:t xml:space="preserve">3 </w:t>
      </w:r>
      <w:r>
        <w:rPr>
          <w:rFonts w:ascii="仿宋_GB2312" w:eastAsia="仿宋_GB2312" w:hAnsi="宋体" w:cs="宋体" w:hint="eastAsia"/>
          <w:kern w:val="2"/>
          <w:sz w:val="32"/>
          <w:szCs w:val="32"/>
        </w:rPr>
        <w:t>名，收领导职数</w:t>
      </w:r>
      <w:r>
        <w:rPr>
          <w:rFonts w:ascii="仿宋_GB2312" w:eastAsia="仿宋_GB2312" w:hAnsi="宋体" w:cs="宋体" w:hint="eastAsia"/>
          <w:kern w:val="2"/>
          <w:sz w:val="32"/>
          <w:szCs w:val="32"/>
        </w:rPr>
        <w:t xml:space="preserve">2 </w:t>
      </w:r>
      <w:r>
        <w:rPr>
          <w:rFonts w:ascii="仿宋_GB2312" w:eastAsia="仿宋_GB2312" w:hAnsi="宋体" w:cs="宋体" w:hint="eastAsia"/>
          <w:kern w:val="2"/>
          <w:sz w:val="32"/>
          <w:szCs w:val="32"/>
        </w:rPr>
        <w:t>名（副厅级</w:t>
      </w:r>
      <w:r>
        <w:rPr>
          <w:rFonts w:ascii="仿宋_GB2312" w:eastAsia="仿宋_GB2312" w:hAnsi="宋体" w:cs="宋体" w:hint="eastAsia"/>
          <w:kern w:val="2"/>
          <w:sz w:val="32"/>
          <w:szCs w:val="32"/>
        </w:rPr>
        <w:t xml:space="preserve">1 </w:t>
      </w:r>
      <w:r>
        <w:rPr>
          <w:rFonts w:ascii="仿宋_GB2312" w:eastAsia="仿宋_GB2312" w:hAnsi="宋体" w:cs="宋体" w:hint="eastAsia"/>
          <w:kern w:val="2"/>
          <w:sz w:val="32"/>
          <w:szCs w:val="32"/>
        </w:rPr>
        <w:t>名、副处级一名）。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综上所述，我委（局）机关行政编制总数为</w:t>
      </w:r>
      <w:r>
        <w:rPr>
          <w:rFonts w:ascii="仿宋_GB2312" w:eastAsia="仿宋_GB2312" w:hAnsi="宋体" w:cs="宋体" w:hint="eastAsia"/>
          <w:kern w:val="2"/>
          <w:sz w:val="32"/>
          <w:szCs w:val="32"/>
        </w:rPr>
        <w:t xml:space="preserve">98 </w:t>
      </w:r>
      <w:r>
        <w:rPr>
          <w:rFonts w:ascii="仿宋_GB2312" w:eastAsia="仿宋_GB2312" w:hAnsi="宋体" w:cs="宋体" w:hint="eastAsia"/>
          <w:kern w:val="2"/>
          <w:sz w:val="32"/>
          <w:szCs w:val="32"/>
        </w:rPr>
        <w:t>名。实有人数</w:t>
      </w:r>
      <w:r>
        <w:rPr>
          <w:rFonts w:ascii="仿宋_GB2312" w:eastAsia="仿宋_GB2312" w:hAnsi="宋体" w:cs="宋体" w:hint="eastAsia"/>
          <w:kern w:val="2"/>
          <w:sz w:val="32"/>
          <w:szCs w:val="32"/>
        </w:rPr>
        <w:t>88</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lastRenderedPageBreak/>
        <w:t>（三）、</w:t>
      </w:r>
      <w:r>
        <w:rPr>
          <w:rFonts w:ascii="仿宋_GB2312" w:eastAsia="仿宋_GB2312" w:hAnsi="宋体" w:cs="宋体" w:hint="eastAsia"/>
          <w:kern w:val="2"/>
          <w:sz w:val="32"/>
          <w:szCs w:val="32"/>
        </w:rPr>
        <w:t>自治区民委</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宗教局</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所属事业单位编制和人员基本情况根据新机编办</w:t>
      </w:r>
      <w:r>
        <w:rPr>
          <w:rFonts w:ascii="仿宋_GB2312" w:eastAsia="仿宋_GB2312" w:hAnsi="宋体" w:cs="宋体" w:hint="eastAsia"/>
          <w:kern w:val="2"/>
          <w:sz w:val="32"/>
          <w:szCs w:val="32"/>
        </w:rPr>
        <w:t xml:space="preserve">[2007]17 </w:t>
      </w:r>
      <w:r>
        <w:rPr>
          <w:rFonts w:ascii="仿宋_GB2312" w:eastAsia="仿宋_GB2312" w:hAnsi="宋体" w:cs="宋体" w:hint="eastAsia"/>
          <w:kern w:val="2"/>
          <w:sz w:val="32"/>
          <w:szCs w:val="32"/>
        </w:rPr>
        <w:t>号文件，即</w:t>
      </w:r>
      <w:r>
        <w:rPr>
          <w:rFonts w:ascii="宋体" w:eastAsia="宋体" w:hAnsi="宋体" w:cs="宋体" w:hint="eastAsia"/>
          <w:kern w:val="2"/>
          <w:sz w:val="32"/>
          <w:szCs w:val="32"/>
        </w:rPr>
        <w:t>•</w:t>
      </w:r>
      <w:r>
        <w:rPr>
          <w:rFonts w:ascii="仿宋_GB2312" w:eastAsia="仿宋_GB2312" w:hAnsi="宋体" w:cs="宋体" w:hint="eastAsia"/>
          <w:kern w:val="2"/>
          <w:sz w:val="32"/>
          <w:szCs w:val="32"/>
        </w:rPr>
        <w:t>关于印发新疆维吾尔自治区民族事务委员会（宗教事务局）所属事业单位机构编制方案的批复文件：（</w:t>
      </w:r>
      <w:r>
        <w:rPr>
          <w:rFonts w:ascii="仿宋_GB2312" w:eastAsia="仿宋_GB2312" w:hAnsi="宋体" w:cs="宋体" w:hint="eastAsia"/>
          <w:kern w:val="2"/>
          <w:sz w:val="32"/>
          <w:szCs w:val="32"/>
        </w:rPr>
        <w:t>1</w:t>
      </w:r>
      <w:r>
        <w:rPr>
          <w:rFonts w:ascii="仿宋_GB2312" w:eastAsia="仿宋_GB2312" w:hAnsi="宋体" w:cs="宋体" w:hint="eastAsia"/>
          <w:kern w:val="2"/>
          <w:sz w:val="32"/>
          <w:szCs w:val="32"/>
        </w:rPr>
        <w:t>）民族宗教政策研究所核定事业编制</w:t>
      </w:r>
      <w:r>
        <w:rPr>
          <w:rFonts w:ascii="仿宋_GB2312" w:eastAsia="仿宋_GB2312" w:hAnsi="宋体" w:cs="宋体" w:hint="eastAsia"/>
          <w:kern w:val="2"/>
          <w:sz w:val="32"/>
          <w:szCs w:val="32"/>
        </w:rPr>
        <w:t xml:space="preserve">22 </w:t>
      </w:r>
      <w:r>
        <w:rPr>
          <w:rFonts w:ascii="仿宋_GB2312" w:eastAsia="仿宋_GB2312" w:hAnsi="宋体" w:cs="宋体" w:hint="eastAsia"/>
          <w:kern w:val="2"/>
          <w:sz w:val="32"/>
          <w:szCs w:val="32"/>
        </w:rPr>
        <w:t>名，实有人数</w:t>
      </w:r>
      <w:r>
        <w:rPr>
          <w:rFonts w:ascii="仿宋_GB2312" w:eastAsia="仿宋_GB2312" w:hAnsi="宋体" w:cs="宋体" w:hint="eastAsia"/>
          <w:kern w:val="2"/>
          <w:sz w:val="32"/>
          <w:szCs w:val="32"/>
        </w:rPr>
        <w:t>16</w:t>
      </w:r>
      <w:r>
        <w:rPr>
          <w:rFonts w:ascii="仿宋_GB2312" w:eastAsia="仿宋_GB2312" w:hAnsi="宋体" w:cs="宋体" w:hint="eastAsia"/>
          <w:kern w:val="2"/>
          <w:sz w:val="32"/>
          <w:szCs w:val="32"/>
        </w:rPr>
        <w:t>名，领导职数</w:t>
      </w:r>
      <w:r>
        <w:rPr>
          <w:rFonts w:ascii="仿宋_GB2312" w:eastAsia="仿宋_GB2312" w:hAnsi="宋体" w:cs="宋体" w:hint="eastAsia"/>
          <w:kern w:val="2"/>
          <w:sz w:val="32"/>
          <w:szCs w:val="32"/>
        </w:rPr>
        <w:t xml:space="preserve">3 </w:t>
      </w:r>
      <w:r>
        <w:rPr>
          <w:rFonts w:ascii="仿宋_GB2312" w:eastAsia="仿宋_GB2312" w:hAnsi="宋体" w:cs="宋体" w:hint="eastAsia"/>
          <w:kern w:val="2"/>
          <w:sz w:val="32"/>
          <w:szCs w:val="32"/>
        </w:rPr>
        <w:t>名，专业技术人员比例</w:t>
      </w:r>
      <w:r>
        <w:rPr>
          <w:rFonts w:ascii="仿宋_GB2312" w:eastAsia="仿宋_GB2312" w:hAnsi="宋体" w:cs="宋体" w:hint="eastAsia"/>
          <w:kern w:val="2"/>
          <w:sz w:val="32"/>
          <w:szCs w:val="32"/>
        </w:rPr>
        <w:t>80%</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2</w:t>
      </w:r>
      <w:r>
        <w:rPr>
          <w:rFonts w:ascii="仿宋_GB2312" w:eastAsia="仿宋_GB2312" w:hAnsi="宋体" w:cs="宋体" w:hint="eastAsia"/>
          <w:kern w:val="2"/>
          <w:sz w:val="32"/>
          <w:szCs w:val="32"/>
        </w:rPr>
        <w:t>）少数民族古籍搜集整理规划出版领导小组办公室核定事业编制</w:t>
      </w:r>
      <w:r>
        <w:rPr>
          <w:rFonts w:ascii="仿宋_GB2312" w:eastAsia="仿宋_GB2312" w:hAnsi="宋体" w:cs="宋体" w:hint="eastAsia"/>
          <w:kern w:val="2"/>
          <w:sz w:val="32"/>
          <w:szCs w:val="32"/>
        </w:rPr>
        <w:t xml:space="preserve">25 </w:t>
      </w:r>
      <w:r>
        <w:rPr>
          <w:rFonts w:ascii="仿宋_GB2312" w:eastAsia="仿宋_GB2312" w:hAnsi="宋体" w:cs="宋体" w:hint="eastAsia"/>
          <w:kern w:val="2"/>
          <w:sz w:val="32"/>
          <w:szCs w:val="32"/>
        </w:rPr>
        <w:t>名，实有人数</w:t>
      </w:r>
      <w:r>
        <w:rPr>
          <w:rFonts w:ascii="仿宋_GB2312" w:eastAsia="仿宋_GB2312" w:hAnsi="宋体" w:cs="宋体" w:hint="eastAsia"/>
          <w:kern w:val="2"/>
          <w:sz w:val="32"/>
          <w:szCs w:val="32"/>
        </w:rPr>
        <w:t>18</w:t>
      </w:r>
      <w:r>
        <w:rPr>
          <w:rFonts w:ascii="仿宋_GB2312" w:eastAsia="仿宋_GB2312" w:hAnsi="宋体" w:cs="宋体" w:hint="eastAsia"/>
          <w:kern w:val="2"/>
          <w:sz w:val="32"/>
          <w:szCs w:val="32"/>
        </w:rPr>
        <w:t>名，领导职数</w:t>
      </w:r>
      <w:r>
        <w:rPr>
          <w:rFonts w:ascii="仿宋_GB2312" w:eastAsia="仿宋_GB2312" w:hAnsi="宋体" w:cs="宋体" w:hint="eastAsia"/>
          <w:kern w:val="2"/>
          <w:sz w:val="32"/>
          <w:szCs w:val="32"/>
        </w:rPr>
        <w:t xml:space="preserve">3 </w:t>
      </w:r>
      <w:r>
        <w:rPr>
          <w:rFonts w:ascii="仿宋_GB2312" w:eastAsia="仿宋_GB2312" w:hAnsi="宋体" w:cs="宋体" w:hint="eastAsia"/>
          <w:kern w:val="2"/>
          <w:sz w:val="32"/>
          <w:szCs w:val="32"/>
        </w:rPr>
        <w:t>名，专业技术人员比例</w:t>
      </w:r>
      <w:r>
        <w:rPr>
          <w:rFonts w:ascii="仿宋_GB2312" w:eastAsia="仿宋_GB2312" w:hAnsi="宋体" w:cs="宋体" w:hint="eastAsia"/>
          <w:kern w:val="2"/>
          <w:sz w:val="32"/>
          <w:szCs w:val="32"/>
        </w:rPr>
        <w:t>75%</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3</w:t>
      </w:r>
      <w:r>
        <w:rPr>
          <w:rFonts w:ascii="仿宋_GB2312" w:eastAsia="仿宋_GB2312" w:hAnsi="宋体" w:cs="宋体" w:hint="eastAsia"/>
          <w:kern w:val="2"/>
          <w:sz w:val="32"/>
          <w:szCs w:val="32"/>
        </w:rPr>
        <w:t>）民族宗教丛书编辑室核定事业编制</w:t>
      </w:r>
      <w:r>
        <w:rPr>
          <w:rFonts w:ascii="仿宋_GB2312" w:eastAsia="仿宋_GB2312" w:hAnsi="宋体" w:cs="宋体" w:hint="eastAsia"/>
          <w:kern w:val="2"/>
          <w:sz w:val="32"/>
          <w:szCs w:val="32"/>
        </w:rPr>
        <w:t xml:space="preserve">8 </w:t>
      </w:r>
      <w:r>
        <w:rPr>
          <w:rFonts w:ascii="仿宋_GB2312" w:eastAsia="仿宋_GB2312" w:hAnsi="宋体" w:cs="宋体" w:hint="eastAsia"/>
          <w:kern w:val="2"/>
          <w:sz w:val="32"/>
          <w:szCs w:val="32"/>
        </w:rPr>
        <w:t>名，实有人数７名，领导职数</w:t>
      </w:r>
      <w:r>
        <w:rPr>
          <w:rFonts w:ascii="仿宋_GB2312" w:eastAsia="仿宋_GB2312" w:hAnsi="宋体" w:cs="宋体" w:hint="eastAsia"/>
          <w:kern w:val="2"/>
          <w:sz w:val="32"/>
          <w:szCs w:val="32"/>
        </w:rPr>
        <w:t xml:space="preserve">2 </w:t>
      </w:r>
      <w:r>
        <w:rPr>
          <w:rFonts w:ascii="仿宋_GB2312" w:eastAsia="仿宋_GB2312" w:hAnsi="宋体" w:cs="宋体" w:hint="eastAsia"/>
          <w:kern w:val="2"/>
          <w:sz w:val="32"/>
          <w:szCs w:val="32"/>
        </w:rPr>
        <w:t>名，专业技术人员比例</w:t>
      </w:r>
      <w:r>
        <w:rPr>
          <w:rFonts w:ascii="仿宋_GB2312" w:eastAsia="仿宋_GB2312" w:hAnsi="宋体" w:cs="宋体" w:hint="eastAsia"/>
          <w:kern w:val="2"/>
          <w:sz w:val="32"/>
          <w:szCs w:val="32"/>
        </w:rPr>
        <w:t>80%</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4</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自治区民委（宗教局）服务中心核定事业编制</w:t>
      </w:r>
      <w:r>
        <w:rPr>
          <w:rFonts w:ascii="仿宋_GB2312" w:eastAsia="仿宋_GB2312" w:hAnsi="宋体" w:cs="宋体" w:hint="eastAsia"/>
          <w:kern w:val="2"/>
          <w:sz w:val="32"/>
          <w:szCs w:val="32"/>
        </w:rPr>
        <w:t>15</w:t>
      </w:r>
      <w:r>
        <w:rPr>
          <w:rFonts w:ascii="仿宋_GB2312" w:eastAsia="仿宋_GB2312" w:hAnsi="宋体" w:cs="宋体" w:hint="eastAsia"/>
          <w:kern w:val="2"/>
          <w:sz w:val="32"/>
          <w:szCs w:val="32"/>
        </w:rPr>
        <w:t>名。实有人数</w:t>
      </w:r>
      <w:r>
        <w:rPr>
          <w:rFonts w:ascii="仿宋_GB2312" w:eastAsia="仿宋_GB2312" w:hAnsi="宋体" w:cs="宋体" w:hint="eastAsia"/>
          <w:kern w:val="2"/>
          <w:sz w:val="32"/>
          <w:szCs w:val="32"/>
        </w:rPr>
        <w:t>13</w:t>
      </w:r>
      <w:r>
        <w:rPr>
          <w:rFonts w:ascii="仿宋_GB2312" w:eastAsia="仿宋_GB2312" w:hAnsi="宋体" w:cs="宋体" w:hint="eastAsia"/>
          <w:kern w:val="2"/>
          <w:sz w:val="32"/>
          <w:szCs w:val="32"/>
        </w:rPr>
        <w:t>名，领导职数</w:t>
      </w:r>
      <w:r>
        <w:rPr>
          <w:rFonts w:ascii="仿宋_GB2312" w:eastAsia="仿宋_GB2312" w:hAnsi="宋体" w:cs="宋体" w:hint="eastAsia"/>
          <w:kern w:val="2"/>
          <w:sz w:val="32"/>
          <w:szCs w:val="32"/>
        </w:rPr>
        <w:t xml:space="preserve">2 </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上述四个事业单位机构规格均为相当于县（处）级，经费实行全额预算管理。共有编制</w:t>
      </w:r>
      <w:r>
        <w:rPr>
          <w:rFonts w:ascii="仿宋_GB2312" w:eastAsia="仿宋_GB2312" w:hAnsi="宋体" w:cs="宋体" w:hint="eastAsia"/>
          <w:kern w:val="2"/>
          <w:sz w:val="32"/>
          <w:szCs w:val="32"/>
        </w:rPr>
        <w:t>70</w:t>
      </w:r>
      <w:r>
        <w:rPr>
          <w:rFonts w:ascii="仿宋_GB2312" w:eastAsia="仿宋_GB2312" w:hAnsi="宋体" w:cs="宋体" w:hint="eastAsia"/>
          <w:kern w:val="2"/>
          <w:sz w:val="32"/>
          <w:szCs w:val="32"/>
        </w:rPr>
        <w:t>名，实有人数为</w:t>
      </w:r>
      <w:r>
        <w:rPr>
          <w:rFonts w:ascii="仿宋_GB2312" w:eastAsia="仿宋_GB2312" w:hAnsi="宋体" w:cs="宋体" w:hint="eastAsia"/>
          <w:kern w:val="2"/>
          <w:sz w:val="32"/>
          <w:szCs w:val="32"/>
        </w:rPr>
        <w:t>54</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（四）自治区民委</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宗教局</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所属社会团体编制和人员基本情况。’</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1</w:t>
      </w:r>
      <w:r>
        <w:rPr>
          <w:rFonts w:ascii="仿宋_GB2312" w:eastAsia="仿宋_GB2312" w:hAnsi="宋体" w:cs="宋体" w:hint="eastAsia"/>
          <w:kern w:val="2"/>
          <w:sz w:val="32"/>
          <w:szCs w:val="32"/>
        </w:rPr>
        <w:t>、新疆伊斯兰教协会（参照公务员法管理）。按照新政办</w:t>
      </w:r>
      <w:r>
        <w:rPr>
          <w:rFonts w:ascii="仿宋_GB2312" w:eastAsia="仿宋_GB2312" w:hAnsi="宋体" w:cs="宋体" w:hint="eastAsia"/>
          <w:kern w:val="2"/>
          <w:sz w:val="32"/>
          <w:szCs w:val="32"/>
        </w:rPr>
        <w:t>[2001]6</w:t>
      </w:r>
      <w:r>
        <w:rPr>
          <w:rFonts w:ascii="仿宋_GB2312" w:eastAsia="仿宋_GB2312" w:hAnsi="宋体" w:cs="宋体" w:hint="eastAsia"/>
          <w:kern w:val="2"/>
          <w:sz w:val="32"/>
          <w:szCs w:val="32"/>
        </w:rPr>
        <w:t>号文件规定</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列参照管理编制</w:t>
      </w:r>
      <w:r>
        <w:rPr>
          <w:rFonts w:ascii="仿宋_GB2312" w:eastAsia="仿宋_GB2312" w:hAnsi="宋体" w:cs="宋体" w:hint="eastAsia"/>
          <w:kern w:val="2"/>
          <w:sz w:val="32"/>
          <w:szCs w:val="32"/>
        </w:rPr>
        <w:t xml:space="preserve">10 </w:t>
      </w:r>
      <w:r>
        <w:rPr>
          <w:rFonts w:ascii="仿宋_GB2312" w:eastAsia="仿宋_GB2312" w:hAnsi="宋体" w:cs="宋体" w:hint="eastAsia"/>
          <w:kern w:val="2"/>
          <w:sz w:val="32"/>
          <w:szCs w:val="32"/>
        </w:rPr>
        <w:t>名</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全额预算管理。按照新机编办</w:t>
      </w:r>
      <w:r>
        <w:rPr>
          <w:rFonts w:ascii="仿宋_GB2312" w:eastAsia="仿宋_GB2312" w:hAnsi="宋体" w:cs="宋体" w:hint="eastAsia"/>
          <w:kern w:val="2"/>
          <w:sz w:val="32"/>
          <w:szCs w:val="32"/>
        </w:rPr>
        <w:t xml:space="preserve">[2011]92 </w:t>
      </w:r>
      <w:r>
        <w:rPr>
          <w:rFonts w:ascii="仿宋_GB2312" w:eastAsia="仿宋_GB2312" w:hAnsi="宋体" w:cs="宋体" w:hint="eastAsia"/>
          <w:kern w:val="2"/>
          <w:sz w:val="32"/>
          <w:szCs w:val="32"/>
        </w:rPr>
        <w:t>号文件规定，同意为自治区伊斯兰教协会增加全额预算管理事业编制</w:t>
      </w:r>
      <w:r>
        <w:rPr>
          <w:rFonts w:ascii="仿宋_GB2312" w:eastAsia="仿宋_GB2312" w:hAnsi="宋体" w:cs="宋体" w:hint="eastAsia"/>
          <w:kern w:val="2"/>
          <w:sz w:val="32"/>
          <w:szCs w:val="32"/>
        </w:rPr>
        <w:t xml:space="preserve">5 </w:t>
      </w:r>
      <w:r>
        <w:rPr>
          <w:rFonts w:ascii="仿宋_GB2312" w:eastAsia="仿宋_GB2312" w:hAnsi="宋体" w:cs="宋体" w:hint="eastAsia"/>
          <w:kern w:val="2"/>
          <w:sz w:val="32"/>
          <w:szCs w:val="32"/>
        </w:rPr>
        <w:t>名，专门用于加强“解经”工作。至此，自治区伊斯兰教协会</w:t>
      </w:r>
      <w:r>
        <w:rPr>
          <w:rFonts w:ascii="仿宋_GB2312" w:eastAsia="仿宋_GB2312" w:hAnsi="宋体" w:cs="宋体" w:hint="eastAsia"/>
          <w:kern w:val="2"/>
          <w:sz w:val="32"/>
          <w:szCs w:val="32"/>
        </w:rPr>
        <w:t>共有事业编制</w:t>
      </w:r>
      <w:r>
        <w:rPr>
          <w:rFonts w:ascii="仿宋_GB2312" w:eastAsia="仿宋_GB2312" w:hAnsi="宋体" w:cs="宋体" w:hint="eastAsia"/>
          <w:kern w:val="2"/>
          <w:sz w:val="32"/>
          <w:szCs w:val="32"/>
        </w:rPr>
        <w:t xml:space="preserve">15 </w:t>
      </w:r>
      <w:r>
        <w:rPr>
          <w:rFonts w:ascii="仿宋_GB2312" w:eastAsia="仿宋_GB2312" w:hAnsi="宋体" w:cs="宋体" w:hint="eastAsia"/>
          <w:kern w:val="2"/>
          <w:sz w:val="32"/>
          <w:szCs w:val="32"/>
        </w:rPr>
        <w:t>名（其中参公</w:t>
      </w:r>
      <w:r>
        <w:rPr>
          <w:rFonts w:ascii="仿宋_GB2312" w:eastAsia="仿宋_GB2312" w:hAnsi="宋体" w:cs="宋体" w:hint="eastAsia"/>
          <w:kern w:val="2"/>
          <w:sz w:val="32"/>
          <w:szCs w:val="32"/>
        </w:rPr>
        <w:t xml:space="preserve">10 </w:t>
      </w:r>
      <w:r>
        <w:rPr>
          <w:rFonts w:ascii="仿宋_GB2312" w:eastAsia="仿宋_GB2312" w:hAnsi="宋体" w:cs="宋体" w:hint="eastAsia"/>
          <w:kern w:val="2"/>
          <w:sz w:val="32"/>
          <w:szCs w:val="32"/>
        </w:rPr>
        <w:t>名，事业</w:t>
      </w:r>
      <w:r>
        <w:rPr>
          <w:rFonts w:ascii="仿宋_GB2312" w:eastAsia="仿宋_GB2312" w:hAnsi="宋体" w:cs="宋体" w:hint="eastAsia"/>
          <w:kern w:val="2"/>
          <w:sz w:val="32"/>
          <w:szCs w:val="32"/>
        </w:rPr>
        <w:t xml:space="preserve">5 </w:t>
      </w:r>
      <w:r>
        <w:rPr>
          <w:rFonts w:ascii="仿宋_GB2312" w:eastAsia="仿宋_GB2312" w:hAnsi="宋体" w:cs="宋体" w:hint="eastAsia"/>
          <w:kern w:val="2"/>
          <w:sz w:val="32"/>
          <w:szCs w:val="32"/>
        </w:rPr>
        <w:t>名），现实有人数</w:t>
      </w:r>
      <w:r>
        <w:rPr>
          <w:rFonts w:ascii="仿宋_GB2312" w:eastAsia="仿宋_GB2312" w:hAnsi="宋体" w:cs="宋体" w:hint="eastAsia"/>
          <w:kern w:val="2"/>
          <w:sz w:val="32"/>
          <w:szCs w:val="32"/>
        </w:rPr>
        <w:t>11</w:t>
      </w:r>
      <w:r>
        <w:rPr>
          <w:rFonts w:ascii="仿宋_GB2312" w:eastAsia="仿宋_GB2312" w:hAnsi="宋体" w:cs="宋体" w:hint="eastAsia"/>
          <w:kern w:val="2"/>
          <w:sz w:val="32"/>
          <w:szCs w:val="32"/>
        </w:rPr>
        <w:t>名（参公</w:t>
      </w:r>
      <w:r>
        <w:rPr>
          <w:rFonts w:ascii="仿宋_GB2312" w:eastAsia="仿宋_GB2312" w:hAnsi="宋体" w:cs="宋体" w:hint="eastAsia"/>
          <w:kern w:val="2"/>
          <w:sz w:val="32"/>
          <w:szCs w:val="32"/>
        </w:rPr>
        <w:t>8</w:t>
      </w:r>
      <w:r>
        <w:rPr>
          <w:rFonts w:ascii="仿宋_GB2312" w:eastAsia="仿宋_GB2312" w:hAnsi="宋体" w:cs="宋体" w:hint="eastAsia"/>
          <w:kern w:val="2"/>
          <w:sz w:val="32"/>
          <w:szCs w:val="32"/>
        </w:rPr>
        <w:t>名，事业</w:t>
      </w:r>
      <w:r>
        <w:rPr>
          <w:rFonts w:ascii="仿宋_GB2312" w:eastAsia="仿宋_GB2312" w:hAnsi="宋体" w:cs="宋体" w:hint="eastAsia"/>
          <w:kern w:val="2"/>
          <w:sz w:val="32"/>
          <w:szCs w:val="32"/>
        </w:rPr>
        <w:t xml:space="preserve">3 </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rPr>
          <w:rFonts w:ascii="宋体" w:eastAsia="宋体" w:hAnsi="宋体" w:cs="宋体"/>
          <w:sz w:val="24"/>
          <w:szCs w:val="24"/>
        </w:rPr>
      </w:pPr>
      <w:r>
        <w:rPr>
          <w:rFonts w:ascii="仿宋_GB2312" w:eastAsia="仿宋_GB2312" w:hAnsi="宋体" w:cs="宋体" w:hint="eastAsia"/>
          <w:kern w:val="2"/>
          <w:sz w:val="32"/>
          <w:szCs w:val="32"/>
        </w:rPr>
        <w:t>2</w:t>
      </w:r>
      <w:r>
        <w:rPr>
          <w:rFonts w:ascii="仿宋_GB2312" w:eastAsia="仿宋_GB2312" w:hAnsi="宋体" w:cs="宋体" w:hint="eastAsia"/>
          <w:kern w:val="2"/>
          <w:sz w:val="32"/>
          <w:szCs w:val="32"/>
        </w:rPr>
        <w:t>、新疆佛教协会（参照公务员法管理）。按照新政办</w:t>
      </w:r>
      <w:r>
        <w:rPr>
          <w:rFonts w:ascii="仿宋_GB2312" w:eastAsia="仿宋_GB2312" w:hAnsi="宋体" w:cs="宋体" w:hint="eastAsia"/>
          <w:kern w:val="2"/>
          <w:sz w:val="32"/>
          <w:szCs w:val="32"/>
        </w:rPr>
        <w:t xml:space="preserve">[2001]6 </w:t>
      </w:r>
      <w:r>
        <w:rPr>
          <w:rFonts w:ascii="仿宋_GB2312" w:eastAsia="仿宋_GB2312" w:hAnsi="宋体" w:cs="宋体" w:hint="eastAsia"/>
          <w:kern w:val="2"/>
          <w:sz w:val="32"/>
          <w:szCs w:val="32"/>
        </w:rPr>
        <w:t>号文件规定</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列参公管理编制</w:t>
      </w:r>
      <w:r>
        <w:rPr>
          <w:rFonts w:ascii="仿宋_GB2312" w:eastAsia="仿宋_GB2312" w:hAnsi="宋体" w:cs="宋体" w:hint="eastAsia"/>
          <w:kern w:val="2"/>
          <w:sz w:val="32"/>
          <w:szCs w:val="32"/>
        </w:rPr>
        <w:t>6</w:t>
      </w:r>
      <w:r>
        <w:rPr>
          <w:rFonts w:ascii="仿宋_GB2312" w:eastAsia="仿宋_GB2312" w:hAnsi="宋体" w:cs="宋体" w:hint="eastAsia"/>
          <w:kern w:val="2"/>
          <w:sz w:val="32"/>
          <w:szCs w:val="32"/>
        </w:rPr>
        <w:t>名</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全额预算管理，现实有人数</w:t>
      </w:r>
      <w:r>
        <w:rPr>
          <w:rFonts w:ascii="仿宋_GB2312" w:eastAsia="仿宋_GB2312" w:hAnsi="宋体" w:cs="宋体" w:hint="eastAsia"/>
          <w:kern w:val="2"/>
          <w:sz w:val="32"/>
          <w:szCs w:val="32"/>
        </w:rPr>
        <w:t>5</w:t>
      </w:r>
      <w:r>
        <w:rPr>
          <w:rFonts w:ascii="仿宋_GB2312" w:eastAsia="仿宋_GB2312" w:hAnsi="宋体" w:cs="宋体" w:hint="eastAsia"/>
          <w:kern w:val="2"/>
          <w:sz w:val="32"/>
          <w:szCs w:val="32"/>
        </w:rPr>
        <w:t>名。</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4" w:name="_Toc31238"/>
      <w:bookmarkStart w:id="5" w:name="_Toc2151"/>
      <w:bookmarkEnd w:id="4"/>
      <w:r>
        <w:rPr>
          <w:rFonts w:ascii="黑体" w:eastAsia="黑体" w:hAnsi="黑体" w:cs="宋体" w:hint="eastAsia"/>
          <w:color w:val="000000"/>
          <w:sz w:val="32"/>
          <w:szCs w:val="32"/>
        </w:rPr>
        <w:t>二、机构设置及</w:t>
      </w:r>
      <w:bookmarkEnd w:id="5"/>
      <w:r>
        <w:rPr>
          <w:rFonts w:ascii="黑体" w:eastAsia="黑体" w:hAnsi="黑体" w:cs="宋体" w:hint="eastAsia"/>
          <w:sz w:val="32"/>
          <w:szCs w:val="32"/>
        </w:rPr>
        <w:t>人员情况</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lastRenderedPageBreak/>
        <w:t>自治区民族事务委员会（宗教事务局）</w:t>
      </w: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年度，实有人数</w:t>
      </w:r>
      <w:r>
        <w:rPr>
          <w:rFonts w:ascii="仿宋_GB2312" w:eastAsia="仿宋_GB2312" w:hAnsi="宋体" w:cs="宋体" w:hint="eastAsia"/>
          <w:kern w:val="2"/>
          <w:sz w:val="32"/>
          <w:szCs w:val="32"/>
        </w:rPr>
        <w:t>162</w:t>
      </w:r>
      <w:r>
        <w:rPr>
          <w:rFonts w:ascii="仿宋_GB2312" w:eastAsia="仿宋_GB2312" w:hAnsi="宋体" w:cs="宋体" w:hint="eastAsia"/>
          <w:kern w:val="2"/>
          <w:sz w:val="32"/>
          <w:szCs w:val="32"/>
        </w:rPr>
        <w:t>人，其中：在职人员</w:t>
      </w:r>
      <w:r>
        <w:rPr>
          <w:rFonts w:ascii="仿宋_GB2312" w:eastAsia="仿宋_GB2312" w:hAnsi="宋体" w:cs="宋体" w:hint="eastAsia"/>
          <w:kern w:val="2"/>
          <w:sz w:val="32"/>
          <w:szCs w:val="32"/>
        </w:rPr>
        <w:t>158</w:t>
      </w:r>
      <w:r>
        <w:rPr>
          <w:rFonts w:ascii="仿宋_GB2312" w:eastAsia="仿宋_GB2312" w:hAnsi="宋体" w:cs="宋体" w:hint="eastAsia"/>
          <w:kern w:val="2"/>
          <w:sz w:val="32"/>
          <w:szCs w:val="32"/>
        </w:rPr>
        <w:t>人，离休人员</w:t>
      </w:r>
      <w:r>
        <w:rPr>
          <w:rFonts w:ascii="仿宋_GB2312" w:eastAsia="仿宋_GB2312" w:hAnsi="宋体" w:cs="宋体" w:hint="eastAsia"/>
          <w:kern w:val="2"/>
          <w:sz w:val="32"/>
          <w:szCs w:val="32"/>
        </w:rPr>
        <w:t>4</w:t>
      </w:r>
      <w:r>
        <w:rPr>
          <w:rFonts w:ascii="仿宋_GB2312" w:eastAsia="仿宋_GB2312" w:hAnsi="宋体" w:cs="宋体" w:hint="eastAsia"/>
          <w:kern w:val="2"/>
          <w:sz w:val="32"/>
          <w:szCs w:val="32"/>
        </w:rPr>
        <w:t>人，退休人员</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人。</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从部门决算单位构成看，自治区民族事务委员会（宗教事务局）部门决算包括：自治区民族事务委员会（宗教事务局）决算。</w:t>
      </w:r>
    </w:p>
    <w:p w:rsidR="00FE0E3C" w:rsidRDefault="00CF3A59">
      <w:pPr>
        <w:adjustRightInd/>
        <w:snapToGrid/>
        <w:spacing w:before="100" w:beforeAutospacing="1" w:after="100" w:afterAutospacing="1" w:line="450" w:lineRule="atLeast"/>
        <w:ind w:firstLineChars="200" w:firstLine="640"/>
        <w:jc w:val="center"/>
        <w:outlineLvl w:val="0"/>
        <w:rPr>
          <w:rFonts w:ascii="宋体" w:eastAsia="宋体" w:hAnsi="宋体" w:cs="宋体"/>
          <w:sz w:val="24"/>
          <w:szCs w:val="24"/>
        </w:rPr>
      </w:pPr>
      <w:bookmarkStart w:id="6" w:name="_Toc3092"/>
      <w:bookmarkStart w:id="7" w:name="_Toc29374"/>
      <w:bookmarkEnd w:id="6"/>
      <w:r>
        <w:rPr>
          <w:rFonts w:ascii="黑体" w:eastAsia="黑体" w:hAnsi="黑体" w:cs="宋体" w:hint="eastAsia"/>
          <w:color w:val="000000"/>
          <w:kern w:val="2"/>
          <w:sz w:val="32"/>
          <w:szCs w:val="32"/>
        </w:rPr>
        <w:t>第二部分</w:t>
      </w:r>
      <w:r>
        <w:rPr>
          <w:rFonts w:ascii="黑体" w:eastAsia="黑体" w:hAnsi="黑体" w:cs="宋体" w:hint="eastAsia"/>
          <w:color w:val="000000"/>
          <w:kern w:val="2"/>
          <w:sz w:val="32"/>
          <w:szCs w:val="32"/>
        </w:rPr>
        <w:t xml:space="preserve"> </w:t>
      </w:r>
      <w:r>
        <w:rPr>
          <w:rFonts w:ascii="黑体" w:eastAsia="黑体" w:hAnsi="黑体" w:cs="宋体" w:hint="eastAsia"/>
          <w:color w:val="000000"/>
          <w:kern w:val="2"/>
          <w:sz w:val="32"/>
          <w:szCs w:val="32"/>
        </w:rPr>
        <w:t>部门决算情况说明</w:t>
      </w:r>
      <w:bookmarkEnd w:id="7"/>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8" w:name="_Toc12566"/>
      <w:bookmarkStart w:id="9" w:name="_Toc25314"/>
      <w:bookmarkEnd w:id="8"/>
      <w:r>
        <w:rPr>
          <w:rFonts w:ascii="黑体" w:eastAsia="黑体" w:hAnsi="黑体" w:cs="宋体" w:hint="eastAsia"/>
          <w:color w:val="000000"/>
          <w:sz w:val="32"/>
          <w:szCs w:val="32"/>
        </w:rPr>
        <w:t>一、收入支出决算总体情况说明</w:t>
      </w:r>
      <w:bookmarkEnd w:id="9"/>
    </w:p>
    <w:p w:rsidR="00FE0E3C" w:rsidRDefault="00CF3A59">
      <w:pPr>
        <w:adjustRightInd/>
        <w:snapToGrid/>
        <w:spacing w:before="100" w:beforeAutospacing="1" w:after="100" w:afterAutospacing="1" w:line="450" w:lineRule="atLeast"/>
        <w:ind w:firstLineChars="200" w:firstLine="640"/>
        <w:rPr>
          <w:rFonts w:ascii="仿宋_GB2312" w:eastAsia="仿宋_GB2312" w:hAnsi="宋体" w:cs="宋体"/>
          <w:kern w:val="2"/>
          <w:sz w:val="32"/>
          <w:szCs w:val="32"/>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年度本年收入</w:t>
      </w:r>
      <w:r>
        <w:rPr>
          <w:rFonts w:ascii="仿宋_GB2312" w:eastAsia="仿宋_GB2312" w:hAnsi="宋体" w:cs="宋体" w:hint="eastAsia"/>
          <w:kern w:val="2"/>
          <w:sz w:val="32"/>
          <w:szCs w:val="32"/>
        </w:rPr>
        <w:t>4992.19</w:t>
      </w:r>
      <w:r>
        <w:rPr>
          <w:rFonts w:ascii="仿宋_GB2312" w:eastAsia="仿宋_GB2312" w:hAnsi="宋体" w:cs="宋体" w:hint="eastAsia"/>
          <w:kern w:val="2"/>
          <w:sz w:val="32"/>
          <w:szCs w:val="32"/>
        </w:rPr>
        <w:t>万元，与上年相比，减少</w:t>
      </w:r>
      <w:r>
        <w:rPr>
          <w:rFonts w:ascii="仿宋_GB2312" w:eastAsia="仿宋_GB2312" w:hAnsi="宋体" w:cs="宋体" w:hint="eastAsia"/>
          <w:kern w:val="2"/>
          <w:sz w:val="32"/>
          <w:szCs w:val="32"/>
        </w:rPr>
        <w:t>1125.64</w:t>
      </w:r>
      <w:r>
        <w:rPr>
          <w:rFonts w:ascii="仿宋_GB2312" w:eastAsia="仿宋_GB2312" w:hAnsi="宋体" w:cs="宋体" w:hint="eastAsia"/>
          <w:kern w:val="2"/>
          <w:sz w:val="32"/>
          <w:szCs w:val="32"/>
        </w:rPr>
        <w:t>万元，降低</w:t>
      </w:r>
      <w:r>
        <w:rPr>
          <w:rFonts w:ascii="仿宋_GB2312" w:eastAsia="仿宋_GB2312" w:hAnsi="宋体" w:cs="宋体" w:hint="eastAsia"/>
          <w:kern w:val="2"/>
          <w:sz w:val="32"/>
          <w:szCs w:val="32"/>
        </w:rPr>
        <w:t>18.4</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，主要原因是：自治区财政厅调减经费，追加经费</w:t>
      </w:r>
      <w:r>
        <w:rPr>
          <w:rFonts w:ascii="仿宋_GB2312" w:eastAsia="仿宋_GB2312" w:hAnsi="宋体" w:cs="宋体" w:hint="eastAsia"/>
          <w:kern w:val="2"/>
          <w:sz w:val="32"/>
          <w:szCs w:val="32"/>
        </w:rPr>
        <w:t xml:space="preserve">2018 </w:t>
      </w:r>
      <w:r>
        <w:rPr>
          <w:rFonts w:ascii="仿宋_GB2312" w:eastAsia="仿宋_GB2312" w:hAnsi="宋体" w:cs="宋体" w:hint="eastAsia"/>
          <w:kern w:val="2"/>
          <w:sz w:val="32"/>
          <w:szCs w:val="32"/>
        </w:rPr>
        <w:t>年我单位承办自治区第九届少数民族传统体育运动会。</w:t>
      </w:r>
      <w:r>
        <w:rPr>
          <w:rFonts w:ascii="仿宋_GB2312" w:eastAsia="仿宋_GB2312" w:hAnsi="宋体" w:cs="宋体" w:hint="eastAsia"/>
          <w:sz w:val="32"/>
          <w:szCs w:val="32"/>
        </w:rPr>
        <w:t>自治区少数民族运动会经费，</w:t>
      </w:r>
      <w:r>
        <w:rPr>
          <w:rFonts w:ascii="仿宋_GB2312" w:eastAsia="仿宋_GB2312" w:hAnsi="宋体" w:cs="宋体" w:hint="eastAsia"/>
          <w:sz w:val="32"/>
          <w:szCs w:val="32"/>
        </w:rPr>
        <w:t>2018</w:t>
      </w:r>
      <w:r>
        <w:rPr>
          <w:rFonts w:ascii="仿宋_GB2312" w:eastAsia="仿宋_GB2312" w:hAnsi="宋体" w:cs="宋体" w:hint="eastAsia"/>
          <w:sz w:val="32"/>
          <w:szCs w:val="32"/>
        </w:rPr>
        <w:t>年调整人员工资基数，财政拨付人员经费相应增加，追</w:t>
      </w:r>
      <w:r>
        <w:rPr>
          <w:rFonts w:ascii="仿宋_GB2312" w:eastAsia="仿宋_GB2312" w:hAnsi="宋体" w:cs="宋体" w:hint="eastAsia"/>
          <w:sz w:val="32"/>
          <w:szCs w:val="32"/>
        </w:rPr>
        <w:t>加</w:t>
      </w:r>
      <w:r>
        <w:rPr>
          <w:rFonts w:ascii="仿宋_GB2312" w:eastAsia="仿宋_GB2312" w:hAnsi="宋体" w:cs="宋体" w:hint="eastAsia"/>
          <w:sz w:val="32"/>
          <w:szCs w:val="32"/>
        </w:rPr>
        <w:t>“访惠聚”工作经费、“访惠聚”人员生活补助经费、“民族团结一家亲”交通费</w:t>
      </w:r>
      <w:r>
        <w:rPr>
          <w:rFonts w:ascii="仿宋_GB2312" w:eastAsia="仿宋_GB2312" w:hAnsi="宋体" w:cs="宋体" w:hint="eastAsia"/>
          <w:kern w:val="2"/>
          <w:sz w:val="32"/>
          <w:szCs w:val="32"/>
        </w:rPr>
        <w:t>。</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本年支出</w:t>
      </w:r>
      <w:r>
        <w:rPr>
          <w:rFonts w:ascii="仿宋_GB2312" w:eastAsia="仿宋_GB2312" w:hAnsi="宋体" w:cs="宋体" w:hint="eastAsia"/>
          <w:kern w:val="2"/>
          <w:sz w:val="32"/>
          <w:szCs w:val="32"/>
        </w:rPr>
        <w:t>4667.31</w:t>
      </w:r>
      <w:r>
        <w:rPr>
          <w:rFonts w:ascii="仿宋_GB2312" w:eastAsia="仿宋_GB2312" w:hAnsi="宋体" w:cs="宋体" w:hint="eastAsia"/>
          <w:kern w:val="2"/>
          <w:sz w:val="32"/>
          <w:szCs w:val="32"/>
        </w:rPr>
        <w:t>万元，与上年相比，减少</w:t>
      </w:r>
      <w:r>
        <w:rPr>
          <w:rFonts w:ascii="仿宋_GB2312" w:eastAsia="仿宋_GB2312" w:hAnsi="宋体" w:cs="宋体" w:hint="eastAsia"/>
          <w:kern w:val="2"/>
          <w:sz w:val="32"/>
          <w:szCs w:val="32"/>
        </w:rPr>
        <w:t>1554.5</w:t>
      </w:r>
      <w:r>
        <w:rPr>
          <w:rFonts w:ascii="仿宋_GB2312" w:eastAsia="仿宋_GB2312" w:hAnsi="宋体" w:cs="宋体" w:hint="eastAsia"/>
          <w:kern w:val="2"/>
          <w:sz w:val="32"/>
          <w:szCs w:val="32"/>
        </w:rPr>
        <w:t>万元，降低</w:t>
      </w:r>
      <w:r>
        <w:rPr>
          <w:rFonts w:ascii="仿宋_GB2312" w:eastAsia="仿宋_GB2312" w:hAnsi="宋体" w:cs="宋体" w:hint="eastAsia"/>
          <w:kern w:val="2"/>
          <w:sz w:val="32"/>
          <w:szCs w:val="32"/>
        </w:rPr>
        <w:t>24.98</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，主要原因是：自治区财政厅调减经费追加经费</w:t>
      </w:r>
      <w:r>
        <w:rPr>
          <w:rFonts w:ascii="仿宋_GB2312" w:eastAsia="仿宋_GB2312" w:hAnsi="宋体" w:cs="宋体" w:hint="eastAsia"/>
          <w:kern w:val="2"/>
          <w:sz w:val="32"/>
          <w:szCs w:val="32"/>
        </w:rPr>
        <w:t xml:space="preserve">2018 </w:t>
      </w:r>
      <w:r>
        <w:rPr>
          <w:rFonts w:ascii="仿宋_GB2312" w:eastAsia="仿宋_GB2312" w:hAnsi="宋体" w:cs="宋体" w:hint="eastAsia"/>
          <w:kern w:val="2"/>
          <w:sz w:val="32"/>
          <w:szCs w:val="32"/>
        </w:rPr>
        <w:t>年我单位承办自治区第九届少数民族传统体育运动会。</w:t>
      </w:r>
      <w:r>
        <w:rPr>
          <w:rFonts w:ascii="仿宋_GB2312" w:eastAsia="仿宋_GB2312" w:hAnsi="宋体" w:cs="宋体" w:hint="eastAsia"/>
          <w:sz w:val="32"/>
          <w:szCs w:val="32"/>
        </w:rPr>
        <w:t>自治区少数民族运动会经费，</w:t>
      </w:r>
      <w:r>
        <w:rPr>
          <w:rFonts w:ascii="仿宋_GB2312" w:eastAsia="仿宋_GB2312" w:hAnsi="宋体" w:cs="宋体" w:hint="eastAsia"/>
          <w:sz w:val="32"/>
          <w:szCs w:val="32"/>
        </w:rPr>
        <w:t>2018</w:t>
      </w:r>
      <w:r>
        <w:rPr>
          <w:rFonts w:ascii="仿宋_GB2312" w:eastAsia="仿宋_GB2312" w:hAnsi="宋体" w:cs="宋体" w:hint="eastAsia"/>
          <w:sz w:val="32"/>
          <w:szCs w:val="32"/>
        </w:rPr>
        <w:t>年调整人员工资基数，财政拨付人员经费相应增加，追加“访惠聚”工作经费、“访惠聚”人员生活补助经费、“民族团结一家亲”交通费</w:t>
      </w:r>
      <w:r>
        <w:rPr>
          <w:rFonts w:ascii="仿宋_GB2312" w:eastAsia="仿宋_GB2312" w:hAnsi="宋体" w:cs="宋体" w:hint="eastAsia"/>
          <w:kern w:val="2"/>
          <w:sz w:val="32"/>
          <w:szCs w:val="32"/>
        </w:rPr>
        <w:t>。</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10" w:name="_Toc1979"/>
      <w:bookmarkStart w:id="11" w:name="_Toc12142"/>
      <w:bookmarkEnd w:id="10"/>
      <w:r>
        <w:rPr>
          <w:rFonts w:ascii="黑体" w:eastAsia="黑体" w:hAnsi="黑体" w:cs="宋体" w:hint="eastAsia"/>
          <w:color w:val="000000"/>
          <w:sz w:val="32"/>
          <w:szCs w:val="32"/>
        </w:rPr>
        <w:t>二、收入决算情况说明</w:t>
      </w:r>
      <w:bookmarkEnd w:id="11"/>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年度本年收入</w:t>
      </w:r>
      <w:r>
        <w:rPr>
          <w:rFonts w:ascii="仿宋_GB2312" w:eastAsia="仿宋_GB2312" w:hAnsi="宋体" w:cs="宋体" w:hint="eastAsia"/>
          <w:kern w:val="2"/>
          <w:sz w:val="32"/>
          <w:szCs w:val="32"/>
        </w:rPr>
        <w:t>4992.19</w:t>
      </w:r>
      <w:r>
        <w:rPr>
          <w:rFonts w:ascii="仿宋_GB2312" w:eastAsia="仿宋_GB2312" w:hAnsi="宋体" w:cs="宋体" w:hint="eastAsia"/>
          <w:kern w:val="2"/>
          <w:sz w:val="32"/>
          <w:szCs w:val="32"/>
        </w:rPr>
        <w:t>万元，其中：财政拨款收入</w:t>
      </w:r>
      <w:r>
        <w:rPr>
          <w:rFonts w:ascii="仿宋_GB2312" w:eastAsia="仿宋_GB2312" w:hAnsi="宋体" w:cs="宋体" w:hint="eastAsia"/>
          <w:kern w:val="2"/>
          <w:sz w:val="32"/>
          <w:szCs w:val="32"/>
        </w:rPr>
        <w:t>4535.32</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90.84</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；上级补助收入</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；事业收入</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；经营收入</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；附属单</w:t>
      </w:r>
      <w:r>
        <w:rPr>
          <w:rFonts w:ascii="仿宋_GB2312" w:eastAsia="仿宋_GB2312" w:hAnsi="宋体" w:cs="宋体" w:hint="eastAsia"/>
          <w:kern w:val="2"/>
          <w:sz w:val="32"/>
          <w:szCs w:val="32"/>
        </w:rPr>
        <w:lastRenderedPageBreak/>
        <w:t>位上缴收入</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；其他收入</w:t>
      </w:r>
      <w:r>
        <w:rPr>
          <w:rFonts w:ascii="仿宋_GB2312" w:eastAsia="仿宋_GB2312" w:hAnsi="宋体" w:cs="宋体" w:hint="eastAsia"/>
          <w:kern w:val="2"/>
          <w:sz w:val="32"/>
          <w:szCs w:val="32"/>
        </w:rPr>
        <w:t>456.87</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9.16</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12" w:name="_Toc27961"/>
      <w:bookmarkStart w:id="13" w:name="_Toc13201"/>
      <w:bookmarkEnd w:id="12"/>
      <w:r>
        <w:rPr>
          <w:rFonts w:ascii="黑体" w:eastAsia="黑体" w:hAnsi="黑体" w:cs="宋体" w:hint="eastAsia"/>
          <w:color w:val="000000"/>
          <w:sz w:val="32"/>
          <w:szCs w:val="32"/>
        </w:rPr>
        <w:t>三、支出决算情况说明</w:t>
      </w:r>
      <w:bookmarkEnd w:id="13"/>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年度本年</w:t>
      </w:r>
      <w:r>
        <w:rPr>
          <w:rFonts w:ascii="仿宋_GB2312" w:eastAsia="仿宋_GB2312" w:hAnsi="宋体" w:cs="宋体" w:hint="eastAsia"/>
          <w:kern w:val="2"/>
          <w:sz w:val="32"/>
          <w:szCs w:val="32"/>
        </w:rPr>
        <w:t>支出</w:t>
      </w:r>
      <w:r>
        <w:rPr>
          <w:rFonts w:ascii="仿宋_GB2312" w:eastAsia="仿宋_GB2312" w:hAnsi="宋体" w:cs="宋体" w:hint="eastAsia"/>
          <w:kern w:val="2"/>
          <w:sz w:val="32"/>
          <w:szCs w:val="32"/>
        </w:rPr>
        <w:t>4667.31</w:t>
      </w:r>
      <w:r>
        <w:rPr>
          <w:rFonts w:ascii="仿宋_GB2312" w:eastAsia="仿宋_GB2312" w:hAnsi="宋体" w:cs="宋体" w:hint="eastAsia"/>
          <w:kern w:val="2"/>
          <w:sz w:val="32"/>
          <w:szCs w:val="32"/>
        </w:rPr>
        <w:t>万元，其中：基本支出</w:t>
      </w:r>
      <w:r>
        <w:rPr>
          <w:rFonts w:ascii="仿宋_GB2312" w:eastAsia="仿宋_GB2312" w:hAnsi="宋体" w:cs="宋体" w:hint="eastAsia"/>
          <w:kern w:val="2"/>
          <w:sz w:val="32"/>
          <w:szCs w:val="32"/>
        </w:rPr>
        <w:t>3346.5</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71.70</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；项目支出</w:t>
      </w:r>
      <w:r>
        <w:rPr>
          <w:rFonts w:ascii="仿宋_GB2312" w:eastAsia="仿宋_GB2312" w:hAnsi="宋体" w:cs="宋体" w:hint="eastAsia"/>
          <w:kern w:val="2"/>
          <w:sz w:val="32"/>
          <w:szCs w:val="32"/>
        </w:rPr>
        <w:t>1320.81</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28.30</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；上缴上级支出</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；经营支出</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；对附属单位补助支出</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14" w:name="_Toc4393"/>
      <w:bookmarkStart w:id="15" w:name="_Toc26564"/>
      <w:bookmarkEnd w:id="14"/>
      <w:r>
        <w:rPr>
          <w:rFonts w:ascii="黑体" w:eastAsia="黑体" w:hAnsi="黑体" w:cs="宋体" w:hint="eastAsia"/>
          <w:color w:val="000000"/>
          <w:sz w:val="32"/>
          <w:szCs w:val="32"/>
        </w:rPr>
        <w:t>四、财政拨款收入支出决算总体情况说明</w:t>
      </w:r>
      <w:bookmarkEnd w:id="15"/>
    </w:p>
    <w:p w:rsidR="00FE0E3C" w:rsidRDefault="00CF3A59">
      <w:pPr>
        <w:adjustRightInd/>
        <w:snapToGrid/>
        <w:spacing w:before="100" w:beforeAutospacing="1" w:after="100" w:afterAutospacing="1" w:line="450" w:lineRule="atLeast"/>
        <w:ind w:firstLineChars="200" w:firstLine="640"/>
        <w:rPr>
          <w:rFonts w:ascii="仿宋_GB2312" w:eastAsia="仿宋_GB2312" w:hAnsi="宋体" w:cs="宋体"/>
          <w:kern w:val="2"/>
          <w:sz w:val="32"/>
          <w:szCs w:val="32"/>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年度财政拨款收入</w:t>
      </w:r>
      <w:r>
        <w:rPr>
          <w:rFonts w:ascii="仿宋_GB2312" w:eastAsia="仿宋_GB2312" w:hAnsi="宋体" w:cs="宋体" w:hint="eastAsia"/>
          <w:kern w:val="2"/>
          <w:sz w:val="32"/>
          <w:szCs w:val="32"/>
        </w:rPr>
        <w:t>4535.32</w:t>
      </w:r>
      <w:r>
        <w:rPr>
          <w:rFonts w:ascii="仿宋_GB2312" w:eastAsia="仿宋_GB2312" w:hAnsi="宋体" w:cs="宋体" w:hint="eastAsia"/>
          <w:kern w:val="2"/>
          <w:sz w:val="32"/>
          <w:szCs w:val="32"/>
        </w:rPr>
        <w:t>万元，与上年相比，减少</w:t>
      </w:r>
      <w:r>
        <w:rPr>
          <w:rFonts w:ascii="仿宋_GB2312" w:eastAsia="仿宋_GB2312" w:hAnsi="宋体" w:cs="宋体" w:hint="eastAsia"/>
          <w:kern w:val="2"/>
          <w:sz w:val="32"/>
          <w:szCs w:val="32"/>
        </w:rPr>
        <w:t>1294.84</w:t>
      </w:r>
      <w:r>
        <w:rPr>
          <w:rFonts w:ascii="仿宋_GB2312" w:eastAsia="仿宋_GB2312" w:hAnsi="宋体" w:cs="宋体" w:hint="eastAsia"/>
          <w:kern w:val="2"/>
          <w:sz w:val="32"/>
          <w:szCs w:val="32"/>
        </w:rPr>
        <w:t>万元，降低</w:t>
      </w:r>
      <w:r>
        <w:rPr>
          <w:rFonts w:ascii="仿宋_GB2312" w:eastAsia="仿宋_GB2312" w:hAnsi="宋体" w:cs="宋体" w:hint="eastAsia"/>
          <w:kern w:val="2"/>
          <w:sz w:val="32"/>
          <w:szCs w:val="32"/>
        </w:rPr>
        <w:t>22.21</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。主要原因是：一是</w:t>
      </w: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年自治区财政厅调减经费；二是</w:t>
      </w:r>
      <w:r>
        <w:rPr>
          <w:rFonts w:ascii="仿宋_GB2312" w:eastAsia="仿宋_GB2312" w:hAnsi="宋体" w:cs="宋体" w:hint="eastAsia"/>
          <w:kern w:val="2"/>
          <w:sz w:val="32"/>
          <w:szCs w:val="32"/>
        </w:rPr>
        <w:t xml:space="preserve">2018 </w:t>
      </w:r>
      <w:r>
        <w:rPr>
          <w:rFonts w:ascii="仿宋_GB2312" w:eastAsia="仿宋_GB2312" w:hAnsi="宋体" w:cs="宋体" w:hint="eastAsia"/>
          <w:kern w:val="2"/>
          <w:sz w:val="32"/>
          <w:szCs w:val="32"/>
        </w:rPr>
        <w:t>年追加我单位承办自治区第九届少数民族传统体育运动会经费；三是</w:t>
      </w:r>
      <w:r>
        <w:rPr>
          <w:rFonts w:ascii="仿宋_GB2312" w:eastAsia="仿宋_GB2312" w:hAnsi="宋体" w:cs="宋体" w:hint="eastAsia"/>
          <w:sz w:val="32"/>
          <w:szCs w:val="32"/>
        </w:rPr>
        <w:t>2018</w:t>
      </w:r>
      <w:r>
        <w:rPr>
          <w:rFonts w:ascii="仿宋_GB2312" w:eastAsia="仿宋_GB2312" w:hAnsi="宋体" w:cs="宋体" w:hint="eastAsia"/>
          <w:sz w:val="32"/>
          <w:szCs w:val="32"/>
        </w:rPr>
        <w:t>年调整人员工资基数，财政拨付人员经费相应增</w:t>
      </w:r>
      <w:r>
        <w:rPr>
          <w:rFonts w:ascii="仿宋_GB2312" w:eastAsia="仿宋_GB2312" w:hAnsi="宋体" w:cs="宋体" w:hint="eastAsia"/>
          <w:sz w:val="32"/>
          <w:szCs w:val="32"/>
        </w:rPr>
        <w:t>加；四是追加“访惠聚”工作经费、“访惠聚”人员生活补助经费、“民族团结一家亲”交通费</w:t>
      </w:r>
      <w:r>
        <w:rPr>
          <w:rFonts w:ascii="仿宋_GB2312" w:eastAsia="仿宋_GB2312" w:hAnsi="宋体" w:cs="宋体" w:hint="eastAsia"/>
          <w:kern w:val="2"/>
          <w:sz w:val="32"/>
          <w:szCs w:val="32"/>
        </w:rPr>
        <w:t>。</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财政拨款支出</w:t>
      </w:r>
      <w:r>
        <w:rPr>
          <w:rFonts w:ascii="仿宋_GB2312" w:eastAsia="仿宋_GB2312" w:hAnsi="宋体" w:cs="宋体" w:hint="eastAsia"/>
          <w:kern w:val="2"/>
          <w:sz w:val="32"/>
          <w:szCs w:val="32"/>
        </w:rPr>
        <w:t>4406.57</w:t>
      </w:r>
      <w:r>
        <w:rPr>
          <w:rFonts w:ascii="仿宋_GB2312" w:eastAsia="仿宋_GB2312" w:hAnsi="宋体" w:cs="宋体" w:hint="eastAsia"/>
          <w:kern w:val="2"/>
          <w:sz w:val="32"/>
          <w:szCs w:val="32"/>
        </w:rPr>
        <w:t>万元，与上年相比，减少</w:t>
      </w:r>
      <w:r>
        <w:rPr>
          <w:rFonts w:ascii="仿宋_GB2312" w:eastAsia="仿宋_GB2312" w:hAnsi="宋体" w:cs="宋体" w:hint="eastAsia"/>
          <w:kern w:val="2"/>
          <w:sz w:val="32"/>
          <w:szCs w:val="32"/>
        </w:rPr>
        <w:t>1460.45</w:t>
      </w:r>
      <w:r>
        <w:rPr>
          <w:rFonts w:ascii="仿宋_GB2312" w:eastAsia="仿宋_GB2312" w:hAnsi="宋体" w:cs="宋体" w:hint="eastAsia"/>
          <w:kern w:val="2"/>
          <w:sz w:val="32"/>
          <w:szCs w:val="32"/>
        </w:rPr>
        <w:t>万元，降低</w:t>
      </w:r>
      <w:r>
        <w:rPr>
          <w:rFonts w:ascii="仿宋_GB2312" w:eastAsia="仿宋_GB2312" w:hAnsi="宋体" w:cs="宋体" w:hint="eastAsia"/>
          <w:kern w:val="2"/>
          <w:sz w:val="32"/>
          <w:szCs w:val="32"/>
        </w:rPr>
        <w:t>24.89</w:t>
      </w:r>
      <w:r>
        <w:rPr>
          <w:rFonts w:ascii="仿宋_GB2312" w:eastAsia="仿宋_GB2312" w:hAnsi="宋体" w:cs="宋体" w:hint="eastAsia"/>
          <w:kern w:val="2"/>
          <w:sz w:val="32"/>
          <w:szCs w:val="32"/>
        </w:rPr>
        <w:t>%</w:t>
      </w:r>
      <w:r>
        <w:rPr>
          <w:rFonts w:ascii="仿宋_GB2312" w:eastAsia="仿宋_GB2312" w:hAnsi="宋体" w:cs="宋体" w:hint="eastAsia"/>
          <w:kern w:val="2"/>
          <w:sz w:val="32"/>
          <w:szCs w:val="32"/>
        </w:rPr>
        <w:t>，主要原因是：一是自治区财政厅调减经费；二是</w:t>
      </w:r>
      <w:r>
        <w:rPr>
          <w:rFonts w:ascii="仿宋_GB2312" w:eastAsia="仿宋_GB2312" w:hAnsi="宋体" w:cs="宋体" w:hint="eastAsia"/>
          <w:kern w:val="2"/>
          <w:sz w:val="32"/>
          <w:szCs w:val="32"/>
        </w:rPr>
        <w:t xml:space="preserve">2018 </w:t>
      </w:r>
      <w:r>
        <w:rPr>
          <w:rFonts w:ascii="仿宋_GB2312" w:eastAsia="仿宋_GB2312" w:hAnsi="宋体" w:cs="宋体" w:hint="eastAsia"/>
          <w:kern w:val="2"/>
          <w:sz w:val="32"/>
          <w:szCs w:val="32"/>
        </w:rPr>
        <w:t>年追加我单位承办自治区第九届少数民族传统体育运动会；三是</w:t>
      </w:r>
      <w:r>
        <w:rPr>
          <w:rFonts w:ascii="仿宋_GB2312" w:eastAsia="仿宋_GB2312" w:hAnsi="宋体" w:cs="宋体" w:hint="eastAsia"/>
          <w:sz w:val="32"/>
          <w:szCs w:val="32"/>
        </w:rPr>
        <w:t>2018</w:t>
      </w:r>
      <w:r>
        <w:rPr>
          <w:rFonts w:ascii="仿宋_GB2312" w:eastAsia="仿宋_GB2312" w:hAnsi="宋体" w:cs="宋体" w:hint="eastAsia"/>
          <w:sz w:val="32"/>
          <w:szCs w:val="32"/>
        </w:rPr>
        <w:t>年调整人员工资基数，财政拨付人员经费相应增加；四是追加“访惠聚”工作经费、“访惠聚”人员生活补助经费、“民族团结一家亲”交通费</w:t>
      </w:r>
      <w:r>
        <w:rPr>
          <w:rFonts w:ascii="仿宋_GB2312" w:eastAsia="仿宋_GB2312" w:hAnsi="宋体" w:cs="宋体" w:hint="eastAsia"/>
          <w:kern w:val="2"/>
          <w:sz w:val="32"/>
          <w:szCs w:val="32"/>
        </w:rPr>
        <w:t>。</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与年初预算数相比情况：财政拨款收入年初预算数</w:t>
      </w:r>
      <w:r>
        <w:rPr>
          <w:rFonts w:ascii="仿宋_GB2312" w:eastAsia="仿宋_GB2312" w:hAnsi="宋体" w:cs="宋体" w:hint="eastAsia"/>
          <w:kern w:val="2"/>
          <w:sz w:val="32"/>
          <w:szCs w:val="32"/>
        </w:rPr>
        <w:t>3659.84</w:t>
      </w:r>
      <w:r>
        <w:rPr>
          <w:rFonts w:ascii="仿宋_GB2312" w:eastAsia="仿宋_GB2312" w:hAnsi="宋体" w:cs="宋体" w:hint="eastAsia"/>
          <w:kern w:val="2"/>
          <w:sz w:val="32"/>
          <w:szCs w:val="32"/>
        </w:rPr>
        <w:t>万元，决算数</w:t>
      </w:r>
      <w:r>
        <w:rPr>
          <w:rFonts w:ascii="仿宋_GB2312" w:eastAsia="仿宋_GB2312" w:hAnsi="宋体" w:cs="宋体" w:hint="eastAsia"/>
          <w:kern w:val="2"/>
          <w:sz w:val="32"/>
          <w:szCs w:val="32"/>
        </w:rPr>
        <w:t>4535.32</w:t>
      </w:r>
      <w:r>
        <w:rPr>
          <w:rFonts w:ascii="仿宋_GB2312" w:eastAsia="仿宋_GB2312" w:hAnsi="宋体" w:cs="宋体" w:hint="eastAsia"/>
          <w:kern w:val="2"/>
          <w:sz w:val="32"/>
          <w:szCs w:val="32"/>
        </w:rPr>
        <w:t>万元，预</w:t>
      </w:r>
      <w:r>
        <w:rPr>
          <w:rFonts w:ascii="仿宋_GB2312" w:eastAsia="仿宋_GB2312" w:hAnsi="宋体" w:cs="宋体" w:hint="eastAsia"/>
          <w:kern w:val="2"/>
          <w:sz w:val="32"/>
          <w:szCs w:val="32"/>
        </w:rPr>
        <w:t>决算差异率</w:t>
      </w:r>
      <w:r>
        <w:rPr>
          <w:rFonts w:ascii="仿宋_GB2312" w:eastAsia="仿宋_GB2312" w:hAnsi="宋体" w:cs="宋体" w:hint="eastAsia"/>
          <w:kern w:val="2"/>
          <w:sz w:val="32"/>
          <w:szCs w:val="32"/>
        </w:rPr>
        <w:t>23.92%</w:t>
      </w:r>
      <w:r>
        <w:rPr>
          <w:rFonts w:ascii="仿宋_GB2312" w:eastAsia="仿宋_GB2312" w:hAnsi="宋体" w:cs="宋体" w:hint="eastAsia"/>
          <w:kern w:val="2"/>
          <w:sz w:val="32"/>
          <w:szCs w:val="32"/>
        </w:rPr>
        <w:t>，主要原因是：追加经费。财政拨款支出年初预算数</w:t>
      </w:r>
      <w:r>
        <w:rPr>
          <w:rFonts w:ascii="仿宋_GB2312" w:eastAsia="仿宋_GB2312" w:hAnsi="宋体" w:cs="宋体" w:hint="eastAsia"/>
          <w:kern w:val="2"/>
          <w:sz w:val="32"/>
          <w:szCs w:val="32"/>
        </w:rPr>
        <w:t>3659.84</w:t>
      </w:r>
      <w:r>
        <w:rPr>
          <w:rFonts w:ascii="仿宋_GB2312" w:eastAsia="仿宋_GB2312" w:hAnsi="宋体" w:cs="宋体" w:hint="eastAsia"/>
          <w:kern w:val="2"/>
          <w:sz w:val="32"/>
          <w:szCs w:val="32"/>
        </w:rPr>
        <w:t>万元，决算数</w:t>
      </w:r>
      <w:r>
        <w:rPr>
          <w:rFonts w:ascii="仿宋_GB2312" w:eastAsia="仿宋_GB2312" w:hAnsi="宋体" w:cs="宋体" w:hint="eastAsia"/>
          <w:kern w:val="2"/>
          <w:sz w:val="32"/>
          <w:szCs w:val="32"/>
        </w:rPr>
        <w:t>4406.57</w:t>
      </w:r>
      <w:r>
        <w:rPr>
          <w:rFonts w:ascii="仿宋_GB2312" w:eastAsia="仿宋_GB2312" w:hAnsi="宋体" w:cs="宋体" w:hint="eastAsia"/>
          <w:kern w:val="2"/>
          <w:sz w:val="32"/>
          <w:szCs w:val="32"/>
        </w:rPr>
        <w:t>万元，预决算差异率</w:t>
      </w:r>
      <w:r>
        <w:rPr>
          <w:rFonts w:ascii="仿宋_GB2312" w:eastAsia="仿宋_GB2312" w:hAnsi="宋体" w:cs="宋体" w:hint="eastAsia"/>
          <w:kern w:val="2"/>
          <w:sz w:val="32"/>
          <w:szCs w:val="32"/>
        </w:rPr>
        <w:t>20.40%</w:t>
      </w:r>
      <w:r>
        <w:rPr>
          <w:rFonts w:ascii="仿宋_GB2312" w:eastAsia="仿宋_GB2312" w:hAnsi="宋体" w:cs="宋体" w:hint="eastAsia"/>
          <w:kern w:val="2"/>
          <w:sz w:val="32"/>
          <w:szCs w:val="32"/>
        </w:rPr>
        <w:t>，主要原因是：追加经费。</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16" w:name="_Toc13833"/>
      <w:bookmarkStart w:id="17" w:name="_Toc20360"/>
      <w:bookmarkEnd w:id="16"/>
      <w:r>
        <w:rPr>
          <w:rFonts w:ascii="黑体" w:eastAsia="黑体" w:hAnsi="黑体" w:cs="宋体" w:hint="eastAsia"/>
          <w:color w:val="000000"/>
          <w:sz w:val="32"/>
          <w:szCs w:val="32"/>
        </w:rPr>
        <w:lastRenderedPageBreak/>
        <w:t>五、一般公共预算财政拨款支出决算情况说明</w:t>
      </w:r>
      <w:bookmarkEnd w:id="17"/>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年度一般公共预算财政拨款支出</w:t>
      </w:r>
      <w:r>
        <w:rPr>
          <w:rFonts w:ascii="仿宋_GB2312" w:eastAsia="仿宋_GB2312" w:hAnsi="宋体" w:cs="宋体" w:hint="eastAsia"/>
          <w:kern w:val="2"/>
          <w:sz w:val="32"/>
          <w:szCs w:val="32"/>
        </w:rPr>
        <w:t>4406.57</w:t>
      </w:r>
      <w:r>
        <w:rPr>
          <w:rFonts w:ascii="仿宋_GB2312" w:eastAsia="仿宋_GB2312" w:hAnsi="宋体" w:cs="宋体" w:hint="eastAsia"/>
          <w:kern w:val="2"/>
          <w:sz w:val="32"/>
          <w:szCs w:val="32"/>
        </w:rPr>
        <w:t>万元。按功能分类科目项级科目公开，其中：</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202301</w:t>
      </w:r>
      <w:r>
        <w:rPr>
          <w:rFonts w:ascii="仿宋_GB2312" w:eastAsia="仿宋_GB2312" w:hAnsi="宋体" w:cs="宋体" w:hint="eastAsia"/>
          <w:kern w:val="2"/>
          <w:sz w:val="32"/>
          <w:szCs w:val="32"/>
        </w:rPr>
        <w:t>行政运行</w:t>
      </w:r>
      <w:r>
        <w:rPr>
          <w:rFonts w:ascii="仿宋_GB2312" w:eastAsia="仿宋_GB2312" w:hAnsi="宋体" w:cs="宋体" w:hint="eastAsia"/>
          <w:kern w:val="2"/>
          <w:sz w:val="32"/>
          <w:szCs w:val="32"/>
        </w:rPr>
        <w:t>1887.35</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2012303</w:t>
      </w:r>
      <w:r>
        <w:rPr>
          <w:rFonts w:ascii="仿宋_GB2312" w:eastAsia="仿宋_GB2312" w:hAnsi="宋体" w:cs="宋体" w:hint="eastAsia"/>
          <w:kern w:val="2"/>
          <w:sz w:val="32"/>
          <w:szCs w:val="32"/>
        </w:rPr>
        <w:t>机关服务</w:t>
      </w:r>
      <w:r>
        <w:rPr>
          <w:rFonts w:ascii="仿宋_GB2312" w:eastAsia="仿宋_GB2312" w:hAnsi="宋体" w:cs="宋体" w:hint="eastAsia"/>
          <w:kern w:val="2"/>
          <w:sz w:val="32"/>
          <w:szCs w:val="32"/>
        </w:rPr>
        <w:t>169.72</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2012350</w:t>
      </w:r>
      <w:r>
        <w:rPr>
          <w:rFonts w:ascii="仿宋_GB2312" w:eastAsia="仿宋_GB2312" w:hAnsi="宋体" w:cs="宋体" w:hint="eastAsia"/>
          <w:kern w:val="2"/>
          <w:sz w:val="32"/>
          <w:szCs w:val="32"/>
        </w:rPr>
        <w:t>事业运行</w:t>
      </w:r>
      <w:r>
        <w:rPr>
          <w:rFonts w:ascii="仿宋_GB2312" w:eastAsia="仿宋_GB2312" w:hAnsi="宋体" w:cs="宋体" w:hint="eastAsia"/>
          <w:kern w:val="2"/>
          <w:sz w:val="32"/>
          <w:szCs w:val="32"/>
        </w:rPr>
        <w:t>583.57</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2012399</w:t>
      </w:r>
      <w:r>
        <w:rPr>
          <w:rFonts w:ascii="仿宋_GB2312" w:eastAsia="仿宋_GB2312" w:hAnsi="宋体" w:cs="宋体" w:hint="eastAsia"/>
          <w:kern w:val="2"/>
          <w:sz w:val="32"/>
          <w:szCs w:val="32"/>
        </w:rPr>
        <w:t>其他民族事务支出</w:t>
      </w:r>
      <w:r>
        <w:rPr>
          <w:rFonts w:ascii="仿宋_GB2312" w:eastAsia="仿宋_GB2312" w:hAnsi="宋体" w:cs="宋体" w:hint="eastAsia"/>
          <w:kern w:val="2"/>
          <w:sz w:val="32"/>
          <w:szCs w:val="32"/>
        </w:rPr>
        <w:t>859.72</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2013401</w:t>
      </w:r>
      <w:r>
        <w:rPr>
          <w:rFonts w:ascii="仿宋_GB2312" w:eastAsia="仿宋_GB2312" w:hAnsi="宋体" w:cs="宋体" w:hint="eastAsia"/>
          <w:kern w:val="2"/>
          <w:sz w:val="32"/>
          <w:szCs w:val="32"/>
        </w:rPr>
        <w:t>行政运行</w:t>
      </w:r>
      <w:r>
        <w:rPr>
          <w:rFonts w:ascii="仿宋_GB2312" w:eastAsia="仿宋_GB2312" w:hAnsi="宋体" w:cs="宋体" w:hint="eastAsia"/>
          <w:kern w:val="2"/>
          <w:sz w:val="32"/>
          <w:szCs w:val="32"/>
        </w:rPr>
        <w:t>220.63</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2013404</w:t>
      </w:r>
      <w:r>
        <w:rPr>
          <w:rFonts w:ascii="仿宋_GB2312" w:eastAsia="仿宋_GB2312" w:hAnsi="宋体" w:cs="宋体" w:hint="eastAsia"/>
          <w:kern w:val="2"/>
          <w:sz w:val="32"/>
          <w:szCs w:val="32"/>
        </w:rPr>
        <w:t>宗教事务</w:t>
      </w:r>
      <w:r>
        <w:rPr>
          <w:rFonts w:ascii="仿宋_GB2312" w:eastAsia="仿宋_GB2312" w:hAnsi="宋体" w:cs="宋体" w:hint="eastAsia"/>
          <w:kern w:val="2"/>
          <w:sz w:val="32"/>
          <w:szCs w:val="32"/>
        </w:rPr>
        <w:t>21.35</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2013450</w:t>
      </w:r>
      <w:r>
        <w:rPr>
          <w:rFonts w:ascii="仿宋_GB2312" w:eastAsia="仿宋_GB2312" w:hAnsi="宋体" w:cs="宋体" w:hint="eastAsia"/>
          <w:kern w:val="2"/>
          <w:sz w:val="32"/>
          <w:szCs w:val="32"/>
        </w:rPr>
        <w:t>事业运行</w:t>
      </w:r>
      <w:r>
        <w:rPr>
          <w:rFonts w:ascii="仿宋_GB2312" w:eastAsia="仿宋_GB2312" w:hAnsi="宋体" w:cs="宋体" w:hint="eastAsia"/>
          <w:kern w:val="2"/>
          <w:sz w:val="32"/>
          <w:szCs w:val="32"/>
        </w:rPr>
        <w:t>26.15</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2013499</w:t>
      </w:r>
      <w:r>
        <w:rPr>
          <w:rFonts w:ascii="仿宋_GB2312" w:eastAsia="仿宋_GB2312" w:hAnsi="宋体" w:cs="宋体" w:hint="eastAsia"/>
          <w:kern w:val="2"/>
          <w:sz w:val="32"/>
          <w:szCs w:val="32"/>
        </w:rPr>
        <w:t>其他统战事务支出</w:t>
      </w:r>
      <w:r>
        <w:rPr>
          <w:rFonts w:ascii="仿宋_GB2312" w:eastAsia="仿宋_GB2312" w:hAnsi="宋体" w:cs="宋体" w:hint="eastAsia"/>
          <w:kern w:val="2"/>
          <w:sz w:val="32"/>
          <w:szCs w:val="32"/>
        </w:rPr>
        <w:t>179</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 xml:space="preserve">2080504 </w:t>
      </w:r>
      <w:r>
        <w:rPr>
          <w:rFonts w:ascii="仿宋_GB2312" w:eastAsia="仿宋_GB2312" w:hAnsi="宋体" w:cs="宋体" w:hint="eastAsia"/>
          <w:kern w:val="2"/>
          <w:sz w:val="32"/>
          <w:szCs w:val="32"/>
        </w:rPr>
        <w:t>未归口管理的行政单位离退休</w:t>
      </w:r>
      <w:r>
        <w:rPr>
          <w:rFonts w:ascii="仿宋_GB2312" w:eastAsia="仿宋_GB2312" w:hAnsi="宋体" w:cs="宋体" w:hint="eastAsia"/>
          <w:kern w:val="2"/>
          <w:sz w:val="32"/>
          <w:szCs w:val="32"/>
        </w:rPr>
        <w:t>163.86</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 xml:space="preserve">2080505 </w:t>
      </w:r>
      <w:r>
        <w:rPr>
          <w:rFonts w:ascii="仿宋_GB2312" w:eastAsia="仿宋_GB2312" w:hAnsi="宋体" w:cs="宋体" w:hint="eastAsia"/>
          <w:kern w:val="2"/>
          <w:sz w:val="32"/>
          <w:szCs w:val="32"/>
        </w:rPr>
        <w:t>机关事业单位基本养老保险缴费支出</w:t>
      </w:r>
      <w:r>
        <w:rPr>
          <w:rFonts w:ascii="仿宋_GB2312" w:eastAsia="仿宋_GB2312" w:hAnsi="宋体" w:cs="宋体" w:hint="eastAsia"/>
          <w:kern w:val="2"/>
          <w:sz w:val="32"/>
          <w:szCs w:val="32"/>
        </w:rPr>
        <w:t>244.94</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 xml:space="preserve">2080506 </w:t>
      </w:r>
      <w:r>
        <w:rPr>
          <w:rFonts w:ascii="仿宋_GB2312" w:eastAsia="仿宋_GB2312" w:hAnsi="宋体" w:cs="宋体" w:hint="eastAsia"/>
          <w:kern w:val="2"/>
          <w:sz w:val="32"/>
          <w:szCs w:val="32"/>
        </w:rPr>
        <w:t>机关事业单位职业年金缴费支出</w:t>
      </w:r>
      <w:r>
        <w:rPr>
          <w:rFonts w:ascii="仿宋_GB2312" w:eastAsia="仿宋_GB2312" w:hAnsi="宋体" w:cs="宋体" w:hint="eastAsia"/>
          <w:kern w:val="2"/>
          <w:sz w:val="32"/>
          <w:szCs w:val="32"/>
        </w:rPr>
        <w:t>18.50</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 xml:space="preserve">2080599 </w:t>
      </w:r>
      <w:r>
        <w:rPr>
          <w:rFonts w:ascii="仿宋_GB2312" w:eastAsia="仿宋_GB2312" w:hAnsi="宋体" w:cs="宋体" w:hint="eastAsia"/>
          <w:kern w:val="2"/>
          <w:sz w:val="32"/>
          <w:szCs w:val="32"/>
        </w:rPr>
        <w:t>其他行政事业单位离退休支出</w:t>
      </w:r>
      <w:r>
        <w:rPr>
          <w:rFonts w:ascii="仿宋_GB2312" w:eastAsia="仿宋_GB2312" w:hAnsi="宋体" w:cs="宋体" w:hint="eastAsia"/>
          <w:kern w:val="2"/>
          <w:sz w:val="32"/>
          <w:szCs w:val="32"/>
        </w:rPr>
        <w:t>31.78</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18" w:name="_Toc11146"/>
      <w:bookmarkStart w:id="19" w:name="_Toc30870"/>
      <w:bookmarkEnd w:id="18"/>
      <w:r>
        <w:rPr>
          <w:rFonts w:ascii="黑体" w:eastAsia="黑体" w:hAnsi="黑体" w:cs="宋体" w:hint="eastAsia"/>
          <w:color w:val="000000"/>
          <w:sz w:val="32"/>
          <w:szCs w:val="32"/>
        </w:rPr>
        <w:t>六、一般公共预算财政拨款基本支出决算情况说明</w:t>
      </w:r>
      <w:bookmarkEnd w:id="19"/>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年度一般公共预算财政拨款基本支出</w:t>
      </w:r>
      <w:r>
        <w:rPr>
          <w:rFonts w:ascii="仿宋_GB2312" w:eastAsia="仿宋_GB2312" w:hAnsi="宋体" w:cs="宋体" w:hint="eastAsia"/>
          <w:kern w:val="2"/>
          <w:sz w:val="32"/>
          <w:szCs w:val="32"/>
        </w:rPr>
        <w:t>3346.50</w:t>
      </w:r>
      <w:r>
        <w:rPr>
          <w:rFonts w:ascii="仿宋_GB2312" w:eastAsia="仿宋_GB2312" w:hAnsi="宋体" w:cs="宋体" w:hint="eastAsia"/>
          <w:kern w:val="2"/>
          <w:sz w:val="32"/>
          <w:szCs w:val="32"/>
        </w:rPr>
        <w:t>万元，其中：</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人员经费</w:t>
      </w:r>
      <w:r>
        <w:rPr>
          <w:rFonts w:ascii="仿宋_GB2312" w:eastAsia="仿宋_GB2312" w:hAnsi="宋体" w:cs="宋体" w:hint="eastAsia"/>
          <w:kern w:val="2"/>
          <w:sz w:val="32"/>
          <w:szCs w:val="32"/>
        </w:rPr>
        <w:t>2760.56</w:t>
      </w:r>
      <w:r>
        <w:rPr>
          <w:rFonts w:ascii="仿宋_GB2312" w:eastAsia="仿宋_GB2312" w:hAnsi="宋体" w:cs="宋体" w:hint="eastAsia"/>
          <w:kern w:val="2"/>
          <w:sz w:val="32"/>
          <w:szCs w:val="32"/>
        </w:rPr>
        <w:t>万元，包括：基本工资、津贴补贴、奖金、伙食补助费、绩效工资、机关事业单位基本养老保</w:t>
      </w:r>
      <w:r>
        <w:rPr>
          <w:rFonts w:ascii="仿宋_GB2312" w:eastAsia="仿宋_GB2312" w:hAnsi="宋体" w:cs="宋体" w:hint="eastAsia"/>
          <w:kern w:val="2"/>
          <w:sz w:val="32"/>
          <w:szCs w:val="32"/>
        </w:rPr>
        <w:lastRenderedPageBreak/>
        <w:t>险缴费、职业年金缴费、职工基本医疗保险缴费、公务员医疗补助缴费、其他社会保障缴费、住房公积金、其他工资福利支出、离休费、生活补助、其他对个人和家庭的补助。</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公用经费</w:t>
      </w:r>
      <w:r>
        <w:rPr>
          <w:rFonts w:ascii="仿宋_GB2312" w:eastAsia="仿宋_GB2312" w:hAnsi="宋体" w:cs="宋体" w:hint="eastAsia"/>
          <w:kern w:val="2"/>
          <w:sz w:val="32"/>
          <w:szCs w:val="32"/>
        </w:rPr>
        <w:t>585.94</w:t>
      </w:r>
      <w:r>
        <w:rPr>
          <w:rFonts w:ascii="仿宋_GB2312" w:eastAsia="仿宋_GB2312" w:hAnsi="宋体" w:cs="宋体" w:hint="eastAsia"/>
          <w:kern w:val="2"/>
          <w:sz w:val="32"/>
          <w:szCs w:val="32"/>
        </w:rPr>
        <w:t>万元，包括：办公费、印刷费、水费、电费、邮电费、取暖费、差旅费、公务接待费、工会经费、福利费、公务用车运行维护费、其他商品和服务支出。</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20" w:name="_Toc7190"/>
      <w:bookmarkStart w:id="21" w:name="_Toc21518"/>
      <w:bookmarkEnd w:id="20"/>
      <w:r>
        <w:rPr>
          <w:rFonts w:ascii="黑体" w:eastAsia="黑体" w:hAnsi="黑体" w:cs="宋体" w:hint="eastAsia"/>
          <w:color w:val="000000"/>
          <w:sz w:val="32"/>
          <w:szCs w:val="32"/>
        </w:rPr>
        <w:t>七、一般公共预算财政拨款“三公”经费支出决算情况说明</w:t>
      </w:r>
      <w:bookmarkEnd w:id="21"/>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年度一般公共预算“三公”经费支出决</w:t>
      </w:r>
      <w:r>
        <w:rPr>
          <w:rFonts w:ascii="仿宋_GB2312" w:eastAsia="仿宋_GB2312" w:hAnsi="宋体" w:cs="宋体" w:hint="eastAsia"/>
          <w:kern w:val="2"/>
          <w:sz w:val="32"/>
          <w:szCs w:val="32"/>
        </w:rPr>
        <w:t>算</w:t>
      </w:r>
      <w:r>
        <w:rPr>
          <w:rFonts w:ascii="仿宋_GB2312" w:eastAsia="仿宋_GB2312" w:hAnsi="宋体" w:cs="宋体" w:hint="eastAsia"/>
          <w:kern w:val="2"/>
          <w:sz w:val="32"/>
          <w:szCs w:val="32"/>
        </w:rPr>
        <w:t>52.096</w:t>
      </w:r>
      <w:r>
        <w:rPr>
          <w:rFonts w:ascii="仿宋_GB2312" w:eastAsia="仿宋_GB2312" w:hAnsi="宋体" w:cs="宋体" w:hint="eastAsia"/>
          <w:kern w:val="2"/>
          <w:sz w:val="32"/>
          <w:szCs w:val="32"/>
        </w:rPr>
        <w:t>万元，比上年减少</w:t>
      </w:r>
      <w:r>
        <w:rPr>
          <w:rFonts w:ascii="仿宋_GB2312" w:eastAsia="仿宋_GB2312" w:hAnsi="宋体" w:cs="宋体" w:hint="eastAsia"/>
          <w:kern w:val="2"/>
          <w:sz w:val="32"/>
          <w:szCs w:val="32"/>
        </w:rPr>
        <w:t>7.9</w:t>
      </w:r>
      <w:r>
        <w:rPr>
          <w:rFonts w:ascii="仿宋_GB2312" w:eastAsia="仿宋_GB2312" w:hAnsi="宋体" w:cs="宋体" w:hint="eastAsia"/>
          <w:kern w:val="2"/>
          <w:sz w:val="32"/>
          <w:szCs w:val="32"/>
        </w:rPr>
        <w:t>万元，降低</w:t>
      </w:r>
      <w:r>
        <w:rPr>
          <w:rFonts w:ascii="仿宋_GB2312" w:eastAsia="仿宋_GB2312" w:hAnsi="宋体" w:cs="宋体" w:hint="eastAsia"/>
          <w:kern w:val="2"/>
          <w:sz w:val="32"/>
          <w:szCs w:val="32"/>
        </w:rPr>
        <w:t>0.13%</w:t>
      </w:r>
      <w:r>
        <w:rPr>
          <w:rFonts w:ascii="仿宋_GB2312" w:eastAsia="仿宋_GB2312" w:hAnsi="宋体" w:cs="宋体" w:hint="eastAsia"/>
          <w:kern w:val="2"/>
          <w:sz w:val="32"/>
          <w:szCs w:val="32"/>
        </w:rPr>
        <w:t>，主要原因是压缩三公经费，节约开支。其中，因公出国（境）费支出</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，比上年增加</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万元，增长</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，主要原因是无；公务用车购置及运行维护费支出</w:t>
      </w:r>
      <w:r>
        <w:rPr>
          <w:rFonts w:ascii="仿宋_GB2312" w:eastAsia="仿宋_GB2312" w:hAnsi="宋体" w:cs="宋体" w:hint="eastAsia"/>
          <w:kern w:val="2"/>
          <w:sz w:val="32"/>
          <w:szCs w:val="32"/>
        </w:rPr>
        <w:t>46.31</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0.89%</w:t>
      </w:r>
      <w:r>
        <w:rPr>
          <w:rFonts w:ascii="仿宋_GB2312" w:eastAsia="仿宋_GB2312" w:hAnsi="宋体" w:cs="宋体" w:hint="eastAsia"/>
          <w:kern w:val="2"/>
          <w:sz w:val="32"/>
          <w:szCs w:val="32"/>
        </w:rPr>
        <w:t>，比上年减少</w:t>
      </w:r>
      <w:r>
        <w:rPr>
          <w:rFonts w:ascii="仿宋_GB2312" w:eastAsia="仿宋_GB2312" w:hAnsi="宋体" w:cs="宋体" w:hint="eastAsia"/>
          <w:kern w:val="2"/>
          <w:sz w:val="32"/>
          <w:szCs w:val="32"/>
        </w:rPr>
        <w:t>7.67</w:t>
      </w:r>
      <w:r>
        <w:rPr>
          <w:rFonts w:ascii="仿宋_GB2312" w:eastAsia="仿宋_GB2312" w:hAnsi="宋体" w:cs="宋体" w:hint="eastAsia"/>
          <w:kern w:val="2"/>
          <w:sz w:val="32"/>
          <w:szCs w:val="32"/>
        </w:rPr>
        <w:t>万元，降低</w:t>
      </w:r>
      <w:r>
        <w:rPr>
          <w:rFonts w:ascii="仿宋_GB2312" w:eastAsia="仿宋_GB2312" w:hAnsi="宋体" w:cs="宋体" w:hint="eastAsia"/>
          <w:kern w:val="2"/>
          <w:sz w:val="32"/>
          <w:szCs w:val="32"/>
        </w:rPr>
        <w:t>0.14%</w:t>
      </w:r>
      <w:r>
        <w:rPr>
          <w:rFonts w:ascii="仿宋_GB2312" w:eastAsia="仿宋_GB2312" w:hAnsi="宋体" w:cs="宋体" w:hint="eastAsia"/>
          <w:kern w:val="2"/>
          <w:sz w:val="32"/>
          <w:szCs w:val="32"/>
        </w:rPr>
        <w:t>，主要原因是压缩三公经费，节约开支；公务接待费支出</w:t>
      </w:r>
      <w:r>
        <w:rPr>
          <w:rFonts w:ascii="仿宋_GB2312" w:eastAsia="仿宋_GB2312" w:hAnsi="宋体" w:cs="宋体" w:hint="eastAsia"/>
          <w:kern w:val="2"/>
          <w:sz w:val="32"/>
          <w:szCs w:val="32"/>
        </w:rPr>
        <w:t>5.786</w:t>
      </w:r>
      <w:r>
        <w:rPr>
          <w:rFonts w:ascii="仿宋_GB2312" w:eastAsia="仿宋_GB2312" w:hAnsi="宋体" w:cs="宋体" w:hint="eastAsia"/>
          <w:kern w:val="2"/>
          <w:sz w:val="32"/>
          <w:szCs w:val="32"/>
        </w:rPr>
        <w:t>万元，占</w:t>
      </w:r>
      <w:r>
        <w:rPr>
          <w:rFonts w:ascii="仿宋_GB2312" w:eastAsia="仿宋_GB2312" w:hAnsi="宋体" w:cs="宋体" w:hint="eastAsia"/>
          <w:kern w:val="2"/>
          <w:sz w:val="32"/>
          <w:szCs w:val="32"/>
        </w:rPr>
        <w:t>0.11%</w:t>
      </w:r>
      <w:r>
        <w:rPr>
          <w:rFonts w:ascii="仿宋_GB2312" w:eastAsia="仿宋_GB2312" w:hAnsi="宋体" w:cs="宋体" w:hint="eastAsia"/>
          <w:kern w:val="2"/>
          <w:sz w:val="32"/>
          <w:szCs w:val="32"/>
        </w:rPr>
        <w:t>，比上年减少</w:t>
      </w:r>
      <w:r>
        <w:rPr>
          <w:rFonts w:ascii="仿宋_GB2312" w:eastAsia="仿宋_GB2312" w:hAnsi="宋体" w:cs="宋体" w:hint="eastAsia"/>
          <w:kern w:val="2"/>
          <w:sz w:val="32"/>
          <w:szCs w:val="32"/>
        </w:rPr>
        <w:t>0.19</w:t>
      </w:r>
      <w:r>
        <w:rPr>
          <w:rFonts w:ascii="仿宋_GB2312" w:eastAsia="仿宋_GB2312" w:hAnsi="宋体" w:cs="宋体" w:hint="eastAsia"/>
          <w:kern w:val="2"/>
          <w:sz w:val="32"/>
          <w:szCs w:val="32"/>
        </w:rPr>
        <w:t>万元，降低</w:t>
      </w:r>
      <w:r>
        <w:rPr>
          <w:rFonts w:ascii="仿宋_GB2312" w:eastAsia="仿宋_GB2312" w:hAnsi="宋体" w:cs="宋体" w:hint="eastAsia"/>
          <w:kern w:val="2"/>
          <w:sz w:val="32"/>
          <w:szCs w:val="32"/>
        </w:rPr>
        <w:t>0.03%</w:t>
      </w:r>
      <w:r>
        <w:rPr>
          <w:rFonts w:ascii="仿宋_GB2312" w:eastAsia="仿宋_GB2312" w:hAnsi="宋体" w:cs="宋体" w:hint="eastAsia"/>
          <w:kern w:val="2"/>
          <w:sz w:val="32"/>
          <w:szCs w:val="32"/>
        </w:rPr>
        <w:t>，主要原因是主要原因是压缩三公经费，节约开支。具体情况如下：</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因公出国（境）费支出</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万元，开支内容包括：无。单位全年安排的</w:t>
      </w:r>
      <w:r>
        <w:rPr>
          <w:rFonts w:ascii="仿宋_GB2312" w:eastAsia="仿宋_GB2312" w:hAnsi="宋体" w:cs="宋体" w:hint="eastAsia"/>
          <w:kern w:val="2"/>
          <w:sz w:val="32"/>
          <w:szCs w:val="32"/>
        </w:rPr>
        <w:t>因公出国（境）团组</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个，因公出国（境）</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人次。</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公务用车购置及运行维护费</w:t>
      </w:r>
      <w:r>
        <w:rPr>
          <w:rFonts w:ascii="仿宋_GB2312" w:eastAsia="仿宋_GB2312" w:hAnsi="宋体" w:cs="宋体" w:hint="eastAsia"/>
          <w:kern w:val="2"/>
          <w:sz w:val="32"/>
          <w:szCs w:val="32"/>
        </w:rPr>
        <w:t>46.31</w:t>
      </w:r>
      <w:r>
        <w:rPr>
          <w:rFonts w:ascii="仿宋_GB2312" w:eastAsia="仿宋_GB2312" w:hAnsi="宋体" w:cs="宋体" w:hint="eastAsia"/>
          <w:kern w:val="2"/>
          <w:sz w:val="32"/>
          <w:szCs w:val="32"/>
        </w:rPr>
        <w:t>万元，其中，公务用车购置费</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万元，公务用车运行维护费</w:t>
      </w:r>
      <w:r>
        <w:rPr>
          <w:rFonts w:ascii="仿宋_GB2312" w:eastAsia="仿宋_GB2312" w:hAnsi="宋体" w:cs="宋体" w:hint="eastAsia"/>
          <w:kern w:val="2"/>
          <w:sz w:val="32"/>
          <w:szCs w:val="32"/>
        </w:rPr>
        <w:t>46.31</w:t>
      </w:r>
      <w:r>
        <w:rPr>
          <w:rFonts w:ascii="仿宋_GB2312" w:eastAsia="仿宋_GB2312" w:hAnsi="宋体" w:cs="宋体" w:hint="eastAsia"/>
          <w:kern w:val="2"/>
          <w:sz w:val="32"/>
          <w:szCs w:val="32"/>
        </w:rPr>
        <w:t>万元。公务用车运行维护费开支内容包括公车基本运行。公务用车购置数</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辆，公务用车保有量</w:t>
      </w:r>
      <w:r>
        <w:rPr>
          <w:rFonts w:ascii="仿宋_GB2312" w:eastAsia="仿宋_GB2312" w:hAnsi="宋体" w:cs="宋体" w:hint="eastAsia"/>
          <w:kern w:val="2"/>
          <w:sz w:val="32"/>
          <w:szCs w:val="32"/>
        </w:rPr>
        <w:t>18</w:t>
      </w:r>
      <w:r>
        <w:rPr>
          <w:rFonts w:ascii="仿宋_GB2312" w:eastAsia="仿宋_GB2312" w:hAnsi="宋体" w:cs="宋体" w:hint="eastAsia"/>
          <w:kern w:val="2"/>
          <w:sz w:val="32"/>
          <w:szCs w:val="32"/>
        </w:rPr>
        <w:t>辆。</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公务接待费</w:t>
      </w:r>
      <w:r>
        <w:rPr>
          <w:rFonts w:ascii="仿宋_GB2312" w:eastAsia="仿宋_GB2312" w:hAnsi="宋体" w:cs="宋体" w:hint="eastAsia"/>
          <w:kern w:val="2"/>
          <w:sz w:val="32"/>
          <w:szCs w:val="32"/>
        </w:rPr>
        <w:t>5.786</w:t>
      </w:r>
      <w:r>
        <w:rPr>
          <w:rFonts w:ascii="仿宋_GB2312" w:eastAsia="仿宋_GB2312" w:hAnsi="宋体" w:cs="宋体" w:hint="eastAsia"/>
          <w:kern w:val="2"/>
          <w:sz w:val="32"/>
          <w:szCs w:val="32"/>
        </w:rPr>
        <w:t>万元，开支内容包括</w:t>
      </w:r>
      <w:r>
        <w:rPr>
          <w:rFonts w:ascii="仿宋_GB2312" w:eastAsia="仿宋_GB2312" w:hAnsi="宋体" w:cs="宋体" w:hint="eastAsia"/>
          <w:kern w:val="2"/>
          <w:sz w:val="32"/>
          <w:szCs w:val="32"/>
        </w:rPr>
        <w:t>接待检查指导人员</w:t>
      </w:r>
      <w:r>
        <w:rPr>
          <w:rFonts w:ascii="仿宋_GB2312" w:eastAsia="仿宋_GB2312" w:hAnsi="宋体" w:cs="宋体" w:hint="eastAsia"/>
          <w:kern w:val="2"/>
          <w:sz w:val="32"/>
          <w:szCs w:val="32"/>
        </w:rPr>
        <w:t>。单位全年安排的国内公务接待</w:t>
      </w:r>
      <w:r>
        <w:rPr>
          <w:rFonts w:ascii="仿宋_GB2312" w:eastAsia="仿宋_GB2312" w:hAnsi="宋体" w:cs="宋体" w:hint="eastAsia"/>
          <w:kern w:val="2"/>
          <w:sz w:val="32"/>
          <w:szCs w:val="32"/>
        </w:rPr>
        <w:t>75</w:t>
      </w:r>
      <w:r>
        <w:rPr>
          <w:rFonts w:ascii="仿宋_GB2312" w:eastAsia="仿宋_GB2312" w:hAnsi="宋体" w:cs="宋体" w:hint="eastAsia"/>
          <w:kern w:val="2"/>
          <w:sz w:val="32"/>
          <w:szCs w:val="32"/>
        </w:rPr>
        <w:t>批次，</w:t>
      </w:r>
      <w:r>
        <w:rPr>
          <w:rFonts w:ascii="仿宋_GB2312" w:eastAsia="仿宋_GB2312" w:hAnsi="宋体" w:cs="宋体" w:hint="eastAsia"/>
          <w:kern w:val="2"/>
          <w:sz w:val="32"/>
          <w:szCs w:val="32"/>
        </w:rPr>
        <w:t>530</w:t>
      </w:r>
      <w:r>
        <w:rPr>
          <w:rFonts w:ascii="仿宋_GB2312" w:eastAsia="仿宋_GB2312" w:hAnsi="宋体" w:cs="宋体" w:hint="eastAsia"/>
          <w:kern w:val="2"/>
          <w:sz w:val="32"/>
          <w:szCs w:val="32"/>
        </w:rPr>
        <w:t>人次。</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lastRenderedPageBreak/>
        <w:t>与年初预算数相比情况：一般公共预算“三公”经费支出年初预算数</w:t>
      </w:r>
      <w:r>
        <w:rPr>
          <w:rFonts w:ascii="仿宋_GB2312" w:eastAsia="仿宋_GB2312" w:hAnsi="宋体" w:cs="宋体" w:hint="eastAsia"/>
          <w:kern w:val="2"/>
          <w:sz w:val="32"/>
          <w:szCs w:val="32"/>
        </w:rPr>
        <w:t>5.786</w:t>
      </w:r>
      <w:r>
        <w:rPr>
          <w:rFonts w:ascii="仿宋_GB2312" w:eastAsia="仿宋_GB2312" w:hAnsi="宋体" w:cs="宋体" w:hint="eastAsia"/>
          <w:kern w:val="2"/>
          <w:sz w:val="32"/>
          <w:szCs w:val="32"/>
        </w:rPr>
        <w:t>万元，决算数</w:t>
      </w:r>
      <w:r>
        <w:rPr>
          <w:rFonts w:ascii="仿宋_GB2312" w:eastAsia="仿宋_GB2312" w:hAnsi="宋体" w:cs="宋体" w:hint="eastAsia"/>
          <w:kern w:val="2"/>
          <w:sz w:val="32"/>
          <w:szCs w:val="32"/>
        </w:rPr>
        <w:t>5.786</w:t>
      </w:r>
      <w:r>
        <w:rPr>
          <w:rFonts w:ascii="仿宋_GB2312" w:eastAsia="仿宋_GB2312" w:hAnsi="宋体" w:cs="宋体" w:hint="eastAsia"/>
          <w:kern w:val="2"/>
          <w:sz w:val="32"/>
          <w:szCs w:val="32"/>
        </w:rPr>
        <w:t>万元，预决算差异率</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，主要原因是：无。</w:t>
      </w:r>
      <w:r>
        <w:rPr>
          <w:rFonts w:ascii="仿宋_GB2312" w:eastAsia="仿宋_GB2312" w:hAnsi="宋体" w:cs="宋体" w:hint="eastAsia"/>
          <w:sz w:val="32"/>
          <w:szCs w:val="32"/>
        </w:rPr>
        <w:t>其中：因公出国（境）费</w:t>
      </w:r>
      <w:r>
        <w:rPr>
          <w:rFonts w:ascii="仿宋_GB2312" w:eastAsia="仿宋_GB2312" w:hAnsi="宋体" w:cs="宋体" w:hint="eastAsia"/>
          <w:kern w:val="2"/>
          <w:sz w:val="32"/>
          <w:szCs w:val="32"/>
        </w:rPr>
        <w:t>预算数</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w:t>
      </w:r>
      <w:r>
        <w:rPr>
          <w:rFonts w:ascii="仿宋_GB2312" w:eastAsia="仿宋_GB2312" w:hAnsi="宋体" w:cs="宋体" w:hint="eastAsia"/>
          <w:kern w:val="2"/>
          <w:sz w:val="32"/>
          <w:szCs w:val="32"/>
        </w:rPr>
        <w:t>决算数</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万元，预决算差异率</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，主要原因是：无；</w:t>
      </w:r>
      <w:r>
        <w:rPr>
          <w:rFonts w:ascii="仿宋_GB2312" w:eastAsia="仿宋_GB2312" w:hAnsi="宋体" w:cs="宋体" w:hint="eastAsia"/>
          <w:sz w:val="32"/>
          <w:szCs w:val="32"/>
        </w:rPr>
        <w:t>公务用车购置</w:t>
      </w:r>
      <w:r>
        <w:rPr>
          <w:rFonts w:ascii="仿宋_GB2312" w:eastAsia="仿宋_GB2312" w:hAnsi="宋体" w:cs="宋体" w:hint="eastAsia"/>
          <w:kern w:val="2"/>
          <w:sz w:val="32"/>
          <w:szCs w:val="32"/>
        </w:rPr>
        <w:t>费预算数</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万元，决算数</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万元，预决算差异率</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，主要原因是：无；</w:t>
      </w:r>
      <w:r>
        <w:rPr>
          <w:rFonts w:ascii="仿宋_GB2312" w:eastAsia="仿宋_GB2312" w:hAnsi="宋体" w:cs="宋体" w:hint="eastAsia"/>
          <w:sz w:val="32"/>
          <w:szCs w:val="32"/>
        </w:rPr>
        <w:t>公务用车运行费</w:t>
      </w:r>
      <w:r>
        <w:rPr>
          <w:rFonts w:ascii="仿宋_GB2312" w:eastAsia="仿宋_GB2312" w:hAnsi="宋体" w:cs="宋体" w:hint="eastAsia"/>
          <w:kern w:val="2"/>
          <w:sz w:val="32"/>
          <w:szCs w:val="32"/>
        </w:rPr>
        <w:t>预算数</w:t>
      </w:r>
      <w:r>
        <w:rPr>
          <w:rFonts w:ascii="仿宋_GB2312" w:eastAsia="仿宋_GB2312" w:hAnsi="宋体" w:cs="宋体" w:hint="eastAsia"/>
          <w:kern w:val="2"/>
          <w:sz w:val="32"/>
          <w:szCs w:val="32"/>
        </w:rPr>
        <w:t>46.31</w:t>
      </w:r>
      <w:r>
        <w:rPr>
          <w:rFonts w:ascii="仿宋_GB2312" w:eastAsia="仿宋_GB2312" w:hAnsi="宋体" w:cs="宋体" w:hint="eastAsia"/>
          <w:kern w:val="2"/>
          <w:sz w:val="32"/>
          <w:szCs w:val="32"/>
        </w:rPr>
        <w:t>万元，决算数</w:t>
      </w:r>
      <w:r>
        <w:rPr>
          <w:rFonts w:ascii="仿宋_GB2312" w:eastAsia="仿宋_GB2312" w:hAnsi="宋体" w:cs="宋体" w:hint="eastAsia"/>
          <w:kern w:val="2"/>
          <w:sz w:val="32"/>
          <w:szCs w:val="32"/>
        </w:rPr>
        <w:t>46.31</w:t>
      </w:r>
      <w:r>
        <w:rPr>
          <w:rFonts w:ascii="仿宋_GB2312" w:eastAsia="仿宋_GB2312" w:hAnsi="宋体" w:cs="宋体" w:hint="eastAsia"/>
          <w:kern w:val="2"/>
          <w:sz w:val="32"/>
          <w:szCs w:val="32"/>
        </w:rPr>
        <w:t>万元，预决算差异率</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，主要原因是：无；</w:t>
      </w:r>
      <w:r>
        <w:rPr>
          <w:rFonts w:ascii="仿宋_GB2312" w:eastAsia="仿宋_GB2312" w:hAnsi="宋体" w:cs="宋体" w:hint="eastAsia"/>
          <w:sz w:val="32"/>
          <w:szCs w:val="32"/>
        </w:rPr>
        <w:t>公务接待费</w:t>
      </w:r>
      <w:r>
        <w:rPr>
          <w:rFonts w:ascii="仿宋_GB2312" w:eastAsia="仿宋_GB2312" w:hAnsi="宋体" w:cs="宋体" w:hint="eastAsia"/>
          <w:kern w:val="2"/>
          <w:sz w:val="32"/>
          <w:szCs w:val="32"/>
        </w:rPr>
        <w:t>预算数</w:t>
      </w:r>
      <w:r>
        <w:rPr>
          <w:rFonts w:ascii="仿宋_GB2312" w:eastAsia="仿宋_GB2312" w:hAnsi="宋体" w:cs="宋体" w:hint="eastAsia"/>
          <w:kern w:val="2"/>
          <w:sz w:val="32"/>
          <w:szCs w:val="32"/>
        </w:rPr>
        <w:t>5.786</w:t>
      </w:r>
      <w:r>
        <w:rPr>
          <w:rFonts w:ascii="仿宋_GB2312" w:eastAsia="仿宋_GB2312" w:hAnsi="宋体" w:cs="宋体" w:hint="eastAsia"/>
          <w:kern w:val="2"/>
          <w:sz w:val="32"/>
          <w:szCs w:val="32"/>
        </w:rPr>
        <w:t>万元，决算数</w:t>
      </w:r>
      <w:r>
        <w:rPr>
          <w:rFonts w:ascii="仿宋_GB2312" w:eastAsia="仿宋_GB2312" w:hAnsi="宋体" w:cs="宋体" w:hint="eastAsia"/>
          <w:kern w:val="2"/>
          <w:sz w:val="32"/>
          <w:szCs w:val="32"/>
        </w:rPr>
        <w:t>5.786</w:t>
      </w:r>
      <w:r>
        <w:rPr>
          <w:rFonts w:ascii="仿宋_GB2312" w:eastAsia="仿宋_GB2312" w:hAnsi="宋体" w:cs="宋体" w:hint="eastAsia"/>
          <w:kern w:val="2"/>
          <w:sz w:val="32"/>
          <w:szCs w:val="32"/>
        </w:rPr>
        <w:t>万元，预决算差异率</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，主要原因是：无。</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22" w:name="_Toc7927"/>
      <w:bookmarkStart w:id="23" w:name="_Toc5810"/>
      <w:bookmarkEnd w:id="22"/>
      <w:r>
        <w:rPr>
          <w:rFonts w:ascii="黑体" w:eastAsia="黑体" w:hAnsi="黑体" w:cs="宋体" w:hint="eastAsia"/>
          <w:color w:val="000000"/>
          <w:sz w:val="32"/>
          <w:szCs w:val="32"/>
        </w:rPr>
        <w:t>八、政府性基金预算收入支出决算情况说明</w:t>
      </w:r>
      <w:bookmarkEnd w:id="23"/>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我单位本年度无政府性基金预算财政拨款收入支出，政府性基金预算财政拨款收入支出决算表为空表。</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24" w:name="_Toc7314"/>
      <w:bookmarkStart w:id="25" w:name="_Toc1235"/>
      <w:bookmarkEnd w:id="24"/>
      <w:r>
        <w:rPr>
          <w:rFonts w:ascii="黑体" w:eastAsia="黑体" w:hAnsi="黑体" w:cs="宋体" w:hint="eastAsia"/>
          <w:color w:val="000000"/>
          <w:sz w:val="32"/>
          <w:szCs w:val="32"/>
        </w:rPr>
        <w:t>九、其他重要事项的情况说明</w:t>
      </w:r>
      <w:bookmarkEnd w:id="25"/>
    </w:p>
    <w:p w:rsidR="00FE0E3C" w:rsidRDefault="00CF3A59">
      <w:pPr>
        <w:adjustRightInd/>
        <w:snapToGrid/>
        <w:spacing w:before="100" w:beforeAutospacing="1" w:after="100" w:afterAutospacing="1" w:line="450" w:lineRule="atLeast"/>
        <w:ind w:firstLineChars="200" w:firstLine="640"/>
        <w:outlineLvl w:val="2"/>
        <w:rPr>
          <w:rFonts w:ascii="宋体" w:eastAsia="宋体" w:hAnsi="宋体" w:cs="宋体"/>
          <w:sz w:val="24"/>
          <w:szCs w:val="24"/>
        </w:rPr>
      </w:pPr>
      <w:bookmarkStart w:id="26" w:name="_Toc13105"/>
      <w:bookmarkStart w:id="27" w:name="_Toc14519"/>
      <w:bookmarkEnd w:id="26"/>
      <w:r>
        <w:rPr>
          <w:rFonts w:ascii="黑体" w:eastAsia="黑体" w:hAnsi="黑体" w:cs="宋体" w:hint="eastAsia"/>
          <w:color w:val="000000"/>
          <w:kern w:val="2"/>
          <w:sz w:val="32"/>
          <w:szCs w:val="32"/>
        </w:rPr>
        <w:t>（一）机关运行经费支出情况</w:t>
      </w:r>
      <w:bookmarkEnd w:id="27"/>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年度自治区</w:t>
      </w:r>
      <w:r>
        <w:rPr>
          <w:rFonts w:ascii="仿宋_GB2312" w:eastAsia="仿宋_GB2312" w:hAnsi="宋体" w:cs="宋体" w:hint="eastAsia"/>
          <w:kern w:val="2"/>
          <w:sz w:val="32"/>
          <w:szCs w:val="32"/>
        </w:rPr>
        <w:t>民族事务委员会（行政单位和参照公务员法管理事业单位）机关运行经费支出</w:t>
      </w:r>
      <w:r>
        <w:rPr>
          <w:rFonts w:ascii="仿宋_GB2312" w:eastAsia="仿宋_GB2312" w:hAnsi="宋体" w:cs="宋体" w:hint="eastAsia"/>
          <w:kern w:val="2"/>
          <w:sz w:val="32"/>
          <w:szCs w:val="32"/>
        </w:rPr>
        <w:t>585.94</w:t>
      </w:r>
      <w:r>
        <w:rPr>
          <w:rFonts w:ascii="仿宋_GB2312" w:eastAsia="仿宋_GB2312" w:hAnsi="宋体" w:cs="宋体" w:hint="eastAsia"/>
          <w:kern w:val="2"/>
          <w:sz w:val="32"/>
          <w:szCs w:val="32"/>
        </w:rPr>
        <w:t>万元，比上年增加</w:t>
      </w:r>
      <w:r>
        <w:rPr>
          <w:rFonts w:ascii="仿宋_GB2312" w:eastAsia="仿宋_GB2312" w:hAnsi="宋体" w:cs="宋体" w:hint="eastAsia"/>
          <w:kern w:val="2"/>
          <w:sz w:val="32"/>
          <w:szCs w:val="32"/>
        </w:rPr>
        <w:t>62.19</w:t>
      </w:r>
      <w:r>
        <w:rPr>
          <w:rFonts w:ascii="仿宋_GB2312" w:eastAsia="仿宋_GB2312" w:hAnsi="宋体" w:cs="宋体" w:hint="eastAsia"/>
          <w:kern w:val="2"/>
          <w:sz w:val="32"/>
          <w:szCs w:val="32"/>
        </w:rPr>
        <w:t>万元，增长</w:t>
      </w:r>
      <w:r>
        <w:rPr>
          <w:rFonts w:ascii="仿宋_GB2312" w:eastAsia="仿宋_GB2312" w:hAnsi="宋体" w:cs="宋体" w:hint="eastAsia"/>
          <w:kern w:val="2"/>
          <w:sz w:val="32"/>
          <w:szCs w:val="32"/>
        </w:rPr>
        <w:t>11.87%</w:t>
      </w:r>
      <w:r>
        <w:rPr>
          <w:rFonts w:ascii="仿宋_GB2312" w:eastAsia="仿宋_GB2312" w:hAnsi="宋体" w:cs="宋体" w:hint="eastAsia"/>
          <w:kern w:val="2"/>
          <w:sz w:val="32"/>
          <w:szCs w:val="32"/>
        </w:rPr>
        <w:t>，主要原因是人员变动</w:t>
      </w:r>
      <w:r>
        <w:rPr>
          <w:rFonts w:ascii="仿宋_GB2312" w:eastAsia="仿宋_GB2312" w:hAnsi="宋体" w:cs="宋体" w:hint="eastAsia"/>
          <w:kern w:val="2"/>
          <w:sz w:val="32"/>
          <w:szCs w:val="32"/>
        </w:rPr>
        <w:t>，经费增加</w:t>
      </w:r>
      <w:r>
        <w:rPr>
          <w:rFonts w:ascii="仿宋_GB2312" w:eastAsia="仿宋_GB2312" w:hAnsi="宋体" w:cs="宋体" w:hint="eastAsia"/>
          <w:kern w:val="2"/>
          <w:sz w:val="32"/>
          <w:szCs w:val="32"/>
        </w:rPr>
        <w:t>。</w:t>
      </w:r>
    </w:p>
    <w:p w:rsidR="00FE0E3C" w:rsidRDefault="00CF3A59">
      <w:pPr>
        <w:adjustRightInd/>
        <w:snapToGrid/>
        <w:spacing w:before="100" w:beforeAutospacing="1" w:after="100" w:afterAutospacing="1" w:line="450" w:lineRule="atLeast"/>
        <w:ind w:firstLineChars="200" w:firstLine="640"/>
        <w:outlineLvl w:val="2"/>
        <w:rPr>
          <w:rFonts w:ascii="宋体" w:eastAsia="宋体" w:hAnsi="宋体" w:cs="宋体"/>
          <w:sz w:val="24"/>
          <w:szCs w:val="24"/>
        </w:rPr>
      </w:pPr>
      <w:bookmarkStart w:id="28" w:name="_Toc26704"/>
      <w:bookmarkStart w:id="29" w:name="_Toc227"/>
      <w:bookmarkEnd w:id="28"/>
      <w:r>
        <w:rPr>
          <w:rFonts w:ascii="黑体" w:eastAsia="黑体" w:hAnsi="黑体" w:cs="宋体" w:hint="eastAsia"/>
          <w:color w:val="000000"/>
          <w:kern w:val="2"/>
          <w:sz w:val="32"/>
          <w:szCs w:val="32"/>
        </w:rPr>
        <w:t>（二）政府采购情况</w:t>
      </w:r>
      <w:bookmarkEnd w:id="29"/>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年度政府采购支出总额</w:t>
      </w:r>
      <w:r>
        <w:rPr>
          <w:rFonts w:ascii="仿宋_GB2312" w:eastAsia="仿宋_GB2312" w:hAnsi="宋体" w:cs="宋体" w:hint="eastAsia"/>
          <w:kern w:val="2"/>
          <w:sz w:val="32"/>
          <w:szCs w:val="32"/>
        </w:rPr>
        <w:t>160.36</w:t>
      </w:r>
      <w:r>
        <w:rPr>
          <w:rFonts w:ascii="仿宋_GB2312" w:eastAsia="仿宋_GB2312" w:hAnsi="宋体" w:cs="宋体" w:hint="eastAsia"/>
          <w:kern w:val="2"/>
          <w:sz w:val="32"/>
          <w:szCs w:val="32"/>
        </w:rPr>
        <w:t>万元，其中：政府采购货物支出</w:t>
      </w:r>
      <w:r>
        <w:rPr>
          <w:rFonts w:ascii="仿宋_GB2312" w:eastAsia="仿宋_GB2312" w:hAnsi="宋体" w:cs="宋体" w:hint="eastAsia"/>
          <w:kern w:val="2"/>
          <w:sz w:val="32"/>
          <w:szCs w:val="32"/>
        </w:rPr>
        <w:t>22.4</w:t>
      </w:r>
      <w:r>
        <w:rPr>
          <w:rFonts w:ascii="仿宋_GB2312" w:eastAsia="仿宋_GB2312" w:hAnsi="宋体" w:cs="宋体" w:hint="eastAsia"/>
          <w:kern w:val="2"/>
          <w:sz w:val="32"/>
          <w:szCs w:val="32"/>
        </w:rPr>
        <w:t>万元、政府采购工程支出</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万元、政府采购服务支出</w:t>
      </w:r>
      <w:r>
        <w:rPr>
          <w:rFonts w:ascii="仿宋_GB2312" w:eastAsia="仿宋_GB2312" w:hAnsi="宋体" w:cs="宋体" w:hint="eastAsia"/>
          <w:kern w:val="2"/>
          <w:sz w:val="32"/>
          <w:szCs w:val="32"/>
        </w:rPr>
        <w:t>137.96</w:t>
      </w:r>
      <w:r>
        <w:rPr>
          <w:rFonts w:ascii="仿宋_GB2312" w:eastAsia="仿宋_GB2312" w:hAnsi="宋体" w:cs="宋体" w:hint="eastAsia"/>
          <w:kern w:val="2"/>
          <w:sz w:val="32"/>
          <w:szCs w:val="32"/>
        </w:rPr>
        <w:t>万元。</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授予中小企业合同金额</w:t>
      </w:r>
      <w:r>
        <w:rPr>
          <w:rFonts w:ascii="仿宋_GB2312" w:eastAsia="仿宋_GB2312" w:hAnsi="宋体" w:cs="宋体" w:hint="eastAsia"/>
          <w:kern w:val="2"/>
          <w:sz w:val="32"/>
          <w:szCs w:val="32"/>
        </w:rPr>
        <w:t>160.36</w:t>
      </w:r>
      <w:r>
        <w:rPr>
          <w:rFonts w:ascii="仿宋_GB2312" w:eastAsia="仿宋_GB2312" w:hAnsi="宋体" w:cs="宋体" w:hint="eastAsia"/>
          <w:kern w:val="2"/>
          <w:sz w:val="32"/>
          <w:szCs w:val="32"/>
        </w:rPr>
        <w:t>万元，占政府采购支出总额的</w:t>
      </w:r>
      <w:r>
        <w:rPr>
          <w:rFonts w:ascii="仿宋_GB2312" w:eastAsia="仿宋_GB2312" w:hAnsi="宋体" w:cs="宋体" w:hint="eastAsia"/>
          <w:kern w:val="2"/>
          <w:sz w:val="32"/>
          <w:szCs w:val="32"/>
        </w:rPr>
        <w:t>100%</w:t>
      </w:r>
      <w:r>
        <w:rPr>
          <w:rFonts w:ascii="仿宋_GB2312" w:eastAsia="仿宋_GB2312" w:hAnsi="宋体" w:cs="宋体" w:hint="eastAsia"/>
          <w:kern w:val="2"/>
          <w:sz w:val="32"/>
          <w:szCs w:val="32"/>
        </w:rPr>
        <w:t>，其中：授予小微企业合同金额</w:t>
      </w:r>
      <w:r>
        <w:rPr>
          <w:rFonts w:ascii="仿宋_GB2312" w:eastAsia="仿宋_GB2312" w:hAnsi="宋体" w:cs="宋体" w:hint="eastAsia"/>
          <w:kern w:val="2"/>
          <w:sz w:val="32"/>
          <w:szCs w:val="32"/>
        </w:rPr>
        <w:t>160.36</w:t>
      </w:r>
      <w:r>
        <w:rPr>
          <w:rFonts w:ascii="仿宋_GB2312" w:eastAsia="仿宋_GB2312" w:hAnsi="宋体" w:cs="宋体" w:hint="eastAsia"/>
          <w:kern w:val="2"/>
          <w:sz w:val="32"/>
          <w:szCs w:val="32"/>
        </w:rPr>
        <w:t>万元，占政府采购支出总额的</w:t>
      </w:r>
      <w:r>
        <w:rPr>
          <w:rFonts w:ascii="仿宋_GB2312" w:eastAsia="仿宋_GB2312" w:hAnsi="宋体" w:cs="宋体" w:hint="eastAsia"/>
          <w:kern w:val="2"/>
          <w:sz w:val="32"/>
          <w:szCs w:val="32"/>
        </w:rPr>
        <w:t>100%</w:t>
      </w:r>
      <w:r>
        <w:rPr>
          <w:rFonts w:ascii="仿宋_GB2312" w:eastAsia="仿宋_GB2312" w:hAnsi="宋体" w:cs="宋体" w:hint="eastAsia"/>
          <w:kern w:val="2"/>
          <w:sz w:val="32"/>
          <w:szCs w:val="32"/>
        </w:rPr>
        <w:t>。</w:t>
      </w:r>
    </w:p>
    <w:p w:rsidR="00FE0E3C" w:rsidRDefault="00CF3A59">
      <w:pPr>
        <w:adjustRightInd/>
        <w:snapToGrid/>
        <w:spacing w:before="100" w:beforeAutospacing="1" w:after="100" w:afterAutospacing="1" w:line="450" w:lineRule="atLeast"/>
        <w:ind w:firstLineChars="200" w:firstLine="640"/>
        <w:outlineLvl w:val="2"/>
        <w:rPr>
          <w:rFonts w:ascii="宋体" w:eastAsia="宋体" w:hAnsi="宋体" w:cs="宋体"/>
          <w:sz w:val="24"/>
          <w:szCs w:val="24"/>
        </w:rPr>
      </w:pPr>
      <w:bookmarkStart w:id="30" w:name="_Toc4591"/>
      <w:bookmarkStart w:id="31" w:name="_Toc8391"/>
      <w:bookmarkEnd w:id="30"/>
      <w:r>
        <w:rPr>
          <w:rFonts w:ascii="黑体" w:eastAsia="黑体" w:hAnsi="黑体" w:cs="宋体" w:hint="eastAsia"/>
          <w:color w:val="000000"/>
          <w:kern w:val="2"/>
          <w:sz w:val="32"/>
          <w:szCs w:val="32"/>
        </w:rPr>
        <w:lastRenderedPageBreak/>
        <w:t>（三）国有资产占用情况说明</w:t>
      </w:r>
      <w:bookmarkEnd w:id="31"/>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截止</w:t>
      </w: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w:t>
      </w:r>
      <w:r>
        <w:rPr>
          <w:rFonts w:ascii="仿宋_GB2312" w:eastAsia="仿宋_GB2312" w:hAnsi="宋体" w:cs="宋体" w:hint="eastAsia"/>
          <w:kern w:val="2"/>
          <w:sz w:val="32"/>
          <w:szCs w:val="32"/>
        </w:rPr>
        <w:t>12</w:t>
      </w:r>
      <w:r>
        <w:rPr>
          <w:rFonts w:ascii="仿宋_GB2312" w:eastAsia="仿宋_GB2312" w:hAnsi="宋体" w:cs="宋体" w:hint="eastAsia"/>
          <w:kern w:val="2"/>
          <w:sz w:val="32"/>
          <w:szCs w:val="32"/>
        </w:rPr>
        <w:t>月</w:t>
      </w:r>
      <w:r>
        <w:rPr>
          <w:rFonts w:ascii="仿宋_GB2312" w:eastAsia="仿宋_GB2312" w:hAnsi="宋体" w:cs="宋体" w:hint="eastAsia"/>
          <w:kern w:val="2"/>
          <w:sz w:val="32"/>
          <w:szCs w:val="32"/>
        </w:rPr>
        <w:t>31</w:t>
      </w:r>
      <w:r>
        <w:rPr>
          <w:rFonts w:ascii="仿宋_GB2312" w:eastAsia="仿宋_GB2312" w:hAnsi="宋体" w:cs="宋体" w:hint="eastAsia"/>
          <w:kern w:val="2"/>
          <w:sz w:val="32"/>
          <w:szCs w:val="32"/>
        </w:rPr>
        <w:t>日，单位共有房屋</w:t>
      </w:r>
      <w:r>
        <w:rPr>
          <w:rFonts w:ascii="仿宋_GB2312" w:eastAsia="仿宋_GB2312" w:hAnsi="宋体" w:cs="宋体" w:hint="eastAsia"/>
          <w:kern w:val="2"/>
          <w:sz w:val="32"/>
          <w:szCs w:val="32"/>
        </w:rPr>
        <w:t>23395.63</w:t>
      </w:r>
      <w:r>
        <w:rPr>
          <w:rFonts w:ascii="仿宋_GB2312" w:eastAsia="仿宋_GB2312" w:hAnsi="宋体" w:cs="宋体" w:hint="eastAsia"/>
          <w:kern w:val="2"/>
          <w:sz w:val="32"/>
          <w:szCs w:val="32"/>
        </w:rPr>
        <w:t>平方米，价值</w:t>
      </w:r>
      <w:r>
        <w:rPr>
          <w:rFonts w:ascii="仿宋_GB2312" w:eastAsia="仿宋_GB2312" w:hAnsi="宋体" w:cs="宋体" w:hint="eastAsia"/>
          <w:kern w:val="2"/>
          <w:sz w:val="32"/>
          <w:szCs w:val="32"/>
        </w:rPr>
        <w:t>7251.99</w:t>
      </w:r>
      <w:r>
        <w:rPr>
          <w:rFonts w:ascii="仿宋_GB2312" w:eastAsia="仿宋_GB2312" w:hAnsi="宋体" w:cs="宋体" w:hint="eastAsia"/>
          <w:kern w:val="2"/>
          <w:sz w:val="32"/>
          <w:szCs w:val="32"/>
        </w:rPr>
        <w:t>万元。车辆</w:t>
      </w:r>
      <w:r>
        <w:rPr>
          <w:rFonts w:ascii="仿宋_GB2312" w:eastAsia="仿宋_GB2312" w:hAnsi="宋体" w:cs="宋体" w:hint="eastAsia"/>
          <w:kern w:val="2"/>
          <w:sz w:val="32"/>
          <w:szCs w:val="32"/>
        </w:rPr>
        <w:t>18</w:t>
      </w:r>
      <w:r>
        <w:rPr>
          <w:rFonts w:ascii="仿宋_GB2312" w:eastAsia="仿宋_GB2312" w:hAnsi="宋体" w:cs="宋体" w:hint="eastAsia"/>
          <w:kern w:val="2"/>
          <w:sz w:val="32"/>
          <w:szCs w:val="32"/>
        </w:rPr>
        <w:t>辆，价值</w:t>
      </w:r>
      <w:r>
        <w:rPr>
          <w:rFonts w:ascii="仿宋_GB2312" w:eastAsia="仿宋_GB2312" w:hAnsi="宋体" w:cs="宋体" w:hint="eastAsia"/>
          <w:kern w:val="2"/>
          <w:sz w:val="32"/>
          <w:szCs w:val="32"/>
        </w:rPr>
        <w:t>509.78</w:t>
      </w:r>
      <w:r>
        <w:rPr>
          <w:rFonts w:ascii="仿宋_GB2312" w:eastAsia="仿宋_GB2312" w:hAnsi="宋体" w:cs="宋体" w:hint="eastAsia"/>
          <w:kern w:val="2"/>
          <w:sz w:val="32"/>
          <w:szCs w:val="32"/>
        </w:rPr>
        <w:t>万元，其中：副部（省）级及以上领导用车</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辆、主要领导干部用车</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辆、机要通信用车</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辆、应急保障用车</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辆、执法执勤用车</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辆、特种专业技术用车</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辆、离退休干部用车</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辆、其他用车</w:t>
      </w:r>
      <w:r>
        <w:rPr>
          <w:rFonts w:ascii="仿宋_GB2312" w:eastAsia="仿宋_GB2312" w:hAnsi="宋体" w:cs="宋体" w:hint="eastAsia"/>
          <w:kern w:val="2"/>
          <w:sz w:val="32"/>
          <w:szCs w:val="32"/>
        </w:rPr>
        <w:t>18</w:t>
      </w:r>
      <w:r>
        <w:rPr>
          <w:rFonts w:ascii="仿宋_GB2312" w:eastAsia="仿宋_GB2312" w:hAnsi="宋体" w:cs="宋体" w:hint="eastAsia"/>
          <w:kern w:val="2"/>
          <w:sz w:val="32"/>
          <w:szCs w:val="32"/>
        </w:rPr>
        <w:t>辆，其他用车主要是：主要领导用车，机要通信，老干部用车等；单位价值</w:t>
      </w:r>
      <w:r>
        <w:rPr>
          <w:rFonts w:ascii="仿宋_GB2312" w:eastAsia="仿宋_GB2312" w:hAnsi="宋体" w:cs="宋体" w:hint="eastAsia"/>
          <w:kern w:val="2"/>
          <w:sz w:val="32"/>
          <w:szCs w:val="32"/>
        </w:rPr>
        <w:t>50</w:t>
      </w:r>
      <w:r>
        <w:rPr>
          <w:rFonts w:ascii="仿宋_GB2312" w:eastAsia="仿宋_GB2312" w:hAnsi="宋体" w:cs="宋体" w:hint="eastAsia"/>
          <w:kern w:val="2"/>
          <w:sz w:val="32"/>
          <w:szCs w:val="32"/>
        </w:rPr>
        <w:t>万元以上通用设备</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台（套）、单位价值</w:t>
      </w:r>
      <w:r>
        <w:rPr>
          <w:rFonts w:ascii="仿宋_GB2312" w:eastAsia="仿宋_GB2312" w:hAnsi="宋体" w:cs="宋体" w:hint="eastAsia"/>
          <w:kern w:val="2"/>
          <w:sz w:val="32"/>
          <w:szCs w:val="32"/>
        </w:rPr>
        <w:t>100</w:t>
      </w:r>
      <w:r>
        <w:rPr>
          <w:rFonts w:ascii="仿宋_GB2312" w:eastAsia="仿宋_GB2312" w:hAnsi="宋体" w:cs="宋体" w:hint="eastAsia"/>
          <w:kern w:val="2"/>
          <w:sz w:val="32"/>
          <w:szCs w:val="32"/>
        </w:rPr>
        <w:t>万元以上专用设备</w:t>
      </w:r>
      <w:r>
        <w:rPr>
          <w:rFonts w:ascii="仿宋_GB2312" w:eastAsia="仿宋_GB2312" w:hAnsi="宋体" w:cs="宋体" w:hint="eastAsia"/>
          <w:kern w:val="2"/>
          <w:sz w:val="32"/>
          <w:szCs w:val="32"/>
        </w:rPr>
        <w:t>0</w:t>
      </w:r>
      <w:r>
        <w:rPr>
          <w:rFonts w:ascii="仿宋_GB2312" w:eastAsia="仿宋_GB2312" w:hAnsi="宋体" w:cs="宋体" w:hint="eastAsia"/>
          <w:kern w:val="2"/>
          <w:sz w:val="32"/>
          <w:szCs w:val="32"/>
        </w:rPr>
        <w:t>台（套）。</w:t>
      </w:r>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32" w:name="_Toc435"/>
      <w:bookmarkStart w:id="33" w:name="_Toc11283"/>
      <w:bookmarkEnd w:id="32"/>
      <w:r>
        <w:rPr>
          <w:rFonts w:ascii="黑体" w:eastAsia="黑体" w:hAnsi="黑体" w:cs="宋体" w:hint="eastAsia"/>
          <w:color w:val="000000"/>
          <w:sz w:val="32"/>
          <w:szCs w:val="32"/>
        </w:rPr>
        <w:t>十、预算绩效的情况说明</w:t>
      </w:r>
      <w:bookmarkEnd w:id="33"/>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根据预算绩效管理要求，我单位</w:t>
      </w:r>
      <w:r>
        <w:rPr>
          <w:rFonts w:ascii="仿宋_GB2312" w:eastAsia="仿宋_GB2312" w:hAnsi="宋体" w:cs="宋体" w:hint="eastAsia"/>
          <w:kern w:val="2"/>
          <w:sz w:val="32"/>
          <w:szCs w:val="32"/>
        </w:rPr>
        <w:t>2019</w:t>
      </w:r>
      <w:r>
        <w:rPr>
          <w:rFonts w:ascii="仿宋_GB2312" w:eastAsia="仿宋_GB2312" w:hAnsi="宋体" w:cs="宋体" w:hint="eastAsia"/>
          <w:kern w:val="2"/>
          <w:sz w:val="32"/>
          <w:szCs w:val="32"/>
        </w:rPr>
        <w:t>年度开展预算绩效评价项目</w:t>
      </w:r>
      <w:r>
        <w:rPr>
          <w:rFonts w:ascii="仿宋_GB2312" w:eastAsia="仿宋_GB2312" w:hAnsi="宋体" w:cs="宋体" w:hint="eastAsia"/>
          <w:kern w:val="2"/>
          <w:sz w:val="32"/>
          <w:szCs w:val="32"/>
        </w:rPr>
        <w:t>11</w:t>
      </w:r>
      <w:r>
        <w:rPr>
          <w:rFonts w:ascii="仿宋_GB2312" w:eastAsia="仿宋_GB2312" w:hAnsi="宋体" w:cs="宋体" w:hint="eastAsia"/>
          <w:kern w:val="2"/>
          <w:sz w:val="32"/>
          <w:szCs w:val="32"/>
        </w:rPr>
        <w:t>个，共涉及资金</w:t>
      </w:r>
      <w:r>
        <w:rPr>
          <w:rFonts w:ascii="仿宋_GB2312" w:eastAsia="仿宋_GB2312" w:hAnsi="宋体" w:cs="宋体" w:hint="eastAsia"/>
          <w:kern w:val="2"/>
          <w:sz w:val="32"/>
          <w:szCs w:val="32"/>
        </w:rPr>
        <w:t>1060.07</w:t>
      </w:r>
      <w:r>
        <w:rPr>
          <w:rFonts w:ascii="仿宋_GB2312" w:eastAsia="仿宋_GB2312" w:hAnsi="宋体" w:cs="宋体" w:hint="eastAsia"/>
          <w:kern w:val="2"/>
          <w:sz w:val="32"/>
          <w:szCs w:val="32"/>
        </w:rPr>
        <w:t>万元。预算绩效管理取得的成效：</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一是：</w:t>
      </w:r>
      <w:r>
        <w:rPr>
          <w:rFonts w:ascii="仿宋_GB2312" w:eastAsia="仿宋_GB2312" w:hAnsi="宋体" w:cs="宋体" w:hint="eastAsia"/>
          <w:kern w:val="2"/>
          <w:sz w:val="32"/>
          <w:szCs w:val="32"/>
        </w:rPr>
        <w:t>1.2019</w:t>
      </w:r>
      <w:r>
        <w:rPr>
          <w:rFonts w:ascii="仿宋_GB2312" w:eastAsia="仿宋_GB2312" w:hAnsi="宋体" w:cs="宋体" w:hint="eastAsia"/>
          <w:kern w:val="2"/>
          <w:sz w:val="32"/>
          <w:szCs w:val="32"/>
        </w:rPr>
        <w:t>年</w:t>
      </w:r>
      <w:r>
        <w:rPr>
          <w:rFonts w:ascii="仿宋_GB2312" w:eastAsia="仿宋_GB2312" w:hAnsi="宋体" w:cs="宋体" w:hint="eastAsia"/>
          <w:kern w:val="2"/>
          <w:sz w:val="32"/>
          <w:szCs w:val="32"/>
        </w:rPr>
        <w:t>1-11</w:t>
      </w:r>
      <w:r>
        <w:rPr>
          <w:rFonts w:ascii="仿宋_GB2312" w:eastAsia="仿宋_GB2312" w:hAnsi="宋体" w:cs="宋体" w:hint="eastAsia"/>
          <w:kern w:val="2"/>
          <w:sz w:val="32"/>
          <w:szCs w:val="32"/>
        </w:rPr>
        <w:t>月，按照工作计划分别举办了民管组织负责人培训班（</w:t>
      </w:r>
      <w:r>
        <w:rPr>
          <w:rFonts w:ascii="仿宋_GB2312" w:eastAsia="仿宋_GB2312" w:hAnsi="宋体" w:cs="宋体" w:hint="eastAsia"/>
          <w:kern w:val="2"/>
          <w:sz w:val="32"/>
          <w:szCs w:val="32"/>
        </w:rPr>
        <w:t>2</w:t>
      </w:r>
      <w:r>
        <w:rPr>
          <w:rFonts w:ascii="仿宋_GB2312" w:eastAsia="仿宋_GB2312" w:hAnsi="宋体" w:cs="宋体" w:hint="eastAsia"/>
          <w:kern w:val="2"/>
          <w:sz w:val="32"/>
          <w:szCs w:val="32"/>
        </w:rPr>
        <w:t>期）、藏传佛教等其他教职人员培训班（</w:t>
      </w:r>
      <w:r>
        <w:rPr>
          <w:rFonts w:ascii="仿宋_GB2312" w:eastAsia="仿宋_GB2312" w:hAnsi="宋体" w:cs="宋体" w:hint="eastAsia"/>
          <w:kern w:val="2"/>
          <w:sz w:val="32"/>
          <w:szCs w:val="32"/>
        </w:rPr>
        <w:t>3</w:t>
      </w:r>
      <w:r>
        <w:rPr>
          <w:rFonts w:ascii="仿宋_GB2312" w:eastAsia="仿宋_GB2312" w:hAnsi="宋体" w:cs="宋体" w:hint="eastAsia"/>
          <w:kern w:val="2"/>
          <w:sz w:val="32"/>
          <w:szCs w:val="32"/>
        </w:rPr>
        <w:t>期），</w:t>
      </w:r>
      <w:r>
        <w:rPr>
          <w:rFonts w:ascii="仿宋_GB2312" w:eastAsia="仿宋_GB2312" w:hAnsi="楷体" w:cs="宋体" w:hint="eastAsia"/>
          <w:spacing w:val="-4"/>
          <w:kern w:val="2"/>
          <w:sz w:val="32"/>
          <w:szCs w:val="32"/>
        </w:rPr>
        <w:t>使教职人员进一步深入理解中国特色社会主义进入新时代的重大意义，进一步学习领会了党的民族宗教政策，树牢法治思维。对坚持我国宗教中国化方向的认识有了进一步的提高，使各宗教更好地适应中国特色社会主义社会，进一步提高了民管组织成员队伍和宗教教职人员的素质。</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2.</w:t>
      </w:r>
      <w:r>
        <w:rPr>
          <w:rFonts w:ascii="仿宋_GB2312" w:eastAsia="仿宋_GB2312" w:hAnsi="仿宋" w:cs="宋体" w:hint="eastAsia"/>
          <w:spacing w:val="-4"/>
          <w:sz w:val="32"/>
        </w:rPr>
        <w:t>通过举办民族</w:t>
      </w:r>
      <w:r>
        <w:rPr>
          <w:rFonts w:ascii="仿宋_GB2312" w:eastAsia="仿宋_GB2312" w:hAnsi="仿宋" w:cs="宋体" w:hint="eastAsia"/>
          <w:spacing w:val="-4"/>
          <w:sz w:val="32"/>
        </w:rPr>
        <w:t>宗教系统干部培训班（</w:t>
      </w:r>
      <w:r>
        <w:rPr>
          <w:rFonts w:ascii="仿宋_GB2312" w:eastAsia="仿宋_GB2312" w:hAnsi="仿宋" w:cs="宋体" w:hint="eastAsia"/>
          <w:spacing w:val="-4"/>
          <w:sz w:val="32"/>
        </w:rPr>
        <w:t>4</w:t>
      </w:r>
      <w:r>
        <w:rPr>
          <w:rFonts w:ascii="仿宋_GB2312" w:eastAsia="仿宋_GB2312" w:hAnsi="仿宋" w:cs="宋体" w:hint="eastAsia"/>
          <w:spacing w:val="-4"/>
          <w:sz w:val="32"/>
        </w:rPr>
        <w:t>期），</w:t>
      </w:r>
      <w:r>
        <w:rPr>
          <w:rFonts w:ascii="仿宋_GB2312" w:eastAsia="仿宋_GB2312" w:hAnsi="宋体" w:cs="宋体" w:hint="eastAsia"/>
          <w:kern w:val="2"/>
          <w:sz w:val="32"/>
          <w:szCs w:val="32"/>
        </w:rPr>
        <w:t>通过培训，使</w:t>
      </w:r>
      <w:r>
        <w:rPr>
          <w:rFonts w:ascii="仿宋_GB2312" w:eastAsia="仿宋_GB2312" w:hAnsi="楷体" w:cs="宋体" w:hint="eastAsia"/>
          <w:spacing w:val="-4"/>
          <w:kern w:val="2"/>
          <w:sz w:val="32"/>
          <w:szCs w:val="32"/>
        </w:rPr>
        <w:t>民宗系统干部</w:t>
      </w:r>
      <w:r>
        <w:rPr>
          <w:rFonts w:ascii="仿宋_GB2312" w:eastAsia="仿宋_GB2312" w:hAnsi="宋体" w:cs="宋体" w:hint="eastAsia"/>
          <w:kern w:val="2"/>
          <w:sz w:val="32"/>
          <w:szCs w:val="32"/>
        </w:rPr>
        <w:t>进一步深入学习中国特色社会主义进入新时代的重大意义，进一步掌握党的民族宗教政策，树牢</w:t>
      </w:r>
      <w:r>
        <w:rPr>
          <w:rFonts w:ascii="仿宋_GB2312" w:eastAsia="仿宋_GB2312" w:hAnsi="宋体" w:cs="宋体" w:hint="eastAsia"/>
          <w:kern w:val="2"/>
          <w:sz w:val="32"/>
          <w:szCs w:val="32"/>
        </w:rPr>
        <w:lastRenderedPageBreak/>
        <w:t>法治思维，提高民族宗教工作业务能力水平，提升民族宗教系统干部队伍的整体素质。</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二是：</w:t>
      </w:r>
      <w:r>
        <w:rPr>
          <w:rFonts w:ascii="仿宋_GB2312" w:eastAsia="仿宋_GB2312" w:hAnsi="宋体" w:cs="宋体" w:hint="eastAsia"/>
          <w:kern w:val="2"/>
          <w:sz w:val="32"/>
          <w:szCs w:val="32"/>
        </w:rPr>
        <w:t>1.</w:t>
      </w:r>
      <w:r>
        <w:rPr>
          <w:rFonts w:ascii="仿宋_GB2312" w:eastAsia="仿宋_GB2312" w:hAnsi="宋体" w:cs="宋体" w:hint="eastAsia"/>
          <w:kern w:val="2"/>
          <w:sz w:val="32"/>
          <w:szCs w:val="32"/>
        </w:rPr>
        <w:t>定期组织委（局）</w:t>
      </w:r>
      <w:r>
        <w:rPr>
          <w:rFonts w:ascii="仿宋_GB2312" w:eastAsia="仿宋_GB2312" w:hAnsi="宋体" w:cs="宋体" w:hint="eastAsia"/>
          <w:kern w:val="2"/>
          <w:sz w:val="32"/>
          <w:szCs w:val="32"/>
        </w:rPr>
        <w:t>120</w:t>
      </w:r>
      <w:r>
        <w:rPr>
          <w:rFonts w:ascii="仿宋_GB2312" w:eastAsia="仿宋_GB2312" w:hAnsi="宋体" w:cs="宋体" w:hint="eastAsia"/>
          <w:kern w:val="2"/>
          <w:sz w:val="32"/>
          <w:szCs w:val="32"/>
        </w:rPr>
        <w:t>名干部赴皮山县科克铁热克乡开展“民族团结一家亲”结对认亲和民族团结联谊活动，促进各民族交往交流交融，铸牢中华民族共同体意识，像石榴籽一样紧紧抱在一起。发挥示范引领作用，引导各族干部群众共同团结奋斗，共同繁荣发展。</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2.</w:t>
      </w:r>
      <w:r>
        <w:rPr>
          <w:rFonts w:ascii="仿宋_GB2312" w:eastAsia="仿宋_GB2312" w:hAnsi="宋体" w:cs="宋体" w:hint="eastAsia"/>
          <w:kern w:val="2"/>
          <w:sz w:val="32"/>
          <w:szCs w:val="32"/>
        </w:rPr>
        <w:t>通过组织我区民族团结进步模范代表</w:t>
      </w:r>
      <w:r>
        <w:rPr>
          <w:rFonts w:ascii="仿宋_GB2312" w:eastAsia="仿宋_GB2312" w:hAnsi="宋体" w:cs="宋体" w:hint="eastAsia"/>
          <w:kern w:val="2"/>
          <w:sz w:val="32"/>
          <w:szCs w:val="32"/>
        </w:rPr>
        <w:t>20</w:t>
      </w:r>
      <w:r>
        <w:rPr>
          <w:rFonts w:ascii="仿宋_GB2312" w:eastAsia="仿宋_GB2312" w:hAnsi="宋体" w:cs="宋体" w:hint="eastAsia"/>
          <w:kern w:val="2"/>
          <w:sz w:val="32"/>
          <w:szCs w:val="32"/>
        </w:rPr>
        <w:t>人赴贵州、广</w:t>
      </w:r>
      <w:r>
        <w:rPr>
          <w:rFonts w:ascii="仿宋_GB2312" w:eastAsia="仿宋_GB2312" w:hAnsi="宋体" w:cs="宋体" w:hint="eastAsia"/>
          <w:kern w:val="2"/>
          <w:sz w:val="32"/>
          <w:szCs w:val="32"/>
        </w:rPr>
        <w:t>西、海南三省参观考察，</w:t>
      </w:r>
      <w:r>
        <w:rPr>
          <w:rFonts w:ascii="仿宋_GB2312" w:eastAsia="仿宋_GB2312" w:hAnsi="宋体" w:cs="宋体" w:hint="eastAsia"/>
          <w:color w:val="333333"/>
          <w:sz w:val="32"/>
          <w:szCs w:val="32"/>
        </w:rPr>
        <w:t>体现了党中央和自治区党委对民族团结进步模范人物的关心关怀关爱。通过参观考察，使</w:t>
      </w:r>
      <w:r>
        <w:rPr>
          <w:rFonts w:ascii="仿宋_GB2312" w:eastAsia="仿宋_GB2312" w:hAnsi="宋体" w:cs="宋体" w:hint="eastAsia"/>
          <w:kern w:val="2"/>
          <w:sz w:val="32"/>
          <w:szCs w:val="32"/>
        </w:rPr>
        <w:t>民族团结进步模范代表接受到了一次深刻的革命传统、理想信念和爱国主义教育；</w:t>
      </w:r>
      <w:r>
        <w:rPr>
          <w:rFonts w:ascii="仿宋_GB2312" w:eastAsia="仿宋_GB2312" w:hAnsi="宋体" w:cs="宋体" w:hint="eastAsia"/>
          <w:color w:val="0F0F0F"/>
          <w:kern w:val="2"/>
          <w:sz w:val="32"/>
          <w:szCs w:val="32"/>
        </w:rPr>
        <w:t>学习了内地推动民族团结进步事业的先进经验，接</w:t>
      </w:r>
      <w:r>
        <w:rPr>
          <w:rFonts w:ascii="仿宋_GB2312" w:eastAsia="仿宋_GB2312" w:hAnsi="宋体" w:cs="宋体" w:hint="eastAsia"/>
          <w:color w:val="333333"/>
          <w:sz w:val="32"/>
          <w:szCs w:val="32"/>
        </w:rPr>
        <w:t>受到了一次生动的党的民族政策和民族团结教育，进一步铸牢了中华民族共同体意识，促进了各民族交往交流交融。</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3.</w:t>
      </w:r>
      <w:r>
        <w:rPr>
          <w:rFonts w:ascii="仿宋_GB2312" w:eastAsia="仿宋_GB2312" w:hAnsi="宋体" w:cs="宋体" w:hint="eastAsia"/>
          <w:kern w:val="2"/>
          <w:sz w:val="32"/>
          <w:szCs w:val="32"/>
        </w:rPr>
        <w:t>通过赴十三个地州市开展中央第六巡视组巡视反馈问题整改情况专项调研和开展“回头看”调研；根据自治区扶贫开发领导小组开展“冬季攻势”要求，派员赴南疆深度贫困县与非贫困县开展项目指导工作，助推我</w:t>
      </w:r>
      <w:r>
        <w:rPr>
          <w:rFonts w:ascii="仿宋_GB2312" w:eastAsia="仿宋_GB2312" w:hAnsi="宋体" w:cs="宋体" w:hint="eastAsia"/>
          <w:kern w:val="2"/>
          <w:sz w:val="32"/>
          <w:szCs w:val="32"/>
        </w:rPr>
        <w:t>区脱贫攻坚任务顺利完成。</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以上工作有力地促进了各民族间的交往、交流、交融，进一步增进了民族团结，维护了社会稳定，加快了民族地</w:t>
      </w:r>
      <w:r>
        <w:rPr>
          <w:rFonts w:ascii="仿宋_GB2312" w:eastAsia="仿宋_GB2312" w:hAnsi="宋体" w:cs="宋体" w:hint="eastAsia"/>
          <w:kern w:val="2"/>
          <w:sz w:val="32"/>
          <w:szCs w:val="32"/>
        </w:rPr>
        <w:lastRenderedPageBreak/>
        <w:t>区少数民族的脱贫致富的步伐，推动了全区民族团结进步事业的发展，为自治区社会稳定和长治久安作出了积极贡献。</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发现的问题及原因：一是财政专项资金使用率低，项目执行进度缓慢，资金使用和结算缓慢。大部分培训经费未按年初工作计划按时实施，项目资金使用和结算较缓慢，未达到财政厅按月执行项目经费要求。二是报账不及时。有些项目早已实施完毕，因一些原因造成不能及时核算，影响财政专项资金使用率。</w:t>
      </w:r>
      <w:r>
        <w:rPr>
          <w:rFonts w:ascii="仿宋_GB2312" w:eastAsia="仿宋_GB2312" w:hAnsi="宋体" w:cs="宋体" w:hint="eastAsia"/>
          <w:color w:val="424242"/>
          <w:sz w:val="32"/>
          <w:szCs w:val="32"/>
        </w:rPr>
        <w:t>各处室注重项目争取、轻项目实施管理的情况仍然存在，一些项目在实施过程中发现无法继续实施，需要根据实际情况收回资金，重新作出调整变更。</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下一步改进措施：</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一是修正项目绩效目标。对项目绩效目标进一步细化、量化，增强可执行性，形成相互间可独立考核、科学合理的项目绩效指标。</w:t>
      </w:r>
    </w:p>
    <w:p w:rsidR="00FE0E3C" w:rsidRDefault="00CF3A59">
      <w:pPr>
        <w:adjustRightInd/>
        <w:snapToGrid/>
        <w:spacing w:before="100" w:beforeAutospacing="1" w:after="100" w:afterAutospacing="1" w:line="560" w:lineRule="exact"/>
        <w:ind w:firstLineChars="200" w:firstLine="640"/>
        <w:rPr>
          <w:rFonts w:ascii="宋体" w:eastAsia="宋体" w:hAnsi="宋体" w:cs="宋体"/>
          <w:sz w:val="24"/>
          <w:szCs w:val="24"/>
        </w:rPr>
      </w:pPr>
      <w:r>
        <w:rPr>
          <w:rFonts w:ascii="仿宋_GB2312" w:eastAsia="仿宋_GB2312" w:hAnsi="宋体" w:cs="宋体" w:hint="eastAsia"/>
          <w:kern w:val="2"/>
          <w:sz w:val="32"/>
          <w:szCs w:val="32"/>
        </w:rPr>
        <w:t>二是建立健全预算绩效目标、绩效跟踪、绩效评价、结果应用和绩效问责的全过程的绩效管理制度体系；针对各项目具体细化绩效指标，细化年度目标；建立绩效指标项目库管理，项目定期申报进度及完成情况，完成内容，成果验收情况，责任人员等；严格落实绩效问责机制。</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具体项目自评情况附项目支出绩效自评表。</w:t>
      </w:r>
    </w:p>
    <w:p w:rsidR="00FE0E3C" w:rsidRDefault="00FE0E3C">
      <w:pPr>
        <w:adjustRightInd/>
        <w:snapToGrid/>
        <w:spacing w:before="100" w:beforeAutospacing="1" w:after="100" w:afterAutospacing="1" w:line="450" w:lineRule="atLeast"/>
        <w:ind w:firstLineChars="200" w:firstLine="480"/>
        <w:rPr>
          <w:rFonts w:ascii="宋体" w:eastAsia="宋体" w:hAnsi="宋体" w:cs="宋体"/>
          <w:sz w:val="24"/>
          <w:szCs w:val="24"/>
        </w:rPr>
      </w:pPr>
    </w:p>
    <w:tbl>
      <w:tblPr>
        <w:tblW w:w="0" w:type="auto"/>
        <w:jc w:val="center"/>
        <w:tblLook w:val="04A0"/>
      </w:tblPr>
      <w:tblGrid>
        <w:gridCol w:w="429"/>
        <w:gridCol w:w="420"/>
        <w:gridCol w:w="630"/>
        <w:gridCol w:w="1577"/>
        <w:gridCol w:w="959"/>
        <w:gridCol w:w="1392"/>
        <w:gridCol w:w="189"/>
        <w:gridCol w:w="168"/>
        <w:gridCol w:w="184"/>
        <w:gridCol w:w="226"/>
        <w:gridCol w:w="201"/>
        <w:gridCol w:w="186"/>
        <w:gridCol w:w="133"/>
        <w:gridCol w:w="133"/>
        <w:gridCol w:w="166"/>
        <w:gridCol w:w="166"/>
        <w:gridCol w:w="1363"/>
      </w:tblGrid>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tc>
      </w:tr>
      <w:tr w:rsidR="00FE0E3C">
        <w:trPr>
          <w:trHeight w:val="201"/>
          <w:jc w:val="center"/>
        </w:trPr>
        <w:tc>
          <w:tcPr>
            <w:tcW w:w="0" w:type="auto"/>
            <w:gridSpan w:val="17"/>
            <w:tcBorders>
              <w:top w:val="nil"/>
              <w:left w:val="nil"/>
              <w:bottom w:val="nil"/>
              <w:right w:val="nil"/>
            </w:tcBorders>
          </w:tcPr>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参加全国民族团结进步表彰大会经费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自治区民委（宗教局）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自治区民委（宗教局）</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57</w:t>
            </w:r>
            <w:r>
              <w:rPr>
                <w:rFonts w:ascii="宋体" w:eastAsia="宋体" w:hAnsi="宋体" w:cs="宋体" w:hint="eastAsia"/>
                <w:sz w:val="18"/>
                <w:szCs w:val="18"/>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57</w:t>
            </w:r>
            <w:r>
              <w:rPr>
                <w:rFonts w:ascii="宋体" w:eastAsia="宋体" w:hAnsi="宋体" w:cs="宋体" w:hint="eastAsia"/>
                <w:sz w:val="18"/>
                <w:szCs w:val="18"/>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46.72</w:t>
            </w:r>
            <w:r>
              <w:rPr>
                <w:rFonts w:ascii="宋体" w:eastAsia="宋体" w:hAnsi="宋体" w:cs="宋体" w:hint="eastAsia"/>
                <w:sz w:val="18"/>
                <w:szCs w:val="18"/>
              </w:rPr>
              <w:t>万元</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81.96%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8.2</w:t>
            </w:r>
          </w:p>
        </w:tc>
      </w:tr>
      <w:tr w:rsidR="00FE0E3C">
        <w:trPr>
          <w:trHeight w:val="5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57</w:t>
            </w:r>
            <w:r>
              <w:rPr>
                <w:rFonts w:ascii="宋体" w:eastAsia="宋体" w:hAnsi="宋体" w:cs="宋体" w:hint="eastAsia"/>
                <w:sz w:val="18"/>
                <w:szCs w:val="18"/>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57</w:t>
            </w:r>
            <w:r>
              <w:rPr>
                <w:rFonts w:ascii="宋体" w:eastAsia="宋体" w:hAnsi="宋体" w:cs="宋体" w:hint="eastAsia"/>
                <w:sz w:val="18"/>
                <w:szCs w:val="18"/>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46.72</w:t>
            </w:r>
            <w:r>
              <w:rPr>
                <w:rFonts w:ascii="宋体" w:eastAsia="宋体" w:hAnsi="宋体" w:cs="宋体" w:hint="eastAsia"/>
                <w:sz w:val="18"/>
                <w:szCs w:val="18"/>
              </w:rPr>
              <w:t>万元</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81.96%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515"/>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w:t>
            </w:r>
            <w:r>
              <w:rPr>
                <w:rFonts w:ascii="宋体" w:eastAsia="宋体" w:hAnsi="宋体" w:cs="宋体" w:hint="eastAsia"/>
                <w:sz w:val="18"/>
                <w:szCs w:val="18"/>
              </w:rPr>
              <w:t>年度总体目标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759"/>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组织</w:t>
            </w:r>
            <w:r>
              <w:rPr>
                <w:rFonts w:ascii="宋体" w:eastAsia="宋体" w:hAnsi="宋体" w:cs="宋体" w:hint="eastAsia"/>
                <w:sz w:val="20"/>
                <w:szCs w:val="20"/>
              </w:rPr>
              <w:t>31</w:t>
            </w:r>
            <w:r>
              <w:rPr>
                <w:rFonts w:ascii="仿宋_GB2312" w:eastAsia="仿宋_GB2312" w:hAnsi="宋体" w:cs="宋体" w:hint="eastAsia"/>
                <w:sz w:val="20"/>
                <w:szCs w:val="20"/>
              </w:rPr>
              <w:t>名受表彰的全国民族团结进步模范集体和模范个人代表赴京参加全国民族团结进步表彰大会、</w:t>
            </w:r>
            <w:r>
              <w:rPr>
                <w:rFonts w:ascii="宋体" w:eastAsia="宋体" w:hAnsi="宋体" w:cs="宋体" w:hint="eastAsia"/>
                <w:sz w:val="20"/>
                <w:szCs w:val="20"/>
              </w:rPr>
              <w:t>2019</w:t>
            </w:r>
            <w:r>
              <w:rPr>
                <w:rFonts w:ascii="仿宋_GB2312" w:eastAsia="仿宋_GB2312" w:hAnsi="宋体" w:cs="宋体" w:hint="eastAsia"/>
                <w:sz w:val="20"/>
                <w:szCs w:val="20"/>
              </w:rPr>
              <w:t>年全国少数民族参观团和国庆系列活动，广泛深入宣传他们的先进事迹，发挥示范引领作用，在全社会营造人人学模范、人人争当模范的浓厚社会氛围，引导各族干部群众共同巩固和发展民族团结。向每名受表彰全国民族团结进步模范个人发放奖金。</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31</w:t>
            </w:r>
            <w:r>
              <w:rPr>
                <w:rFonts w:ascii="仿宋_GB2312" w:eastAsia="仿宋_GB2312" w:hAnsi="宋体" w:cs="宋体" w:hint="eastAsia"/>
                <w:sz w:val="20"/>
                <w:szCs w:val="20"/>
              </w:rPr>
              <w:t>名受表彰的全国民族团结进步模范集体和模范个人代表已顺利参加全国民族团结进步表彰大会、</w:t>
            </w:r>
            <w:r>
              <w:rPr>
                <w:rFonts w:ascii="宋体" w:eastAsia="宋体" w:hAnsi="宋体" w:cs="宋体" w:hint="eastAsia"/>
                <w:sz w:val="20"/>
                <w:szCs w:val="20"/>
              </w:rPr>
              <w:t>2019</w:t>
            </w:r>
            <w:r>
              <w:rPr>
                <w:rFonts w:ascii="仿宋_GB2312" w:eastAsia="仿宋_GB2312" w:hAnsi="宋体" w:cs="宋体" w:hint="eastAsia"/>
                <w:sz w:val="20"/>
                <w:szCs w:val="20"/>
              </w:rPr>
              <w:t>年全国少数民族参观团和国庆系列活动，返回当地。新疆</w:t>
            </w:r>
            <w:r>
              <w:rPr>
                <w:rFonts w:ascii="仿宋_GB2312" w:eastAsia="仿宋_GB2312" w:hAnsi="宋体" w:cs="宋体" w:hint="eastAsia"/>
                <w:sz w:val="20"/>
                <w:szCs w:val="20"/>
              </w:rPr>
              <w:t>日报连续刊登全国民族团结进步模范个人先进事迹，在全社会掀起了人人学模范、人人争当模范的热潮，引导各族干部群众共同巩固和发展民族团结。已向</w:t>
            </w:r>
            <w:r>
              <w:rPr>
                <w:rFonts w:ascii="宋体" w:eastAsia="宋体" w:hAnsi="宋体" w:cs="宋体" w:hint="eastAsia"/>
                <w:sz w:val="20"/>
                <w:szCs w:val="20"/>
              </w:rPr>
              <w:t>41</w:t>
            </w:r>
            <w:r>
              <w:rPr>
                <w:rFonts w:ascii="仿宋_GB2312" w:eastAsia="仿宋_GB2312" w:hAnsi="宋体" w:cs="宋体" w:hint="eastAsia"/>
                <w:sz w:val="20"/>
                <w:szCs w:val="20"/>
              </w:rPr>
              <w:t>名受表彰全国民族团结进步模范个人发放奖金。</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101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仿宋_GB2312" w:hAnsi="宋体" w:cs="宋体" w:hint="eastAsia"/>
                <w:sz w:val="20"/>
                <w:szCs w:val="20"/>
              </w:rPr>
              <w:t>组织全国民族团结进步模范集体代表赴京参加全国民族团结进步表彰大会</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10</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13</w:t>
            </w:r>
            <w:r>
              <w:rPr>
                <w:rFonts w:ascii="仿宋_GB2312" w:eastAsia="仿宋_GB2312" w:hAnsi="宋体" w:cs="宋体" w:hint="eastAsia"/>
                <w:sz w:val="20"/>
                <w:szCs w:val="20"/>
              </w:rPr>
              <w:t>名</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01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仿宋_GB2312" w:hAnsi="宋体" w:cs="宋体" w:hint="eastAsia"/>
                <w:sz w:val="20"/>
                <w:szCs w:val="20"/>
              </w:rPr>
              <w:t>组织全国民族团结进步模范个人代表赴京参加全国民族团结进步表彰大会</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15</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18</w:t>
            </w:r>
            <w:r>
              <w:rPr>
                <w:rFonts w:ascii="仿宋_GB2312" w:eastAsia="仿宋_GB2312" w:hAnsi="宋体" w:cs="宋体" w:hint="eastAsia"/>
                <w:sz w:val="20"/>
                <w:szCs w:val="20"/>
              </w:rPr>
              <w:t>名</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698"/>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3</w:t>
            </w:r>
            <w:r>
              <w:rPr>
                <w:rFonts w:ascii="仿宋_GB2312" w:eastAsia="仿宋_GB2312" w:hAnsi="宋体" w:cs="宋体" w:hint="eastAsia"/>
                <w:sz w:val="20"/>
                <w:szCs w:val="20"/>
              </w:rPr>
              <w:t>：支持各地开展全国民族团结进步模范宣讲活动范宣讲活动</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10</w:t>
            </w:r>
            <w:r>
              <w:rPr>
                <w:rFonts w:ascii="仿宋_GB2312" w:eastAsia="仿宋_GB2312" w:hAnsi="宋体" w:cs="宋体" w:hint="eastAsia"/>
                <w:sz w:val="20"/>
                <w:szCs w:val="20"/>
              </w:rPr>
              <w:t>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6</w:t>
            </w:r>
            <w:r>
              <w:rPr>
                <w:rFonts w:ascii="仿宋_GB2312" w:eastAsia="仿宋_GB2312" w:hAnsi="宋体" w:cs="宋体" w:hint="eastAsia"/>
                <w:sz w:val="20"/>
                <w:szCs w:val="20"/>
              </w:rPr>
              <w:t>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6</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04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4</w:t>
            </w:r>
            <w:r>
              <w:rPr>
                <w:rFonts w:ascii="仿宋_GB2312" w:eastAsia="仿宋_GB2312" w:hAnsi="宋体" w:cs="宋体" w:hint="eastAsia"/>
                <w:sz w:val="20"/>
                <w:szCs w:val="20"/>
              </w:rPr>
              <w:t>：协调自治区主流媒体宣传我区全国民族团结进步模范集体和模范个人的先进事迹</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3</w:t>
            </w:r>
            <w:r>
              <w:rPr>
                <w:rFonts w:ascii="仿宋_GB2312" w:eastAsia="仿宋_GB2312" w:hAnsi="宋体" w:cs="宋体" w:hint="eastAsia"/>
                <w:sz w:val="20"/>
                <w:szCs w:val="20"/>
              </w:rPr>
              <w:t>家</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3</w:t>
            </w:r>
            <w:r>
              <w:rPr>
                <w:rFonts w:ascii="仿宋_GB2312" w:eastAsia="仿宋_GB2312" w:hAnsi="宋体" w:cs="宋体" w:hint="eastAsia"/>
                <w:sz w:val="20"/>
                <w:szCs w:val="20"/>
              </w:rPr>
              <w:t>家</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83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仿宋_GB2312" w:eastAsia="仿宋_GB2312" w:hAnsi="宋体" w:cs="宋体" w:hint="eastAsia"/>
                <w:sz w:val="20"/>
                <w:szCs w:val="20"/>
              </w:rPr>
              <w:t>１：我区全国民族团结进步模范代表参加全国民族团结进步表彰大会</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83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仿宋_GB2312" w:eastAsia="仿宋_GB2312" w:hAnsi="宋体" w:cs="宋体" w:hint="eastAsia"/>
                <w:sz w:val="20"/>
                <w:szCs w:val="20"/>
              </w:rPr>
              <w:t>２：我区全国民族团结进步模范代表参加</w:t>
            </w:r>
            <w:r>
              <w:rPr>
                <w:rFonts w:ascii="宋体" w:eastAsia="宋体" w:hAnsi="宋体" w:cs="宋体" w:hint="eastAsia"/>
                <w:sz w:val="20"/>
                <w:szCs w:val="20"/>
              </w:rPr>
              <w:t>2019</w:t>
            </w:r>
            <w:r>
              <w:rPr>
                <w:rFonts w:ascii="仿宋_GB2312" w:eastAsia="仿宋_GB2312" w:hAnsi="宋体" w:cs="宋体" w:hint="eastAsia"/>
                <w:sz w:val="20"/>
                <w:szCs w:val="20"/>
              </w:rPr>
              <w:t>年全国少数民族参观团</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1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3</w:t>
            </w:r>
            <w:r>
              <w:rPr>
                <w:rFonts w:ascii="仿宋_GB2312" w:eastAsia="仿宋_GB2312" w:hAnsi="宋体" w:cs="宋体" w:hint="eastAsia"/>
                <w:sz w:val="20"/>
                <w:szCs w:val="20"/>
              </w:rPr>
              <w:t>：我区全国民族团结进步模范代表参加国庆系列活动</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64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4</w:t>
            </w:r>
            <w:r>
              <w:rPr>
                <w:rFonts w:ascii="仿宋_GB2312" w:eastAsia="仿宋_GB2312" w:hAnsi="宋体" w:cs="宋体" w:hint="eastAsia"/>
                <w:sz w:val="20"/>
                <w:szCs w:val="20"/>
              </w:rPr>
              <w:t>：自治区领导接见我区全国民族团结进步模范集体和模范个人代表</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61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5</w:t>
            </w:r>
            <w:r>
              <w:rPr>
                <w:rFonts w:ascii="仿宋_GB2312" w:eastAsia="仿宋_GB2312" w:hAnsi="宋体" w:cs="宋体" w:hint="eastAsia"/>
                <w:sz w:val="20"/>
                <w:szCs w:val="20"/>
              </w:rPr>
              <w:t>：按时发放我区全国民族团结进步模范个人奖金</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41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仿宋_GB2312" w:eastAsia="仿宋_GB2312" w:hAnsi="宋体" w:cs="宋体" w:hint="eastAsia"/>
                <w:sz w:val="20"/>
                <w:szCs w:val="20"/>
              </w:rPr>
              <w:t>１：表彰奖励在民族团结进步事业中做出突出贡献的先进模范，在全社会营造人人学模范、人人争当模范的浓厚社会氛围，引导各族干部群众共同巩固和发展民族团结</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宣传全国民族团结进步模范的先进事迹</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宣传全国民族团结进步模范的先进事迹</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28</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：服务群体满意率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92.2</w:t>
            </w: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FE0E3C">
            <w:pPr>
              <w:adjustRightInd/>
              <w:snapToGrid/>
              <w:spacing w:before="100" w:beforeAutospacing="1" w:after="100" w:afterAutospacing="1" w:line="320" w:lineRule="exact"/>
              <w:jc w:val="center"/>
              <w:rPr>
                <w:rFonts w:ascii="宋体" w:eastAsia="宋体" w:hAnsi="宋体" w:cs="宋体"/>
                <w:sz w:val="24"/>
                <w:szCs w:val="24"/>
              </w:rPr>
            </w:pPr>
          </w:p>
          <w:p w:rsidR="00FE0E3C" w:rsidRDefault="00FE0E3C">
            <w:pPr>
              <w:adjustRightInd/>
              <w:snapToGrid/>
              <w:spacing w:before="100" w:beforeAutospacing="1" w:after="100" w:afterAutospacing="1" w:line="32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FE0E3C">
            <w:pPr>
              <w:adjustRightInd/>
              <w:snapToGrid/>
              <w:spacing w:before="100" w:beforeAutospacing="1" w:after="100" w:afterAutospacing="1" w:line="320" w:lineRule="exact"/>
              <w:rPr>
                <w:rFonts w:ascii="宋体" w:eastAsia="宋体" w:hAnsi="宋体" w:cs="宋体"/>
                <w:sz w:val="24"/>
                <w:szCs w:val="24"/>
              </w:rPr>
            </w:pPr>
          </w:p>
          <w:p w:rsidR="00FE0E3C" w:rsidRDefault="00FE0E3C">
            <w:pPr>
              <w:adjustRightInd/>
              <w:snapToGrid/>
              <w:spacing w:before="100" w:beforeAutospacing="1" w:after="100" w:afterAutospacing="1" w:line="320" w:lineRule="exact"/>
              <w:rPr>
                <w:rFonts w:ascii="宋体" w:eastAsia="宋体" w:hAnsi="宋体" w:cs="宋体"/>
                <w:sz w:val="24"/>
                <w:szCs w:val="24"/>
              </w:rPr>
            </w:pPr>
          </w:p>
          <w:p w:rsidR="00FE0E3C" w:rsidRDefault="00FE0E3C">
            <w:pPr>
              <w:adjustRightInd/>
              <w:snapToGrid/>
              <w:spacing w:before="100" w:beforeAutospacing="1" w:after="100" w:afterAutospacing="1" w:line="320" w:lineRule="exact"/>
              <w:rPr>
                <w:rFonts w:ascii="宋体" w:eastAsia="宋体" w:hAnsi="宋体" w:cs="宋体"/>
                <w:sz w:val="24"/>
                <w:szCs w:val="24"/>
              </w:rPr>
            </w:pPr>
          </w:p>
        </w:tc>
      </w:tr>
      <w:tr w:rsidR="00FE0E3C">
        <w:trPr>
          <w:trHeight w:val="201"/>
          <w:jc w:val="center"/>
        </w:trPr>
        <w:tc>
          <w:tcPr>
            <w:tcW w:w="0" w:type="auto"/>
            <w:gridSpan w:val="17"/>
            <w:tcBorders>
              <w:top w:val="nil"/>
              <w:left w:val="nil"/>
              <w:bottom w:val="nil"/>
              <w:right w:val="nil"/>
            </w:tcBorders>
          </w:tcPr>
          <w:p w:rsidR="00FE0E3C" w:rsidRDefault="00FE0E3C">
            <w:pPr>
              <w:adjustRightInd/>
              <w:snapToGrid/>
              <w:spacing w:before="100" w:beforeAutospacing="1" w:after="100" w:afterAutospacing="1"/>
              <w:jc w:val="center"/>
              <w:rPr>
                <w:rFonts w:ascii="宋体" w:eastAsia="宋体" w:hAnsi="宋体" w:cs="宋体"/>
                <w:sz w:val="24"/>
                <w:szCs w:val="24"/>
              </w:rPr>
            </w:pPr>
          </w:p>
          <w:p w:rsidR="00FE0E3C" w:rsidRDefault="00FE0E3C">
            <w:pPr>
              <w:adjustRightInd/>
              <w:snapToGrid/>
              <w:spacing w:before="100" w:beforeAutospacing="1" w:after="100" w:afterAutospacing="1"/>
              <w:jc w:val="center"/>
              <w:rPr>
                <w:rFonts w:ascii="宋体" w:eastAsia="宋体" w:hAnsi="宋体" w:cs="宋体"/>
                <w:sz w:val="24"/>
                <w:szCs w:val="24"/>
              </w:rPr>
            </w:pPr>
          </w:p>
          <w:p w:rsidR="00FE0E3C" w:rsidRDefault="00FE0E3C">
            <w:pPr>
              <w:adjustRightInd/>
              <w:snapToGrid/>
              <w:spacing w:before="100" w:beforeAutospacing="1" w:after="100" w:afterAutospacing="1"/>
              <w:jc w:val="center"/>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p w:rsidR="00FE0E3C" w:rsidRDefault="00FE0E3C">
            <w:pPr>
              <w:adjustRightInd/>
              <w:snapToGrid/>
              <w:spacing w:before="100" w:beforeAutospacing="1" w:after="100" w:afterAutospacing="1"/>
              <w:rPr>
                <w:rFonts w:ascii="宋体" w:eastAsia="宋体" w:hAnsi="宋体" w:cs="宋体"/>
                <w:sz w:val="24"/>
                <w:szCs w:val="24"/>
              </w:rPr>
            </w:pPr>
          </w:p>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 xml:space="preserve"> </w:t>
            </w:r>
            <w:r>
              <w:rPr>
                <w:rFonts w:ascii="宋体" w:eastAsia="仿宋_GB2312" w:hAnsi="宋体" w:cs="宋体" w:hint="eastAsia"/>
                <w:sz w:val="20"/>
                <w:szCs w:val="20"/>
              </w:rPr>
              <w:t>民族宗教工作经费及培训专项经费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自治区民委（宗教局）</w:t>
            </w:r>
            <w:r>
              <w:rPr>
                <w:rFonts w:ascii="宋体" w:eastAsia="仿宋_GB2312" w:hAnsi="宋体" w:cs="宋体" w:hint="eastAsia"/>
                <w:sz w:val="20"/>
                <w:szCs w:val="20"/>
              </w:rPr>
              <w:t xml:space="preserve"> </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9"/>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自治区民委（宗教局）</w:t>
            </w:r>
            <w:r>
              <w:rPr>
                <w:rFonts w:ascii="宋体" w:eastAsia="仿宋_GB2312" w:hAnsi="宋体" w:cs="宋体" w:hint="eastAsia"/>
                <w:sz w:val="20"/>
                <w:szCs w:val="20"/>
              </w:rPr>
              <w:t xml:space="preserve"> </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44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530</w:t>
            </w:r>
            <w:r>
              <w:rPr>
                <w:rFonts w:ascii="仿宋_GB2312" w:eastAsia="仿宋_GB2312"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530</w:t>
            </w:r>
            <w:r>
              <w:rPr>
                <w:rFonts w:ascii="仿宋_GB2312" w:eastAsia="仿宋_GB2312" w:hAnsi="宋体" w:cs="宋体" w:hint="eastAsia"/>
                <w:sz w:val="20"/>
                <w:szCs w:val="20"/>
              </w:rPr>
              <w:t>万元</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512.94</w:t>
            </w:r>
            <w:r>
              <w:rPr>
                <w:rFonts w:ascii="宋体" w:eastAsia="宋体" w:hAnsi="宋体" w:cs="宋体" w:hint="eastAsia"/>
                <w:sz w:val="18"/>
                <w:szCs w:val="18"/>
              </w:rPr>
              <w:t>万元</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96.78%</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9.7</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530</w:t>
            </w:r>
            <w:r>
              <w:rPr>
                <w:rFonts w:ascii="仿宋_GB2312" w:eastAsia="仿宋_GB2312"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530</w:t>
            </w:r>
            <w:r>
              <w:rPr>
                <w:rFonts w:ascii="仿宋_GB2312" w:eastAsia="仿宋_GB2312" w:hAnsi="宋体" w:cs="宋体" w:hint="eastAsia"/>
                <w:sz w:val="20"/>
                <w:szCs w:val="20"/>
              </w:rPr>
              <w:t>万元</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512.94</w:t>
            </w:r>
            <w:r>
              <w:rPr>
                <w:rFonts w:ascii="宋体" w:eastAsia="宋体" w:hAnsi="宋体" w:cs="宋体" w:hint="eastAsia"/>
                <w:sz w:val="18"/>
                <w:szCs w:val="18"/>
              </w:rPr>
              <w:t>万元</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96.78%</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年度总体目标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963"/>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坚持以习近平新时代中国特色社会主义思想为指导，认真贯彻党的十九大精神，坚决贯彻落实中央和自治区党委关于民族宗教工作的决策部署，聚焦社会稳定和长治久安总目标，以加强党对民族宗教工作的领导为根本，以做好群众工作为落脚点，以“民族团结一家亲”和民族团结联谊活动、驻村管寺培养培训工作为重点，统筹推进各项工作，奋力开创民族团结、宗教和谐的新局面。</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坚持以习近平新时代中国特色社会主义思想为指导，认真贯彻党的十九大精神，坚决贯彻落实中央和自治区党委关于民族宗教工作的决策部署，聚焦社会稳定和长治久安总目标，以加强党对民族宗</w:t>
            </w:r>
            <w:r>
              <w:rPr>
                <w:rFonts w:ascii="宋体" w:eastAsia="仿宋_GB2312" w:hAnsi="宋体" w:cs="宋体" w:hint="eastAsia"/>
                <w:sz w:val="20"/>
                <w:szCs w:val="20"/>
              </w:rPr>
              <w:t>教工作的领导为根本，以做好群众工作为落脚点，以“民族团结一家亲”和民族团结联谊活动、驻村管寺培养培训工作为重点，统筹推进各项工作，奋力开创民族团结、宗教和谐的新局面。</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128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仿宋_GB2312" w:hAnsi="宋体" w:cs="宋体" w:hint="eastAsia"/>
                <w:sz w:val="20"/>
                <w:szCs w:val="20"/>
              </w:rPr>
              <w:t>1</w:t>
            </w:r>
            <w:r>
              <w:rPr>
                <w:rFonts w:ascii="宋体" w:eastAsia="仿宋_GB2312" w:hAnsi="宋体" w:cs="宋体" w:hint="eastAsia"/>
                <w:sz w:val="20"/>
                <w:szCs w:val="20"/>
              </w:rPr>
              <w:t>：保证宗教活动场所民管组织负责人培训班举办人数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18"/>
                <w:szCs w:val="18"/>
              </w:rPr>
              <w:t>≥</w:t>
            </w:r>
            <w:r>
              <w:rPr>
                <w:rFonts w:ascii="Times New Roman" w:eastAsia="仿宋_GB2312" w:hAnsi="Times New Roman" w:cs="Times New Roman" w:hint="eastAsia"/>
                <w:kern w:val="2"/>
                <w:sz w:val="18"/>
                <w:szCs w:val="18"/>
              </w:rPr>
              <w:t>100</w:t>
            </w:r>
            <w:r>
              <w:rPr>
                <w:rFonts w:ascii="仿宋_GB2312" w:eastAsia="仿宋_GB2312" w:hAnsi="宋体" w:cs="宋体" w:hint="eastAsia"/>
                <w:kern w:val="2"/>
                <w:sz w:val="18"/>
                <w:szCs w:val="18"/>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120</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2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仿宋_GB2312" w:hAnsi="宋体" w:cs="宋体" w:hint="eastAsia"/>
                <w:sz w:val="20"/>
                <w:szCs w:val="20"/>
              </w:rPr>
              <w:t>2</w:t>
            </w:r>
            <w:r>
              <w:rPr>
                <w:rFonts w:ascii="宋体" w:eastAsia="仿宋_GB2312" w:hAnsi="宋体" w:cs="宋体" w:hint="eastAsia"/>
                <w:sz w:val="20"/>
                <w:szCs w:val="20"/>
              </w:rPr>
              <w:t>：计划基督教培训班举办</w:t>
            </w:r>
            <w:r>
              <w:rPr>
                <w:rFonts w:ascii="宋体" w:eastAsia="宋体" w:hAnsi="宋体" w:cs="宋体" w:hint="eastAsia"/>
                <w:sz w:val="20"/>
                <w:szCs w:val="20"/>
              </w:rPr>
              <w:t>1</w:t>
            </w:r>
            <w:r>
              <w:rPr>
                <w:rFonts w:ascii="仿宋_GB2312" w:eastAsia="仿宋_GB2312" w:hAnsi="宋体" w:cs="宋体" w:hint="eastAsia"/>
                <w:sz w:val="20"/>
                <w:szCs w:val="20"/>
              </w:rPr>
              <w:t>期，组织人数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100</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70</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62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3</w:t>
            </w:r>
            <w:r>
              <w:rPr>
                <w:rFonts w:ascii="仿宋_GB2312" w:eastAsia="仿宋_GB2312" w:hAnsi="宋体" w:cs="宋体" w:hint="eastAsia"/>
                <w:sz w:val="20"/>
                <w:szCs w:val="20"/>
              </w:rPr>
              <w:t>：计划组织党员及党务工作者前往延安等教育基地进行培训，计划人数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50</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50</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2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4</w:t>
            </w:r>
            <w:r>
              <w:rPr>
                <w:rFonts w:ascii="仿宋_GB2312" w:eastAsia="仿宋_GB2312" w:hAnsi="宋体" w:cs="宋体" w:hint="eastAsia"/>
                <w:sz w:val="20"/>
                <w:szCs w:val="20"/>
              </w:rPr>
              <w:t>：培训我区藏传佛教教职、教务人员人数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100</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90</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1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5</w:t>
            </w:r>
            <w:r>
              <w:rPr>
                <w:rFonts w:ascii="仿宋_GB2312" w:eastAsia="仿宋_GB2312" w:hAnsi="宋体" w:cs="宋体" w:hint="eastAsia"/>
                <w:sz w:val="20"/>
                <w:szCs w:val="20"/>
              </w:rPr>
              <w:t>：确保民族宗教工作系统干部培训班人数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300</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567</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3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6</w:t>
            </w:r>
            <w:r>
              <w:rPr>
                <w:rFonts w:ascii="仿宋_GB2312" w:eastAsia="仿宋_GB2312" w:hAnsi="宋体" w:cs="宋体" w:hint="eastAsia"/>
                <w:sz w:val="20"/>
                <w:szCs w:val="20"/>
              </w:rPr>
              <w:t>：天主教培训班举办</w:t>
            </w:r>
            <w:r>
              <w:rPr>
                <w:rFonts w:ascii="宋体" w:eastAsia="宋体" w:hAnsi="宋体" w:cs="宋体" w:hint="eastAsia"/>
                <w:sz w:val="20"/>
                <w:szCs w:val="20"/>
              </w:rPr>
              <w:t>1</w:t>
            </w:r>
            <w:r>
              <w:rPr>
                <w:rFonts w:ascii="仿宋_GB2312" w:eastAsia="仿宋_GB2312" w:hAnsi="宋体" w:cs="宋体" w:hint="eastAsia"/>
                <w:sz w:val="20"/>
                <w:szCs w:val="20"/>
              </w:rPr>
              <w:t>期，计划组织人数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50</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61</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1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7</w:t>
            </w:r>
            <w:r>
              <w:rPr>
                <w:rFonts w:ascii="仿宋_GB2312" w:eastAsia="仿宋_GB2312" w:hAnsi="宋体" w:cs="宋体" w:hint="eastAsia"/>
                <w:sz w:val="20"/>
                <w:szCs w:val="20"/>
              </w:rPr>
              <w:t>：组织发放自治区统一制作的清真食品标志牌数量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3000</w:t>
            </w:r>
            <w:r>
              <w:rPr>
                <w:rFonts w:ascii="仿宋_GB2312" w:eastAsia="仿宋_GB2312" w:hAnsi="宋体" w:cs="宋体" w:hint="eastAsia"/>
                <w:sz w:val="20"/>
                <w:szCs w:val="20"/>
              </w:rPr>
              <w:t>副</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1948</w:t>
            </w:r>
            <w:r>
              <w:rPr>
                <w:rFonts w:ascii="仿宋_GB2312" w:eastAsia="仿宋_GB2312" w:hAnsi="宋体" w:cs="宋体" w:hint="eastAsia"/>
                <w:sz w:val="20"/>
                <w:szCs w:val="20"/>
              </w:rPr>
              <w:t>副</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04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宋体" w:hAnsi="宋体" w:cs="宋体" w:hint="eastAsia"/>
                <w:sz w:val="20"/>
                <w:szCs w:val="20"/>
              </w:rPr>
              <w:t>8</w:t>
            </w:r>
            <w:r>
              <w:rPr>
                <w:rFonts w:ascii="仿宋_GB2312" w:eastAsia="仿宋_GB2312" w:hAnsi="宋体" w:cs="宋体" w:hint="eastAsia"/>
                <w:sz w:val="20"/>
                <w:szCs w:val="20"/>
              </w:rPr>
              <w:t>：组织民模代表参观团赴内地参观学习，为民族团结进步事业搭建了新的桥梁，确保组织人数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r>
              <w:rPr>
                <w:rFonts w:ascii="宋体" w:eastAsia="宋体" w:hAnsi="宋体" w:cs="宋体" w:hint="eastAsia"/>
                <w:sz w:val="20"/>
                <w:szCs w:val="20"/>
              </w:rPr>
              <w:t>25</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20</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19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仿宋_GB2312" w:hAnsi="宋体" w:cs="宋体" w:hint="eastAsia"/>
                <w:sz w:val="20"/>
                <w:szCs w:val="20"/>
              </w:rPr>
              <w:t>1</w:t>
            </w:r>
            <w:r>
              <w:rPr>
                <w:rFonts w:ascii="宋体" w:eastAsia="仿宋_GB2312" w:hAnsi="宋体" w:cs="宋体" w:hint="eastAsia"/>
                <w:sz w:val="20"/>
                <w:szCs w:val="20"/>
              </w:rPr>
              <w:t>：统筹推进民族宗教工作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围绕总目标开展</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100%</w:t>
            </w:r>
            <w:r>
              <w:rPr>
                <w:rFonts w:ascii="仿宋_GB2312" w:eastAsia="仿宋_GB2312" w:hAnsi="宋体" w:cs="宋体" w:hint="eastAsia"/>
                <w:sz w:val="20"/>
                <w:szCs w:val="20"/>
              </w:rPr>
              <w:t>围绕总目标开展</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59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仿宋_GB2312" w:hAnsi="宋体" w:cs="宋体" w:hint="eastAsia"/>
                <w:sz w:val="20"/>
                <w:szCs w:val="20"/>
              </w:rPr>
              <w:t>1</w:t>
            </w:r>
            <w:r>
              <w:rPr>
                <w:rFonts w:ascii="宋体" w:eastAsia="仿宋_GB2312" w:hAnsi="宋体" w:cs="宋体" w:hint="eastAsia"/>
                <w:sz w:val="20"/>
                <w:szCs w:val="20"/>
              </w:rPr>
              <w:t>：民族宗教培训工作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建设一支高素质的民族宗教工作干部队伍</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建设一支高素质的民族宗教工作干部队伍</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30</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29</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67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仿宋_GB2312" w:hAnsi="宋体" w:cs="宋体" w:hint="eastAsia"/>
                <w:sz w:val="20"/>
                <w:szCs w:val="20"/>
              </w:rPr>
              <w:t>1</w:t>
            </w:r>
            <w:r>
              <w:rPr>
                <w:rFonts w:ascii="宋体" w:eastAsia="仿宋_GB2312" w:hAnsi="宋体" w:cs="宋体" w:hint="eastAsia"/>
                <w:sz w:val="20"/>
                <w:szCs w:val="20"/>
              </w:rPr>
              <w:t>：培训人员对工作人员的服务态度、服务意识满意率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w:t>
            </w:r>
            <w:r>
              <w:rPr>
                <w:rFonts w:ascii="仿宋_GB2312" w:eastAsia="仿宋_GB2312" w:hAnsi="宋体" w:cs="宋体" w:hint="eastAsia"/>
                <w:kern w:val="2"/>
                <w:sz w:val="20"/>
                <w:szCs w:val="20"/>
              </w:rPr>
              <w:t>95%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95%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94.7</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tc>
      </w:tr>
      <w:tr w:rsidR="00FE0E3C">
        <w:trPr>
          <w:trHeight w:val="201"/>
          <w:jc w:val="center"/>
        </w:trPr>
        <w:tc>
          <w:tcPr>
            <w:tcW w:w="0" w:type="auto"/>
            <w:gridSpan w:val="17"/>
            <w:tcBorders>
              <w:top w:val="nil"/>
              <w:left w:val="nil"/>
              <w:bottom w:val="nil"/>
              <w:right w:val="nil"/>
            </w:tcBorders>
          </w:tcPr>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第十一届全国少数民族传统体育运动会</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自治区民委（宗教局）</w:t>
            </w:r>
            <w:r>
              <w:rPr>
                <w:rFonts w:ascii="宋体" w:eastAsia="仿宋_GB2312" w:hAnsi="宋体" w:cs="宋体" w:hint="eastAsia"/>
                <w:sz w:val="20"/>
                <w:szCs w:val="20"/>
              </w:rPr>
              <w:t xml:space="preserve"> </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0"/>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自治区民委（宗教局）</w:t>
            </w:r>
            <w:r>
              <w:rPr>
                <w:rFonts w:ascii="宋体" w:eastAsia="仿宋_GB2312" w:hAnsi="宋体" w:cs="宋体" w:hint="eastAsia"/>
                <w:sz w:val="20"/>
                <w:szCs w:val="20"/>
              </w:rPr>
              <w:t xml:space="preserve"> </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565"/>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213</w:t>
            </w:r>
            <w:r>
              <w:rPr>
                <w:rFonts w:ascii="仿宋_GB2312" w:eastAsia="仿宋_GB2312"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213</w:t>
            </w:r>
            <w:r>
              <w:rPr>
                <w:rFonts w:ascii="仿宋_GB2312" w:eastAsia="仿宋_GB2312" w:hAnsi="宋体" w:cs="宋体" w:hint="eastAsia"/>
                <w:sz w:val="20"/>
                <w:szCs w:val="20"/>
              </w:rPr>
              <w:t>万元</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137.60</w:t>
            </w:r>
            <w:r>
              <w:rPr>
                <w:rFonts w:ascii="宋体" w:eastAsia="宋体" w:hAnsi="宋体" w:cs="宋体" w:hint="eastAsia"/>
                <w:sz w:val="18"/>
                <w:szCs w:val="18"/>
              </w:rPr>
              <w:t>万元</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64.6%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9.3</w:t>
            </w:r>
          </w:p>
        </w:tc>
      </w:tr>
      <w:tr w:rsidR="00FE0E3C">
        <w:trPr>
          <w:trHeight w:val="515"/>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213</w:t>
            </w:r>
            <w:r>
              <w:rPr>
                <w:rFonts w:ascii="仿宋_GB2312" w:eastAsia="仿宋_GB2312"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213</w:t>
            </w:r>
            <w:r>
              <w:rPr>
                <w:rFonts w:ascii="仿宋_GB2312" w:eastAsia="仿宋_GB2312" w:hAnsi="宋体" w:cs="宋体" w:hint="eastAsia"/>
                <w:sz w:val="20"/>
                <w:szCs w:val="20"/>
              </w:rPr>
              <w:t>万元</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137.60</w:t>
            </w:r>
            <w:r>
              <w:rPr>
                <w:rFonts w:ascii="宋体" w:eastAsia="宋体" w:hAnsi="宋体" w:cs="宋体" w:hint="eastAsia"/>
                <w:sz w:val="18"/>
                <w:szCs w:val="18"/>
              </w:rPr>
              <w:t>万元</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64.6%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759"/>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color w:val="000000"/>
                <w:sz w:val="20"/>
                <w:szCs w:val="20"/>
                <w:shd w:val="clear" w:color="auto" w:fill="FFFFFF"/>
              </w:rPr>
              <w:t>全国少数民族传统体育运动会是经国务院批准，由国家民委、国家体育总局联合主办，各省、区、市承办，每四年举行一届举办的大型综合性运动会。作为全国举行的一次重要的民族体育盛会，全国少数民族传统体育运动会对于满足各族群众的文化需求、促进各民族之间的团结、振奋民族精神、发展民族体育、提高各民族群众的健康水平，加快推进构建社会主义和谐社会和全面建设小康社会的步伐。第十一届全国少数民族传统体育运动会将于</w:t>
            </w:r>
            <w:r>
              <w:rPr>
                <w:rFonts w:ascii="宋体" w:eastAsia="宋体" w:hAnsi="宋体" w:cs="宋体" w:hint="eastAsia"/>
                <w:color w:val="000000"/>
                <w:sz w:val="20"/>
                <w:szCs w:val="20"/>
                <w:shd w:val="clear" w:color="auto" w:fill="FFFFFF"/>
              </w:rPr>
              <w:t>2019</w:t>
            </w:r>
            <w:r>
              <w:rPr>
                <w:rFonts w:ascii="仿宋_GB2312" w:eastAsia="仿宋_GB2312" w:hAnsi="宋体" w:cs="宋体" w:hint="eastAsia"/>
                <w:color w:val="000000"/>
                <w:sz w:val="20"/>
                <w:szCs w:val="20"/>
                <w:shd w:val="clear" w:color="auto" w:fill="FFFFFF"/>
              </w:rPr>
              <w:t>年在河南省举办。报经自治区人民政府批准，自治区将组成新疆代表团参加第十一届全国少数民族传统体育运动会。</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color w:val="000000"/>
                <w:sz w:val="20"/>
                <w:szCs w:val="20"/>
                <w:shd w:val="clear" w:color="auto" w:fill="FFFFFF"/>
              </w:rPr>
              <w:t>第十一届</w:t>
            </w:r>
            <w:r>
              <w:rPr>
                <w:rFonts w:ascii="宋体" w:eastAsia="仿宋_GB2312" w:hAnsi="宋体" w:cs="宋体" w:hint="eastAsia"/>
                <w:color w:val="000000"/>
                <w:sz w:val="20"/>
                <w:szCs w:val="20"/>
                <w:shd w:val="clear" w:color="auto" w:fill="FFFFFF"/>
              </w:rPr>
              <w:t>全国民族运动会代表团已完成全部参赛任务，取得比赛成绩和精神文明双丰收。</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210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1</w:t>
            </w:r>
            <w:r>
              <w:rPr>
                <w:rFonts w:ascii="仿宋_GB2312" w:eastAsia="仿宋_GB2312" w:hAnsi="宋体" w:cs="宋体" w:hint="eastAsia"/>
                <w:sz w:val="20"/>
                <w:szCs w:val="20"/>
              </w:rPr>
              <w:t>：参加全国民运会的参赛人员包括：领队、教练员、运动员、技术人员、兽医及其他人员</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人员预计</w:t>
            </w:r>
            <w:r>
              <w:rPr>
                <w:rFonts w:ascii="仿宋_GB2312" w:eastAsia="仿宋_GB2312" w:hAnsi="宋体" w:cs="宋体" w:hint="eastAsia"/>
                <w:kern w:val="2"/>
                <w:sz w:val="20"/>
                <w:szCs w:val="20"/>
              </w:rPr>
              <w:t>220</w:t>
            </w:r>
            <w:r>
              <w:rPr>
                <w:rFonts w:ascii="仿宋_GB2312" w:eastAsia="仿宋_GB2312" w:hAnsi="宋体" w:cs="宋体" w:hint="eastAsia"/>
                <w:kern w:val="2"/>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人员</w:t>
            </w:r>
            <w:r>
              <w:rPr>
                <w:rFonts w:ascii="仿宋_GB2312" w:eastAsia="仿宋_GB2312" w:hAnsi="宋体" w:cs="宋体" w:hint="eastAsia"/>
                <w:sz w:val="20"/>
                <w:szCs w:val="20"/>
              </w:rPr>
              <w:t>260</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03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2</w:t>
            </w:r>
            <w:r>
              <w:rPr>
                <w:rFonts w:ascii="仿宋_GB2312" w:eastAsia="仿宋_GB2312" w:hAnsi="宋体" w:cs="宋体" w:hint="eastAsia"/>
                <w:sz w:val="20"/>
                <w:szCs w:val="20"/>
              </w:rPr>
              <w:t>：新疆参加全国民运会的工作人员</w:t>
            </w:r>
            <w:r>
              <w:rPr>
                <w:rFonts w:ascii="仿宋_GB2312" w:eastAsia="仿宋_GB2312" w:hAnsi="宋体" w:cs="宋体" w:hint="eastAsia"/>
                <w:sz w:val="20"/>
                <w:szCs w:val="20"/>
              </w:rPr>
              <w:t>,</w:t>
            </w:r>
            <w:r>
              <w:rPr>
                <w:rFonts w:ascii="仿宋_GB2312" w:eastAsia="仿宋_GB2312" w:hAnsi="宋体" w:cs="宋体" w:hint="eastAsia"/>
                <w:sz w:val="20"/>
                <w:szCs w:val="20"/>
              </w:rPr>
              <w:t>包括总团人员、记者以及其他人员</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新疆代表团总团工作人员</w:t>
            </w:r>
            <w:r>
              <w:rPr>
                <w:rFonts w:ascii="仿宋_GB2312" w:eastAsia="仿宋_GB2312" w:hAnsi="宋体" w:cs="宋体" w:hint="eastAsia"/>
                <w:sz w:val="20"/>
                <w:szCs w:val="20"/>
              </w:rPr>
              <w:t>78</w:t>
            </w:r>
            <w:r>
              <w:rPr>
                <w:rFonts w:ascii="仿宋_GB2312" w:eastAsia="仿宋_GB2312" w:hAnsi="宋体" w:cs="宋体" w:hint="eastAsia"/>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新疆代表团总团工作人员</w:t>
            </w:r>
            <w:r>
              <w:rPr>
                <w:rFonts w:ascii="仿宋_GB2312" w:eastAsia="仿宋_GB2312" w:hAnsi="宋体" w:cs="宋体" w:hint="eastAsia"/>
                <w:sz w:val="20"/>
                <w:szCs w:val="20"/>
              </w:rPr>
              <w:t>71</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07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3</w:t>
            </w:r>
            <w:r>
              <w:rPr>
                <w:rFonts w:ascii="仿宋_GB2312" w:eastAsia="仿宋_GB2312" w:hAnsi="宋体" w:cs="宋体" w:hint="eastAsia"/>
                <w:sz w:val="20"/>
                <w:szCs w:val="20"/>
              </w:rPr>
              <w:t>：参加表演项目数量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5</w:t>
            </w:r>
            <w:r>
              <w:rPr>
                <w:rFonts w:ascii="仿宋_GB2312" w:eastAsia="仿宋_GB2312" w:hAnsi="宋体" w:cs="宋体" w:hint="eastAsia"/>
                <w:sz w:val="20"/>
                <w:szCs w:val="20"/>
              </w:rPr>
              <w:t>个，达瓦孜、沙哈尔地、马上角力、姑娘追、麦热球。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5</w:t>
            </w:r>
            <w:r>
              <w:rPr>
                <w:rFonts w:ascii="仿宋_GB2312" w:eastAsia="仿宋_GB2312" w:hAnsi="宋体" w:cs="宋体" w:hint="eastAsia"/>
                <w:sz w:val="20"/>
                <w:szCs w:val="20"/>
              </w:rPr>
              <w:t>个，达瓦孜、沙哈尔地、马上角力、姑娘追、麦热球。</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496"/>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4</w:t>
            </w:r>
            <w:r>
              <w:rPr>
                <w:rFonts w:ascii="仿宋_GB2312" w:eastAsia="仿宋_GB2312" w:hAnsi="宋体" w:cs="宋体" w:hint="eastAsia"/>
                <w:sz w:val="20"/>
                <w:szCs w:val="20"/>
              </w:rPr>
              <w:t>：参加竞赛项目数量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6</w:t>
            </w:r>
            <w:r>
              <w:rPr>
                <w:rFonts w:ascii="仿宋_GB2312" w:eastAsia="仿宋_GB2312" w:hAnsi="宋体" w:cs="宋体" w:hint="eastAsia"/>
                <w:sz w:val="20"/>
                <w:szCs w:val="20"/>
              </w:rPr>
              <w:t>项：民族式摔跤、秋千、民族马术、民族健身操、押加、民族武术；</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6</w:t>
            </w:r>
            <w:r>
              <w:rPr>
                <w:rFonts w:ascii="仿宋_GB2312" w:eastAsia="仿宋_GB2312" w:hAnsi="宋体" w:cs="宋体" w:hint="eastAsia"/>
                <w:sz w:val="20"/>
                <w:szCs w:val="20"/>
              </w:rPr>
              <w:t>项：民族式摔跤、秋千、民族马术、民族健身操、押加、民族武术；</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01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5</w:t>
            </w:r>
            <w:r>
              <w:rPr>
                <w:rFonts w:ascii="仿宋_GB2312" w:eastAsia="仿宋_GB2312" w:hAnsi="宋体" w:cs="宋体" w:hint="eastAsia"/>
                <w:sz w:val="20"/>
                <w:szCs w:val="20"/>
              </w:rPr>
              <w:t>：</w:t>
            </w:r>
            <w:r>
              <w:rPr>
                <w:rFonts w:ascii="仿宋_GB2312" w:eastAsia="仿宋_GB2312" w:hAnsi="宋体" w:cs="宋体" w:hint="eastAsia"/>
                <w:kern w:val="2"/>
                <w:sz w:val="20"/>
                <w:szCs w:val="20"/>
              </w:rPr>
              <w:t>参加竞赛项目总人数</w:t>
            </w:r>
            <w:r>
              <w:rPr>
                <w:rFonts w:ascii="仿宋_GB2312" w:eastAsia="仿宋_GB2312" w:hAnsi="宋体" w:cs="宋体" w:hint="eastAsia"/>
                <w:kern w:val="2"/>
                <w:sz w:val="20"/>
                <w:szCs w:val="20"/>
              </w:rPr>
              <w:t xml:space="preserve"> </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98</w:t>
            </w:r>
            <w:r>
              <w:rPr>
                <w:rFonts w:ascii="仿宋_GB2312" w:eastAsia="仿宋_GB2312" w:hAnsi="宋体" w:cs="宋体" w:hint="eastAsia"/>
                <w:kern w:val="2"/>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98</w:t>
            </w:r>
            <w:r>
              <w:rPr>
                <w:rFonts w:ascii="仿宋_GB2312" w:eastAsia="仿宋_GB2312" w:hAnsi="宋体" w:cs="宋体" w:hint="eastAsia"/>
                <w:kern w:val="2"/>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0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6</w:t>
            </w:r>
            <w:r>
              <w:rPr>
                <w:rFonts w:ascii="仿宋_GB2312" w:eastAsia="仿宋_GB2312" w:hAnsi="宋体" w:cs="宋体" w:hint="eastAsia"/>
                <w:sz w:val="20"/>
                <w:szCs w:val="20"/>
              </w:rPr>
              <w:t>：</w:t>
            </w:r>
            <w:r>
              <w:rPr>
                <w:rFonts w:ascii="仿宋_GB2312" w:eastAsia="仿宋_GB2312" w:hAnsi="宋体" w:cs="宋体" w:hint="eastAsia"/>
                <w:kern w:val="2"/>
                <w:sz w:val="20"/>
                <w:szCs w:val="20"/>
              </w:rPr>
              <w:t>参加表演项目总人数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91</w:t>
            </w:r>
            <w:r>
              <w:rPr>
                <w:rFonts w:ascii="仿宋_GB2312" w:eastAsia="仿宋_GB2312" w:hAnsi="宋体" w:cs="宋体" w:hint="eastAsia"/>
                <w:kern w:val="2"/>
                <w:sz w:val="20"/>
                <w:szCs w:val="20"/>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91</w:t>
            </w:r>
            <w:r>
              <w:rPr>
                <w:rFonts w:ascii="仿宋_GB2312" w:eastAsia="仿宋_GB2312" w:hAnsi="宋体" w:cs="宋体" w:hint="eastAsia"/>
                <w:kern w:val="2"/>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12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1</w:t>
            </w:r>
            <w:r>
              <w:rPr>
                <w:rFonts w:ascii="仿宋_GB2312" w:eastAsia="仿宋_GB2312" w:hAnsi="宋体" w:cs="宋体" w:hint="eastAsia"/>
                <w:sz w:val="20"/>
                <w:szCs w:val="20"/>
              </w:rPr>
              <w:t>：</w:t>
            </w:r>
            <w:r>
              <w:rPr>
                <w:rFonts w:ascii="仿宋_GB2312" w:eastAsia="仿宋_GB2312" w:hAnsi="宋体" w:cs="宋体" w:hint="eastAsia"/>
                <w:kern w:val="2"/>
                <w:sz w:val="20"/>
                <w:szCs w:val="20"/>
              </w:rPr>
              <w:t>赴呼和浩特参加马上项目比赛</w:t>
            </w:r>
            <w:r>
              <w:rPr>
                <w:rFonts w:ascii="仿宋_GB2312" w:eastAsia="仿宋_GB2312" w:hAnsi="宋体" w:cs="宋体" w:hint="eastAsia"/>
                <w:kern w:val="2"/>
                <w:sz w:val="20"/>
                <w:szCs w:val="20"/>
              </w:rPr>
              <w:t xml:space="preserve"> </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Calibri" w:cs="宋体" w:hint="eastAsia"/>
                <w:color w:val="000000"/>
                <w:kern w:val="2"/>
                <w:sz w:val="20"/>
                <w:szCs w:val="20"/>
              </w:rPr>
              <w:t>7</w:t>
            </w:r>
            <w:r>
              <w:rPr>
                <w:rFonts w:ascii="仿宋_GB2312" w:eastAsia="仿宋_GB2312" w:hAnsi="宋体" w:cs="宋体" w:hint="eastAsia"/>
                <w:color w:val="000000"/>
                <w:kern w:val="2"/>
                <w:sz w:val="20"/>
                <w:szCs w:val="20"/>
              </w:rPr>
              <w:t>月</w:t>
            </w:r>
            <w:r>
              <w:rPr>
                <w:rFonts w:ascii="仿宋_GB2312" w:eastAsia="仿宋_GB2312" w:hAnsi="Calibri" w:cs="宋体" w:hint="eastAsia"/>
                <w:color w:val="000000"/>
                <w:kern w:val="2"/>
                <w:sz w:val="20"/>
                <w:szCs w:val="20"/>
              </w:rPr>
              <w:t>12</w:t>
            </w:r>
            <w:r>
              <w:rPr>
                <w:rFonts w:ascii="仿宋_GB2312" w:eastAsia="仿宋_GB2312" w:hAnsi="宋体" w:cs="宋体" w:hint="eastAsia"/>
                <w:color w:val="000000"/>
                <w:kern w:val="2"/>
                <w:sz w:val="20"/>
                <w:szCs w:val="20"/>
              </w:rPr>
              <w:t>日</w:t>
            </w:r>
            <w:r>
              <w:rPr>
                <w:rFonts w:ascii="仿宋_GB2312" w:eastAsia="仿宋_GB2312" w:hAnsi="Calibri" w:cs="宋体" w:hint="eastAsia"/>
                <w:color w:val="000000"/>
                <w:kern w:val="2"/>
                <w:sz w:val="20"/>
                <w:szCs w:val="20"/>
              </w:rPr>
              <w:t>-7</w:t>
            </w:r>
            <w:r>
              <w:rPr>
                <w:rFonts w:ascii="仿宋_GB2312" w:eastAsia="仿宋_GB2312" w:hAnsi="宋体" w:cs="宋体" w:hint="eastAsia"/>
                <w:color w:val="000000"/>
                <w:kern w:val="2"/>
                <w:sz w:val="20"/>
                <w:szCs w:val="20"/>
              </w:rPr>
              <w:t>月</w:t>
            </w:r>
            <w:r>
              <w:rPr>
                <w:rFonts w:ascii="仿宋_GB2312" w:eastAsia="仿宋_GB2312" w:hAnsi="Calibri" w:cs="宋体" w:hint="eastAsia"/>
                <w:color w:val="000000"/>
                <w:kern w:val="2"/>
                <w:sz w:val="20"/>
                <w:szCs w:val="20"/>
              </w:rPr>
              <w:t>17</w:t>
            </w:r>
            <w:r>
              <w:rPr>
                <w:rFonts w:ascii="仿宋_GB2312" w:eastAsia="仿宋_GB2312" w:hAnsi="宋体" w:cs="宋体" w:hint="eastAsia"/>
                <w:color w:val="000000"/>
                <w:kern w:val="2"/>
                <w:sz w:val="20"/>
                <w:szCs w:val="20"/>
              </w:rPr>
              <w:t>日</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Calibri" w:cs="宋体" w:hint="eastAsia"/>
                <w:color w:val="000000"/>
                <w:kern w:val="2"/>
                <w:sz w:val="20"/>
                <w:szCs w:val="20"/>
              </w:rPr>
              <w:t>7</w:t>
            </w:r>
            <w:r>
              <w:rPr>
                <w:rFonts w:ascii="仿宋_GB2312" w:eastAsia="仿宋_GB2312" w:hAnsi="宋体" w:cs="宋体" w:hint="eastAsia"/>
                <w:color w:val="000000"/>
                <w:kern w:val="2"/>
                <w:sz w:val="20"/>
                <w:szCs w:val="20"/>
              </w:rPr>
              <w:t>月</w:t>
            </w:r>
            <w:r>
              <w:rPr>
                <w:rFonts w:ascii="仿宋_GB2312" w:eastAsia="仿宋_GB2312" w:hAnsi="Calibri" w:cs="宋体" w:hint="eastAsia"/>
                <w:color w:val="000000"/>
                <w:kern w:val="2"/>
                <w:sz w:val="20"/>
                <w:szCs w:val="20"/>
              </w:rPr>
              <w:t>12</w:t>
            </w:r>
            <w:r>
              <w:rPr>
                <w:rFonts w:ascii="仿宋_GB2312" w:eastAsia="仿宋_GB2312" w:hAnsi="宋体" w:cs="宋体" w:hint="eastAsia"/>
                <w:color w:val="000000"/>
                <w:kern w:val="2"/>
                <w:sz w:val="20"/>
                <w:szCs w:val="20"/>
              </w:rPr>
              <w:t>日</w:t>
            </w:r>
            <w:r>
              <w:rPr>
                <w:rFonts w:ascii="仿宋_GB2312" w:eastAsia="仿宋_GB2312" w:hAnsi="Calibri" w:cs="宋体" w:hint="eastAsia"/>
                <w:color w:val="000000"/>
                <w:kern w:val="2"/>
                <w:sz w:val="20"/>
                <w:szCs w:val="20"/>
              </w:rPr>
              <w:t>-7</w:t>
            </w:r>
            <w:r>
              <w:rPr>
                <w:rFonts w:ascii="仿宋_GB2312" w:eastAsia="仿宋_GB2312" w:hAnsi="宋体" w:cs="宋体" w:hint="eastAsia"/>
                <w:color w:val="000000"/>
                <w:kern w:val="2"/>
                <w:sz w:val="20"/>
                <w:szCs w:val="20"/>
              </w:rPr>
              <w:t>月</w:t>
            </w:r>
            <w:r>
              <w:rPr>
                <w:rFonts w:ascii="仿宋_GB2312" w:eastAsia="仿宋_GB2312" w:hAnsi="Calibri" w:cs="宋体" w:hint="eastAsia"/>
                <w:color w:val="000000"/>
                <w:kern w:val="2"/>
                <w:sz w:val="20"/>
                <w:szCs w:val="20"/>
              </w:rPr>
              <w:t>17</w:t>
            </w:r>
            <w:r>
              <w:rPr>
                <w:rFonts w:ascii="仿宋_GB2312" w:eastAsia="仿宋_GB2312" w:hAnsi="宋体" w:cs="宋体" w:hint="eastAsia"/>
                <w:color w:val="000000"/>
                <w:kern w:val="2"/>
                <w:sz w:val="20"/>
                <w:szCs w:val="20"/>
              </w:rPr>
              <w:t>日</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1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2</w:t>
            </w:r>
            <w:r>
              <w:rPr>
                <w:rFonts w:ascii="仿宋_GB2312" w:eastAsia="仿宋_GB2312" w:hAnsi="宋体" w:cs="宋体" w:hint="eastAsia"/>
                <w:sz w:val="20"/>
                <w:szCs w:val="20"/>
              </w:rPr>
              <w:t>：</w:t>
            </w:r>
            <w:r>
              <w:rPr>
                <w:rFonts w:ascii="仿宋_GB2312" w:eastAsia="仿宋_GB2312" w:hAnsi="宋体" w:cs="宋体" w:hint="eastAsia"/>
                <w:kern w:val="2"/>
                <w:sz w:val="20"/>
                <w:szCs w:val="20"/>
              </w:rPr>
              <w:t>赴河南郑州参加竞赛项目和表演项目</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Calibri" w:cs="宋体" w:hint="eastAsia"/>
                <w:color w:val="000000"/>
                <w:kern w:val="2"/>
                <w:sz w:val="20"/>
                <w:szCs w:val="20"/>
              </w:rPr>
              <w:t>9</w:t>
            </w:r>
            <w:r>
              <w:rPr>
                <w:rFonts w:ascii="仿宋_GB2312" w:eastAsia="仿宋_GB2312" w:hAnsi="宋体" w:cs="宋体" w:hint="eastAsia"/>
                <w:color w:val="000000"/>
                <w:kern w:val="2"/>
                <w:sz w:val="20"/>
                <w:szCs w:val="20"/>
              </w:rPr>
              <w:t>月</w:t>
            </w:r>
            <w:r>
              <w:rPr>
                <w:rFonts w:ascii="仿宋_GB2312" w:eastAsia="仿宋_GB2312" w:hAnsi="Calibri" w:cs="宋体" w:hint="eastAsia"/>
                <w:color w:val="000000"/>
                <w:kern w:val="2"/>
                <w:sz w:val="20"/>
                <w:szCs w:val="20"/>
              </w:rPr>
              <w:t>8</w:t>
            </w:r>
            <w:r>
              <w:rPr>
                <w:rFonts w:ascii="仿宋_GB2312" w:eastAsia="仿宋_GB2312" w:hAnsi="宋体" w:cs="宋体" w:hint="eastAsia"/>
                <w:color w:val="000000"/>
                <w:kern w:val="2"/>
                <w:sz w:val="20"/>
                <w:szCs w:val="20"/>
              </w:rPr>
              <w:t>日</w:t>
            </w:r>
            <w:r>
              <w:rPr>
                <w:rFonts w:ascii="仿宋_GB2312" w:eastAsia="仿宋_GB2312" w:hAnsi="Calibri" w:cs="宋体" w:hint="eastAsia"/>
                <w:color w:val="000000"/>
                <w:kern w:val="2"/>
                <w:sz w:val="20"/>
                <w:szCs w:val="20"/>
              </w:rPr>
              <w:t>-9</w:t>
            </w:r>
            <w:r>
              <w:rPr>
                <w:rFonts w:ascii="仿宋_GB2312" w:eastAsia="仿宋_GB2312" w:hAnsi="宋体" w:cs="宋体" w:hint="eastAsia"/>
                <w:color w:val="000000"/>
                <w:kern w:val="2"/>
                <w:sz w:val="20"/>
                <w:szCs w:val="20"/>
              </w:rPr>
              <w:t>月</w:t>
            </w:r>
            <w:r>
              <w:rPr>
                <w:rFonts w:ascii="仿宋_GB2312" w:eastAsia="仿宋_GB2312" w:hAnsi="Calibri" w:cs="宋体" w:hint="eastAsia"/>
                <w:color w:val="000000"/>
                <w:kern w:val="2"/>
                <w:sz w:val="20"/>
                <w:szCs w:val="20"/>
              </w:rPr>
              <w:t>16</w:t>
            </w:r>
            <w:r>
              <w:rPr>
                <w:rFonts w:ascii="仿宋_GB2312" w:eastAsia="仿宋_GB2312" w:hAnsi="宋体" w:cs="宋体" w:hint="eastAsia"/>
                <w:color w:val="000000"/>
                <w:kern w:val="2"/>
                <w:sz w:val="20"/>
                <w:szCs w:val="20"/>
              </w:rPr>
              <w:t>日</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Calibri" w:cs="宋体" w:hint="eastAsia"/>
                <w:color w:val="000000"/>
                <w:kern w:val="2"/>
                <w:sz w:val="20"/>
                <w:szCs w:val="20"/>
              </w:rPr>
              <w:t>9</w:t>
            </w:r>
            <w:r>
              <w:rPr>
                <w:rFonts w:ascii="仿宋_GB2312" w:eastAsia="仿宋_GB2312" w:hAnsi="宋体" w:cs="宋体" w:hint="eastAsia"/>
                <w:color w:val="000000"/>
                <w:kern w:val="2"/>
                <w:sz w:val="20"/>
                <w:szCs w:val="20"/>
              </w:rPr>
              <w:t>月</w:t>
            </w:r>
            <w:r>
              <w:rPr>
                <w:rFonts w:ascii="仿宋_GB2312" w:eastAsia="仿宋_GB2312" w:hAnsi="Calibri" w:cs="宋体" w:hint="eastAsia"/>
                <w:color w:val="000000"/>
                <w:kern w:val="2"/>
                <w:sz w:val="20"/>
                <w:szCs w:val="20"/>
              </w:rPr>
              <w:t>8</w:t>
            </w:r>
            <w:r>
              <w:rPr>
                <w:rFonts w:ascii="仿宋_GB2312" w:eastAsia="仿宋_GB2312" w:hAnsi="宋体" w:cs="宋体" w:hint="eastAsia"/>
                <w:color w:val="000000"/>
                <w:kern w:val="2"/>
                <w:sz w:val="20"/>
                <w:szCs w:val="20"/>
              </w:rPr>
              <w:t>日</w:t>
            </w:r>
            <w:r>
              <w:rPr>
                <w:rFonts w:ascii="仿宋_GB2312" w:eastAsia="仿宋_GB2312" w:hAnsi="Calibri" w:cs="宋体" w:hint="eastAsia"/>
                <w:color w:val="000000"/>
                <w:kern w:val="2"/>
                <w:sz w:val="20"/>
                <w:szCs w:val="20"/>
              </w:rPr>
              <w:t>-9</w:t>
            </w:r>
            <w:r>
              <w:rPr>
                <w:rFonts w:ascii="仿宋_GB2312" w:eastAsia="仿宋_GB2312" w:hAnsi="宋体" w:cs="宋体" w:hint="eastAsia"/>
                <w:color w:val="000000"/>
                <w:kern w:val="2"/>
                <w:sz w:val="20"/>
                <w:szCs w:val="20"/>
              </w:rPr>
              <w:t>月</w:t>
            </w:r>
            <w:r>
              <w:rPr>
                <w:rFonts w:ascii="仿宋_GB2312" w:eastAsia="仿宋_GB2312" w:hAnsi="Calibri" w:cs="宋体" w:hint="eastAsia"/>
                <w:color w:val="000000"/>
                <w:kern w:val="2"/>
                <w:sz w:val="20"/>
                <w:szCs w:val="20"/>
              </w:rPr>
              <w:t>16</w:t>
            </w:r>
            <w:r>
              <w:rPr>
                <w:rFonts w:ascii="仿宋_GB2312" w:eastAsia="仿宋_GB2312" w:hAnsi="宋体" w:cs="宋体" w:hint="eastAsia"/>
                <w:color w:val="000000"/>
                <w:kern w:val="2"/>
                <w:sz w:val="20"/>
                <w:szCs w:val="20"/>
              </w:rPr>
              <w:t>日</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99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kern w:val="2"/>
                <w:sz w:val="20"/>
                <w:szCs w:val="20"/>
              </w:rPr>
              <w:t>指标</w:t>
            </w:r>
            <w:r>
              <w:rPr>
                <w:rFonts w:ascii="仿宋_GB2312" w:eastAsia="仿宋_GB2312" w:hAnsi="宋体" w:cs="宋体" w:hint="eastAsia"/>
                <w:kern w:val="2"/>
                <w:sz w:val="20"/>
                <w:szCs w:val="20"/>
              </w:rPr>
              <w:t>1</w:t>
            </w:r>
            <w:r>
              <w:rPr>
                <w:rFonts w:ascii="仿宋_GB2312" w:eastAsia="仿宋_GB2312" w:hAnsi="宋体" w:cs="宋体" w:hint="eastAsia"/>
                <w:kern w:val="2"/>
                <w:sz w:val="20"/>
                <w:szCs w:val="20"/>
              </w:rPr>
              <w:t>：少数民族传统体育是中华文化的重要组成部分，发挥着增进民族友谊的重要作用。</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提供同台竞技、相互交流、增进友谊的舞台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提供同台竞技、相互交流、增进友谊的舞台</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04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kern w:val="2"/>
                <w:sz w:val="20"/>
                <w:szCs w:val="20"/>
              </w:rPr>
              <w:t>指标</w:t>
            </w:r>
            <w:r>
              <w:rPr>
                <w:rFonts w:ascii="仿宋_GB2312" w:eastAsia="仿宋_GB2312" w:hAnsi="宋体" w:cs="宋体" w:hint="eastAsia"/>
                <w:kern w:val="2"/>
                <w:sz w:val="20"/>
                <w:szCs w:val="20"/>
              </w:rPr>
              <w:t>2</w:t>
            </w:r>
            <w:r>
              <w:rPr>
                <w:rFonts w:ascii="仿宋_GB2312" w:eastAsia="仿宋_GB2312" w:hAnsi="宋体" w:cs="宋体" w:hint="eastAsia"/>
                <w:kern w:val="2"/>
                <w:sz w:val="20"/>
                <w:szCs w:val="20"/>
              </w:rPr>
              <w:t>：参赛工作时刻把握两个“共同”的主题。</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共同团结奋斗，共同繁荣发展</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共同团结奋斗，共同繁荣发展</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428"/>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3</w:t>
            </w:r>
            <w:r>
              <w:rPr>
                <w:rFonts w:ascii="仿宋_GB2312" w:eastAsia="仿宋_GB2312" w:hAnsi="宋体" w:cs="宋体" w:hint="eastAsia"/>
                <w:sz w:val="20"/>
                <w:szCs w:val="20"/>
              </w:rPr>
              <w:t>：</w:t>
            </w:r>
            <w:r>
              <w:rPr>
                <w:rFonts w:ascii="仿宋_GB2312" w:eastAsia="仿宋_GB2312" w:hAnsi="宋体" w:cs="宋体" w:hint="eastAsia"/>
                <w:kern w:val="2"/>
                <w:sz w:val="20"/>
                <w:szCs w:val="20"/>
              </w:rPr>
              <w:t>不断提高竞赛水平是推动民族体育发展的核心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竞赛水平和竞赛成绩</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竞赛水平和竞赛成绩</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65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kern w:val="2"/>
                <w:sz w:val="20"/>
                <w:szCs w:val="20"/>
              </w:rPr>
              <w:t>指标</w:t>
            </w:r>
            <w:r>
              <w:rPr>
                <w:rFonts w:ascii="仿宋_GB2312" w:eastAsia="仿宋_GB2312" w:hAnsi="宋体" w:cs="宋体" w:hint="eastAsia"/>
                <w:kern w:val="2"/>
                <w:sz w:val="20"/>
                <w:szCs w:val="20"/>
              </w:rPr>
              <w:t>4</w:t>
            </w:r>
            <w:r>
              <w:rPr>
                <w:rFonts w:ascii="仿宋_GB2312" w:eastAsia="仿宋_GB2312" w:hAnsi="宋体" w:cs="宋体" w:hint="eastAsia"/>
                <w:kern w:val="2"/>
                <w:sz w:val="20"/>
                <w:szCs w:val="20"/>
              </w:rPr>
              <w:t>：“三个突出”是贯穿参赛工作的主线。</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突出时代主题、民族特色、文化内涵</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突出时代主题、民族特色、文化内涵</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35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1</w:t>
            </w:r>
            <w:r>
              <w:rPr>
                <w:rFonts w:ascii="仿宋_GB2312" w:eastAsia="仿宋_GB2312" w:hAnsi="宋体" w:cs="宋体" w:hint="eastAsia"/>
                <w:sz w:val="20"/>
                <w:szCs w:val="20"/>
              </w:rPr>
              <w:t>：</w:t>
            </w:r>
            <w:r>
              <w:rPr>
                <w:rFonts w:ascii="仿宋_GB2312" w:eastAsia="仿宋_GB2312" w:hAnsi="宋体" w:cs="宋体" w:hint="eastAsia"/>
                <w:kern w:val="2"/>
                <w:sz w:val="20"/>
                <w:szCs w:val="20"/>
              </w:rPr>
              <w:t>获奖情况</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竞赛类</w:t>
            </w:r>
            <w:r>
              <w:rPr>
                <w:rFonts w:ascii="宋体" w:eastAsia="宋体" w:hAnsi="宋体" w:cs="宋体" w:hint="eastAsia"/>
                <w:sz w:val="20"/>
                <w:szCs w:val="20"/>
              </w:rPr>
              <w:t>≥</w:t>
            </w:r>
            <w:r>
              <w:rPr>
                <w:rFonts w:ascii="仿宋_GB2312" w:eastAsia="仿宋_GB2312" w:hAnsi="宋体" w:cs="宋体" w:hint="eastAsia"/>
                <w:sz w:val="20"/>
                <w:szCs w:val="20"/>
              </w:rPr>
              <w:t>20</w:t>
            </w:r>
            <w:r>
              <w:rPr>
                <w:rFonts w:ascii="仿宋_GB2312" w:eastAsia="仿宋_GB2312" w:hAnsi="宋体" w:cs="宋体" w:hint="eastAsia"/>
                <w:sz w:val="20"/>
                <w:szCs w:val="20"/>
              </w:rPr>
              <w:t>个，表演类</w:t>
            </w:r>
            <w:r>
              <w:rPr>
                <w:rFonts w:ascii="宋体" w:eastAsia="宋体" w:hAnsi="宋体" w:cs="宋体" w:hint="eastAsia"/>
                <w:sz w:val="20"/>
                <w:szCs w:val="20"/>
              </w:rPr>
              <w:t>≥</w:t>
            </w:r>
            <w:r>
              <w:rPr>
                <w:rFonts w:ascii="宋体" w:eastAsia="宋体" w:hAnsi="宋体" w:cs="宋体" w:hint="eastAsia"/>
                <w:sz w:val="20"/>
                <w:szCs w:val="20"/>
              </w:rPr>
              <w:t>4</w:t>
            </w:r>
            <w:r>
              <w:rPr>
                <w:rFonts w:ascii="仿宋_GB2312" w:eastAsia="仿宋_GB2312" w:hAnsi="宋体" w:cs="宋体" w:hint="eastAsia"/>
                <w:sz w:val="20"/>
                <w:szCs w:val="20"/>
              </w:rPr>
              <w:t>个</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竞赛类</w:t>
            </w:r>
            <w:r>
              <w:rPr>
                <w:rFonts w:ascii="仿宋_GB2312" w:eastAsia="仿宋_GB2312" w:hAnsi="宋体" w:cs="宋体" w:hint="eastAsia"/>
                <w:sz w:val="20"/>
                <w:szCs w:val="20"/>
              </w:rPr>
              <w:t>29</w:t>
            </w:r>
            <w:r>
              <w:rPr>
                <w:rFonts w:ascii="仿宋_GB2312" w:eastAsia="仿宋_GB2312" w:hAnsi="宋体" w:cs="宋体" w:hint="eastAsia"/>
                <w:sz w:val="20"/>
                <w:szCs w:val="20"/>
              </w:rPr>
              <w:t>个，表演类</w:t>
            </w:r>
            <w:r>
              <w:rPr>
                <w:rFonts w:ascii="仿宋_GB2312" w:eastAsia="仿宋_GB2312" w:hAnsi="宋体" w:cs="宋体" w:hint="eastAsia"/>
                <w:sz w:val="20"/>
                <w:szCs w:val="20"/>
              </w:rPr>
              <w:t>5</w:t>
            </w:r>
            <w:r>
              <w:rPr>
                <w:rFonts w:ascii="仿宋_GB2312" w:eastAsia="仿宋_GB2312" w:hAnsi="宋体" w:cs="宋体" w:hint="eastAsia"/>
                <w:sz w:val="20"/>
                <w:szCs w:val="20"/>
              </w:rPr>
              <w:t>个</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876"/>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2</w:t>
            </w:r>
            <w:r>
              <w:rPr>
                <w:rFonts w:ascii="仿宋_GB2312" w:eastAsia="仿宋_GB2312" w:hAnsi="宋体" w:cs="宋体" w:hint="eastAsia"/>
                <w:sz w:val="20"/>
                <w:szCs w:val="20"/>
              </w:rPr>
              <w:t>：发展民族体育事业</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满足各族群众的文化需求、发展民族体育事业，提高各民族群众的健康水平</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满足各族群众的文化需求、发展民族体育事业，提高各民族群众的健康水平</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33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kern w:val="2"/>
                <w:sz w:val="20"/>
                <w:szCs w:val="20"/>
              </w:rPr>
              <w:t>指标</w:t>
            </w:r>
            <w:r>
              <w:rPr>
                <w:rFonts w:ascii="仿宋_GB2312" w:eastAsia="仿宋_GB2312" w:hAnsi="宋体" w:cs="宋体" w:hint="eastAsia"/>
                <w:kern w:val="2"/>
                <w:sz w:val="20"/>
                <w:szCs w:val="20"/>
              </w:rPr>
              <w:t>1</w:t>
            </w:r>
            <w:r>
              <w:rPr>
                <w:rFonts w:ascii="仿宋_GB2312" w:eastAsia="仿宋_GB2312" w:hAnsi="宋体" w:cs="宋体" w:hint="eastAsia"/>
                <w:kern w:val="2"/>
                <w:sz w:val="20"/>
                <w:szCs w:val="20"/>
              </w:rPr>
              <w:t>：服务对象满意度</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w:t>
            </w:r>
            <w:r>
              <w:rPr>
                <w:rFonts w:ascii="仿宋_GB2312" w:eastAsia="宋体" w:hAnsi="宋体" w:cs="宋体" w:hint="eastAsia"/>
                <w:sz w:val="20"/>
                <w:szCs w:val="20"/>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宋体" w:hAnsi="宋体" w:cs="宋体" w:hint="eastAsia"/>
                <w:sz w:val="20"/>
                <w:szCs w:val="20"/>
              </w:rPr>
              <w:t>90%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97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kern w:val="2"/>
                <w:sz w:val="20"/>
                <w:szCs w:val="20"/>
              </w:rPr>
              <w:t>指标</w:t>
            </w:r>
            <w:r>
              <w:rPr>
                <w:rFonts w:ascii="仿宋_GB2312" w:eastAsia="仿宋_GB2312" w:hAnsi="宋体" w:cs="宋体" w:hint="eastAsia"/>
                <w:kern w:val="2"/>
                <w:sz w:val="20"/>
                <w:szCs w:val="20"/>
              </w:rPr>
              <w:t>2</w:t>
            </w:r>
            <w:r>
              <w:rPr>
                <w:rFonts w:ascii="仿宋_GB2312" w:eastAsia="仿宋_GB2312" w:hAnsi="宋体" w:cs="宋体" w:hint="eastAsia"/>
                <w:kern w:val="2"/>
                <w:sz w:val="20"/>
                <w:szCs w:val="20"/>
              </w:rPr>
              <w:t>：满足各族群众的文化需求、发展民族体育</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w:t>
            </w:r>
            <w:r>
              <w:rPr>
                <w:rFonts w:ascii="仿宋_GB2312" w:eastAsia="宋体" w:hAnsi="宋体" w:cs="宋体" w:hint="eastAsia"/>
                <w:sz w:val="20"/>
                <w:szCs w:val="20"/>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宋体" w:hAnsi="宋体" w:cs="宋体" w:hint="eastAsia"/>
                <w:sz w:val="20"/>
                <w:szCs w:val="20"/>
              </w:rPr>
              <w:t>90%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93.3</w:t>
            </w:r>
          </w:p>
        </w:tc>
        <w:tc>
          <w:tcPr>
            <w:tcW w:w="0" w:type="auto"/>
            <w:gridSpan w:val="4"/>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FE0E3C">
            <w:pPr>
              <w:adjustRightInd/>
              <w:snapToGrid/>
              <w:spacing w:before="100" w:beforeAutospacing="1" w:after="100" w:afterAutospacing="1" w:line="320" w:lineRule="exact"/>
              <w:jc w:val="center"/>
              <w:rPr>
                <w:rFonts w:ascii="宋体" w:eastAsia="宋体" w:hAnsi="宋体" w:cs="宋体"/>
                <w:sz w:val="24"/>
                <w:szCs w:val="24"/>
              </w:rPr>
            </w:pPr>
          </w:p>
        </w:tc>
      </w:tr>
      <w:tr w:rsidR="00FE0E3C">
        <w:trPr>
          <w:trHeight w:val="201"/>
          <w:jc w:val="center"/>
        </w:trPr>
        <w:tc>
          <w:tcPr>
            <w:tcW w:w="0" w:type="auto"/>
            <w:gridSpan w:val="17"/>
            <w:tcBorders>
              <w:top w:val="nil"/>
              <w:left w:val="nil"/>
              <w:bottom w:val="nil"/>
              <w:right w:val="nil"/>
            </w:tcBorders>
          </w:tcPr>
          <w:p w:rsidR="00FE0E3C" w:rsidRDefault="00FE0E3C">
            <w:pPr>
              <w:adjustRightInd/>
              <w:snapToGrid/>
              <w:spacing w:before="100" w:beforeAutospacing="1" w:after="100" w:afterAutospacing="1"/>
              <w:jc w:val="center"/>
              <w:rPr>
                <w:rFonts w:ascii="宋体" w:eastAsia="宋体" w:hAnsi="宋体" w:cs="宋体"/>
                <w:sz w:val="24"/>
                <w:szCs w:val="24"/>
              </w:rPr>
            </w:pPr>
          </w:p>
          <w:p w:rsidR="00FE0E3C" w:rsidRDefault="00FE0E3C">
            <w:pPr>
              <w:adjustRightInd/>
              <w:snapToGrid/>
              <w:spacing w:before="100" w:beforeAutospacing="1" w:after="100" w:afterAutospacing="1"/>
              <w:jc w:val="center"/>
              <w:rPr>
                <w:rFonts w:ascii="宋体" w:eastAsia="宋体" w:hAnsi="宋体" w:cs="宋体"/>
                <w:sz w:val="24"/>
                <w:szCs w:val="24"/>
              </w:rPr>
            </w:pPr>
          </w:p>
          <w:p w:rsidR="00FE0E3C" w:rsidRDefault="00FE0E3C">
            <w:pPr>
              <w:adjustRightInd/>
              <w:snapToGrid/>
              <w:spacing w:before="100" w:beforeAutospacing="1" w:after="100" w:afterAutospacing="1"/>
              <w:jc w:val="center"/>
              <w:rPr>
                <w:rFonts w:ascii="宋体" w:eastAsia="宋体" w:hAnsi="宋体" w:cs="宋体"/>
                <w:sz w:val="24"/>
                <w:szCs w:val="24"/>
              </w:rPr>
            </w:pPr>
          </w:p>
          <w:p w:rsidR="00FE0E3C" w:rsidRDefault="00FE0E3C">
            <w:pPr>
              <w:adjustRightInd/>
              <w:snapToGrid/>
              <w:spacing w:before="100" w:beforeAutospacing="1" w:after="100" w:afterAutospacing="1"/>
              <w:jc w:val="center"/>
              <w:rPr>
                <w:rFonts w:ascii="宋体" w:eastAsia="宋体" w:hAnsi="宋体" w:cs="宋体"/>
                <w:sz w:val="24"/>
                <w:szCs w:val="24"/>
              </w:rPr>
            </w:pPr>
          </w:p>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32"/>
                <w:szCs w:val="32"/>
              </w:rPr>
              <w:t>项目支出绩效自评表</w:t>
            </w:r>
          </w:p>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自治区民族团结进步创建工作经费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自治区民委（宗教局）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自治区民委（宗教局）</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475"/>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 xml:space="preserve"> </w:t>
            </w:r>
            <w:r>
              <w:rPr>
                <w:rFonts w:ascii="宋体" w:eastAsia="宋体" w:hAnsi="宋体" w:cs="宋体" w:hint="eastAsia"/>
                <w:sz w:val="20"/>
                <w:szCs w:val="20"/>
              </w:rPr>
              <w:t>47.86</w:t>
            </w:r>
            <w:r>
              <w:rPr>
                <w:rFonts w:ascii="仿宋_GB2312" w:eastAsia="仿宋_GB2312"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 xml:space="preserve"> </w:t>
            </w:r>
            <w:r>
              <w:rPr>
                <w:rFonts w:ascii="宋体" w:eastAsia="宋体" w:hAnsi="宋体" w:cs="宋体" w:hint="eastAsia"/>
                <w:sz w:val="20"/>
                <w:szCs w:val="20"/>
              </w:rPr>
              <w:t>47.86</w:t>
            </w:r>
            <w:r>
              <w:rPr>
                <w:rFonts w:ascii="仿宋_GB2312" w:eastAsia="仿宋_GB2312"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47.86</w:t>
            </w:r>
            <w:r>
              <w:rPr>
                <w:rFonts w:ascii="宋体" w:eastAsia="宋体" w:hAnsi="宋体" w:cs="宋体" w:hint="eastAsia"/>
                <w:sz w:val="18"/>
                <w:szCs w:val="18"/>
              </w:rPr>
              <w:t>万元</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r>
      <w:tr w:rsidR="00FE0E3C">
        <w:trPr>
          <w:trHeight w:val="49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 xml:space="preserve"> </w:t>
            </w:r>
            <w:r>
              <w:rPr>
                <w:rFonts w:ascii="宋体" w:eastAsia="宋体" w:hAnsi="宋体" w:cs="宋体" w:hint="eastAsia"/>
                <w:sz w:val="20"/>
                <w:szCs w:val="20"/>
              </w:rPr>
              <w:t>47.86</w:t>
            </w:r>
            <w:r>
              <w:rPr>
                <w:rFonts w:ascii="仿宋_GB2312" w:eastAsia="仿宋_GB2312"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 xml:space="preserve"> </w:t>
            </w:r>
            <w:r>
              <w:rPr>
                <w:rFonts w:ascii="宋体" w:eastAsia="宋体" w:hAnsi="宋体" w:cs="宋体" w:hint="eastAsia"/>
                <w:sz w:val="20"/>
                <w:szCs w:val="20"/>
              </w:rPr>
              <w:t>47.86</w:t>
            </w:r>
            <w:r>
              <w:rPr>
                <w:rFonts w:ascii="仿宋_GB2312" w:eastAsia="仿宋_GB2312"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47.86</w:t>
            </w:r>
            <w:r>
              <w:rPr>
                <w:rFonts w:ascii="宋体" w:eastAsia="宋体" w:hAnsi="宋体" w:cs="宋体" w:hint="eastAsia"/>
                <w:sz w:val="18"/>
                <w:szCs w:val="18"/>
              </w:rPr>
              <w:t>万元</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3981"/>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按照中央、自治区党委总体安排和部署，在全区范围内广泛深入开展民族团结进步创建</w:t>
            </w:r>
            <w:r>
              <w:rPr>
                <w:rFonts w:ascii="宋体" w:eastAsia="仿宋_GB2312" w:hAnsi="宋体" w:cs="宋体" w:hint="eastAsia"/>
                <w:sz w:val="20"/>
                <w:szCs w:val="20"/>
              </w:rPr>
              <w:t xml:space="preserve"> </w:t>
            </w:r>
            <w:r>
              <w:rPr>
                <w:rFonts w:ascii="宋体" w:eastAsia="仿宋_GB2312" w:hAnsi="宋体" w:cs="宋体" w:hint="eastAsia"/>
                <w:sz w:val="20"/>
                <w:szCs w:val="20"/>
              </w:rPr>
              <w:t>“八进”活动，不断拓展深化延伸创建工作。采取有效措施，推动各地州市积极开展争创全国民族团结进步创建示范州（地、市）、示范县（市、区）、机关单位、乡镇、学校、村（社区）、企业等创建工作</w:t>
            </w:r>
            <w:r>
              <w:rPr>
                <w:rFonts w:ascii="宋体" w:eastAsia="宋体" w:hAnsi="宋体" w:cs="宋体" w:hint="eastAsia"/>
                <w:sz w:val="20"/>
                <w:szCs w:val="20"/>
              </w:rPr>
              <w:t>,</w:t>
            </w:r>
            <w:r>
              <w:rPr>
                <w:rFonts w:ascii="仿宋_GB2312" w:eastAsia="仿宋_GB2312" w:hAnsi="宋体" w:cs="宋体" w:hint="eastAsia"/>
                <w:sz w:val="20"/>
                <w:szCs w:val="20"/>
              </w:rPr>
              <w:t>确保我区每年有一批单位被国家民委命名为“全国民族团结进步创建示范单位”</w:t>
            </w:r>
            <w:r>
              <w:rPr>
                <w:rFonts w:ascii="宋体" w:eastAsia="宋体" w:hAnsi="宋体" w:cs="宋体" w:hint="eastAsia"/>
                <w:sz w:val="20"/>
                <w:szCs w:val="20"/>
              </w:rPr>
              <w:t>,</w:t>
            </w:r>
            <w:r>
              <w:rPr>
                <w:rFonts w:ascii="仿宋_GB2312" w:eastAsia="仿宋_GB2312" w:hAnsi="宋体" w:cs="宋体" w:hint="eastAsia"/>
                <w:sz w:val="20"/>
                <w:szCs w:val="20"/>
              </w:rPr>
              <w:t>推动全社会形成人人讲民族团结，人人争当民族团结模范的社会氛围。</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仿宋_GB2312" w:hAnsi="宋体" w:cs="宋体" w:hint="eastAsia"/>
                <w:sz w:val="20"/>
                <w:szCs w:val="20"/>
              </w:rPr>
              <w:t>形成《自治区党委</w:t>
            </w:r>
            <w:r>
              <w:rPr>
                <w:rFonts w:ascii="宋体" w:eastAsia="仿宋_GB2312" w:hAnsi="宋体" w:cs="宋体" w:hint="eastAsia"/>
                <w:sz w:val="20"/>
                <w:szCs w:val="20"/>
              </w:rPr>
              <w:t xml:space="preserve"> </w:t>
            </w:r>
            <w:r>
              <w:rPr>
                <w:rFonts w:ascii="宋体" w:eastAsia="仿宋_GB2312" w:hAnsi="宋体" w:cs="宋体" w:hint="eastAsia"/>
                <w:sz w:val="20"/>
                <w:szCs w:val="20"/>
              </w:rPr>
              <w:t>自治区人民政府关于全面深入持久开展民族团结进步创建工作铸牢中华民族共同体意识的实施意见（讨论稿）》报自治区党委；多次实地指导哈密市、博州、乌鲁木齐市、克拉玛依市推进创建全国民族团结进步示范州（市）；完成全国民族团结进步教育基地推荐工作；完成全国民族团结进步模范集体和模范个人推荐工作；完成历届被国务院表彰民族团结模范参加国庆观礼活动推荐工作；完成全国民族团结</w:t>
            </w:r>
            <w:r>
              <w:rPr>
                <w:rFonts w:ascii="宋体" w:eastAsia="仿宋_GB2312" w:hAnsi="宋体" w:cs="宋体" w:hint="eastAsia"/>
                <w:sz w:val="20"/>
                <w:szCs w:val="20"/>
              </w:rPr>
              <w:t>进步示范区（示范单位）推荐工作；完成组织全国民族团结进步模范代表</w:t>
            </w:r>
            <w:r>
              <w:rPr>
                <w:rFonts w:ascii="宋体" w:eastAsia="宋体" w:hAnsi="宋体" w:cs="宋体" w:hint="eastAsia"/>
                <w:sz w:val="20"/>
                <w:szCs w:val="20"/>
              </w:rPr>
              <w:t>31</w:t>
            </w:r>
            <w:r>
              <w:rPr>
                <w:rFonts w:ascii="仿宋_GB2312" w:eastAsia="仿宋_GB2312" w:hAnsi="宋体" w:cs="宋体" w:hint="eastAsia"/>
                <w:sz w:val="20"/>
                <w:szCs w:val="20"/>
              </w:rPr>
              <w:t>人赴京参加表彰大会和国庆系列活动。</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89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w:t>
            </w:r>
            <w:r>
              <w:rPr>
                <w:rFonts w:ascii="宋体" w:eastAsia="宋体" w:hAnsi="宋体" w:cs="宋体" w:hint="eastAsia"/>
                <w:sz w:val="18"/>
                <w:szCs w:val="18"/>
              </w:rPr>
              <w:lastRenderedPageBreak/>
              <w:t>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1</w:t>
            </w:r>
            <w:r>
              <w:rPr>
                <w:rFonts w:ascii="仿宋_GB2312" w:eastAsia="仿宋_GB2312" w:hAnsi="宋体" w:cs="宋体" w:hint="eastAsia"/>
                <w:sz w:val="20"/>
                <w:szCs w:val="20"/>
              </w:rPr>
              <w:t>：选树民族团结进步先进典型</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w:t>
            </w:r>
            <w:r>
              <w:rPr>
                <w:rFonts w:ascii="仿宋_GB2312" w:eastAsia="仿宋_GB2312" w:hAnsi="宋体" w:cs="宋体" w:hint="eastAsia"/>
                <w:sz w:val="20"/>
                <w:szCs w:val="20"/>
              </w:rPr>
              <w:t>3</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13</w:t>
            </w:r>
            <w:r>
              <w:rPr>
                <w:rFonts w:ascii="仿宋_GB2312" w:eastAsia="仿宋_GB2312" w:hAnsi="宋体" w:cs="宋体" w:hint="eastAsia"/>
                <w:sz w:val="20"/>
                <w:szCs w:val="20"/>
              </w:rPr>
              <w:t>个</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1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2</w:t>
            </w:r>
            <w:r>
              <w:rPr>
                <w:rFonts w:ascii="仿宋_GB2312" w:eastAsia="仿宋_GB2312" w:hAnsi="宋体" w:cs="宋体" w:hint="eastAsia"/>
                <w:sz w:val="20"/>
                <w:szCs w:val="20"/>
              </w:rPr>
              <w:t>：选树民族团结模范个人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w:t>
            </w:r>
            <w:r>
              <w:rPr>
                <w:rFonts w:ascii="仿宋_GB2312" w:eastAsia="仿宋_GB2312" w:hAnsi="宋体" w:cs="宋体" w:hint="eastAsia"/>
                <w:sz w:val="20"/>
                <w:szCs w:val="20"/>
              </w:rPr>
              <w:t>3</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43</w:t>
            </w:r>
            <w:r>
              <w:rPr>
                <w:rFonts w:ascii="仿宋_GB2312" w:eastAsia="仿宋_GB2312" w:hAnsi="宋体" w:cs="宋体" w:hint="eastAsia"/>
                <w:sz w:val="20"/>
                <w:szCs w:val="20"/>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仿宋_GB2312" w:eastAsia="仿宋_GB2312" w:hAnsi="宋体" w:cs="宋体" w:hint="eastAsia"/>
                <w:color w:val="000000"/>
                <w:sz w:val="20"/>
                <w:szCs w:val="20"/>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90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1</w:t>
            </w:r>
            <w:r>
              <w:rPr>
                <w:rFonts w:ascii="仿宋_GB2312" w:eastAsia="仿宋_GB2312" w:hAnsi="宋体" w:cs="宋体" w:hint="eastAsia"/>
                <w:sz w:val="20"/>
                <w:szCs w:val="20"/>
              </w:rPr>
              <w:t>：民族团结进步创建工作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100%</w:t>
            </w:r>
            <w:r>
              <w:rPr>
                <w:rFonts w:ascii="仿宋_GB2312" w:eastAsia="仿宋_GB2312" w:hAnsi="宋体" w:cs="宋体" w:hint="eastAsia"/>
                <w:sz w:val="20"/>
                <w:szCs w:val="20"/>
              </w:rPr>
              <w:t>完成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100%</w:t>
            </w:r>
            <w:r>
              <w:rPr>
                <w:rFonts w:ascii="仿宋_GB2312" w:eastAsia="仿宋_GB2312" w:hAnsi="宋体" w:cs="宋体" w:hint="eastAsia"/>
                <w:sz w:val="20"/>
                <w:szCs w:val="20"/>
              </w:rPr>
              <w:t>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84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2</w:t>
            </w:r>
            <w:r>
              <w:rPr>
                <w:rFonts w:ascii="仿宋_GB2312" w:eastAsia="仿宋_GB2312" w:hAnsi="宋体" w:cs="宋体" w:hint="eastAsia"/>
                <w:sz w:val="20"/>
                <w:szCs w:val="20"/>
              </w:rPr>
              <w:t>：民族团结进步创建互观互检工作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100%</w:t>
            </w:r>
            <w:r>
              <w:rPr>
                <w:rFonts w:ascii="仿宋_GB2312" w:eastAsia="仿宋_GB2312" w:hAnsi="宋体" w:cs="宋体" w:hint="eastAsia"/>
                <w:sz w:val="20"/>
                <w:szCs w:val="20"/>
              </w:rPr>
              <w:t>完成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kern w:val="2"/>
                <w:sz w:val="20"/>
                <w:szCs w:val="20"/>
              </w:rPr>
              <w:t>自治区党委统战部不予批准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03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3</w:t>
            </w:r>
            <w:r>
              <w:rPr>
                <w:rFonts w:ascii="仿宋_GB2312" w:eastAsia="仿宋_GB2312" w:hAnsi="宋体" w:cs="宋体" w:hint="eastAsia"/>
                <w:sz w:val="20"/>
                <w:szCs w:val="20"/>
              </w:rPr>
              <w:t>：推进党和国家民族政策的贯彻落，促进各民族交流交往交融，铸牢中华民族共同体意识</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100%</w:t>
            </w:r>
            <w:r>
              <w:rPr>
                <w:rFonts w:ascii="仿宋_GB2312" w:eastAsia="仿宋_GB2312" w:hAnsi="宋体" w:cs="宋体" w:hint="eastAsia"/>
                <w:sz w:val="20"/>
                <w:szCs w:val="20"/>
              </w:rPr>
              <w:t>贯彻落实</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100%</w:t>
            </w:r>
            <w:r>
              <w:rPr>
                <w:rFonts w:ascii="仿宋_GB2312" w:eastAsia="仿宋_GB2312" w:hAnsi="宋体" w:cs="宋体" w:hint="eastAsia"/>
                <w:sz w:val="20"/>
                <w:szCs w:val="20"/>
              </w:rPr>
              <w:t>贯彻落实</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02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仿宋_GB2312" w:eastAsia="仿宋_GB2312" w:hAnsi="宋体" w:cs="宋体" w:hint="eastAsia"/>
                <w:sz w:val="20"/>
                <w:szCs w:val="20"/>
              </w:rPr>
              <w:t>指标</w:t>
            </w:r>
            <w:r>
              <w:rPr>
                <w:rFonts w:ascii="仿宋_GB2312" w:eastAsia="仿宋_GB2312" w:hAnsi="宋体" w:cs="宋体" w:hint="eastAsia"/>
                <w:sz w:val="20"/>
                <w:szCs w:val="20"/>
              </w:rPr>
              <w:t>4</w:t>
            </w:r>
            <w:r>
              <w:rPr>
                <w:rFonts w:ascii="仿宋_GB2312" w:eastAsia="仿宋_GB2312" w:hAnsi="宋体" w:cs="宋体" w:hint="eastAsia"/>
                <w:sz w:val="20"/>
                <w:szCs w:val="20"/>
              </w:rPr>
              <w:t>：争创“全国民族团结进步示范州（地、市）”、“全国民族团结进步示范单位”</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推进党和国家民族政策的贯彻落实族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仿宋_GB2312" w:hAnsi="宋体" w:cs="宋体" w:hint="eastAsia"/>
                <w:sz w:val="20"/>
                <w:szCs w:val="20"/>
              </w:rPr>
              <w:t>推进党和国家民族政策的贯彻落实</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58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仿宋_GB2312" w:hAnsi="宋体" w:cs="宋体" w:hint="eastAsia"/>
                <w:sz w:val="20"/>
                <w:szCs w:val="20"/>
              </w:rPr>
              <w:t>指标</w:t>
            </w:r>
            <w:r>
              <w:rPr>
                <w:rFonts w:ascii="宋体" w:eastAsia="仿宋_GB2312" w:hAnsi="宋体" w:cs="宋体" w:hint="eastAsia"/>
                <w:sz w:val="20"/>
                <w:szCs w:val="20"/>
              </w:rPr>
              <w:t>1</w:t>
            </w:r>
            <w:r>
              <w:rPr>
                <w:rFonts w:ascii="宋体" w:eastAsia="仿宋_GB2312" w:hAnsi="宋体" w:cs="宋体" w:hint="eastAsia"/>
                <w:sz w:val="20"/>
                <w:szCs w:val="20"/>
              </w:rPr>
              <w:t>：开展民族团结进步创建选树模范集体、模范个人、示范单位</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推广先进典型的做法和经验</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推广先进典型的做法和经验</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w:t>
            </w:r>
            <w:r>
              <w:rPr>
                <w:rFonts w:ascii="宋体" w:eastAsia="宋体" w:hAnsi="宋体" w:cs="宋体" w:hint="eastAsia"/>
                <w:sz w:val="18"/>
                <w:szCs w:val="18"/>
              </w:rPr>
              <w:lastRenderedPageBreak/>
              <w:t>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lastRenderedPageBreak/>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：服务员对象满意率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FE0E3C">
            <w:pPr>
              <w:adjustRightInd/>
              <w:snapToGrid/>
              <w:spacing w:before="100" w:beforeAutospacing="1" w:after="100" w:afterAutospacing="1" w:line="320" w:lineRule="exact"/>
              <w:rPr>
                <w:rFonts w:ascii="宋体" w:eastAsia="宋体" w:hAnsi="宋体" w:cs="宋体"/>
                <w:sz w:val="24"/>
                <w:szCs w:val="24"/>
              </w:rPr>
            </w:pPr>
          </w:p>
          <w:p w:rsidR="00FE0E3C" w:rsidRDefault="00FE0E3C">
            <w:pPr>
              <w:adjustRightInd/>
              <w:snapToGrid/>
              <w:spacing w:before="100" w:beforeAutospacing="1" w:after="100" w:afterAutospacing="1" w:line="320" w:lineRule="exact"/>
              <w:ind w:firstLineChars="895" w:firstLine="2148"/>
              <w:rPr>
                <w:rFonts w:ascii="宋体" w:eastAsia="宋体" w:hAnsi="宋体" w:cs="宋体"/>
                <w:sz w:val="24"/>
                <w:szCs w:val="24"/>
              </w:rPr>
            </w:pPr>
          </w:p>
          <w:p w:rsidR="00FE0E3C" w:rsidRDefault="00FE0E3C">
            <w:pPr>
              <w:adjustRightInd/>
              <w:snapToGrid/>
              <w:spacing w:before="100" w:beforeAutospacing="1" w:after="100" w:afterAutospacing="1" w:line="320" w:lineRule="exact"/>
              <w:ind w:firstLineChars="895" w:firstLine="2148"/>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FE0E3C">
            <w:pPr>
              <w:adjustRightInd/>
              <w:snapToGrid/>
              <w:spacing w:before="100" w:beforeAutospacing="1" w:after="100" w:afterAutospacing="1" w:line="320" w:lineRule="exact"/>
              <w:rPr>
                <w:rFonts w:ascii="宋体" w:eastAsia="宋体" w:hAnsi="宋体" w:cs="宋体"/>
                <w:sz w:val="24"/>
                <w:szCs w:val="24"/>
              </w:rPr>
            </w:pPr>
          </w:p>
          <w:p w:rsidR="00FE0E3C" w:rsidRDefault="00FE0E3C">
            <w:pPr>
              <w:adjustRightInd/>
              <w:snapToGrid/>
              <w:spacing w:before="100" w:beforeAutospacing="1" w:after="100" w:afterAutospacing="1" w:line="320" w:lineRule="exact"/>
              <w:ind w:firstLineChars="995" w:firstLine="2388"/>
              <w:rPr>
                <w:rFonts w:ascii="宋体" w:eastAsia="宋体" w:hAnsi="宋体" w:cs="宋体"/>
                <w:sz w:val="24"/>
                <w:szCs w:val="24"/>
              </w:rPr>
            </w:pPr>
          </w:p>
          <w:p w:rsidR="00FE0E3C" w:rsidRDefault="00FE0E3C">
            <w:pPr>
              <w:adjustRightInd/>
              <w:snapToGrid/>
              <w:spacing w:before="100" w:beforeAutospacing="1" w:after="100" w:afterAutospacing="1" w:line="320" w:lineRule="exact"/>
              <w:ind w:firstLineChars="995" w:firstLine="2388"/>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tc>
      </w:tr>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ind w:firstLineChars="895" w:firstLine="2875"/>
              <w:rPr>
                <w:rFonts w:ascii="宋体" w:eastAsia="宋体" w:hAnsi="宋体" w:cs="宋体"/>
                <w:sz w:val="24"/>
                <w:szCs w:val="24"/>
              </w:rPr>
            </w:pPr>
            <w:r>
              <w:rPr>
                <w:rFonts w:ascii="宋体" w:eastAsia="宋体" w:hAnsi="宋体" w:cs="宋体" w:hint="eastAsia"/>
                <w:b/>
                <w:bCs/>
                <w:sz w:val="32"/>
                <w:szCs w:val="32"/>
              </w:rPr>
              <w:t>（</w:t>
            </w:r>
            <w:r>
              <w:rPr>
                <w:rFonts w:ascii="宋体" w:eastAsia="宋体" w:hAnsi="宋体" w:cs="宋体" w:hint="eastAsia"/>
                <w:b/>
                <w:bCs/>
                <w:sz w:val="32"/>
                <w:szCs w:val="32"/>
              </w:rPr>
              <w:t xml:space="preserve"> 2019 </w:t>
            </w:r>
            <w:r>
              <w:rPr>
                <w:rFonts w:ascii="宋体" w:eastAsia="宋体" w:hAnsi="宋体" w:cs="宋体" w:hint="eastAsia"/>
                <w:b/>
                <w:bCs/>
                <w:sz w:val="32"/>
                <w:szCs w:val="32"/>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20"/>
                <w:szCs w:val="20"/>
              </w:rPr>
              <w:t>新疆朝觐及制止零散朝觐工作经费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20"/>
                <w:szCs w:val="20"/>
              </w:rPr>
              <w:t>自治区民委（宗教局）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20"/>
                <w:szCs w:val="20"/>
              </w:rPr>
              <w:t>自治区民委（宗教局）</w:t>
            </w:r>
          </w:p>
        </w:tc>
      </w:tr>
      <w:tr w:rsidR="00FE0E3C">
        <w:trPr>
          <w:trHeight w:val="505"/>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355"/>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20"/>
                <w:szCs w:val="20"/>
              </w:rPr>
              <w:t xml:space="preserve"> 165</w:t>
            </w:r>
            <w:r>
              <w:rPr>
                <w:rFonts w:ascii="宋体" w:eastAsia="宋体"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20"/>
                <w:szCs w:val="20"/>
              </w:rPr>
              <w:t>165</w:t>
            </w:r>
            <w:r>
              <w:rPr>
                <w:rFonts w:ascii="宋体" w:eastAsia="宋体"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20"/>
                <w:szCs w:val="20"/>
              </w:rPr>
              <w:t>165</w:t>
            </w:r>
            <w:r>
              <w:rPr>
                <w:rFonts w:ascii="宋体" w:eastAsia="宋体" w:hAnsi="宋体" w:cs="宋体" w:hint="eastAsia"/>
                <w:sz w:val="20"/>
                <w:szCs w:val="20"/>
              </w:rPr>
              <w:t>万元</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 xml:space="preserve">100% </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20"/>
                <w:szCs w:val="20"/>
              </w:rPr>
              <w:t>165</w:t>
            </w:r>
            <w:r>
              <w:rPr>
                <w:rFonts w:ascii="宋体" w:eastAsia="宋体"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20"/>
                <w:szCs w:val="20"/>
              </w:rPr>
              <w:t>165</w:t>
            </w:r>
            <w:r>
              <w:rPr>
                <w:rFonts w:ascii="宋体" w:eastAsia="宋体" w:hAnsi="宋体" w:cs="宋体" w:hint="eastAsia"/>
                <w:sz w:val="20"/>
                <w:szCs w:val="20"/>
              </w:rPr>
              <w:t>万元</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20"/>
                <w:szCs w:val="20"/>
              </w:rPr>
              <w:t>165</w:t>
            </w:r>
            <w:r>
              <w:rPr>
                <w:rFonts w:ascii="宋体" w:eastAsia="宋体" w:hAnsi="宋体" w:cs="宋体" w:hint="eastAsia"/>
                <w:sz w:val="20"/>
                <w:szCs w:val="20"/>
              </w:rPr>
              <w:t>万元</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年度总体目标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018"/>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ind w:firstLineChars="100" w:firstLine="200"/>
              <w:rPr>
                <w:rFonts w:ascii="宋体" w:eastAsia="宋体" w:hAnsi="宋体" w:cs="宋体"/>
                <w:sz w:val="24"/>
                <w:szCs w:val="24"/>
              </w:rPr>
            </w:pPr>
            <w:r>
              <w:rPr>
                <w:rFonts w:ascii="宋体" w:eastAsia="宋体" w:hAnsi="宋体" w:cs="宋体" w:hint="eastAsia"/>
                <w:sz w:val="20"/>
                <w:szCs w:val="20"/>
              </w:rPr>
              <w:t>聚焦总目标加强对朝觐人员组织服务和管理，确保朝觐人员圆满完成功课。加强基层力量，确保宣传教育、调研督导等专项工作落到实处，制止非法朝觐活动。</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聚焦总目标加强对朝觐人员组织服务和管理。确保朝觐人员圆满完成功课。加强基层力量，确保宣传教育、调研督导等专项工作落到实处，制止非法朝觐活动。</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68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指标</w:t>
            </w:r>
            <w:r>
              <w:rPr>
                <w:rFonts w:ascii="宋体" w:eastAsia="宋体" w:hAnsi="宋体" w:cs="宋体" w:hint="eastAsia"/>
                <w:sz w:val="20"/>
                <w:szCs w:val="20"/>
              </w:rPr>
              <w:t>1</w:t>
            </w:r>
            <w:r>
              <w:rPr>
                <w:rFonts w:ascii="宋体" w:eastAsia="宋体" w:hAnsi="宋体" w:cs="宋体" w:hint="eastAsia"/>
                <w:sz w:val="20"/>
                <w:szCs w:val="20"/>
              </w:rPr>
              <w:t>：朝觐人员</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宋体" w:hAnsi="Trebuchet MS" w:cs="宋体" w:hint="eastAsia"/>
                <w:sz w:val="20"/>
                <w:szCs w:val="20"/>
              </w:rPr>
              <w:t>*</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02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指标</w:t>
            </w:r>
            <w:r>
              <w:rPr>
                <w:rFonts w:ascii="宋体" w:eastAsia="宋体" w:hAnsi="宋体" w:cs="宋体" w:hint="eastAsia"/>
                <w:sz w:val="20"/>
                <w:szCs w:val="20"/>
              </w:rPr>
              <w:t>2</w:t>
            </w:r>
            <w:r>
              <w:rPr>
                <w:rFonts w:ascii="宋体" w:eastAsia="宋体" w:hAnsi="宋体" w:cs="宋体" w:hint="eastAsia"/>
                <w:sz w:val="20"/>
                <w:szCs w:val="20"/>
              </w:rPr>
              <w:t>：朝觐人员行前培训教育，计划人数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宋体" w:hAnsi="Trebuchet MS" w:cs="宋体" w:hint="eastAsia"/>
                <w:sz w:val="20"/>
                <w:szCs w:val="20"/>
              </w:rPr>
              <w:t>*</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01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指标</w:t>
            </w:r>
            <w:r>
              <w:rPr>
                <w:rFonts w:ascii="宋体" w:eastAsia="宋体" w:hAnsi="宋体" w:cs="宋体" w:hint="eastAsia"/>
                <w:sz w:val="20"/>
                <w:szCs w:val="20"/>
              </w:rPr>
              <w:t>3</w:t>
            </w:r>
            <w:r>
              <w:rPr>
                <w:rFonts w:ascii="宋体" w:eastAsia="宋体" w:hAnsi="宋体" w:cs="宋体" w:hint="eastAsia"/>
                <w:sz w:val="20"/>
                <w:szCs w:val="20"/>
              </w:rPr>
              <w:t>：朝觐带队工作人员培训，计划人数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宋体" w:hAnsi="Trebuchet MS" w:cs="宋体" w:hint="eastAsia"/>
                <w:sz w:val="20"/>
                <w:szCs w:val="20"/>
              </w:rPr>
              <w:t>*</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仿宋_GB2312" w:eastAsia="宋体" w:hAnsi="Trebuchet MS" w:cs="宋体" w:hint="eastAsia"/>
                <w:sz w:val="20"/>
                <w:szCs w:val="20"/>
              </w:rPr>
              <w:t>*</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88"/>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指标</w:t>
            </w:r>
            <w:r>
              <w:rPr>
                <w:rFonts w:ascii="宋体" w:eastAsia="宋体" w:hAnsi="宋体" w:cs="宋体" w:hint="eastAsia"/>
                <w:sz w:val="20"/>
                <w:szCs w:val="20"/>
              </w:rPr>
              <w:t>1</w:t>
            </w:r>
            <w:r>
              <w:rPr>
                <w:rFonts w:ascii="宋体" w:eastAsia="宋体" w:hAnsi="宋体" w:cs="宋体" w:hint="eastAsia"/>
                <w:sz w:val="20"/>
                <w:szCs w:val="20"/>
              </w:rPr>
              <w:t>：保障有组织朝觐，圆满完成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100%</w:t>
            </w:r>
            <w:r>
              <w:rPr>
                <w:rFonts w:ascii="宋体" w:eastAsia="宋体" w:hAnsi="宋体" w:cs="宋体" w:hint="eastAsia"/>
                <w:sz w:val="20"/>
                <w:szCs w:val="20"/>
              </w:rPr>
              <w:t>保障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100%</w:t>
            </w:r>
            <w:r>
              <w:rPr>
                <w:rFonts w:ascii="宋体" w:eastAsia="宋体" w:hAnsi="宋体" w:cs="宋体" w:hint="eastAsia"/>
                <w:sz w:val="20"/>
                <w:szCs w:val="20"/>
              </w:rPr>
              <w:t>保障</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56"/>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55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指标</w:t>
            </w:r>
            <w:r>
              <w:rPr>
                <w:rFonts w:ascii="宋体" w:eastAsia="宋体" w:hAnsi="宋体" w:cs="宋体" w:hint="eastAsia"/>
                <w:sz w:val="20"/>
                <w:szCs w:val="20"/>
              </w:rPr>
              <w:t>1</w:t>
            </w:r>
            <w:r>
              <w:rPr>
                <w:rFonts w:ascii="宋体" w:eastAsia="宋体" w:hAnsi="宋体" w:cs="宋体" w:hint="eastAsia"/>
                <w:sz w:val="20"/>
                <w:szCs w:val="20"/>
              </w:rPr>
              <w:t>：理性对待朝觐</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仿宋_GB2312" w:hAnsi="宋体" w:cs="宋体" w:hint="eastAsia"/>
                <w:sz w:val="20"/>
                <w:szCs w:val="20"/>
              </w:rPr>
              <w:t>*</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8</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86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指标</w:t>
            </w:r>
            <w:r>
              <w:rPr>
                <w:rFonts w:ascii="宋体" w:eastAsia="宋体" w:hAnsi="宋体" w:cs="宋体" w:hint="eastAsia"/>
                <w:sz w:val="20"/>
                <w:szCs w:val="20"/>
              </w:rPr>
              <w:t>2</w:t>
            </w:r>
            <w:r>
              <w:rPr>
                <w:rFonts w:ascii="宋体" w:eastAsia="宋体" w:hAnsi="宋体" w:cs="宋体" w:hint="eastAsia"/>
                <w:sz w:val="20"/>
                <w:szCs w:val="20"/>
              </w:rPr>
              <w:t>：朝觐人员行前培训教育</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提升朝觐人员自我管理、自我教育水平</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朝觐人员素质提高</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7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指标</w:t>
            </w:r>
            <w:r>
              <w:rPr>
                <w:rFonts w:ascii="宋体" w:eastAsia="宋体" w:hAnsi="宋体" w:cs="宋体" w:hint="eastAsia"/>
                <w:sz w:val="20"/>
                <w:szCs w:val="20"/>
              </w:rPr>
              <w:t>1</w:t>
            </w:r>
            <w:r>
              <w:rPr>
                <w:rFonts w:ascii="宋体" w:eastAsia="宋体" w:hAnsi="宋体" w:cs="宋体" w:hint="eastAsia"/>
                <w:sz w:val="20"/>
                <w:szCs w:val="20"/>
              </w:rPr>
              <w:t>：朝觐带队工作人员培训班</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提高朝觐带队工作人员组织服务和管理水平</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朝觐带队工作人员水平提高</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636"/>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0"/>
                <w:szCs w:val="20"/>
              </w:rPr>
              <w:t>指标</w:t>
            </w:r>
            <w:r>
              <w:rPr>
                <w:rFonts w:ascii="宋体" w:eastAsia="宋体" w:hAnsi="宋体" w:cs="宋体" w:hint="eastAsia"/>
                <w:sz w:val="20"/>
                <w:szCs w:val="20"/>
              </w:rPr>
              <w:t>1</w:t>
            </w:r>
            <w:r>
              <w:rPr>
                <w:rFonts w:ascii="宋体" w:eastAsia="宋体" w:hAnsi="宋体" w:cs="宋体" w:hint="eastAsia"/>
                <w:sz w:val="20"/>
                <w:szCs w:val="20"/>
              </w:rPr>
              <w:t>：朝觐人员对朝觐带队工作人员服务意识、服务态度满意率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w:t>
            </w:r>
            <w:r>
              <w:rPr>
                <w:rFonts w:ascii="宋体" w:eastAsia="宋体" w:hAnsi="宋体" w:cs="宋体" w:hint="eastAsia"/>
                <w:sz w:val="20"/>
                <w:szCs w:val="20"/>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sz w:val="20"/>
                <w:szCs w:val="20"/>
              </w:rPr>
              <w:t>95%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96</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201"/>
          <w:jc w:val="center"/>
        </w:trPr>
        <w:tc>
          <w:tcPr>
            <w:tcW w:w="0" w:type="auto"/>
            <w:gridSpan w:val="17"/>
            <w:tcBorders>
              <w:top w:val="nil"/>
              <w:left w:val="nil"/>
              <w:bottom w:val="nil"/>
              <w:right w:val="nil"/>
            </w:tcBorders>
          </w:tcPr>
          <w:p w:rsidR="00FE0E3C" w:rsidRDefault="00FE0E3C">
            <w:pPr>
              <w:adjustRightInd/>
              <w:snapToGrid/>
              <w:spacing w:before="100" w:beforeAutospacing="1" w:after="100" w:afterAutospacing="1"/>
              <w:jc w:val="center"/>
              <w:rPr>
                <w:rFonts w:ascii="宋体" w:eastAsia="宋体" w:hAnsi="宋体" w:cs="宋体"/>
                <w:sz w:val="24"/>
                <w:szCs w:val="24"/>
              </w:rPr>
            </w:pPr>
          </w:p>
          <w:p w:rsidR="00FE0E3C" w:rsidRDefault="00CF3A59">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hint="eastAsia"/>
                <w:b/>
                <w:bCs/>
                <w:sz w:val="32"/>
                <w:szCs w:val="32"/>
              </w:rPr>
              <w:t>项目支出绩效自评表</w:t>
            </w:r>
          </w:p>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佛协专项业务费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自治区民委（宗教事务局）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自治区佛教协会</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w:t>
            </w:r>
            <w:r>
              <w:rPr>
                <w:rFonts w:ascii="宋体" w:eastAsia="宋体" w:hAnsi="宋体" w:cs="宋体" w:hint="eastAsia"/>
                <w:sz w:val="18"/>
                <w:szCs w:val="18"/>
              </w:rPr>
              <w:lastRenderedPageBreak/>
              <w:t>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w:t>
            </w:r>
            <w:r>
              <w:rPr>
                <w:rFonts w:ascii="宋体" w:eastAsia="宋体" w:hAnsi="宋体" w:cs="宋体" w:hint="eastAsia"/>
                <w:sz w:val="18"/>
                <w:szCs w:val="18"/>
              </w:rPr>
              <w:lastRenderedPageBreak/>
              <w:t>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14</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825"/>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ind w:firstLineChars="200" w:firstLine="260"/>
              <w:rPr>
                <w:rFonts w:ascii="宋体" w:eastAsia="宋体" w:hAnsi="宋体" w:cs="宋体"/>
                <w:sz w:val="24"/>
                <w:szCs w:val="24"/>
              </w:rPr>
            </w:pPr>
            <w:r>
              <w:rPr>
                <w:rFonts w:ascii="宋体" w:eastAsia="宋体" w:hAnsi="宋体" w:cs="宋体" w:hint="eastAsia"/>
                <w:sz w:val="13"/>
                <w:szCs w:val="13"/>
              </w:rPr>
              <w:t>认真学习贯彻落实中央、自治区有关方针政策，进一步加强对宗教事务管理的调查研究工作，掌握新情况、发现新问题、提出新思路、采取新措施，为了更好地了解全疆范围的佛教的情况，更好地了解全疆范围的佛教现状情况，为依法加强对佛教事务的管理，为领导政策决策提供依据。引导佛教与社会主义社会相适应，确保全区佛教领域的安全稳定。通过慰问看望协会</w:t>
            </w:r>
            <w:r>
              <w:rPr>
                <w:rFonts w:ascii="宋体" w:eastAsia="宋体" w:hAnsi="宋体" w:cs="宋体" w:hint="eastAsia"/>
                <w:sz w:val="13"/>
                <w:szCs w:val="13"/>
              </w:rPr>
              <w:t>51</w:t>
            </w:r>
            <w:r>
              <w:rPr>
                <w:rFonts w:ascii="宋体" w:eastAsia="宋体" w:hAnsi="宋体" w:cs="宋体" w:hint="eastAsia"/>
                <w:sz w:val="13"/>
                <w:szCs w:val="13"/>
              </w:rPr>
              <w:t>名佛教界知名宗教人士，表达对他们的关心，发挥佛协的桥梁纽带作用，以进一步加强与佛教界宗教人士的沟通与联系，将其团结在党和政府周围，为自治区改革发展稳定作贡献。</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ind w:firstLineChars="150" w:firstLine="195"/>
              <w:rPr>
                <w:rFonts w:ascii="宋体" w:eastAsia="宋体" w:hAnsi="宋体" w:cs="宋体"/>
                <w:sz w:val="24"/>
                <w:szCs w:val="24"/>
              </w:rPr>
            </w:pPr>
            <w:r>
              <w:rPr>
                <w:rFonts w:ascii="宋体" w:eastAsia="宋体" w:hAnsi="宋体" w:cs="宋体" w:hint="eastAsia"/>
                <w:sz w:val="13"/>
                <w:szCs w:val="13"/>
              </w:rPr>
              <w:t>一、</w:t>
            </w:r>
            <w:r>
              <w:rPr>
                <w:rFonts w:ascii="宋体" w:eastAsia="宋体" w:hAnsi="宋体" w:cs="宋体" w:hint="eastAsia"/>
                <w:sz w:val="13"/>
                <w:szCs w:val="13"/>
              </w:rPr>
              <w:t>2019</w:t>
            </w:r>
            <w:r>
              <w:rPr>
                <w:rFonts w:ascii="宋体" w:eastAsia="宋体" w:hAnsi="宋体" w:cs="宋体" w:hint="eastAsia"/>
                <w:sz w:val="13"/>
                <w:szCs w:val="13"/>
              </w:rPr>
              <w:t>年</w:t>
            </w:r>
            <w:r>
              <w:rPr>
                <w:rFonts w:ascii="宋体" w:eastAsia="宋体" w:hAnsi="宋体" w:cs="宋体" w:hint="eastAsia"/>
                <w:sz w:val="13"/>
                <w:szCs w:val="13"/>
              </w:rPr>
              <w:t>10</w:t>
            </w:r>
            <w:r>
              <w:rPr>
                <w:rFonts w:ascii="宋体" w:eastAsia="宋体" w:hAnsi="宋体" w:cs="宋体" w:hint="eastAsia"/>
                <w:sz w:val="13"/>
                <w:szCs w:val="13"/>
              </w:rPr>
              <w:t>月</w:t>
            </w:r>
            <w:r>
              <w:rPr>
                <w:rFonts w:ascii="宋体" w:eastAsia="宋体" w:hAnsi="宋体" w:cs="宋体" w:hint="eastAsia"/>
                <w:sz w:val="13"/>
                <w:szCs w:val="13"/>
              </w:rPr>
              <w:t>18</w:t>
            </w:r>
            <w:r>
              <w:rPr>
                <w:rFonts w:ascii="宋体" w:eastAsia="宋体" w:hAnsi="宋体" w:cs="宋体" w:hint="eastAsia"/>
                <w:sz w:val="13"/>
                <w:szCs w:val="13"/>
              </w:rPr>
              <w:t>日至</w:t>
            </w:r>
            <w:r>
              <w:rPr>
                <w:rFonts w:ascii="宋体" w:eastAsia="宋体" w:hAnsi="宋体" w:cs="宋体" w:hint="eastAsia"/>
                <w:sz w:val="13"/>
                <w:szCs w:val="13"/>
              </w:rPr>
              <w:t>23</w:t>
            </w:r>
            <w:r>
              <w:rPr>
                <w:rFonts w:ascii="宋体" w:eastAsia="宋体" w:hAnsi="宋体" w:cs="宋体" w:hint="eastAsia"/>
                <w:sz w:val="13"/>
                <w:szCs w:val="13"/>
              </w:rPr>
              <w:t>日，举办了全区佛教教职人员学习“习近平新时代中国特色社会主义思想”</w:t>
            </w:r>
            <w:r>
              <w:rPr>
                <w:rFonts w:ascii="宋体" w:eastAsia="宋体" w:hAnsi="宋体" w:cs="宋体" w:hint="eastAsia"/>
                <w:sz w:val="13"/>
                <w:szCs w:val="13"/>
              </w:rPr>
              <w:t xml:space="preserve"> </w:t>
            </w:r>
            <w:r>
              <w:rPr>
                <w:rFonts w:ascii="宋体" w:eastAsia="宋体" w:hAnsi="宋体" w:cs="宋体" w:hint="eastAsia"/>
                <w:sz w:val="13"/>
                <w:szCs w:val="13"/>
              </w:rPr>
              <w:t>培训班，</w:t>
            </w:r>
            <w:r>
              <w:rPr>
                <w:rFonts w:ascii="宋体" w:eastAsia="宋体" w:hAnsi="宋体" w:cs="宋体" w:hint="eastAsia"/>
                <w:sz w:val="13"/>
                <w:szCs w:val="13"/>
              </w:rPr>
              <w:t>100</w:t>
            </w:r>
            <w:r>
              <w:rPr>
                <w:rFonts w:ascii="宋体" w:eastAsia="宋体" w:hAnsi="宋体" w:cs="宋体" w:hint="eastAsia"/>
                <w:sz w:val="13"/>
                <w:szCs w:val="13"/>
              </w:rPr>
              <w:t>人参加，为期</w:t>
            </w:r>
            <w:r>
              <w:rPr>
                <w:rFonts w:ascii="宋体" w:eastAsia="宋体" w:hAnsi="宋体" w:cs="宋体" w:hint="eastAsia"/>
                <w:sz w:val="13"/>
                <w:szCs w:val="13"/>
              </w:rPr>
              <w:t>5</w:t>
            </w:r>
            <w:r>
              <w:rPr>
                <w:rFonts w:ascii="宋体" w:eastAsia="宋体" w:hAnsi="宋体" w:cs="宋体" w:hint="eastAsia"/>
                <w:sz w:val="13"/>
                <w:szCs w:val="13"/>
              </w:rPr>
              <w:t>天，支出</w:t>
            </w:r>
            <w:r>
              <w:rPr>
                <w:rFonts w:ascii="宋体" w:eastAsia="宋体" w:hAnsi="宋体" w:cs="宋体" w:hint="eastAsia"/>
                <w:sz w:val="13"/>
                <w:szCs w:val="13"/>
              </w:rPr>
              <w:t>4</w:t>
            </w:r>
            <w:r>
              <w:rPr>
                <w:rFonts w:ascii="宋体" w:eastAsia="宋体" w:hAnsi="宋体" w:cs="宋体" w:hint="eastAsia"/>
                <w:sz w:val="13"/>
                <w:szCs w:val="13"/>
              </w:rPr>
              <w:t>万元。二、</w:t>
            </w:r>
            <w:r>
              <w:rPr>
                <w:rFonts w:ascii="宋体" w:eastAsia="宋体" w:hAnsi="宋体" w:cs="宋体" w:hint="eastAsia"/>
                <w:sz w:val="13"/>
                <w:szCs w:val="13"/>
              </w:rPr>
              <w:t>2019</w:t>
            </w:r>
            <w:r>
              <w:rPr>
                <w:rFonts w:ascii="宋体" w:eastAsia="宋体" w:hAnsi="宋体" w:cs="宋体" w:hint="eastAsia"/>
                <w:sz w:val="13"/>
                <w:szCs w:val="13"/>
              </w:rPr>
              <w:t>年</w:t>
            </w:r>
            <w:r>
              <w:rPr>
                <w:rFonts w:ascii="宋体" w:eastAsia="宋体" w:hAnsi="宋体" w:cs="宋体" w:hint="eastAsia"/>
                <w:sz w:val="13"/>
                <w:szCs w:val="13"/>
              </w:rPr>
              <w:t>11</w:t>
            </w:r>
            <w:r>
              <w:rPr>
                <w:rFonts w:ascii="宋体" w:eastAsia="宋体" w:hAnsi="宋体" w:cs="宋体" w:hint="eastAsia"/>
                <w:sz w:val="13"/>
                <w:szCs w:val="13"/>
              </w:rPr>
              <w:t>月</w:t>
            </w:r>
            <w:r>
              <w:rPr>
                <w:rFonts w:ascii="宋体" w:eastAsia="宋体" w:hAnsi="宋体" w:cs="宋体" w:hint="eastAsia"/>
                <w:sz w:val="13"/>
                <w:szCs w:val="13"/>
              </w:rPr>
              <w:t>25</w:t>
            </w:r>
            <w:r>
              <w:rPr>
                <w:rFonts w:ascii="宋体" w:eastAsia="宋体" w:hAnsi="宋体" w:cs="宋体" w:hint="eastAsia"/>
                <w:sz w:val="13"/>
                <w:szCs w:val="13"/>
              </w:rPr>
              <w:t>日至</w:t>
            </w:r>
            <w:r>
              <w:rPr>
                <w:rFonts w:ascii="宋体" w:eastAsia="宋体" w:hAnsi="宋体" w:cs="宋体" w:hint="eastAsia"/>
                <w:sz w:val="13"/>
                <w:szCs w:val="13"/>
              </w:rPr>
              <w:t>26</w:t>
            </w:r>
            <w:r>
              <w:rPr>
                <w:rFonts w:ascii="宋体" w:eastAsia="宋体" w:hAnsi="宋体" w:cs="宋体" w:hint="eastAsia"/>
                <w:sz w:val="13"/>
                <w:szCs w:val="13"/>
              </w:rPr>
              <w:t>日召开了自治区佛教协会七届四次常务理事扩大会议，会期</w:t>
            </w:r>
            <w:r>
              <w:rPr>
                <w:rFonts w:ascii="宋体" w:eastAsia="宋体" w:hAnsi="宋体" w:cs="宋体" w:hint="eastAsia"/>
                <w:sz w:val="13"/>
                <w:szCs w:val="13"/>
              </w:rPr>
              <w:t>2</w:t>
            </w:r>
            <w:r>
              <w:rPr>
                <w:rFonts w:ascii="宋体" w:eastAsia="宋体" w:hAnsi="宋体" w:cs="宋体" w:hint="eastAsia"/>
                <w:sz w:val="13"/>
                <w:szCs w:val="13"/>
              </w:rPr>
              <w:t>天，</w:t>
            </w:r>
            <w:r>
              <w:rPr>
                <w:rFonts w:ascii="宋体" w:eastAsia="宋体" w:hAnsi="宋体" w:cs="宋体" w:hint="eastAsia"/>
                <w:sz w:val="13"/>
                <w:szCs w:val="13"/>
              </w:rPr>
              <w:t>40</w:t>
            </w:r>
            <w:r>
              <w:rPr>
                <w:rFonts w:ascii="宋体" w:eastAsia="宋体" w:hAnsi="宋体" w:cs="宋体" w:hint="eastAsia"/>
                <w:sz w:val="13"/>
                <w:szCs w:val="13"/>
              </w:rPr>
              <w:t>人参加，支出</w:t>
            </w:r>
            <w:r>
              <w:rPr>
                <w:rFonts w:ascii="宋体" w:eastAsia="宋体" w:hAnsi="宋体" w:cs="宋体" w:hint="eastAsia"/>
                <w:sz w:val="13"/>
                <w:szCs w:val="13"/>
              </w:rPr>
              <w:t>4.6</w:t>
            </w:r>
            <w:r>
              <w:rPr>
                <w:rFonts w:ascii="宋体" w:eastAsia="宋体" w:hAnsi="宋体" w:cs="宋体" w:hint="eastAsia"/>
                <w:sz w:val="13"/>
                <w:szCs w:val="13"/>
              </w:rPr>
              <w:t>万元。三、</w:t>
            </w:r>
            <w:r>
              <w:rPr>
                <w:rFonts w:ascii="宋体" w:eastAsia="宋体" w:hAnsi="宋体" w:cs="宋体" w:hint="eastAsia"/>
                <w:sz w:val="13"/>
                <w:szCs w:val="13"/>
              </w:rPr>
              <w:t>2020</w:t>
            </w:r>
            <w:r>
              <w:rPr>
                <w:rFonts w:ascii="宋体" w:eastAsia="宋体" w:hAnsi="宋体" w:cs="宋体" w:hint="eastAsia"/>
                <w:sz w:val="13"/>
                <w:szCs w:val="13"/>
              </w:rPr>
              <w:t>年春节慰问费，我们根据项目安排对</w:t>
            </w:r>
            <w:r>
              <w:rPr>
                <w:rFonts w:ascii="宋体" w:eastAsia="宋体" w:hAnsi="宋体" w:cs="宋体" w:hint="eastAsia"/>
                <w:sz w:val="13"/>
                <w:szCs w:val="13"/>
              </w:rPr>
              <w:t>51</w:t>
            </w:r>
            <w:r>
              <w:rPr>
                <w:rFonts w:ascii="宋体" w:eastAsia="宋体" w:hAnsi="宋体" w:cs="宋体" w:hint="eastAsia"/>
                <w:sz w:val="13"/>
                <w:szCs w:val="13"/>
              </w:rPr>
              <w:t>名佛教界代表人士进行慰问。计划参加自治区佛教协会七届四次常务理事（扩大）会议的常务理事进行慰问。对其余的佛教界代表人士，春节前进行慰问。支出</w:t>
            </w:r>
            <w:r>
              <w:rPr>
                <w:rFonts w:ascii="宋体" w:eastAsia="宋体" w:hAnsi="宋体" w:cs="宋体" w:hint="eastAsia"/>
                <w:sz w:val="13"/>
                <w:szCs w:val="13"/>
              </w:rPr>
              <w:t>3.8</w:t>
            </w:r>
            <w:r>
              <w:rPr>
                <w:rFonts w:ascii="宋体" w:eastAsia="宋体" w:hAnsi="宋体" w:cs="宋体" w:hint="eastAsia"/>
                <w:sz w:val="13"/>
                <w:szCs w:val="13"/>
              </w:rPr>
              <w:t>万元。四、对乌昌地区佛教调研，支出</w:t>
            </w:r>
            <w:r>
              <w:rPr>
                <w:rFonts w:ascii="宋体" w:eastAsia="宋体" w:hAnsi="宋体" w:cs="宋体" w:hint="eastAsia"/>
                <w:sz w:val="13"/>
                <w:szCs w:val="13"/>
              </w:rPr>
              <w:t>3</w:t>
            </w:r>
            <w:r>
              <w:rPr>
                <w:rFonts w:ascii="宋体" w:eastAsia="宋体" w:hAnsi="宋体" w:cs="宋体" w:hint="eastAsia"/>
                <w:sz w:val="13"/>
                <w:szCs w:val="13"/>
              </w:rPr>
              <w:t>千元；五、参加中国佛</w:t>
            </w:r>
            <w:r>
              <w:rPr>
                <w:rFonts w:ascii="宋体" w:eastAsia="宋体" w:hAnsi="宋体" w:cs="宋体" w:hint="eastAsia"/>
                <w:sz w:val="13"/>
                <w:szCs w:val="13"/>
              </w:rPr>
              <w:t>教协会组织的会议</w:t>
            </w:r>
            <w:r>
              <w:rPr>
                <w:rFonts w:ascii="宋体" w:eastAsia="宋体" w:hAnsi="宋体" w:cs="宋体" w:hint="eastAsia"/>
                <w:sz w:val="13"/>
                <w:szCs w:val="13"/>
              </w:rPr>
              <w:t>3</w:t>
            </w:r>
            <w:r>
              <w:rPr>
                <w:rFonts w:ascii="宋体" w:eastAsia="宋体" w:hAnsi="宋体" w:cs="宋体" w:hint="eastAsia"/>
                <w:sz w:val="13"/>
                <w:szCs w:val="13"/>
              </w:rPr>
              <w:t>次、培训</w:t>
            </w:r>
            <w:r>
              <w:rPr>
                <w:rFonts w:ascii="宋体" w:eastAsia="宋体" w:hAnsi="宋体" w:cs="宋体" w:hint="eastAsia"/>
                <w:sz w:val="13"/>
                <w:szCs w:val="13"/>
              </w:rPr>
              <w:t>2</w:t>
            </w:r>
            <w:r>
              <w:rPr>
                <w:rFonts w:ascii="宋体" w:eastAsia="宋体" w:hAnsi="宋体" w:cs="宋体" w:hint="eastAsia"/>
                <w:sz w:val="13"/>
                <w:szCs w:val="13"/>
              </w:rPr>
              <w:t>次，支出</w:t>
            </w:r>
            <w:r>
              <w:rPr>
                <w:rFonts w:ascii="宋体" w:eastAsia="宋体" w:hAnsi="宋体" w:cs="宋体" w:hint="eastAsia"/>
                <w:sz w:val="13"/>
                <w:szCs w:val="13"/>
              </w:rPr>
              <w:t>1.7</w:t>
            </w:r>
            <w:r>
              <w:rPr>
                <w:rFonts w:ascii="宋体" w:eastAsia="宋体" w:hAnsi="宋体" w:cs="宋体" w:hint="eastAsia"/>
                <w:sz w:val="13"/>
                <w:szCs w:val="13"/>
              </w:rPr>
              <w:t>万元。以上合计：</w:t>
            </w:r>
            <w:r>
              <w:rPr>
                <w:rFonts w:ascii="宋体" w:eastAsia="宋体" w:hAnsi="宋体" w:cs="宋体" w:hint="eastAsia"/>
                <w:sz w:val="13"/>
                <w:szCs w:val="13"/>
              </w:rPr>
              <w:t>14</w:t>
            </w:r>
            <w:r>
              <w:rPr>
                <w:rFonts w:ascii="宋体" w:eastAsia="宋体" w:hAnsi="宋体" w:cs="宋体" w:hint="eastAsia"/>
                <w:sz w:val="13"/>
                <w:szCs w:val="13"/>
              </w:rPr>
              <w:t>万元。</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74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：藏传佛教教职人员的培养培训人数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100</w:t>
            </w:r>
            <w:r>
              <w:rPr>
                <w:rFonts w:ascii="宋体" w:eastAsia="宋体" w:hAnsi="宋体" w:cs="宋体" w:hint="eastAsia"/>
                <w:sz w:val="18"/>
                <w:szCs w:val="18"/>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已完成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56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：慰问宗教人士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51</w:t>
            </w:r>
            <w:r>
              <w:rPr>
                <w:rFonts w:ascii="宋体" w:eastAsia="宋体" w:hAnsi="宋体" w:cs="宋体" w:hint="eastAsia"/>
                <w:sz w:val="18"/>
                <w:szCs w:val="18"/>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已完成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5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3</w:t>
            </w:r>
            <w:r>
              <w:rPr>
                <w:rFonts w:ascii="宋体" w:eastAsia="宋体" w:hAnsi="宋体" w:cs="宋体" w:hint="eastAsia"/>
                <w:color w:val="000000"/>
                <w:sz w:val="18"/>
                <w:szCs w:val="18"/>
              </w:rPr>
              <w:t>：召开新疆维吾尔自治区佛教协会常务理事会，参会人数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50</w:t>
            </w:r>
            <w:r>
              <w:rPr>
                <w:rFonts w:ascii="宋体" w:eastAsia="宋体" w:hAnsi="宋体" w:cs="宋体" w:hint="eastAsia"/>
                <w:sz w:val="18"/>
                <w:szCs w:val="18"/>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已完成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6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：调研工作任务</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了解全疆范围的佛教的情况</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乌昌地区完成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56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：做好元旦、春节期间及佛教节日重大法会的安全工作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坚决遏制重特大事故发生</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已完成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7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3</w:t>
            </w:r>
            <w:r>
              <w:rPr>
                <w:rFonts w:ascii="宋体" w:eastAsia="宋体" w:hAnsi="宋体" w:cs="宋体" w:hint="eastAsia"/>
                <w:color w:val="000000"/>
                <w:sz w:val="18"/>
                <w:szCs w:val="18"/>
              </w:rPr>
              <w:t>：慰问宗教人士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团结和凝聚宗教人士，发挥自身优势</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已完成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4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1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：深入推进“双五好”“和谐寺观教堂”创建活动和“教风”建设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充分发挥教务指导委员会的作用</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充分发挥教务指导委员会的作用</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13</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76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：发挥佛协的桥梁纽带作用</w:t>
            </w:r>
            <w:r>
              <w:rPr>
                <w:rFonts w:ascii="宋体" w:eastAsia="宋体" w:hAnsi="宋体" w:cs="宋体" w:hint="eastAsia"/>
                <w:color w:val="000000"/>
                <w:sz w:val="18"/>
                <w:szCs w:val="18"/>
              </w:rPr>
              <w:t>,</w:t>
            </w:r>
            <w:r>
              <w:rPr>
                <w:rFonts w:ascii="宋体" w:eastAsia="宋体" w:hAnsi="宋体" w:cs="宋体" w:hint="eastAsia"/>
                <w:color w:val="000000"/>
                <w:sz w:val="18"/>
                <w:szCs w:val="18"/>
              </w:rPr>
              <w:t>团结各宗教界人士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团结各宗教界人士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团结各宗教界人士</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98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：藏传佛教教职教务培训人员对工作人员的服务、课程设置满意率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93</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tc>
      </w:tr>
      <w:tr w:rsidR="00FE0E3C">
        <w:trPr>
          <w:trHeight w:val="201"/>
          <w:jc w:val="center"/>
        </w:trPr>
        <w:tc>
          <w:tcPr>
            <w:tcW w:w="0" w:type="auto"/>
            <w:gridSpan w:val="17"/>
            <w:tcBorders>
              <w:top w:val="nil"/>
              <w:left w:val="nil"/>
              <w:bottom w:val="nil"/>
              <w:right w:val="nil"/>
            </w:tcBorders>
          </w:tcPr>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古籍办专项业务费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自治区民委（宗教事务局）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古籍办</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75.609</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99%</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9.9</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75.609</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99%</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684"/>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少数民族古籍工作时间紧、数量大、任务重，全体古籍工作者牢固树立为历史负责、为后代负责的历史使命感，在各级部门领导和社会各界的关心支持下，努力工作，从浩如烟海的少数民族古籍中，把中华民族优秀的传统文化加以整理出版，使其在建设我区的历史过程中，起到积极的作用。让社会公众通过古籍精品认识新疆，进而增强对伟大祖国的认同。同时对抢救和保护新疆多民族文化遗产、维护民族团结和国家统一，促进新疆经济社会协调发展，具有重大的现实意义和深远的历史意义。我们坚信，在党和政府的关心和支持下，少数民族古籍事业的明天会更加灿烂和光明。</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w:t>
            </w:r>
            <w:r>
              <w:rPr>
                <w:rFonts w:ascii="宋体" w:eastAsia="宋体" w:hAnsi="宋体" w:cs="宋体" w:hint="eastAsia"/>
                <w:sz w:val="18"/>
                <w:szCs w:val="18"/>
              </w:rPr>
              <w:t>、古籍书籍及文书的贴号工作；古籍书籍及文书的贴号工作；</w:t>
            </w:r>
            <w:r>
              <w:rPr>
                <w:rFonts w:ascii="宋体" w:eastAsia="宋体" w:hAnsi="宋体" w:cs="宋体" w:hint="eastAsia"/>
                <w:sz w:val="18"/>
                <w:szCs w:val="18"/>
              </w:rPr>
              <w:t>2</w:t>
            </w:r>
            <w:r>
              <w:rPr>
                <w:rFonts w:ascii="宋体" w:eastAsia="宋体" w:hAnsi="宋体" w:cs="宋体" w:hint="eastAsia"/>
                <w:sz w:val="18"/>
                <w:szCs w:val="18"/>
              </w:rPr>
              <w:t>、古籍文献的编写简易目录、估价、定价工作；</w:t>
            </w:r>
            <w:r>
              <w:rPr>
                <w:rFonts w:ascii="宋体" w:eastAsia="宋体" w:hAnsi="宋体" w:cs="宋体" w:hint="eastAsia"/>
                <w:sz w:val="18"/>
                <w:szCs w:val="18"/>
              </w:rPr>
              <w:t>3</w:t>
            </w:r>
            <w:r>
              <w:rPr>
                <w:rFonts w:ascii="宋体" w:eastAsia="宋体" w:hAnsi="宋体" w:cs="宋体" w:hint="eastAsia"/>
                <w:sz w:val="18"/>
                <w:szCs w:val="18"/>
              </w:rPr>
              <w:t>、举办《古籍修复》专题培训；</w:t>
            </w:r>
            <w:r>
              <w:rPr>
                <w:rFonts w:ascii="宋体" w:eastAsia="宋体" w:hAnsi="宋体" w:cs="宋体" w:hint="eastAsia"/>
                <w:sz w:val="18"/>
                <w:szCs w:val="18"/>
              </w:rPr>
              <w:t>4</w:t>
            </w:r>
            <w:r>
              <w:rPr>
                <w:rFonts w:ascii="宋体" w:eastAsia="宋体" w:hAnsi="宋体" w:cs="宋体" w:hint="eastAsia"/>
                <w:sz w:val="18"/>
                <w:szCs w:val="18"/>
              </w:rPr>
              <w:t>、扫描察合台、蒙古、波斯文古籍工作；</w:t>
            </w:r>
            <w:r>
              <w:rPr>
                <w:rFonts w:ascii="宋体" w:eastAsia="宋体" w:hAnsi="宋体" w:cs="宋体" w:hint="eastAsia"/>
                <w:sz w:val="18"/>
                <w:szCs w:val="18"/>
              </w:rPr>
              <w:t>5</w:t>
            </w:r>
            <w:r>
              <w:rPr>
                <w:rFonts w:ascii="宋体" w:eastAsia="宋体" w:hAnsi="宋体" w:cs="宋体" w:hint="eastAsia"/>
                <w:sz w:val="18"/>
                <w:szCs w:val="18"/>
              </w:rPr>
              <w:t>、通过开展古籍搜集、整理等相关工作；</w:t>
            </w:r>
            <w:r>
              <w:rPr>
                <w:rFonts w:ascii="宋体" w:eastAsia="宋体" w:hAnsi="宋体" w:cs="宋体" w:hint="eastAsia"/>
                <w:sz w:val="18"/>
                <w:szCs w:val="18"/>
              </w:rPr>
              <w:t>6</w:t>
            </w:r>
            <w:r>
              <w:rPr>
                <w:rFonts w:ascii="宋体" w:eastAsia="宋体" w:hAnsi="宋体" w:cs="宋体" w:hint="eastAsia"/>
                <w:sz w:val="18"/>
                <w:szCs w:val="18"/>
              </w:rPr>
              <w:t>、审读出版古籍工作。</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87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：古籍书籍及文书的贴号工作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2320</w:t>
            </w:r>
            <w:r>
              <w:rPr>
                <w:rFonts w:ascii="宋体" w:eastAsia="宋体" w:hAnsi="宋体" w:cs="宋体" w:hint="eastAsia"/>
                <w:sz w:val="18"/>
                <w:szCs w:val="18"/>
              </w:rPr>
              <w:t>本</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2320</w:t>
            </w:r>
            <w:r>
              <w:rPr>
                <w:rFonts w:ascii="宋体" w:eastAsia="宋体" w:hAnsi="宋体" w:cs="宋体" w:hint="eastAsia"/>
                <w:sz w:val="18"/>
                <w:szCs w:val="18"/>
              </w:rPr>
              <w:t>本</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4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：古籍文献的编写简易目录、估价、定价工作数量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215</w:t>
            </w:r>
            <w:r>
              <w:rPr>
                <w:rFonts w:ascii="宋体" w:eastAsia="宋体" w:hAnsi="宋体" w:cs="宋体" w:hint="eastAsia"/>
                <w:sz w:val="18"/>
                <w:szCs w:val="18"/>
              </w:rPr>
              <w:t>本</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154</w:t>
            </w:r>
            <w:r>
              <w:rPr>
                <w:rFonts w:ascii="宋体" w:eastAsia="宋体" w:hAnsi="宋体" w:cs="宋体" w:hint="eastAsia"/>
                <w:sz w:val="18"/>
                <w:szCs w:val="18"/>
              </w:rPr>
              <w:t>本</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71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3</w:t>
            </w:r>
            <w:r>
              <w:rPr>
                <w:rFonts w:ascii="宋体" w:eastAsia="宋体" w:hAnsi="宋体" w:cs="宋体" w:hint="eastAsia"/>
                <w:color w:val="000000"/>
                <w:sz w:val="18"/>
                <w:szCs w:val="18"/>
              </w:rPr>
              <w:t>：古籍文献的编写简易目录、估价、定价工作数量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216</w:t>
            </w:r>
            <w:r>
              <w:rPr>
                <w:rFonts w:ascii="宋体" w:eastAsia="宋体" w:hAnsi="宋体" w:cs="宋体" w:hint="eastAsia"/>
                <w:sz w:val="18"/>
                <w:szCs w:val="18"/>
              </w:rPr>
              <w:t>本</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155</w:t>
            </w:r>
            <w:r>
              <w:rPr>
                <w:rFonts w:ascii="宋体" w:eastAsia="宋体" w:hAnsi="宋体" w:cs="宋体" w:hint="eastAsia"/>
                <w:sz w:val="18"/>
                <w:szCs w:val="18"/>
              </w:rPr>
              <w:t>本</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69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4</w:t>
            </w:r>
            <w:r>
              <w:rPr>
                <w:rFonts w:ascii="宋体" w:eastAsia="宋体" w:hAnsi="宋体" w:cs="宋体" w:hint="eastAsia"/>
                <w:color w:val="000000"/>
                <w:sz w:val="18"/>
                <w:szCs w:val="18"/>
              </w:rPr>
              <w:t>：扫描察合台、蒙古、波斯文古籍本数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50</w:t>
            </w:r>
            <w:r>
              <w:rPr>
                <w:rFonts w:ascii="宋体" w:eastAsia="宋体" w:hAnsi="宋体" w:cs="宋体" w:hint="eastAsia"/>
                <w:sz w:val="18"/>
                <w:szCs w:val="18"/>
              </w:rPr>
              <w:t>本</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90</w:t>
            </w:r>
            <w:r>
              <w:rPr>
                <w:rFonts w:ascii="宋体" w:eastAsia="宋体" w:hAnsi="宋体" w:cs="宋体" w:hint="eastAsia"/>
                <w:sz w:val="18"/>
                <w:szCs w:val="18"/>
              </w:rPr>
              <w:t>本</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548"/>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5</w:t>
            </w:r>
            <w:r>
              <w:rPr>
                <w:rFonts w:ascii="宋体" w:eastAsia="宋体" w:hAnsi="宋体" w:cs="宋体" w:hint="eastAsia"/>
                <w:color w:val="000000"/>
                <w:sz w:val="18"/>
                <w:szCs w:val="18"/>
              </w:rPr>
              <w:t>：通过开展古籍搜集、整理等相关工作简易目录、估价、定价工作数量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1000</w:t>
            </w:r>
            <w:r>
              <w:rPr>
                <w:rFonts w:ascii="宋体" w:eastAsia="宋体" w:hAnsi="宋体" w:cs="宋体" w:hint="eastAsia"/>
                <w:sz w:val="18"/>
                <w:szCs w:val="18"/>
              </w:rPr>
              <w:t>本</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1715</w:t>
            </w:r>
            <w:r>
              <w:rPr>
                <w:rFonts w:ascii="宋体" w:eastAsia="宋体" w:hAnsi="宋体" w:cs="宋体" w:hint="eastAsia"/>
                <w:sz w:val="18"/>
                <w:szCs w:val="18"/>
              </w:rPr>
              <w:t>本</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7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6</w:t>
            </w:r>
            <w:r>
              <w:rPr>
                <w:rFonts w:ascii="宋体" w:eastAsia="宋体" w:hAnsi="宋体" w:cs="宋体" w:hint="eastAsia"/>
                <w:color w:val="000000"/>
                <w:sz w:val="18"/>
                <w:szCs w:val="18"/>
              </w:rPr>
              <w:t>：审读出版古籍数量集、整理等相关工作简易目录、估价、定价工作数量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85</w:t>
            </w:r>
            <w:r>
              <w:rPr>
                <w:rFonts w:ascii="宋体" w:eastAsia="宋体" w:hAnsi="宋体" w:cs="宋体" w:hint="eastAsia"/>
                <w:sz w:val="18"/>
                <w:szCs w:val="18"/>
              </w:rPr>
              <w:t>本</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未出版</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w:t>
            </w:r>
            <w:r>
              <w:rPr>
                <w:rFonts w:ascii="宋体" w:eastAsia="宋体" w:hAnsi="宋体" w:cs="宋体" w:hint="eastAsia"/>
                <w:sz w:val="18"/>
                <w:szCs w:val="18"/>
              </w:rPr>
              <w:lastRenderedPageBreak/>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lastRenderedPageBreak/>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508"/>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：参加民族遗珍书香中国</w:t>
            </w:r>
            <w:r>
              <w:rPr>
                <w:rFonts w:ascii="宋体" w:eastAsia="宋体" w:hAnsi="宋体" w:cs="宋体" w:hint="eastAsia"/>
                <w:color w:val="000000"/>
                <w:sz w:val="18"/>
                <w:szCs w:val="18"/>
              </w:rPr>
              <w:t>-</w:t>
            </w:r>
            <w:r>
              <w:rPr>
                <w:rFonts w:ascii="宋体" w:eastAsia="宋体" w:hAnsi="宋体" w:cs="宋体" w:hint="eastAsia"/>
                <w:color w:val="000000"/>
                <w:sz w:val="18"/>
                <w:szCs w:val="18"/>
              </w:rPr>
              <w:t>中国少数民族古籍珍品成果展，</w:t>
            </w:r>
            <w:r>
              <w:rPr>
                <w:rFonts w:ascii="宋体" w:eastAsia="宋体" w:hAnsi="宋体" w:cs="宋体" w:hint="eastAsia"/>
                <w:sz w:val="18"/>
                <w:szCs w:val="18"/>
              </w:rPr>
              <w:t>让更多的人通过古籍认识和了解新疆</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28</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93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：民族遗珍书香中国</w:t>
            </w:r>
            <w:r>
              <w:rPr>
                <w:rFonts w:ascii="宋体" w:eastAsia="宋体" w:hAnsi="宋体" w:cs="宋体" w:hint="eastAsia"/>
                <w:color w:val="000000"/>
                <w:sz w:val="18"/>
                <w:szCs w:val="18"/>
              </w:rPr>
              <w:t>-</w:t>
            </w:r>
            <w:r>
              <w:rPr>
                <w:rFonts w:ascii="宋体" w:eastAsia="宋体" w:hAnsi="宋体" w:cs="宋体" w:hint="eastAsia"/>
                <w:color w:val="000000"/>
                <w:sz w:val="18"/>
                <w:szCs w:val="18"/>
              </w:rPr>
              <w:t>中国少数民族古籍珍品成果展</w:t>
            </w:r>
            <w:r>
              <w:rPr>
                <w:rFonts w:ascii="宋体" w:eastAsia="宋体" w:hAnsi="宋体" w:cs="宋体" w:hint="eastAsia"/>
                <w:sz w:val="18"/>
                <w:szCs w:val="18"/>
              </w:rPr>
              <w:t>服务对象满意率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93</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tc>
      </w:tr>
      <w:tr w:rsidR="00FE0E3C">
        <w:trPr>
          <w:trHeight w:val="201"/>
          <w:jc w:val="center"/>
        </w:trPr>
        <w:tc>
          <w:tcPr>
            <w:tcW w:w="0" w:type="auto"/>
            <w:gridSpan w:val="17"/>
            <w:tcBorders>
              <w:top w:val="nil"/>
              <w:left w:val="nil"/>
              <w:bottom w:val="nil"/>
              <w:right w:val="nil"/>
            </w:tcBorders>
          </w:tcPr>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民研所专项业务费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自治区民委（宗教事务局）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民研所</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5.6</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117"/>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为做好党的民族宗教方针政策、民族团结等方面的宣传工作，满足广大读者对《新疆民族宗教》刊物的阅读需求；调查和研究新疆民族工作新问题，对民族宗教工作中的热点、难点问题进行调研，为国家民委和自治区党委、政府提供高质量的调研成果。为上级部门提供决策依据；开展学术研讨活动，增进民族间的了解与多元文化认同，增强民族团结与文化交往交流；为民研所社科研究工作提供图书资料等。</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w:t>
            </w:r>
            <w:r>
              <w:rPr>
                <w:rFonts w:ascii="宋体" w:eastAsia="宋体" w:hAnsi="宋体" w:cs="宋体" w:hint="eastAsia"/>
                <w:sz w:val="18"/>
                <w:szCs w:val="18"/>
              </w:rPr>
              <w:t>新疆民族宗教问题研究项目未开展。</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w:t>
            </w:r>
            <w:r>
              <w:rPr>
                <w:rFonts w:ascii="宋体" w:eastAsia="宋体" w:hAnsi="宋体" w:cs="宋体" w:hint="eastAsia"/>
                <w:sz w:val="18"/>
                <w:szCs w:val="18"/>
              </w:rPr>
              <w:t>图书购置项目。购书</w:t>
            </w:r>
            <w:r>
              <w:rPr>
                <w:rFonts w:ascii="宋体" w:eastAsia="宋体" w:hAnsi="宋体" w:cs="宋体" w:hint="eastAsia"/>
                <w:sz w:val="18"/>
                <w:szCs w:val="18"/>
              </w:rPr>
              <w:t>200</w:t>
            </w:r>
            <w:r>
              <w:rPr>
                <w:rFonts w:ascii="宋体" w:eastAsia="宋体" w:hAnsi="宋体" w:cs="宋体" w:hint="eastAsia"/>
                <w:sz w:val="18"/>
                <w:szCs w:val="18"/>
              </w:rPr>
              <w:t>册（本），类别涵盖政治、经济、文化、民族、宗教等领域。有力地配合了国家民委新疆民族理</w:t>
            </w:r>
            <w:r>
              <w:rPr>
                <w:rFonts w:ascii="宋体" w:eastAsia="宋体" w:hAnsi="宋体" w:cs="宋体" w:hint="eastAsia"/>
                <w:sz w:val="18"/>
                <w:szCs w:val="18"/>
              </w:rPr>
              <w:t>论政策研究基地建设，营造基地良好的学习氛围，创造良好的科研环境和条件。</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w:t>
            </w:r>
            <w:r>
              <w:rPr>
                <w:rFonts w:ascii="宋体" w:eastAsia="宋体" w:hAnsi="宋体" w:cs="宋体" w:hint="eastAsia"/>
                <w:sz w:val="18"/>
                <w:szCs w:val="18"/>
              </w:rPr>
              <w:t>《新疆民族宗教》维、汉文版均未出版。</w:t>
            </w:r>
          </w:p>
        </w:tc>
      </w:tr>
      <w:tr w:rsidR="00FE0E3C">
        <w:trPr>
          <w:trHeight w:val="706"/>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5"/>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1276"/>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：《新疆民族宗教》发行数量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6000</w:t>
            </w:r>
            <w:r>
              <w:rPr>
                <w:rFonts w:ascii="宋体" w:eastAsia="宋体" w:hAnsi="宋体" w:cs="宋体" w:hint="eastAsia"/>
                <w:sz w:val="18"/>
                <w:szCs w:val="18"/>
              </w:rPr>
              <w:t>册</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未印刷</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5"/>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0</w:t>
            </w:r>
          </w:p>
        </w:tc>
        <w:tc>
          <w:tcPr>
            <w:tcW w:w="0" w:type="auto"/>
            <w:gridSpan w:val="3"/>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一是处室人员或驻村或赴南疆办或支教或借调其他岗位，特别是编辑专业人员缺乏，研究和编辑工作有待加强。二是因</w:t>
            </w:r>
            <w:r>
              <w:rPr>
                <w:rFonts w:ascii="宋体" w:eastAsia="宋体" w:hAnsi="宋体" w:cs="宋体" w:hint="eastAsia"/>
                <w:sz w:val="18"/>
                <w:szCs w:val="18"/>
              </w:rPr>
              <w:t>2019</w:t>
            </w:r>
            <w:r>
              <w:rPr>
                <w:rFonts w:ascii="宋体" w:eastAsia="宋体" w:hAnsi="宋体" w:cs="宋体" w:hint="eastAsia"/>
                <w:sz w:val="18"/>
                <w:szCs w:val="18"/>
              </w:rPr>
              <w:t>年《新疆民族宗教》全年</w:t>
            </w:r>
            <w:r>
              <w:rPr>
                <w:rFonts w:ascii="宋体" w:eastAsia="宋体" w:hAnsi="宋体" w:cs="宋体" w:hint="eastAsia"/>
                <w:sz w:val="18"/>
                <w:szCs w:val="18"/>
              </w:rPr>
              <w:t>6</w:t>
            </w:r>
            <w:r>
              <w:rPr>
                <w:rFonts w:ascii="宋体" w:eastAsia="宋体" w:hAnsi="宋体" w:cs="宋体" w:hint="eastAsia"/>
                <w:sz w:val="18"/>
                <w:szCs w:val="18"/>
              </w:rPr>
              <w:t>期维、汉文版都未出齐，导致新疆新闻出版广电局未核发</w:t>
            </w:r>
            <w:r>
              <w:rPr>
                <w:rFonts w:ascii="宋体" w:eastAsia="宋体" w:hAnsi="宋体" w:cs="宋体" w:hint="eastAsia"/>
                <w:sz w:val="18"/>
                <w:szCs w:val="18"/>
              </w:rPr>
              <w:t>2019</w:t>
            </w:r>
            <w:r>
              <w:rPr>
                <w:rFonts w:ascii="宋体" w:eastAsia="宋体" w:hAnsi="宋体" w:cs="宋体" w:hint="eastAsia"/>
                <w:sz w:val="18"/>
                <w:szCs w:val="18"/>
              </w:rPr>
              <w:t>年度的《新疆民族宗教》维、汉文版准印证，故</w:t>
            </w:r>
            <w:r>
              <w:rPr>
                <w:rFonts w:ascii="宋体" w:eastAsia="宋体" w:hAnsi="宋体" w:cs="宋体" w:hint="eastAsia"/>
                <w:sz w:val="18"/>
                <w:szCs w:val="18"/>
              </w:rPr>
              <w:t>2019</w:t>
            </w:r>
            <w:r>
              <w:rPr>
                <w:rFonts w:ascii="宋体" w:eastAsia="宋体" w:hAnsi="宋体" w:cs="宋体" w:hint="eastAsia"/>
                <w:sz w:val="18"/>
                <w:szCs w:val="18"/>
              </w:rPr>
              <w:t>年经费未使用。在今后的工作中，我们要提高思想认识，加强业务工作和本职工作。</w:t>
            </w:r>
          </w:p>
        </w:tc>
      </w:tr>
      <w:tr w:rsidR="00FE0E3C">
        <w:trPr>
          <w:trHeight w:val="138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：《国家民委新疆民族理论政策研究基地课题合格率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100%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5"/>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3"/>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r>
      <w:tr w:rsidR="00FE0E3C">
        <w:trPr>
          <w:trHeight w:val="137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3</w:t>
            </w:r>
            <w:r>
              <w:rPr>
                <w:rFonts w:ascii="宋体" w:eastAsia="宋体" w:hAnsi="宋体" w:cs="宋体" w:hint="eastAsia"/>
                <w:color w:val="000000"/>
                <w:sz w:val="18"/>
                <w:szCs w:val="18"/>
              </w:rPr>
              <w:t>：国家民委新疆民族理论政策研究基地课题字数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万字</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10</w:t>
            </w:r>
            <w:r>
              <w:rPr>
                <w:rFonts w:ascii="宋体" w:eastAsia="宋体" w:hAnsi="宋体" w:cs="宋体" w:hint="eastAsia"/>
                <w:sz w:val="18"/>
                <w:szCs w:val="18"/>
              </w:rPr>
              <w:t>万字</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5"/>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3"/>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r>
      <w:tr w:rsidR="00FE0E3C">
        <w:trPr>
          <w:trHeight w:val="2199"/>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4</w:t>
            </w:r>
            <w:r>
              <w:rPr>
                <w:rFonts w:ascii="宋体" w:eastAsia="宋体" w:hAnsi="宋体" w:cs="宋体" w:hint="eastAsia"/>
                <w:color w:val="000000"/>
                <w:sz w:val="18"/>
                <w:szCs w:val="18"/>
              </w:rPr>
              <w:t>：开展国家民委新疆民族理论政策研究基地课题数量族理论政策研究基地课题字数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5"/>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3"/>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w:t>
            </w:r>
            <w:r>
              <w:rPr>
                <w:rFonts w:ascii="宋体" w:eastAsia="宋体" w:hAnsi="宋体" w:cs="宋体" w:hint="eastAsia"/>
                <w:sz w:val="18"/>
                <w:szCs w:val="18"/>
              </w:rPr>
              <w:lastRenderedPageBreak/>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经济</w:t>
            </w:r>
            <w:r>
              <w:rPr>
                <w:rFonts w:ascii="宋体" w:eastAsia="宋体" w:hAnsi="宋体" w:cs="宋体" w:hint="eastAsia"/>
                <w:sz w:val="18"/>
                <w:szCs w:val="18"/>
              </w:rPr>
              <w:lastRenderedPageBreak/>
              <w:t>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lastRenderedPageBreak/>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54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：民族宗教项目研究，</w:t>
            </w:r>
            <w:r>
              <w:rPr>
                <w:rFonts w:ascii="宋体" w:eastAsia="宋体" w:hAnsi="宋体" w:cs="宋体" w:hint="eastAsia"/>
                <w:sz w:val="18"/>
                <w:szCs w:val="18"/>
              </w:rPr>
              <w:t>为政府提供决策依据</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为政府提供决策依据</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为政府提供决策依据</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30</w:t>
            </w:r>
          </w:p>
        </w:tc>
        <w:tc>
          <w:tcPr>
            <w:tcW w:w="0" w:type="auto"/>
            <w:gridSpan w:val="5"/>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25</w:t>
            </w: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6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：基层了解民族宗教政策、法规与知识的满意率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5"/>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5"/>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5"/>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80.6</w:t>
            </w:r>
          </w:p>
        </w:tc>
        <w:tc>
          <w:tcPr>
            <w:tcW w:w="0" w:type="auto"/>
            <w:gridSpan w:val="3"/>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tc>
      </w:tr>
      <w:tr w:rsidR="00FE0E3C">
        <w:trPr>
          <w:trHeight w:val="201"/>
          <w:jc w:val="center"/>
        </w:trPr>
        <w:tc>
          <w:tcPr>
            <w:tcW w:w="0" w:type="auto"/>
            <w:gridSpan w:val="17"/>
            <w:tcBorders>
              <w:top w:val="nil"/>
              <w:left w:val="nil"/>
              <w:bottom w:val="nil"/>
              <w:right w:val="nil"/>
            </w:tcBorders>
          </w:tcPr>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五丛办专项业务费</w:t>
            </w:r>
          </w:p>
        </w:tc>
      </w:tr>
      <w:tr w:rsidR="00FE0E3C">
        <w:trPr>
          <w:trHeight w:val="73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自治区民委（宗教事务局）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新疆维吾尔自治区民族事务委员会（宗教事务局）民族宗教丛书编辑室</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14</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w:t>
            </w:r>
            <w:r>
              <w:rPr>
                <w:rFonts w:ascii="宋体" w:eastAsia="宋体" w:hAnsi="宋体" w:cs="宋体" w:hint="eastAsia"/>
                <w:sz w:val="18"/>
                <w:szCs w:val="18"/>
              </w:rPr>
              <w:lastRenderedPageBreak/>
              <w:t>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1691"/>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通过参与和组织编写、翻译、修订民族宗教类丛书、年鉴等，参与自治区民族宗教类图书的审读工作为自治区民族宗教工作者提供丰富的成果性资料，为做好民族宗教工作起到重要的资政作用，具有较高的使用价值。同时，大力发展哲学社会科学使之更好地发挥认识世界、传承文明、创新理论、资政育人、服务社会的重要功能</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《新疆年鉴》民族工作已完成上报，《新疆年鉴》宗教工作初稿整理完善，《中国民族年鉴》新疆维吾尔自治区</w:t>
            </w:r>
            <w:r>
              <w:rPr>
                <w:rFonts w:ascii="宋体" w:eastAsia="宋体" w:hAnsi="宋体" w:cs="宋体" w:hint="eastAsia"/>
                <w:sz w:val="18"/>
                <w:szCs w:val="18"/>
              </w:rPr>
              <w:t>稿件已完成上报，《中国民族年鉴》五州六县稿件根据各地州上报情况完成了</w:t>
            </w:r>
            <w:r>
              <w:rPr>
                <w:rFonts w:ascii="宋体" w:eastAsia="宋体" w:hAnsi="宋体" w:cs="宋体" w:hint="eastAsia"/>
                <w:sz w:val="18"/>
                <w:szCs w:val="18"/>
              </w:rPr>
              <w:t>80%</w:t>
            </w:r>
            <w:r>
              <w:rPr>
                <w:rFonts w:ascii="宋体" w:eastAsia="宋体" w:hAnsi="宋体" w:cs="宋体" w:hint="eastAsia"/>
                <w:sz w:val="18"/>
                <w:szCs w:val="18"/>
              </w:rPr>
              <w:t>的稿件上报任务。</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873"/>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：《新疆民族工作研究成果选编》（第六辑）印刷数量</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500</w:t>
            </w:r>
            <w:r>
              <w:rPr>
                <w:rFonts w:ascii="宋体" w:eastAsia="宋体" w:hAnsi="宋体" w:cs="宋体" w:hint="eastAsia"/>
                <w:sz w:val="18"/>
                <w:szCs w:val="18"/>
              </w:rPr>
              <w:t>册</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完成搜集整理和编校</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8</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5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：《新疆民族工作研究成果选编》（第六辑）字数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25</w:t>
            </w:r>
            <w:r>
              <w:rPr>
                <w:rFonts w:ascii="宋体" w:eastAsia="宋体" w:hAnsi="宋体" w:cs="宋体" w:hint="eastAsia"/>
                <w:sz w:val="18"/>
                <w:szCs w:val="18"/>
              </w:rPr>
              <w:t>万字</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25</w:t>
            </w:r>
            <w:r>
              <w:rPr>
                <w:rFonts w:ascii="宋体" w:eastAsia="宋体" w:hAnsi="宋体" w:cs="宋体" w:hint="eastAsia"/>
                <w:sz w:val="18"/>
                <w:szCs w:val="18"/>
              </w:rPr>
              <w:t>万字</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66"/>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3</w:t>
            </w:r>
            <w:r>
              <w:rPr>
                <w:rFonts w:ascii="宋体" w:eastAsia="宋体" w:hAnsi="宋体" w:cs="宋体" w:hint="eastAsia"/>
                <w:color w:val="000000"/>
                <w:sz w:val="18"/>
                <w:szCs w:val="18"/>
              </w:rPr>
              <w:t>：参与《新疆年鉴》年鉴中关于新疆民族、宗教工作方面条目和图片的统稿、审定、编辑、核对等基础性工作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15</w:t>
            </w:r>
            <w:r>
              <w:rPr>
                <w:rFonts w:ascii="宋体" w:eastAsia="宋体" w:hAnsi="宋体" w:cs="宋体" w:hint="eastAsia"/>
                <w:sz w:val="18"/>
                <w:szCs w:val="18"/>
              </w:rPr>
              <w:t>万字</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12</w:t>
            </w:r>
            <w:r>
              <w:rPr>
                <w:rFonts w:ascii="宋体" w:eastAsia="宋体" w:hAnsi="宋体" w:cs="宋体" w:hint="eastAsia"/>
                <w:sz w:val="18"/>
                <w:szCs w:val="18"/>
              </w:rPr>
              <w:t>万字</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13</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46"/>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4</w:t>
            </w:r>
            <w:r>
              <w:rPr>
                <w:rFonts w:ascii="宋体" w:eastAsia="宋体" w:hAnsi="宋体" w:cs="宋体" w:hint="eastAsia"/>
                <w:color w:val="000000"/>
                <w:sz w:val="18"/>
                <w:szCs w:val="18"/>
              </w:rPr>
              <w:t>：开展三部年鉴的编写、修改、完善、统审、核校字数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40</w:t>
            </w:r>
            <w:r>
              <w:rPr>
                <w:rFonts w:ascii="宋体" w:eastAsia="宋体" w:hAnsi="宋体" w:cs="宋体" w:hint="eastAsia"/>
                <w:sz w:val="18"/>
                <w:szCs w:val="18"/>
              </w:rPr>
              <w:t>万字</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40</w:t>
            </w:r>
            <w:r>
              <w:rPr>
                <w:rFonts w:ascii="宋体" w:eastAsia="宋体" w:hAnsi="宋体" w:cs="宋体" w:hint="eastAsia"/>
                <w:sz w:val="18"/>
                <w:szCs w:val="18"/>
              </w:rPr>
              <w:t>万字</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93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：参与《新疆年鉴》年鉴中关于新疆民族、宗教条目的基础性工作，</w:t>
            </w:r>
            <w:r>
              <w:rPr>
                <w:rFonts w:ascii="宋体" w:eastAsia="宋体" w:hAnsi="宋体" w:cs="宋体" w:hint="eastAsia"/>
                <w:sz w:val="18"/>
                <w:szCs w:val="18"/>
              </w:rPr>
              <w:t>为相关部门的工作和学习提供理论资料</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为相关部门的工作和学习提供理论资料</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为相关部门的工作和学习提供理论资料</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11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：参与《中国民族年鉴》中关于新疆民族、宗教条目的基础性工作，</w:t>
            </w:r>
            <w:r>
              <w:rPr>
                <w:rFonts w:ascii="宋体" w:eastAsia="宋体" w:hAnsi="宋体" w:cs="宋体" w:hint="eastAsia"/>
                <w:sz w:val="18"/>
                <w:szCs w:val="18"/>
              </w:rPr>
              <w:t>为全区民族宗教工作提供基础性史料</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为全区民族宗教工作提供基础性史料</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完成上报新疆维吾尔自治区</w:t>
            </w:r>
            <w:r>
              <w:rPr>
                <w:rFonts w:ascii="宋体" w:eastAsia="宋体" w:hAnsi="宋体" w:cs="宋体" w:hint="eastAsia"/>
                <w:sz w:val="18"/>
                <w:szCs w:val="18"/>
              </w:rPr>
              <w:t>稿件；五州六县、</w:t>
            </w:r>
            <w:r>
              <w:rPr>
                <w:rFonts w:ascii="宋体" w:eastAsia="宋体" w:hAnsi="宋体" w:cs="宋体" w:hint="eastAsia"/>
                <w:sz w:val="18"/>
                <w:szCs w:val="18"/>
              </w:rPr>
              <w:t>32</w:t>
            </w:r>
            <w:r>
              <w:rPr>
                <w:rFonts w:ascii="宋体" w:eastAsia="宋体" w:hAnsi="宋体" w:cs="宋体" w:hint="eastAsia"/>
                <w:sz w:val="18"/>
                <w:szCs w:val="18"/>
              </w:rPr>
              <w:t>个边境县、</w:t>
            </w:r>
            <w:r>
              <w:rPr>
                <w:rFonts w:ascii="宋体" w:eastAsia="宋体" w:hAnsi="宋体" w:cs="宋体" w:hint="eastAsia"/>
                <w:sz w:val="18"/>
                <w:szCs w:val="18"/>
              </w:rPr>
              <w:t>42</w:t>
            </w:r>
            <w:r>
              <w:rPr>
                <w:rFonts w:ascii="宋体" w:eastAsia="宋体" w:hAnsi="宋体" w:cs="宋体" w:hint="eastAsia"/>
                <w:sz w:val="18"/>
                <w:szCs w:val="18"/>
              </w:rPr>
              <w:t>个民族乡里面上报了</w:t>
            </w:r>
            <w:r>
              <w:rPr>
                <w:rFonts w:ascii="宋体" w:eastAsia="宋体" w:hAnsi="宋体" w:cs="宋体" w:hint="eastAsia"/>
                <w:sz w:val="18"/>
                <w:szCs w:val="18"/>
              </w:rPr>
              <w:t>90%</w:t>
            </w:r>
            <w:r>
              <w:rPr>
                <w:rFonts w:ascii="宋体" w:eastAsia="宋体" w:hAnsi="宋体" w:cs="宋体" w:hint="eastAsia"/>
                <w:sz w:val="18"/>
                <w:szCs w:val="18"/>
              </w:rPr>
              <w:t>的稿件</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：服务对象满意率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2"/>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96</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tc>
      </w:tr>
      <w:tr w:rsidR="00FE0E3C">
        <w:trPr>
          <w:trHeight w:val="201"/>
          <w:jc w:val="center"/>
        </w:trPr>
        <w:tc>
          <w:tcPr>
            <w:tcW w:w="0" w:type="auto"/>
            <w:gridSpan w:val="17"/>
            <w:tcBorders>
              <w:top w:val="nil"/>
              <w:left w:val="nil"/>
              <w:bottom w:val="nil"/>
              <w:right w:val="nil"/>
            </w:tcBorders>
          </w:tcPr>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伊协座谈会、慰问金专项业务费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自治区民委（宗教事务局）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自治区伊斯兰教协会</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33%</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7.6</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33%</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w:t>
            </w:r>
            <w:r>
              <w:rPr>
                <w:rFonts w:ascii="宋体" w:eastAsia="宋体" w:hAnsi="宋体" w:cs="宋体" w:hint="eastAsia"/>
                <w:sz w:val="18"/>
                <w:szCs w:val="18"/>
              </w:rPr>
              <w:lastRenderedPageBreak/>
              <w:t>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825"/>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聚焦总目标，体现党和政府对宗教界人士的关心和关爱，为维护民族团结和社会稳定做贡献。</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聚焦总目标，体现党和政府对宗教界人士的关心和关爱，为维护民族团结和社会稳定做贡献。</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74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：肉孜节、古尔邦节慰问宗教人士次数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w:t>
            </w:r>
            <w:r>
              <w:rPr>
                <w:rFonts w:ascii="宋体" w:eastAsia="宋体" w:hAnsi="宋体" w:cs="宋体" w:hint="eastAsia"/>
                <w:sz w:val="18"/>
                <w:szCs w:val="18"/>
              </w:rPr>
              <w:t>次</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ind w:firstLineChars="100" w:firstLine="180"/>
              <w:rPr>
                <w:rFonts w:ascii="宋体" w:eastAsia="宋体" w:hAnsi="宋体" w:cs="宋体"/>
                <w:sz w:val="24"/>
                <w:szCs w:val="24"/>
              </w:rPr>
            </w:pPr>
            <w:r>
              <w:rPr>
                <w:rFonts w:ascii="宋体" w:eastAsia="宋体" w:hAnsi="宋体" w:cs="宋体" w:hint="eastAsia"/>
                <w:sz w:val="18"/>
                <w:szCs w:val="18"/>
              </w:rPr>
              <w:t>2</w:t>
            </w:r>
            <w:r>
              <w:rPr>
                <w:rFonts w:ascii="宋体" w:eastAsia="宋体" w:hAnsi="宋体" w:cs="宋体" w:hint="eastAsia"/>
                <w:sz w:val="18"/>
                <w:szCs w:val="18"/>
              </w:rPr>
              <w:t>次</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92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：慰问宗教人士人数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72</w:t>
            </w:r>
            <w:r>
              <w:rPr>
                <w:rFonts w:ascii="宋体" w:eastAsia="宋体" w:hAnsi="宋体" w:cs="宋体" w:hint="eastAsia"/>
                <w:sz w:val="18"/>
                <w:szCs w:val="18"/>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25</w:t>
            </w:r>
            <w:r>
              <w:rPr>
                <w:rFonts w:ascii="宋体" w:eastAsia="宋体" w:hAnsi="宋体" w:cs="宋体" w:hint="eastAsia"/>
                <w:sz w:val="18"/>
                <w:szCs w:val="18"/>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5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3</w:t>
            </w:r>
            <w:r>
              <w:rPr>
                <w:rFonts w:ascii="宋体" w:eastAsia="宋体" w:hAnsi="宋体" w:cs="宋体" w:hint="eastAsia"/>
                <w:color w:val="000000"/>
                <w:sz w:val="18"/>
                <w:szCs w:val="18"/>
              </w:rPr>
              <w:t>：宗教人士座谈会</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2</w:t>
            </w:r>
            <w:r>
              <w:rPr>
                <w:rFonts w:ascii="宋体" w:eastAsia="宋体" w:hAnsi="宋体" w:cs="宋体" w:hint="eastAsia"/>
                <w:sz w:val="18"/>
                <w:szCs w:val="18"/>
              </w:rPr>
              <w:t>次</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4</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6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：召开宗教人士座谈会提高认识</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发挥宗教人士积极作用</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发挥宗教人士积极作用</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56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：慰问宗教人士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发挥宗教人士积极作用</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发挥宗教人士积极作用</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7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4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经济效益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1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sz w:val="18"/>
                <w:szCs w:val="18"/>
              </w:rPr>
              <w:t>慰问宗教人士体现党和政府对宗教界人士的关心和关爱</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76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：发挥伊协的桥梁纽带作用</w:t>
            </w:r>
            <w:r>
              <w:rPr>
                <w:rFonts w:ascii="宋体" w:eastAsia="宋体" w:hAnsi="宋体" w:cs="宋体" w:hint="eastAsia"/>
                <w:color w:val="000000"/>
                <w:sz w:val="18"/>
                <w:szCs w:val="18"/>
              </w:rPr>
              <w:t>,</w:t>
            </w:r>
            <w:r>
              <w:rPr>
                <w:rFonts w:ascii="宋体" w:eastAsia="宋体" w:hAnsi="宋体" w:cs="宋体" w:hint="eastAsia"/>
                <w:color w:val="000000"/>
                <w:sz w:val="18"/>
                <w:szCs w:val="18"/>
              </w:rPr>
              <w:t>团结各宗教界人士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团结各宗教界人士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团结各宗教界人士</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98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：服务对象满意率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84</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54"/>
          <w:jc w:val="center"/>
        </w:trPr>
        <w:tc>
          <w:tcPr>
            <w:tcW w:w="0" w:type="auto"/>
            <w:gridSpan w:val="17"/>
            <w:tcBorders>
              <w:top w:val="nil"/>
              <w:left w:val="nil"/>
              <w:bottom w:val="nil"/>
              <w:right w:val="nil"/>
            </w:tcBorders>
            <w:vAlign w:val="center"/>
          </w:tcPr>
          <w:p w:rsidR="00FE0E3C" w:rsidRDefault="00CF3A59">
            <w:pPr>
              <w:adjustRightInd/>
              <w:snapToGrid/>
              <w:spacing w:before="100" w:beforeAutospacing="1" w:after="100" w:afterAutospacing="1" w:line="320" w:lineRule="exact"/>
              <w:jc w:val="center"/>
              <w:rPr>
                <w:rFonts w:ascii="宋体" w:eastAsia="宋体" w:hAnsi="宋体" w:cs="宋体"/>
                <w:sz w:val="24"/>
                <w:szCs w:val="24"/>
              </w:rPr>
            </w:pPr>
            <w:r>
              <w:rPr>
                <w:rFonts w:ascii="宋体" w:eastAsia="宋体" w:hAnsi="宋体" w:cs="宋体" w:hint="eastAsia"/>
                <w:b/>
                <w:bCs/>
                <w:sz w:val="32"/>
                <w:szCs w:val="32"/>
              </w:rPr>
              <w:t>项目支出绩效自评表</w:t>
            </w:r>
          </w:p>
        </w:tc>
      </w:tr>
      <w:tr w:rsidR="00FE0E3C">
        <w:trPr>
          <w:trHeight w:val="201"/>
          <w:jc w:val="center"/>
        </w:trPr>
        <w:tc>
          <w:tcPr>
            <w:tcW w:w="0" w:type="auto"/>
            <w:gridSpan w:val="17"/>
            <w:tcBorders>
              <w:top w:val="nil"/>
              <w:left w:val="nil"/>
              <w:bottom w:val="nil"/>
              <w:right w:val="nil"/>
            </w:tcBorders>
          </w:tcPr>
          <w:p w:rsidR="00FE0E3C" w:rsidRDefault="00CF3A59">
            <w:pPr>
              <w:adjustRightInd/>
              <w:snapToGrid/>
              <w:spacing w:before="100" w:beforeAutospacing="1" w:after="100" w:afterAutospacing="1" w:line="201" w:lineRule="atLeast"/>
              <w:jc w:val="center"/>
              <w:rPr>
                <w:rFonts w:ascii="宋体" w:eastAsia="宋体" w:hAnsi="宋体" w:cs="宋体"/>
                <w:sz w:val="24"/>
                <w:szCs w:val="24"/>
              </w:rPr>
            </w:pPr>
            <w:r>
              <w:rPr>
                <w:rFonts w:ascii="宋体" w:eastAsia="宋体" w:hAnsi="宋体" w:cs="宋体" w:hint="eastAsia"/>
              </w:rPr>
              <w:t>（</w:t>
            </w:r>
            <w:r>
              <w:rPr>
                <w:rFonts w:ascii="宋体" w:eastAsia="宋体" w:hAnsi="宋体" w:cs="宋体" w:hint="eastAsia"/>
              </w:rPr>
              <w:t xml:space="preserve"> 2019 </w:t>
            </w:r>
            <w:r>
              <w:rPr>
                <w:rFonts w:ascii="宋体" w:eastAsia="宋体" w:hAnsi="宋体" w:cs="宋体" w:hint="eastAsia"/>
              </w:rPr>
              <w:t>年度）</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项目名称</w:t>
            </w:r>
          </w:p>
        </w:tc>
        <w:tc>
          <w:tcPr>
            <w:tcW w:w="0" w:type="auto"/>
            <w:gridSpan w:val="15"/>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伊协专项业务费</w:t>
            </w:r>
          </w:p>
        </w:tc>
      </w:tr>
      <w:tr w:rsidR="00FE0E3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自治区民委（宗教事务局）</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实施单位</w:t>
            </w:r>
          </w:p>
        </w:tc>
        <w:tc>
          <w:tcPr>
            <w:tcW w:w="0" w:type="auto"/>
            <w:gridSpan w:val="11"/>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自治区伊斯兰教协会</w:t>
            </w:r>
          </w:p>
        </w:tc>
      </w:tr>
      <w:tr w:rsidR="00FE0E3C">
        <w:trPr>
          <w:trHeight w:val="300"/>
          <w:jc w:val="center"/>
        </w:trPr>
        <w:tc>
          <w:tcPr>
            <w:tcW w:w="0" w:type="auto"/>
            <w:gridSpan w:val="2"/>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项目资金</w:t>
            </w:r>
            <w:r>
              <w:rPr>
                <w:rFonts w:ascii="宋体" w:eastAsia="宋体" w:hAnsi="宋体" w:cs="宋体" w:hint="eastAsia"/>
                <w:sz w:val="18"/>
                <w:szCs w:val="18"/>
              </w:rPr>
              <w:br/>
            </w:r>
            <w:r>
              <w:rPr>
                <w:rFonts w:ascii="宋体" w:eastAsia="宋体" w:hAnsi="宋体" w:cs="宋体" w:hint="eastAsia"/>
                <w:sz w:val="18"/>
                <w:szCs w:val="18"/>
              </w:rPr>
              <w:t>（万元）</w:t>
            </w: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年初预算数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全年预算数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全年执行数</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执行率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年度资金总额</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19</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19</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18.85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99%</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9.9</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其中：当年财政拨款</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19</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19</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18.85</w:t>
            </w: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99%</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上年结转资金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gridSpan w:val="2"/>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其他资金</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4"/>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c>
          <w:tcPr>
            <w:tcW w:w="0" w:type="auto"/>
            <w:gridSpan w:val="6"/>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p>
        </w:tc>
      </w:tr>
      <w:tr w:rsidR="00FE0E3C">
        <w:trPr>
          <w:trHeight w:val="300"/>
          <w:jc w:val="center"/>
        </w:trPr>
        <w:tc>
          <w:tcPr>
            <w:tcW w:w="0" w:type="auto"/>
            <w:vMerge w:val="restart"/>
            <w:tcBorders>
              <w:top w:val="nil"/>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w:t>
            </w:r>
            <w:r>
              <w:rPr>
                <w:rFonts w:ascii="宋体" w:eastAsia="宋体" w:hAnsi="宋体" w:cs="宋体" w:hint="eastAsia"/>
                <w:sz w:val="18"/>
                <w:szCs w:val="18"/>
              </w:rPr>
              <w:lastRenderedPageBreak/>
              <w:t>度总体目标</w:t>
            </w: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预期目标</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实际完成情况</w:t>
            </w:r>
          </w:p>
        </w:tc>
      </w:tr>
      <w:tr w:rsidR="00FE0E3C">
        <w:trPr>
          <w:trHeight w:val="2825"/>
          <w:jc w:val="center"/>
        </w:trPr>
        <w:tc>
          <w:tcPr>
            <w:tcW w:w="0" w:type="auto"/>
            <w:vMerge/>
            <w:tcBorders>
              <w:top w:val="nil"/>
              <w:left w:val="single" w:sz="4" w:space="0" w:color="auto"/>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gridSpan w:val="4"/>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聚焦总目标，随着协会各项业务工作的组织落实，积极主动地配合政府宗教部门做好我区的宗教工作，发挥好伊协桥梁纽带作用，特别是作好广大信教公民的宣传教育工作，为维护社会稳定和长治久安做出积极贡献。年度目标完成</w:t>
            </w:r>
            <w:r>
              <w:rPr>
                <w:rFonts w:ascii="宋体" w:eastAsia="宋体" w:hAnsi="宋体" w:cs="宋体" w:hint="eastAsia"/>
                <w:sz w:val="18"/>
                <w:szCs w:val="18"/>
              </w:rPr>
              <w:t>100%</w:t>
            </w:r>
            <w:r>
              <w:rPr>
                <w:rFonts w:ascii="宋体" w:eastAsia="宋体" w:hAnsi="宋体" w:cs="宋体" w:hint="eastAsia"/>
                <w:sz w:val="18"/>
                <w:szCs w:val="18"/>
              </w:rPr>
              <w:t>。</w:t>
            </w:r>
          </w:p>
        </w:tc>
        <w:tc>
          <w:tcPr>
            <w:tcW w:w="0" w:type="auto"/>
            <w:gridSpan w:val="1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聚焦总目标，随着协会各项业务工作的组织落实，积极主动地配合政府宗教部门做好我区的宗教工作，发挥好伊协桥梁纽带作用，特别是作好广大信教公民的宣传教育工作，为维护社会稳定和长治久安做出积极贡献。年度目标完成</w:t>
            </w:r>
            <w:r>
              <w:rPr>
                <w:rFonts w:ascii="宋体" w:eastAsia="宋体" w:hAnsi="宋体" w:cs="宋体" w:hint="eastAsia"/>
                <w:sz w:val="18"/>
                <w:szCs w:val="18"/>
              </w:rPr>
              <w:t>100%</w:t>
            </w:r>
            <w:r>
              <w:rPr>
                <w:rFonts w:ascii="宋体" w:eastAsia="宋体" w:hAnsi="宋体" w:cs="宋体" w:hint="eastAsia"/>
                <w:sz w:val="18"/>
                <w:szCs w:val="18"/>
              </w:rPr>
              <w:t>。</w:t>
            </w:r>
          </w:p>
        </w:tc>
      </w:tr>
      <w:tr w:rsidR="00FE0E3C">
        <w:trPr>
          <w:trHeight w:val="533"/>
          <w:jc w:val="center"/>
        </w:trPr>
        <w:tc>
          <w:tcPr>
            <w:tcW w:w="0" w:type="auto"/>
            <w:vMerge w:val="restart"/>
            <w:tcBorders>
              <w:top w:val="nil"/>
              <w:left w:val="single" w:sz="4" w:space="0" w:color="auto"/>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绩</w:t>
            </w:r>
            <w:r>
              <w:rPr>
                <w:rFonts w:ascii="宋体" w:eastAsia="宋体" w:hAnsi="宋体" w:cs="宋体" w:hint="eastAsia"/>
                <w:sz w:val="18"/>
                <w:szCs w:val="18"/>
              </w:rPr>
              <w:br/>
            </w:r>
            <w:r>
              <w:rPr>
                <w:rFonts w:ascii="宋体" w:eastAsia="宋体" w:hAnsi="宋体" w:cs="宋体" w:hint="eastAsia"/>
                <w:sz w:val="18"/>
                <w:szCs w:val="18"/>
              </w:rPr>
              <w:t>效</w:t>
            </w:r>
            <w:r>
              <w:rPr>
                <w:rFonts w:ascii="宋体" w:eastAsia="宋体" w:hAnsi="宋体" w:cs="宋体" w:hint="eastAsia"/>
                <w:sz w:val="18"/>
                <w:szCs w:val="18"/>
              </w:rPr>
              <w:br/>
            </w:r>
            <w:r>
              <w:rPr>
                <w:rFonts w:ascii="宋体" w:eastAsia="宋体" w:hAnsi="宋体" w:cs="宋体" w:hint="eastAsia"/>
                <w:sz w:val="18"/>
                <w:szCs w:val="18"/>
              </w:rPr>
              <w:t>指</w:t>
            </w:r>
            <w:r>
              <w:rPr>
                <w:rFonts w:ascii="宋体" w:eastAsia="宋体" w:hAnsi="宋体" w:cs="宋体" w:hint="eastAsia"/>
                <w:sz w:val="18"/>
                <w:szCs w:val="18"/>
              </w:rPr>
              <w:br/>
            </w:r>
            <w:r>
              <w:rPr>
                <w:rFonts w:ascii="宋体" w:eastAsia="宋体" w:hAnsi="宋体" w:cs="宋体" w:hint="eastAsia"/>
                <w:sz w:val="18"/>
                <w:szCs w:val="18"/>
              </w:rPr>
              <w:t>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一级指标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三级指标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年度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指标值</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实际</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完成值</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分值</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得分</w:t>
            </w:r>
          </w:p>
        </w:tc>
        <w:tc>
          <w:tcPr>
            <w:tcW w:w="0" w:type="auto"/>
            <w:gridSpan w:val="2"/>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偏差原因分析及改进措施</w:t>
            </w:r>
          </w:p>
        </w:tc>
      </w:tr>
      <w:tr w:rsidR="00FE0E3C">
        <w:trPr>
          <w:trHeight w:val="74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产出指标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数量指标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：全区伊协干部进行</w:t>
            </w:r>
            <w:r>
              <w:rPr>
                <w:rFonts w:ascii="宋体" w:eastAsia="宋体" w:hAnsi="宋体" w:cs="宋体" w:hint="eastAsia"/>
                <w:color w:val="000000"/>
                <w:sz w:val="18"/>
                <w:szCs w:val="18"/>
              </w:rPr>
              <w:t>2</w:t>
            </w:r>
            <w:r>
              <w:rPr>
                <w:rFonts w:ascii="宋体" w:eastAsia="宋体" w:hAnsi="宋体" w:cs="宋体" w:hint="eastAsia"/>
                <w:color w:val="000000"/>
                <w:sz w:val="18"/>
                <w:szCs w:val="18"/>
              </w:rPr>
              <w:t>期培训，培训人数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80</w:t>
            </w:r>
            <w:r>
              <w:rPr>
                <w:rFonts w:ascii="宋体" w:eastAsia="宋体" w:hAnsi="宋体" w:cs="宋体" w:hint="eastAsia"/>
                <w:sz w:val="18"/>
                <w:szCs w:val="18"/>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sz w:val="18"/>
                <w:szCs w:val="18"/>
              </w:rPr>
              <w:t>80</w:t>
            </w:r>
            <w:r>
              <w:rPr>
                <w:rFonts w:ascii="宋体" w:eastAsia="宋体" w:hAnsi="宋体" w:cs="宋体" w:hint="eastAsia"/>
                <w:sz w:val="18"/>
                <w:szCs w:val="18"/>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92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：召开自治区伊斯兰教教务指导委员会会议，参会人数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15</w:t>
            </w:r>
            <w:r>
              <w:rPr>
                <w:rFonts w:ascii="宋体" w:eastAsia="宋体" w:hAnsi="宋体" w:cs="宋体" w:hint="eastAsia"/>
                <w:sz w:val="18"/>
                <w:szCs w:val="18"/>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115</w:t>
            </w:r>
            <w:r>
              <w:rPr>
                <w:rFonts w:ascii="宋体" w:eastAsia="宋体" w:hAnsi="宋体" w:cs="宋体" w:hint="eastAsia"/>
                <w:sz w:val="18"/>
                <w:szCs w:val="18"/>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851"/>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3</w:t>
            </w:r>
            <w:r>
              <w:rPr>
                <w:rFonts w:ascii="宋体" w:eastAsia="宋体" w:hAnsi="宋体" w:cs="宋体" w:hint="eastAsia"/>
                <w:color w:val="000000"/>
                <w:sz w:val="18"/>
                <w:szCs w:val="18"/>
              </w:rPr>
              <w:t>：参加自治区伊斯兰教第八次代表会议，会议人数</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100</w:t>
            </w:r>
            <w:r>
              <w:rPr>
                <w:rFonts w:ascii="宋体" w:eastAsia="宋体" w:hAnsi="宋体" w:cs="宋体" w:hint="eastAsia"/>
                <w:sz w:val="18"/>
                <w:szCs w:val="18"/>
              </w:rPr>
              <w:t>人</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100</w:t>
            </w:r>
            <w:r>
              <w:rPr>
                <w:rFonts w:ascii="宋体" w:eastAsia="宋体" w:hAnsi="宋体" w:cs="宋体" w:hint="eastAsia"/>
                <w:sz w:val="18"/>
                <w:szCs w:val="18"/>
              </w:rPr>
              <w:t>人</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5</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6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质量指标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：按照自治区党委提出的共念“一本经”要求，深入基层对《卧尔兹演讲集》宣讲情况进行调研</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按工作计划宣讲</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按工作计划完成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8</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562"/>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：全区伊协干部进行培训</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提高伊协干部整体素质，提高工作效率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已完成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7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3</w:t>
            </w:r>
            <w:r>
              <w:rPr>
                <w:rFonts w:ascii="宋体" w:eastAsia="宋体" w:hAnsi="宋体" w:cs="宋体" w:hint="eastAsia"/>
                <w:color w:val="000000"/>
                <w:sz w:val="18"/>
                <w:szCs w:val="18"/>
              </w:rPr>
              <w:t>：协助做好有组织朝觐工作</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实现平安朝觐、有序朝觐、文明朝觐</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已完成</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444"/>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时效指标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效</w:t>
            </w:r>
            <w:r>
              <w:rPr>
                <w:rFonts w:ascii="宋体" w:eastAsia="宋体" w:hAnsi="宋体" w:cs="宋体" w:hint="eastAsia"/>
                <w:sz w:val="18"/>
                <w:szCs w:val="18"/>
              </w:rPr>
              <w:lastRenderedPageBreak/>
              <w:t>益指标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lastRenderedPageBreak/>
              <w:t>经济</w:t>
            </w:r>
            <w:r>
              <w:rPr>
                <w:rFonts w:ascii="宋体" w:eastAsia="宋体" w:hAnsi="宋体" w:cs="宋体" w:hint="eastAsia"/>
                <w:sz w:val="18"/>
                <w:szCs w:val="18"/>
              </w:rPr>
              <w:lastRenderedPageBreak/>
              <w:t>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lastRenderedPageBreak/>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121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社会效益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sz w:val="18"/>
                <w:szCs w:val="18"/>
              </w:rPr>
              <w:t>充分发挥教务指导委员会的作用</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90%</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90%</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13</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767"/>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：发挥伊协的桥梁纽带作用</w:t>
            </w:r>
            <w:r>
              <w:rPr>
                <w:rFonts w:ascii="宋体" w:eastAsia="宋体" w:hAnsi="宋体" w:cs="宋体" w:hint="eastAsia"/>
                <w:color w:val="000000"/>
                <w:sz w:val="18"/>
                <w:szCs w:val="18"/>
              </w:rPr>
              <w:t>,</w:t>
            </w:r>
            <w:r>
              <w:rPr>
                <w:rFonts w:ascii="宋体" w:eastAsia="宋体" w:hAnsi="宋体" w:cs="宋体" w:hint="eastAsia"/>
                <w:color w:val="000000"/>
                <w:sz w:val="18"/>
                <w:szCs w:val="18"/>
              </w:rPr>
              <w:t>团结各宗教界人士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团结各宗教界人士</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团结各宗教界人士</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15</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生态效益</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985"/>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val="restart"/>
            <w:tcBorders>
              <w:top w:val="nil"/>
              <w:left w:val="nil"/>
              <w:bottom w:val="nil"/>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满意度</w:t>
            </w:r>
          </w:p>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指标</w:t>
            </w:r>
          </w:p>
        </w:tc>
        <w:tc>
          <w:tcPr>
            <w:tcW w:w="0" w:type="auto"/>
            <w:vMerge w:val="restart"/>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1</w:t>
            </w:r>
            <w:r>
              <w:rPr>
                <w:rFonts w:ascii="宋体" w:eastAsia="宋体" w:hAnsi="宋体" w:cs="宋体" w:hint="eastAsia"/>
                <w:color w:val="000000"/>
                <w:sz w:val="18"/>
                <w:szCs w:val="18"/>
              </w:rPr>
              <w:t>：服务对象满意率</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w:t>
            </w:r>
            <w:r>
              <w:rPr>
                <w:rFonts w:ascii="宋体" w:eastAsia="宋体" w:hAnsi="宋体" w:cs="宋体" w:hint="eastAsia"/>
                <w:sz w:val="18"/>
                <w:szCs w:val="18"/>
              </w:rPr>
              <w:t>95%</w:t>
            </w:r>
          </w:p>
        </w:tc>
        <w:tc>
          <w:tcPr>
            <w:tcW w:w="0" w:type="auto"/>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95%</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sz w:val="18"/>
                <w:szCs w:val="18"/>
              </w:rPr>
              <w:t>10</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指标</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vMerge/>
            <w:tcBorders>
              <w:top w:val="nil"/>
              <w:left w:val="single" w:sz="4" w:space="0" w:color="auto"/>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nil"/>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vMerge/>
            <w:tcBorders>
              <w:top w:val="nil"/>
              <w:left w:val="nil"/>
              <w:bottom w:val="single" w:sz="4" w:space="0" w:color="auto"/>
              <w:right w:val="single" w:sz="4" w:space="0" w:color="auto"/>
            </w:tcBorders>
            <w:vAlign w:val="center"/>
          </w:tcPr>
          <w:p w:rsidR="00FE0E3C" w:rsidRDefault="00FE0E3C">
            <w:pPr>
              <w:adjustRightInd/>
              <w:snapToGrid/>
              <w:spacing w:after="0"/>
              <w:rPr>
                <w:rFonts w:ascii="宋体" w:eastAsia="宋体" w:hAnsi="宋体" w:cs="宋体"/>
                <w:sz w:val="24"/>
                <w:szCs w:val="24"/>
              </w:rPr>
            </w:pPr>
          </w:p>
        </w:tc>
        <w:tc>
          <w:tcPr>
            <w:tcW w:w="0" w:type="auto"/>
            <w:tcBorders>
              <w:top w:val="single" w:sz="4" w:space="0" w:color="auto"/>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rPr>
                <w:rFonts w:ascii="宋体" w:eastAsia="宋体" w:hAnsi="宋体" w:cs="宋体"/>
                <w:sz w:val="24"/>
                <w:szCs w:val="24"/>
              </w:rPr>
            </w:pPr>
            <w:r>
              <w:rPr>
                <w:rFonts w:ascii="宋体" w:eastAsia="宋体" w:hAnsi="宋体" w:cs="宋体" w:hint="eastAsia"/>
                <w:color w:val="000000"/>
                <w:sz w:val="18"/>
                <w:szCs w:val="18"/>
              </w:rPr>
              <w:t>……</w:t>
            </w: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3"/>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6"/>
            <w:tcBorders>
              <w:top w:val="nil"/>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r w:rsidR="00FE0E3C">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总分</w:t>
            </w:r>
          </w:p>
        </w:tc>
        <w:tc>
          <w:tcPr>
            <w:tcW w:w="0" w:type="auto"/>
            <w:gridSpan w:val="3"/>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100</w:t>
            </w:r>
          </w:p>
        </w:tc>
        <w:tc>
          <w:tcPr>
            <w:tcW w:w="0" w:type="auto"/>
            <w:gridSpan w:val="6"/>
            <w:tcBorders>
              <w:top w:val="nil"/>
              <w:left w:val="nil"/>
              <w:bottom w:val="single" w:sz="4" w:space="0" w:color="auto"/>
              <w:right w:val="single" w:sz="4" w:space="0" w:color="auto"/>
            </w:tcBorders>
            <w:vAlign w:val="center"/>
          </w:tcPr>
          <w:p w:rsidR="00FE0E3C" w:rsidRDefault="00CF3A59">
            <w:pPr>
              <w:adjustRightInd/>
              <w:snapToGrid/>
              <w:spacing w:before="100" w:beforeAutospacing="1" w:after="100" w:afterAutospacing="1" w:line="240" w:lineRule="exact"/>
              <w:jc w:val="center"/>
              <w:rPr>
                <w:rFonts w:ascii="宋体" w:eastAsia="宋体" w:hAnsi="宋体" w:cs="宋体"/>
                <w:sz w:val="24"/>
                <w:szCs w:val="24"/>
              </w:rPr>
            </w:pPr>
            <w:r>
              <w:rPr>
                <w:rFonts w:ascii="宋体" w:eastAsia="宋体" w:hAnsi="宋体" w:cs="宋体" w:hint="eastAsia"/>
                <w:color w:val="000000"/>
                <w:sz w:val="18"/>
                <w:szCs w:val="18"/>
              </w:rPr>
              <w:t>95.9</w:t>
            </w:r>
          </w:p>
        </w:tc>
        <w:tc>
          <w:tcPr>
            <w:tcW w:w="0" w:type="auto"/>
            <w:gridSpan w:val="2"/>
            <w:tcBorders>
              <w:top w:val="single" w:sz="4" w:space="0" w:color="auto"/>
              <w:left w:val="nil"/>
              <w:bottom w:val="single" w:sz="4" w:space="0" w:color="auto"/>
              <w:right w:val="single" w:sz="4" w:space="0" w:color="auto"/>
            </w:tcBorders>
            <w:vAlign w:val="center"/>
          </w:tcPr>
          <w:p w:rsidR="00FE0E3C" w:rsidRDefault="00FE0E3C">
            <w:pPr>
              <w:adjustRightInd/>
              <w:snapToGrid/>
              <w:spacing w:before="100" w:beforeAutospacing="1" w:after="100" w:afterAutospacing="1" w:line="240" w:lineRule="exact"/>
              <w:jc w:val="center"/>
              <w:rPr>
                <w:rFonts w:ascii="宋体" w:eastAsia="宋体" w:hAnsi="宋体" w:cs="宋体"/>
                <w:sz w:val="24"/>
                <w:szCs w:val="24"/>
              </w:rPr>
            </w:pPr>
          </w:p>
        </w:tc>
      </w:tr>
    </w:tbl>
    <w:p w:rsidR="00FE0E3C" w:rsidRDefault="00FE0E3C">
      <w:pPr>
        <w:adjustRightInd/>
        <w:snapToGrid/>
        <w:spacing w:before="100" w:beforeAutospacing="1" w:after="100" w:afterAutospacing="1" w:line="450" w:lineRule="atLeast"/>
        <w:ind w:firstLineChars="200" w:firstLine="480"/>
        <w:rPr>
          <w:rFonts w:ascii="宋体" w:eastAsia="宋体" w:hAnsi="宋体" w:cs="宋体"/>
          <w:sz w:val="24"/>
          <w:szCs w:val="24"/>
        </w:rPr>
      </w:pPr>
    </w:p>
    <w:p w:rsidR="00FE0E3C" w:rsidRDefault="00CF3A59">
      <w:pPr>
        <w:adjustRightInd/>
        <w:snapToGrid/>
        <w:spacing w:before="100" w:beforeAutospacing="1" w:after="100" w:afterAutospacing="1" w:line="450" w:lineRule="atLeast"/>
        <w:ind w:firstLineChars="200" w:firstLine="640"/>
        <w:jc w:val="center"/>
        <w:outlineLvl w:val="0"/>
        <w:rPr>
          <w:rFonts w:ascii="宋体" w:eastAsia="宋体" w:hAnsi="宋体" w:cs="宋体"/>
          <w:sz w:val="24"/>
          <w:szCs w:val="24"/>
        </w:rPr>
      </w:pPr>
      <w:bookmarkStart w:id="34" w:name="_Toc24143"/>
      <w:bookmarkStart w:id="35" w:name="_Toc3250"/>
      <w:bookmarkEnd w:id="34"/>
      <w:r>
        <w:rPr>
          <w:rFonts w:ascii="黑体" w:eastAsia="黑体" w:hAnsi="黑体" w:cs="宋体" w:hint="eastAsia"/>
          <w:color w:val="000000"/>
          <w:kern w:val="2"/>
          <w:sz w:val="32"/>
          <w:szCs w:val="32"/>
        </w:rPr>
        <w:t>第三部分</w:t>
      </w:r>
      <w:r>
        <w:rPr>
          <w:rFonts w:ascii="黑体" w:eastAsia="黑体" w:hAnsi="黑体" w:cs="宋体" w:hint="eastAsia"/>
          <w:color w:val="000000"/>
          <w:kern w:val="2"/>
          <w:sz w:val="32"/>
          <w:szCs w:val="32"/>
        </w:rPr>
        <w:t xml:space="preserve"> </w:t>
      </w:r>
      <w:r>
        <w:rPr>
          <w:rFonts w:ascii="黑体" w:eastAsia="黑体" w:hAnsi="黑体" w:cs="宋体" w:hint="eastAsia"/>
          <w:color w:val="000000"/>
          <w:kern w:val="2"/>
          <w:sz w:val="32"/>
          <w:szCs w:val="32"/>
        </w:rPr>
        <w:t>专业名词解释</w:t>
      </w:r>
      <w:bookmarkEnd w:id="35"/>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财政拨款收入：指同级财政当年拨付的资金。</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上级补助收入：指事业单位从主管部门和上级单位取得的非财政补助收入。</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事业收入：指事业单位开展专业业务活动及其辅助活动所取得的收入。</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经营收入：指事业单位在专业业务活动及其辅助活动之外开展非独立核算经营活动取得的收入。</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lastRenderedPageBreak/>
        <w:t>附属单位上缴收入：指事业单位附属的独立核算单位按有关规定上缴的收入。</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其他收入：指除上述“财政拨款收入”、“事业收入”、“经营收入”、“附属单位上缴收入”等之外取得的收入。</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w:t>
      </w:r>
      <w:r>
        <w:rPr>
          <w:rFonts w:ascii="仿宋_GB2312" w:eastAsia="仿宋_GB2312" w:hAnsi="宋体" w:cs="宋体" w:hint="eastAsia"/>
          <w:kern w:val="2"/>
          <w:sz w:val="32"/>
          <w:szCs w:val="32"/>
        </w:rPr>
        <w:t>支差额的基金）弥补本年度收支缺口的资金。</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基本支出：指为保障机构正常运转、完成日常工作任务而发生的人员支出和公用支出。</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项目支出：指在基本</w:t>
      </w:r>
      <w:r>
        <w:rPr>
          <w:rFonts w:ascii="仿宋_GB2312" w:eastAsia="仿宋_GB2312" w:hAnsi="宋体" w:cs="宋体" w:hint="eastAsia"/>
          <w:kern w:val="2"/>
          <w:sz w:val="32"/>
          <w:szCs w:val="32"/>
        </w:rPr>
        <w:t>支出之外为完成特定行政任务和事业发展目标所发生的支出。</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经营支出：指事业单位在专业业务活动及其辅助活动之外开展非独立核算经营活动发生的支出。</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对附属单位补助支出：指事业单位发生的用非财政预算资金对附属单位的补助支出。</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lastRenderedPageBreak/>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w:t>
      </w:r>
      <w:r>
        <w:rPr>
          <w:rFonts w:ascii="仿宋_GB2312" w:eastAsia="仿宋_GB2312" w:hAnsi="宋体" w:cs="宋体" w:hint="eastAsia"/>
          <w:kern w:val="2"/>
          <w:sz w:val="32"/>
          <w:szCs w:val="32"/>
        </w:rPr>
        <w:t>；公务接待费反映单位按规定开支的各类公务接待（含外宾接待）支出。</w:t>
      </w:r>
    </w:p>
    <w:p w:rsidR="00FE0E3C" w:rsidRDefault="00CF3A59">
      <w:pPr>
        <w:adjustRightInd/>
        <w:snapToGrid/>
        <w:spacing w:before="100" w:beforeAutospacing="1" w:after="100" w:afterAutospacing="1" w:line="450" w:lineRule="atLeast"/>
        <w:ind w:firstLineChars="200" w:firstLine="640"/>
        <w:rPr>
          <w:rFonts w:ascii="宋体" w:eastAsia="宋体" w:hAnsi="宋体" w:cs="宋体"/>
          <w:sz w:val="24"/>
          <w:szCs w:val="24"/>
        </w:rPr>
      </w:pPr>
      <w:r>
        <w:rPr>
          <w:rFonts w:ascii="仿宋_GB2312" w:eastAsia="仿宋_GB2312" w:hAnsi="宋体" w:cs="宋体" w:hint="eastAsia"/>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E0E3C" w:rsidRDefault="00CF3A59">
      <w:pPr>
        <w:adjustRightInd/>
        <w:snapToGrid/>
        <w:spacing w:before="100" w:beforeAutospacing="1" w:after="100" w:afterAutospacing="1" w:line="450" w:lineRule="atLeast"/>
        <w:ind w:firstLineChars="200" w:firstLine="640"/>
        <w:jc w:val="center"/>
        <w:outlineLvl w:val="0"/>
        <w:rPr>
          <w:rFonts w:ascii="宋体" w:eastAsia="宋体" w:hAnsi="宋体" w:cs="宋体"/>
          <w:sz w:val="24"/>
          <w:szCs w:val="24"/>
        </w:rPr>
      </w:pPr>
      <w:bookmarkStart w:id="36" w:name="_Toc28903"/>
      <w:bookmarkStart w:id="37" w:name="_Toc22784"/>
      <w:bookmarkEnd w:id="36"/>
      <w:r>
        <w:rPr>
          <w:rFonts w:ascii="黑体" w:eastAsia="黑体" w:hAnsi="黑体" w:cs="宋体" w:hint="eastAsia"/>
          <w:color w:val="000000"/>
          <w:kern w:val="2"/>
          <w:sz w:val="32"/>
          <w:szCs w:val="32"/>
        </w:rPr>
        <w:t>第四部分</w:t>
      </w:r>
      <w:r>
        <w:rPr>
          <w:rFonts w:ascii="黑体" w:eastAsia="黑体" w:hAnsi="黑体" w:cs="宋体" w:hint="eastAsia"/>
          <w:color w:val="000000"/>
          <w:kern w:val="2"/>
          <w:sz w:val="32"/>
          <w:szCs w:val="32"/>
        </w:rPr>
        <w:t xml:space="preserve"> </w:t>
      </w:r>
      <w:r>
        <w:rPr>
          <w:rFonts w:ascii="黑体" w:eastAsia="黑体" w:hAnsi="黑体" w:cs="宋体" w:hint="eastAsia"/>
          <w:color w:val="000000"/>
          <w:kern w:val="2"/>
          <w:sz w:val="32"/>
          <w:szCs w:val="32"/>
        </w:rPr>
        <w:t>部门决算报表（见附表）</w:t>
      </w:r>
      <w:bookmarkEnd w:id="37"/>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38" w:name="_Toc6062"/>
      <w:bookmarkStart w:id="39" w:name="_Toc2183"/>
      <w:bookmarkEnd w:id="38"/>
      <w:r>
        <w:rPr>
          <w:rFonts w:ascii="黑体" w:eastAsia="黑体" w:hAnsi="黑体" w:cs="宋体" w:hint="eastAsia"/>
          <w:color w:val="000000"/>
          <w:sz w:val="32"/>
          <w:szCs w:val="32"/>
        </w:rPr>
        <w:t>一、《收入支出决算总表》</w:t>
      </w:r>
      <w:bookmarkEnd w:id="39"/>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40" w:name="_Toc30364"/>
      <w:bookmarkStart w:id="41" w:name="_Toc24532"/>
      <w:bookmarkEnd w:id="40"/>
      <w:r>
        <w:rPr>
          <w:rFonts w:ascii="黑体" w:eastAsia="黑体" w:hAnsi="黑体" w:cs="宋体" w:hint="eastAsia"/>
          <w:color w:val="000000"/>
          <w:sz w:val="32"/>
          <w:szCs w:val="32"/>
        </w:rPr>
        <w:t>二、《收入决算表》</w:t>
      </w:r>
      <w:bookmarkEnd w:id="41"/>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42" w:name="_Toc21304"/>
      <w:bookmarkStart w:id="43" w:name="_Toc32434"/>
      <w:bookmarkEnd w:id="42"/>
      <w:r>
        <w:rPr>
          <w:rFonts w:ascii="黑体" w:eastAsia="黑体" w:hAnsi="黑体" w:cs="宋体" w:hint="eastAsia"/>
          <w:color w:val="000000"/>
          <w:sz w:val="32"/>
          <w:szCs w:val="32"/>
        </w:rPr>
        <w:t>三、《支出决算表》</w:t>
      </w:r>
      <w:bookmarkEnd w:id="43"/>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44" w:name="_Toc14238"/>
      <w:bookmarkStart w:id="45" w:name="_Toc28786"/>
      <w:bookmarkEnd w:id="44"/>
      <w:r>
        <w:rPr>
          <w:rFonts w:ascii="黑体" w:eastAsia="黑体" w:hAnsi="黑体" w:cs="宋体" w:hint="eastAsia"/>
          <w:color w:val="000000"/>
          <w:sz w:val="32"/>
          <w:szCs w:val="32"/>
        </w:rPr>
        <w:t>四、《财政拨款收入支出决算总表》</w:t>
      </w:r>
      <w:bookmarkEnd w:id="45"/>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46" w:name="_Toc10347"/>
      <w:bookmarkStart w:id="47" w:name="_Toc14869"/>
      <w:bookmarkEnd w:id="46"/>
      <w:r>
        <w:rPr>
          <w:rFonts w:ascii="黑体" w:eastAsia="黑体" w:hAnsi="黑体" w:cs="宋体" w:hint="eastAsia"/>
          <w:color w:val="000000"/>
          <w:sz w:val="32"/>
          <w:szCs w:val="32"/>
        </w:rPr>
        <w:t>五、《一般公共预算财政拨款支出决算表》</w:t>
      </w:r>
      <w:bookmarkEnd w:id="47"/>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48" w:name="_Toc5626"/>
      <w:bookmarkStart w:id="49" w:name="_Toc8884"/>
      <w:bookmarkEnd w:id="48"/>
      <w:r>
        <w:rPr>
          <w:rFonts w:ascii="黑体" w:eastAsia="黑体" w:hAnsi="黑体" w:cs="宋体" w:hint="eastAsia"/>
          <w:color w:val="000000"/>
          <w:sz w:val="32"/>
          <w:szCs w:val="32"/>
        </w:rPr>
        <w:t>六、《一般公共预算财政拨款基本支出决算表》</w:t>
      </w:r>
      <w:bookmarkEnd w:id="49"/>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50" w:name="_Toc32663"/>
      <w:bookmarkStart w:id="51" w:name="_Toc29106"/>
      <w:bookmarkEnd w:id="50"/>
      <w:r>
        <w:rPr>
          <w:rFonts w:ascii="黑体" w:eastAsia="黑体" w:hAnsi="黑体" w:cs="宋体" w:hint="eastAsia"/>
          <w:color w:val="000000"/>
          <w:sz w:val="32"/>
          <w:szCs w:val="32"/>
        </w:rPr>
        <w:t>七、《一般公共预算财政拨款“三公”经费支出决算表》</w:t>
      </w:r>
      <w:bookmarkEnd w:id="51"/>
    </w:p>
    <w:p w:rsidR="00FE0E3C" w:rsidRDefault="00CF3A59">
      <w:pPr>
        <w:adjustRightInd/>
        <w:snapToGrid/>
        <w:spacing w:before="100" w:beforeAutospacing="1" w:after="100" w:afterAutospacing="1" w:line="450" w:lineRule="atLeast"/>
        <w:ind w:firstLineChars="200" w:firstLine="640"/>
        <w:outlineLvl w:val="1"/>
        <w:rPr>
          <w:rFonts w:ascii="宋体" w:eastAsia="宋体" w:hAnsi="宋体" w:cs="宋体"/>
          <w:sz w:val="24"/>
          <w:szCs w:val="24"/>
        </w:rPr>
      </w:pPr>
      <w:bookmarkStart w:id="52" w:name="_Toc5453"/>
      <w:bookmarkStart w:id="53" w:name="_Toc7643"/>
      <w:bookmarkEnd w:id="52"/>
      <w:r>
        <w:rPr>
          <w:rFonts w:ascii="黑体" w:eastAsia="黑体" w:hAnsi="黑体" w:cs="宋体" w:hint="eastAsia"/>
          <w:color w:val="000000"/>
          <w:sz w:val="32"/>
          <w:szCs w:val="32"/>
        </w:rPr>
        <w:t>八、《政府性基金预算财政拨款收入支出决算表》</w:t>
      </w:r>
      <w:bookmarkEnd w:id="53"/>
    </w:p>
    <w:p w:rsidR="00FE0E3C" w:rsidRDefault="00FE0E3C">
      <w:pPr>
        <w:spacing w:line="220" w:lineRule="atLeast"/>
      </w:pPr>
    </w:p>
    <w:sectPr w:rsidR="00FE0E3C" w:rsidSect="00FE0E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A47C31"/>
    <w:rsid w:val="00CF3A59"/>
    <w:rsid w:val="00D31D50"/>
    <w:rsid w:val="00EC01D1"/>
    <w:rsid w:val="00FE0E3C"/>
    <w:rsid w:val="43956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Address" w:qFormat="1"/>
    <w:lsdException w:name="HTML Cite" w:qFormat="1"/>
    <w:lsdException w:name="HTML Code" w:qFormat="1"/>
    <w:lsdException w:name="HTML Definition" w:qFormat="1"/>
    <w:lsdException w:name="HTML Keyboar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3C"/>
    <w:pPr>
      <w:adjustRightInd w:val="0"/>
      <w:snapToGrid w:val="0"/>
      <w:spacing w:after="200"/>
    </w:pPr>
    <w:rPr>
      <w:rFonts w:ascii="Tahoma" w:hAnsi="Tahoma"/>
      <w:sz w:val="22"/>
      <w:szCs w:val="22"/>
    </w:rPr>
  </w:style>
  <w:style w:type="paragraph" w:styleId="1">
    <w:name w:val="heading 1"/>
    <w:basedOn w:val="a"/>
    <w:next w:val="a"/>
    <w:link w:val="1Char"/>
    <w:uiPriority w:val="9"/>
    <w:qFormat/>
    <w:rsid w:val="00FE0E3C"/>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FE0E3C"/>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next w:val="a"/>
    <w:link w:val="4Char"/>
    <w:uiPriority w:val="9"/>
    <w:qFormat/>
    <w:rsid w:val="00FE0E3C"/>
    <w:pPr>
      <w:adjustRightInd/>
      <w:snapToGrid/>
      <w:spacing w:before="100" w:beforeAutospacing="1" w:after="100" w:afterAutospacing="1"/>
      <w:outlineLvl w:val="3"/>
    </w:pPr>
    <w:rPr>
      <w:rFonts w:ascii="宋体" w:eastAsia="宋体" w:hAnsi="宋体" w:cs="宋体"/>
      <w:b/>
      <w:bCs/>
      <w:sz w:val="24"/>
      <w:szCs w:val="24"/>
    </w:rPr>
  </w:style>
  <w:style w:type="paragraph" w:styleId="5">
    <w:name w:val="heading 5"/>
    <w:basedOn w:val="a"/>
    <w:next w:val="a"/>
    <w:link w:val="5Char"/>
    <w:uiPriority w:val="9"/>
    <w:qFormat/>
    <w:rsid w:val="00FE0E3C"/>
    <w:pPr>
      <w:adjustRightInd/>
      <w:snapToGrid/>
      <w:spacing w:before="100" w:beforeAutospacing="1" w:after="100" w:afterAutospacing="1"/>
      <w:outlineLvl w:val="4"/>
    </w:pPr>
    <w:rPr>
      <w:rFonts w:ascii="宋体" w:eastAsia="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unhideWhenUsed/>
    <w:qFormat/>
    <w:rsid w:val="00FE0E3C"/>
    <w:pPr>
      <w:adjustRightInd/>
      <w:snapToGrid/>
      <w:spacing w:after="0"/>
    </w:pPr>
    <w:rPr>
      <w:rFonts w:ascii="宋体" w:eastAsia="宋体" w:hAnsi="宋体" w:cs="宋体"/>
      <w:sz w:val="24"/>
      <w:szCs w:val="24"/>
    </w:rPr>
  </w:style>
  <w:style w:type="paragraph" w:styleId="3">
    <w:name w:val="toc 3"/>
    <w:basedOn w:val="a"/>
    <w:next w:val="a"/>
    <w:uiPriority w:val="39"/>
    <w:semiHidden/>
    <w:unhideWhenUsed/>
    <w:rsid w:val="00FE0E3C"/>
    <w:pPr>
      <w:adjustRightInd/>
      <w:snapToGrid/>
      <w:spacing w:before="100" w:beforeAutospacing="1" w:after="100" w:afterAutospacing="1"/>
    </w:pPr>
    <w:rPr>
      <w:rFonts w:ascii="宋体" w:eastAsia="宋体" w:hAnsi="宋体" w:cs="宋体"/>
      <w:sz w:val="24"/>
      <w:szCs w:val="24"/>
    </w:rPr>
  </w:style>
  <w:style w:type="paragraph" w:styleId="10">
    <w:name w:val="toc 1"/>
    <w:basedOn w:val="a"/>
    <w:next w:val="a"/>
    <w:uiPriority w:val="39"/>
    <w:semiHidden/>
    <w:unhideWhenUsed/>
    <w:rsid w:val="00FE0E3C"/>
    <w:pPr>
      <w:adjustRightInd/>
      <w:snapToGrid/>
      <w:spacing w:before="100" w:beforeAutospacing="1" w:after="100" w:afterAutospacing="1"/>
    </w:pPr>
    <w:rPr>
      <w:rFonts w:ascii="宋体" w:eastAsia="宋体" w:hAnsi="宋体" w:cs="宋体"/>
      <w:sz w:val="24"/>
      <w:szCs w:val="24"/>
    </w:rPr>
  </w:style>
  <w:style w:type="paragraph" w:styleId="20">
    <w:name w:val="toc 2"/>
    <w:basedOn w:val="a"/>
    <w:next w:val="a"/>
    <w:uiPriority w:val="39"/>
    <w:semiHidden/>
    <w:unhideWhenUsed/>
    <w:rsid w:val="00FE0E3C"/>
    <w:pPr>
      <w:adjustRightInd/>
      <w:snapToGrid/>
      <w:spacing w:before="100" w:beforeAutospacing="1" w:after="100" w:afterAutospacing="1"/>
    </w:pPr>
    <w:rPr>
      <w:rFonts w:ascii="宋体" w:eastAsia="宋体" w:hAnsi="宋体" w:cs="宋体"/>
      <w:sz w:val="24"/>
      <w:szCs w:val="24"/>
    </w:rPr>
  </w:style>
  <w:style w:type="paragraph" w:styleId="HTML0">
    <w:name w:val="HTML Preformatted"/>
    <w:basedOn w:val="a"/>
    <w:link w:val="HTMLChar0"/>
    <w:uiPriority w:val="99"/>
    <w:semiHidden/>
    <w:unhideWhenUsed/>
    <w:rsid w:val="00FE0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Courier New" w:eastAsia="宋体" w:hAnsi="Courier New" w:cs="Courier New"/>
      <w:sz w:val="24"/>
      <w:szCs w:val="24"/>
    </w:rPr>
  </w:style>
  <w:style w:type="paragraph" w:styleId="a3">
    <w:name w:val="Normal (Web)"/>
    <w:basedOn w:val="a"/>
    <w:uiPriority w:val="99"/>
    <w:semiHidden/>
    <w:unhideWhenUsed/>
    <w:rsid w:val="00FE0E3C"/>
    <w:pPr>
      <w:adjustRightInd/>
      <w:snapToGrid/>
      <w:spacing w:before="100" w:beforeAutospacing="1" w:after="100" w:afterAutospacing="1"/>
    </w:pPr>
    <w:rPr>
      <w:rFonts w:ascii="宋体" w:eastAsia="宋体" w:hAnsi="宋体" w:cs="宋体"/>
      <w:sz w:val="24"/>
      <w:szCs w:val="24"/>
    </w:rPr>
  </w:style>
  <w:style w:type="character" w:styleId="a4">
    <w:name w:val="FollowedHyperlink"/>
    <w:basedOn w:val="a0"/>
    <w:uiPriority w:val="99"/>
    <w:semiHidden/>
    <w:unhideWhenUsed/>
    <w:qFormat/>
    <w:rsid w:val="00FE0E3C"/>
    <w:rPr>
      <w:color w:val="000000"/>
      <w:u w:val="none"/>
    </w:rPr>
  </w:style>
  <w:style w:type="character" w:styleId="a5">
    <w:name w:val="Emphasis"/>
    <w:basedOn w:val="a0"/>
    <w:uiPriority w:val="20"/>
    <w:qFormat/>
    <w:rsid w:val="00FE0E3C"/>
  </w:style>
  <w:style w:type="character" w:styleId="HTML1">
    <w:name w:val="HTML Definition"/>
    <w:basedOn w:val="a0"/>
    <w:uiPriority w:val="99"/>
    <w:semiHidden/>
    <w:unhideWhenUsed/>
    <w:qFormat/>
    <w:rsid w:val="00FE0E3C"/>
  </w:style>
  <w:style w:type="character" w:styleId="HTML2">
    <w:name w:val="HTML Variable"/>
    <w:basedOn w:val="a0"/>
    <w:uiPriority w:val="99"/>
    <w:semiHidden/>
    <w:unhideWhenUsed/>
    <w:rsid w:val="00FE0E3C"/>
  </w:style>
  <w:style w:type="character" w:styleId="a6">
    <w:name w:val="Hyperlink"/>
    <w:basedOn w:val="a0"/>
    <w:uiPriority w:val="99"/>
    <w:semiHidden/>
    <w:unhideWhenUsed/>
    <w:qFormat/>
    <w:rsid w:val="00FE0E3C"/>
    <w:rPr>
      <w:color w:val="000000"/>
      <w:u w:val="none"/>
    </w:rPr>
  </w:style>
  <w:style w:type="character" w:styleId="HTML3">
    <w:name w:val="HTML Code"/>
    <w:basedOn w:val="a0"/>
    <w:uiPriority w:val="99"/>
    <w:semiHidden/>
    <w:unhideWhenUsed/>
    <w:qFormat/>
    <w:rsid w:val="00FE0E3C"/>
    <w:rPr>
      <w:rFonts w:ascii="Courier New" w:eastAsia="宋体" w:hAnsi="Courier New" w:cs="Courier New" w:hint="default"/>
      <w:sz w:val="24"/>
      <w:szCs w:val="24"/>
    </w:rPr>
  </w:style>
  <w:style w:type="character" w:styleId="HTML4">
    <w:name w:val="HTML Cite"/>
    <w:basedOn w:val="a0"/>
    <w:uiPriority w:val="99"/>
    <w:semiHidden/>
    <w:unhideWhenUsed/>
    <w:qFormat/>
    <w:rsid w:val="00FE0E3C"/>
  </w:style>
  <w:style w:type="character" w:styleId="HTML5">
    <w:name w:val="HTML Keyboard"/>
    <w:basedOn w:val="a0"/>
    <w:uiPriority w:val="99"/>
    <w:semiHidden/>
    <w:unhideWhenUsed/>
    <w:qFormat/>
    <w:rsid w:val="00FE0E3C"/>
    <w:rPr>
      <w:rFonts w:ascii="Courier New" w:eastAsia="宋体" w:hAnsi="Courier New" w:cs="Courier New" w:hint="default"/>
      <w:sz w:val="24"/>
      <w:szCs w:val="24"/>
    </w:rPr>
  </w:style>
  <w:style w:type="character" w:styleId="HTML6">
    <w:name w:val="HTML Sample"/>
    <w:basedOn w:val="a0"/>
    <w:uiPriority w:val="99"/>
    <w:semiHidden/>
    <w:unhideWhenUsed/>
    <w:rsid w:val="00FE0E3C"/>
    <w:rPr>
      <w:rFonts w:ascii="Courier New" w:eastAsia="宋体" w:hAnsi="Courier New" w:cs="Courier New" w:hint="default"/>
    </w:rPr>
  </w:style>
  <w:style w:type="character" w:customStyle="1" w:styleId="1Char">
    <w:name w:val="标题 1 Char"/>
    <w:basedOn w:val="a0"/>
    <w:link w:val="1"/>
    <w:uiPriority w:val="9"/>
    <w:qFormat/>
    <w:rsid w:val="00FE0E3C"/>
    <w:rPr>
      <w:rFonts w:ascii="宋体" w:eastAsia="宋体" w:hAnsi="宋体" w:cs="宋体"/>
      <w:b/>
      <w:bCs/>
      <w:kern w:val="36"/>
      <w:sz w:val="48"/>
      <w:szCs w:val="48"/>
    </w:rPr>
  </w:style>
  <w:style w:type="character" w:customStyle="1" w:styleId="2Char">
    <w:name w:val="标题 2 Char"/>
    <w:basedOn w:val="a0"/>
    <w:link w:val="2"/>
    <w:uiPriority w:val="9"/>
    <w:qFormat/>
    <w:rsid w:val="00FE0E3C"/>
    <w:rPr>
      <w:rFonts w:ascii="宋体" w:eastAsia="宋体" w:hAnsi="宋体" w:cs="宋体"/>
      <w:b/>
      <w:bCs/>
      <w:sz w:val="36"/>
      <w:szCs w:val="36"/>
    </w:rPr>
  </w:style>
  <w:style w:type="character" w:customStyle="1" w:styleId="4Char">
    <w:name w:val="标题 4 Char"/>
    <w:basedOn w:val="a0"/>
    <w:link w:val="4"/>
    <w:uiPriority w:val="9"/>
    <w:qFormat/>
    <w:rsid w:val="00FE0E3C"/>
    <w:rPr>
      <w:rFonts w:ascii="宋体" w:eastAsia="宋体" w:hAnsi="宋体" w:cs="宋体"/>
      <w:b/>
      <w:bCs/>
      <w:sz w:val="24"/>
      <w:szCs w:val="24"/>
    </w:rPr>
  </w:style>
  <w:style w:type="character" w:customStyle="1" w:styleId="5Char">
    <w:name w:val="标题 5 Char"/>
    <w:basedOn w:val="a0"/>
    <w:link w:val="5"/>
    <w:uiPriority w:val="9"/>
    <w:qFormat/>
    <w:rsid w:val="00FE0E3C"/>
    <w:rPr>
      <w:rFonts w:ascii="宋体" w:eastAsia="宋体" w:hAnsi="宋体" w:cs="宋体"/>
      <w:b/>
      <w:bCs/>
      <w:sz w:val="20"/>
      <w:szCs w:val="20"/>
    </w:rPr>
  </w:style>
  <w:style w:type="character" w:customStyle="1" w:styleId="HTMLChar">
    <w:name w:val="HTML 地址 Char"/>
    <w:basedOn w:val="a0"/>
    <w:link w:val="HTML"/>
    <w:uiPriority w:val="99"/>
    <w:semiHidden/>
    <w:qFormat/>
    <w:rsid w:val="00FE0E3C"/>
    <w:rPr>
      <w:rFonts w:ascii="宋体" w:eastAsia="宋体" w:hAnsi="宋体" w:cs="宋体"/>
      <w:sz w:val="24"/>
      <w:szCs w:val="24"/>
    </w:rPr>
  </w:style>
  <w:style w:type="character" w:customStyle="1" w:styleId="HTMLChar0">
    <w:name w:val="HTML 预设格式 Char"/>
    <w:basedOn w:val="a0"/>
    <w:link w:val="HTML0"/>
    <w:uiPriority w:val="99"/>
    <w:semiHidden/>
    <w:qFormat/>
    <w:rsid w:val="00FE0E3C"/>
    <w:rPr>
      <w:rFonts w:ascii="Courier New" w:eastAsia="宋体" w:hAnsi="Courier New" w:cs="Courier New"/>
      <w:sz w:val="24"/>
      <w:szCs w:val="24"/>
    </w:rPr>
  </w:style>
  <w:style w:type="paragraph" w:customStyle="1" w:styleId="11">
    <w:name w:val="页眉1"/>
    <w:basedOn w:val="a"/>
    <w:rsid w:val="00FE0E3C"/>
    <w:pPr>
      <w:adjustRightInd/>
      <w:snapToGrid/>
      <w:spacing w:after="0"/>
    </w:pPr>
    <w:rPr>
      <w:rFonts w:ascii="宋体" w:eastAsia="宋体" w:hAnsi="宋体" w:cs="宋体"/>
      <w:sz w:val="24"/>
      <w:szCs w:val="24"/>
    </w:rPr>
  </w:style>
  <w:style w:type="paragraph" w:customStyle="1" w:styleId="headertop">
    <w:name w:val="header_top"/>
    <w:basedOn w:val="a"/>
    <w:rsid w:val="00FE0E3C"/>
    <w:pPr>
      <w:adjustRightInd/>
      <w:snapToGrid/>
      <w:spacing w:before="100" w:beforeAutospacing="1" w:after="100" w:afterAutospacing="1"/>
    </w:pPr>
    <w:rPr>
      <w:rFonts w:ascii="宋体" w:eastAsia="宋体" w:hAnsi="宋体" w:cs="宋体"/>
      <w:color w:val="FFFFFF"/>
      <w:sz w:val="21"/>
      <w:szCs w:val="21"/>
    </w:rPr>
  </w:style>
  <w:style w:type="paragraph" w:customStyle="1" w:styleId="headerlogo">
    <w:name w:val="header_logo"/>
    <w:basedOn w:val="a"/>
    <w:rsid w:val="00FE0E3C"/>
    <w:pPr>
      <w:adjustRightInd/>
      <w:snapToGrid/>
      <w:spacing w:before="100" w:beforeAutospacing="1" w:after="100" w:afterAutospacing="1"/>
      <w:jc w:val="center"/>
    </w:pPr>
    <w:rPr>
      <w:rFonts w:ascii="宋体" w:eastAsia="宋体" w:hAnsi="宋体" w:cs="宋体"/>
      <w:sz w:val="24"/>
      <w:szCs w:val="24"/>
    </w:rPr>
  </w:style>
  <w:style w:type="paragraph" w:customStyle="1" w:styleId="headerseek">
    <w:name w:val="header_seek"/>
    <w:basedOn w:val="a"/>
    <w:rsid w:val="00FE0E3C"/>
    <w:pPr>
      <w:adjustRightInd/>
      <w:snapToGrid/>
      <w:spacing w:after="600"/>
    </w:pPr>
    <w:rPr>
      <w:rFonts w:ascii="宋体" w:eastAsia="宋体" w:hAnsi="宋体" w:cs="宋体"/>
      <w:sz w:val="24"/>
      <w:szCs w:val="24"/>
    </w:rPr>
  </w:style>
  <w:style w:type="paragraph" w:customStyle="1" w:styleId="seekmain">
    <w:name w:val="seek_main"/>
    <w:basedOn w:val="a"/>
    <w:rsid w:val="00FE0E3C"/>
    <w:pPr>
      <w:shd w:val="clear" w:color="auto" w:fill="FFFFFF"/>
      <w:adjustRightInd/>
      <w:snapToGrid/>
      <w:spacing w:after="0"/>
    </w:pPr>
    <w:rPr>
      <w:rFonts w:ascii="宋体" w:eastAsia="宋体" w:hAnsi="宋体" w:cs="宋体"/>
      <w:sz w:val="24"/>
      <w:szCs w:val="24"/>
    </w:rPr>
  </w:style>
  <w:style w:type="paragraph" w:customStyle="1" w:styleId="seeklist">
    <w:name w:val="seek_list"/>
    <w:basedOn w:val="a"/>
    <w:rsid w:val="00FE0E3C"/>
    <w:pPr>
      <w:adjustRightInd/>
      <w:snapToGrid/>
      <w:spacing w:before="150" w:after="0"/>
    </w:pPr>
    <w:rPr>
      <w:rFonts w:ascii="宋体" w:eastAsia="宋体" w:hAnsi="宋体" w:cs="宋体"/>
      <w:vanish/>
      <w:color w:val="FFFFFF"/>
      <w:sz w:val="24"/>
      <w:szCs w:val="24"/>
    </w:rPr>
  </w:style>
  <w:style w:type="paragraph" w:customStyle="1" w:styleId="headernav">
    <w:name w:val="header_nav"/>
    <w:basedOn w:val="a"/>
    <w:rsid w:val="00FE0E3C"/>
    <w:pPr>
      <w:shd w:val="clear" w:color="auto" w:fill="2153A6"/>
      <w:adjustRightInd/>
      <w:snapToGrid/>
      <w:spacing w:before="100" w:beforeAutospacing="1" w:after="100" w:afterAutospacing="1"/>
    </w:pPr>
    <w:rPr>
      <w:rFonts w:ascii="宋体" w:eastAsia="宋体" w:hAnsi="宋体" w:cs="宋体"/>
      <w:sz w:val="24"/>
      <w:szCs w:val="24"/>
    </w:rPr>
  </w:style>
  <w:style w:type="paragraph" w:customStyle="1" w:styleId="main">
    <w:name w:val="main"/>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container">
    <w:name w:val="container"/>
    <w:basedOn w:val="a"/>
    <w:rsid w:val="00FE0E3C"/>
    <w:pPr>
      <w:shd w:val="clear" w:color="auto" w:fill="FFFFFF"/>
      <w:adjustRightInd/>
      <w:snapToGrid/>
      <w:spacing w:after="0"/>
    </w:pPr>
    <w:rPr>
      <w:rFonts w:ascii="宋体" w:eastAsia="宋体" w:hAnsi="宋体" w:cs="宋体"/>
      <w:sz w:val="24"/>
      <w:szCs w:val="24"/>
    </w:rPr>
  </w:style>
  <w:style w:type="paragraph" w:customStyle="1" w:styleId="fixed">
    <w:name w:val="fixed"/>
    <w:basedOn w:val="a"/>
    <w:rsid w:val="00FE0E3C"/>
    <w:pPr>
      <w:pBdr>
        <w:top w:val="single" w:sz="6" w:space="0" w:color="2F6699"/>
        <w:left w:val="single" w:sz="6" w:space="0" w:color="2F6699"/>
        <w:bottom w:val="single" w:sz="6" w:space="0" w:color="2F6699"/>
        <w:right w:val="single" w:sz="6" w:space="0" w:color="2F6699"/>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12">
    <w:name w:val="页脚1"/>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footertop">
    <w:name w:val="footer_top"/>
    <w:basedOn w:val="a"/>
    <w:rsid w:val="00FE0E3C"/>
    <w:pPr>
      <w:shd w:val="clear" w:color="auto" w:fill="FFFFFF"/>
      <w:adjustRightInd/>
      <w:snapToGrid/>
      <w:spacing w:before="100" w:beforeAutospacing="1" w:after="100" w:afterAutospacing="1"/>
    </w:pPr>
    <w:rPr>
      <w:rFonts w:ascii="宋体" w:eastAsia="宋体" w:hAnsi="宋体" w:cs="宋体"/>
      <w:vanish/>
      <w:sz w:val="24"/>
      <w:szCs w:val="24"/>
    </w:rPr>
  </w:style>
  <w:style w:type="paragraph" w:customStyle="1" w:styleId="ft">
    <w:name w:val="f_t"/>
    <w:basedOn w:val="a"/>
    <w:rsid w:val="00FE0E3C"/>
    <w:pPr>
      <w:adjustRightInd/>
      <w:snapToGrid/>
      <w:spacing w:after="0"/>
    </w:pPr>
    <w:rPr>
      <w:rFonts w:ascii="宋体" w:eastAsia="宋体" w:hAnsi="宋体" w:cs="宋体"/>
      <w:sz w:val="24"/>
      <w:szCs w:val="24"/>
    </w:rPr>
  </w:style>
  <w:style w:type="paragraph" w:customStyle="1" w:styleId="fttop">
    <w:name w:val="f_t_top"/>
    <w:basedOn w:val="a"/>
    <w:rsid w:val="00FE0E3C"/>
    <w:pPr>
      <w:adjustRightInd/>
      <w:snapToGrid/>
      <w:spacing w:before="100" w:beforeAutospacing="1" w:after="100" w:afterAutospacing="1"/>
      <w:jc w:val="center"/>
    </w:pPr>
    <w:rPr>
      <w:rFonts w:ascii="宋体" w:eastAsia="宋体" w:hAnsi="宋体" w:cs="宋体"/>
      <w:sz w:val="24"/>
      <w:szCs w:val="24"/>
    </w:rPr>
  </w:style>
  <w:style w:type="paragraph" w:customStyle="1" w:styleId="ftbottom">
    <w:name w:val="f_t_bottom"/>
    <w:basedOn w:val="a"/>
    <w:rsid w:val="00FE0E3C"/>
    <w:pPr>
      <w:adjustRightInd/>
      <w:snapToGrid/>
      <w:spacing w:after="0"/>
    </w:pPr>
    <w:rPr>
      <w:rFonts w:ascii="宋体" w:eastAsia="宋体" w:hAnsi="宋体" w:cs="宋体"/>
      <w:sz w:val="24"/>
      <w:szCs w:val="24"/>
    </w:rPr>
  </w:style>
  <w:style w:type="paragraph" w:customStyle="1" w:styleId="footerbottom">
    <w:name w:val="footer_bottom"/>
    <w:basedOn w:val="a"/>
    <w:rsid w:val="00FE0E3C"/>
    <w:pPr>
      <w:shd w:val="clear" w:color="auto" w:fill="065C9E"/>
      <w:adjustRightInd/>
      <w:snapToGrid/>
      <w:spacing w:before="100" w:beforeAutospacing="1" w:after="100" w:afterAutospacing="1"/>
    </w:pPr>
    <w:rPr>
      <w:rFonts w:ascii="宋体" w:eastAsia="宋体" w:hAnsi="宋体" w:cs="宋体"/>
      <w:sz w:val="24"/>
      <w:szCs w:val="24"/>
    </w:rPr>
  </w:style>
  <w:style w:type="paragraph" w:customStyle="1" w:styleId="fb">
    <w:name w:val="f_b"/>
    <w:basedOn w:val="a"/>
    <w:rsid w:val="00FE0E3C"/>
    <w:pPr>
      <w:adjustRightInd/>
      <w:snapToGrid/>
      <w:spacing w:after="0"/>
    </w:pPr>
    <w:rPr>
      <w:rFonts w:ascii="宋体" w:eastAsia="宋体" w:hAnsi="宋体" w:cs="宋体"/>
      <w:sz w:val="24"/>
      <w:szCs w:val="24"/>
    </w:rPr>
  </w:style>
  <w:style w:type="paragraph" w:customStyle="1" w:styleId="fbleft">
    <w:name w:val="f_b_left"/>
    <w:basedOn w:val="a"/>
    <w:rsid w:val="00FE0E3C"/>
    <w:pPr>
      <w:adjustRightInd/>
      <w:snapToGrid/>
      <w:spacing w:before="100" w:beforeAutospacing="1" w:after="100" w:afterAutospacing="1"/>
    </w:pPr>
    <w:rPr>
      <w:rFonts w:ascii="宋体" w:eastAsia="宋体" w:hAnsi="宋体" w:cs="宋体"/>
      <w:color w:val="FFFFFF"/>
      <w:sz w:val="21"/>
      <w:szCs w:val="21"/>
    </w:rPr>
  </w:style>
  <w:style w:type="paragraph" w:customStyle="1" w:styleId="fbright">
    <w:name w:val="f_b_right"/>
    <w:basedOn w:val="a"/>
    <w:rsid w:val="00FE0E3C"/>
    <w:pPr>
      <w:adjustRightInd/>
      <w:snapToGrid/>
      <w:spacing w:before="225" w:after="0"/>
    </w:pPr>
    <w:rPr>
      <w:rFonts w:ascii="宋体" w:eastAsia="宋体" w:hAnsi="宋体" w:cs="宋体"/>
      <w:sz w:val="24"/>
      <w:szCs w:val="24"/>
    </w:rPr>
  </w:style>
  <w:style w:type="paragraph" w:customStyle="1" w:styleId="crumbs">
    <w:name w:val="crumbs"/>
    <w:basedOn w:val="a"/>
    <w:rsid w:val="00FE0E3C"/>
    <w:pPr>
      <w:pBdr>
        <w:bottom w:val="single" w:sz="6" w:space="5" w:color="CECECE"/>
      </w:pBdr>
      <w:adjustRightInd/>
      <w:snapToGrid/>
      <w:spacing w:after="0"/>
    </w:pPr>
    <w:rPr>
      <w:rFonts w:ascii="宋体" w:eastAsia="宋体" w:hAnsi="宋体" w:cs="宋体"/>
      <w:sz w:val="21"/>
      <w:szCs w:val="21"/>
    </w:rPr>
  </w:style>
  <w:style w:type="paragraph" w:customStyle="1" w:styleId="pagination-index">
    <w:name w:val="pagination-index"/>
    <w:basedOn w:val="a"/>
    <w:rsid w:val="00FE0E3C"/>
    <w:pPr>
      <w:pBdr>
        <w:top w:val="single" w:sz="6" w:space="3" w:color="BFBFBF"/>
        <w:left w:val="single" w:sz="6" w:space="6" w:color="BFBFBF"/>
        <w:bottom w:val="single" w:sz="6" w:space="3" w:color="BFBFBF"/>
        <w:right w:val="single" w:sz="6" w:space="6" w:color="BFBFBF"/>
      </w:pBdr>
      <w:adjustRightInd/>
      <w:snapToGrid/>
      <w:spacing w:before="48" w:after="48"/>
      <w:ind w:left="48" w:right="48"/>
    </w:pPr>
    <w:rPr>
      <w:rFonts w:ascii="宋体" w:eastAsia="宋体" w:hAnsi="宋体" w:cs="宋体"/>
      <w:color w:val="000000"/>
      <w:sz w:val="24"/>
      <w:szCs w:val="24"/>
    </w:rPr>
  </w:style>
  <w:style w:type="paragraph" w:customStyle="1" w:styleId="pagination-num">
    <w:name w:val="pagination-num"/>
    <w:basedOn w:val="a"/>
    <w:rsid w:val="00FE0E3C"/>
    <w:pPr>
      <w:pBdr>
        <w:top w:val="single" w:sz="6" w:space="3" w:color="BFBFBF"/>
        <w:left w:val="single" w:sz="6" w:space="6" w:color="BFBFBF"/>
        <w:bottom w:val="single" w:sz="6" w:space="3" w:color="BFBFBF"/>
        <w:right w:val="single" w:sz="6" w:space="6" w:color="BFBFBF"/>
      </w:pBdr>
      <w:adjustRightInd/>
      <w:snapToGrid/>
      <w:spacing w:before="48" w:after="48"/>
      <w:ind w:left="48" w:right="48"/>
    </w:pPr>
    <w:rPr>
      <w:rFonts w:ascii="宋体" w:eastAsia="宋体" w:hAnsi="宋体" w:cs="宋体"/>
      <w:color w:val="000000"/>
      <w:sz w:val="24"/>
      <w:szCs w:val="24"/>
    </w:rPr>
  </w:style>
  <w:style w:type="paragraph" w:customStyle="1" w:styleId="pagination-last">
    <w:name w:val="pagination-last"/>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pagination-lastinput">
    <w:name w:val="pagination-last&gt;input"/>
    <w:basedOn w:val="a"/>
    <w:rsid w:val="00FE0E3C"/>
    <w:pPr>
      <w:adjustRightInd/>
      <w:snapToGrid/>
      <w:spacing w:before="100" w:beforeAutospacing="1" w:after="100" w:afterAutospacing="1"/>
      <w:jc w:val="center"/>
    </w:pPr>
    <w:rPr>
      <w:rFonts w:ascii="宋体" w:eastAsia="宋体" w:hAnsi="宋体" w:cs="宋体"/>
      <w:sz w:val="24"/>
      <w:szCs w:val="24"/>
    </w:rPr>
  </w:style>
  <w:style w:type="paragraph" w:customStyle="1" w:styleId="pagination-lasta">
    <w:name w:val="pagination-last&gt;a"/>
    <w:basedOn w:val="a"/>
    <w:qFormat/>
    <w:rsid w:val="00FE0E3C"/>
    <w:pPr>
      <w:pBdr>
        <w:top w:val="single" w:sz="6" w:space="3" w:color="BFBFBF"/>
        <w:left w:val="single" w:sz="6" w:space="6" w:color="BFBFBF"/>
        <w:bottom w:val="single" w:sz="6" w:space="3" w:color="BFBFBF"/>
        <w:right w:val="single" w:sz="6" w:space="6" w:color="BFBFBF"/>
      </w:pBdr>
      <w:adjustRightInd/>
      <w:snapToGrid/>
      <w:spacing w:before="48" w:after="48"/>
      <w:ind w:left="48" w:right="48"/>
    </w:pPr>
    <w:rPr>
      <w:rFonts w:ascii="宋体" w:eastAsia="宋体" w:hAnsi="宋体" w:cs="宋体"/>
      <w:color w:val="000000"/>
      <w:sz w:val="24"/>
      <w:szCs w:val="24"/>
    </w:rPr>
  </w:style>
  <w:style w:type="paragraph" w:customStyle="1" w:styleId="hlogin">
    <w:name w:val="h_login"/>
    <w:basedOn w:val="a"/>
    <w:rsid w:val="00FE0E3C"/>
    <w:pPr>
      <w:adjustRightInd/>
      <w:snapToGrid/>
      <w:spacing w:before="100" w:beforeAutospacing="1" w:after="100" w:afterAutospacing="1"/>
      <w:ind w:right="300"/>
    </w:pPr>
    <w:rPr>
      <w:rFonts w:ascii="宋体" w:eastAsia="宋体" w:hAnsi="宋体" w:cs="宋体"/>
      <w:sz w:val="24"/>
      <w:szCs w:val="24"/>
    </w:rPr>
  </w:style>
  <w:style w:type="paragraph" w:customStyle="1" w:styleId="xxgkheader">
    <w:name w:val="xxgk_header"/>
    <w:basedOn w:val="a"/>
    <w:rsid w:val="00FE0E3C"/>
    <w:pPr>
      <w:adjustRightInd/>
      <w:snapToGrid/>
      <w:spacing w:after="0"/>
    </w:pPr>
    <w:rPr>
      <w:rFonts w:ascii="宋体" w:eastAsia="宋体" w:hAnsi="宋体" w:cs="宋体"/>
      <w:sz w:val="24"/>
      <w:szCs w:val="24"/>
    </w:rPr>
  </w:style>
  <w:style w:type="paragraph" w:customStyle="1" w:styleId="zfxxgkcontainer">
    <w:name w:val="zfxxgk_container"/>
    <w:basedOn w:val="a"/>
    <w:rsid w:val="00FE0E3C"/>
    <w:pPr>
      <w:adjustRightInd/>
      <w:snapToGrid/>
      <w:spacing w:after="0"/>
    </w:pPr>
    <w:rPr>
      <w:rFonts w:ascii="宋体" w:eastAsia="宋体" w:hAnsi="宋体" w:cs="宋体"/>
      <w:sz w:val="24"/>
      <w:szCs w:val="24"/>
    </w:rPr>
  </w:style>
  <w:style w:type="paragraph" w:customStyle="1" w:styleId="xxgkfooter">
    <w:name w:val="xxgk_footer"/>
    <w:basedOn w:val="a"/>
    <w:rsid w:val="00FE0E3C"/>
    <w:pPr>
      <w:adjustRightInd/>
      <w:snapToGrid/>
      <w:spacing w:before="810" w:after="0"/>
      <w:jc w:val="center"/>
    </w:pPr>
    <w:rPr>
      <w:rFonts w:ascii="宋体" w:eastAsia="宋体" w:hAnsi="宋体" w:cs="宋体"/>
      <w:sz w:val="24"/>
      <w:szCs w:val="24"/>
    </w:rPr>
  </w:style>
  <w:style w:type="paragraph" w:customStyle="1" w:styleId="zfxxgksearch">
    <w:name w:val="zfxxgk_search"/>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searchbox">
    <w:name w:val="search_box"/>
    <w:basedOn w:val="a"/>
    <w:rsid w:val="00FE0E3C"/>
    <w:pPr>
      <w:adjustRightInd/>
      <w:snapToGrid/>
      <w:spacing w:before="1290" w:after="0"/>
    </w:pPr>
    <w:rPr>
      <w:rFonts w:ascii="宋体" w:eastAsia="宋体" w:hAnsi="宋体" w:cs="宋体"/>
      <w:sz w:val="2"/>
      <w:szCs w:val="2"/>
    </w:rPr>
  </w:style>
  <w:style w:type="paragraph" w:customStyle="1" w:styleId="xxgklive1">
    <w:name w:val="xxgk_live1"/>
    <w:basedOn w:val="a"/>
    <w:rsid w:val="00FE0E3C"/>
    <w:pPr>
      <w:shd w:val="clear" w:color="auto" w:fill="FFFFFF"/>
      <w:adjustRightInd/>
      <w:snapToGrid/>
      <w:spacing w:before="225" w:after="100" w:afterAutospacing="1"/>
    </w:pPr>
    <w:rPr>
      <w:rFonts w:ascii="宋体" w:eastAsia="宋体" w:hAnsi="宋体" w:cs="宋体"/>
      <w:sz w:val="2"/>
      <w:szCs w:val="2"/>
    </w:rPr>
  </w:style>
  <w:style w:type="paragraph" w:customStyle="1" w:styleId="live2ul">
    <w:name w:val="live2_ul"/>
    <w:basedOn w:val="a"/>
    <w:rsid w:val="00FE0E3C"/>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xgklive2">
    <w:name w:val="xxgk_live2"/>
    <w:basedOn w:val="a"/>
    <w:rsid w:val="00FE0E3C"/>
    <w:pPr>
      <w:adjustRightInd/>
      <w:snapToGrid/>
      <w:spacing w:before="150" w:after="100" w:afterAutospacing="1" w:line="480" w:lineRule="atLeast"/>
      <w:jc w:val="center"/>
    </w:pPr>
    <w:rPr>
      <w:rFonts w:ascii="宋体" w:eastAsia="宋体" w:hAnsi="宋体" w:cs="宋体"/>
      <w:b/>
      <w:bCs/>
      <w:sz w:val="23"/>
      <w:szCs w:val="23"/>
    </w:rPr>
  </w:style>
  <w:style w:type="paragraph" w:customStyle="1" w:styleId="zfxxgkright">
    <w:name w:val="zfxxgk_right"/>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xxgkzntitle">
    <w:name w:val="xxgkzn_title"/>
    <w:basedOn w:val="a"/>
    <w:rsid w:val="00FE0E3C"/>
    <w:pPr>
      <w:adjustRightInd/>
      <w:snapToGrid/>
      <w:spacing w:before="570" w:after="570"/>
      <w:jc w:val="center"/>
    </w:pPr>
    <w:rPr>
      <w:rFonts w:ascii="微软雅黑" w:hAnsi="微软雅黑" w:cs="宋体"/>
      <w:b/>
      <w:bCs/>
      <w:sz w:val="48"/>
      <w:szCs w:val="48"/>
    </w:rPr>
  </w:style>
  <w:style w:type="paragraph" w:customStyle="1" w:styleId="xxgkzndetail">
    <w:name w:val="xxgkzn_detail"/>
    <w:basedOn w:val="a"/>
    <w:rsid w:val="00FE0E3C"/>
    <w:pPr>
      <w:adjustRightInd/>
      <w:snapToGrid/>
      <w:spacing w:before="100" w:beforeAutospacing="1" w:after="100" w:afterAutospacing="1" w:line="450" w:lineRule="atLeast"/>
    </w:pPr>
    <w:rPr>
      <w:rFonts w:ascii="宋体" w:eastAsia="宋体" w:hAnsi="宋体" w:cs="宋体"/>
      <w:sz w:val="24"/>
      <w:szCs w:val="24"/>
    </w:rPr>
  </w:style>
  <w:style w:type="paragraph" w:customStyle="1" w:styleId="scroll">
    <w:name w:val="scroll"/>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zfxxgkmore">
    <w:name w:val="zfxxgk_more"/>
    <w:basedOn w:val="a"/>
    <w:rsid w:val="00FE0E3C"/>
    <w:pPr>
      <w:adjustRightInd/>
      <w:snapToGrid/>
      <w:spacing w:before="100" w:beforeAutospacing="1" w:after="100" w:afterAutospacing="1" w:line="450" w:lineRule="atLeast"/>
      <w:jc w:val="center"/>
    </w:pPr>
    <w:rPr>
      <w:rFonts w:ascii="微软雅黑" w:hAnsi="微软雅黑" w:cs="宋体"/>
      <w:sz w:val="24"/>
      <w:szCs w:val="24"/>
    </w:rPr>
  </w:style>
  <w:style w:type="paragraph" w:customStyle="1" w:styleId="gknbtbody">
    <w:name w:val="gknb_tbody"/>
    <w:basedOn w:val="a"/>
    <w:rsid w:val="00FE0E3C"/>
    <w:pPr>
      <w:pBdr>
        <w:top w:val="single" w:sz="6" w:space="0" w:color="E0E0E0"/>
      </w:pBdr>
      <w:adjustRightInd/>
      <w:snapToGrid/>
      <w:spacing w:before="100" w:beforeAutospacing="1" w:after="100" w:afterAutospacing="1"/>
    </w:pPr>
    <w:rPr>
      <w:rFonts w:ascii="宋体" w:eastAsia="宋体" w:hAnsi="宋体" w:cs="宋体"/>
      <w:sz w:val="24"/>
      <w:szCs w:val="24"/>
    </w:rPr>
  </w:style>
  <w:style w:type="paragraph" w:customStyle="1" w:styleId="gknbxqtop">
    <w:name w:val="gknbxq_top"/>
    <w:basedOn w:val="a"/>
    <w:rsid w:val="00FE0E3C"/>
    <w:pPr>
      <w:pBdr>
        <w:bottom w:val="single" w:sz="6" w:space="0" w:color="E0E0E0"/>
      </w:pBdr>
      <w:shd w:val="clear" w:color="auto" w:fill="FFFFFF"/>
      <w:adjustRightInd/>
      <w:snapToGrid/>
      <w:spacing w:after="0"/>
      <w:jc w:val="center"/>
    </w:pPr>
    <w:rPr>
      <w:rFonts w:ascii="宋体" w:eastAsia="宋体" w:hAnsi="宋体" w:cs="宋体"/>
      <w:sz w:val="24"/>
      <w:szCs w:val="24"/>
    </w:rPr>
  </w:style>
  <w:style w:type="paragraph" w:customStyle="1" w:styleId="gknbxqdetail">
    <w:name w:val="gknbxq_detail"/>
    <w:basedOn w:val="a"/>
    <w:rsid w:val="00FE0E3C"/>
    <w:pPr>
      <w:adjustRightInd/>
      <w:snapToGrid/>
      <w:spacing w:after="0" w:line="450" w:lineRule="atLeast"/>
    </w:pPr>
    <w:rPr>
      <w:rFonts w:ascii="微软雅黑" w:hAnsi="微软雅黑" w:cs="宋体"/>
      <w:sz w:val="24"/>
      <w:szCs w:val="24"/>
    </w:rPr>
  </w:style>
  <w:style w:type="paragraph" w:customStyle="1" w:styleId="fwl">
    <w:name w:val="fwl"/>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iconimg">
    <w:name w:val="icon_img"/>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syhbox">
    <w:name w:val="syhbox"/>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xxgkzdlist">
    <w:name w:val="xxgkzd_list"/>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fwl1">
    <w:name w:val="fwl1"/>
    <w:basedOn w:val="a"/>
    <w:rsid w:val="00FE0E3C"/>
    <w:pPr>
      <w:adjustRightInd/>
      <w:snapToGrid/>
      <w:spacing w:before="100" w:beforeAutospacing="1" w:after="100" w:afterAutospacing="1"/>
    </w:pPr>
    <w:rPr>
      <w:rFonts w:ascii="宋体" w:eastAsia="宋体" w:hAnsi="宋体" w:cs="宋体"/>
      <w:color w:val="7B7B7B"/>
      <w:sz w:val="21"/>
      <w:szCs w:val="21"/>
    </w:rPr>
  </w:style>
  <w:style w:type="paragraph" w:customStyle="1" w:styleId="iconimg1">
    <w:name w:val="icon_img1"/>
    <w:basedOn w:val="a"/>
    <w:rsid w:val="00FE0E3C"/>
    <w:pPr>
      <w:adjustRightInd/>
      <w:snapToGrid/>
      <w:spacing w:before="240" w:after="0"/>
      <w:ind w:left="345" w:right="465"/>
      <w:textAlignment w:val="top"/>
    </w:pPr>
    <w:rPr>
      <w:rFonts w:ascii="宋体" w:eastAsia="宋体" w:hAnsi="宋体" w:cs="宋体"/>
      <w:sz w:val="24"/>
      <w:szCs w:val="24"/>
    </w:rPr>
  </w:style>
  <w:style w:type="paragraph" w:customStyle="1" w:styleId="xxgkzdlist1">
    <w:name w:val="xxgkzd_list1"/>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scroll1">
    <w:name w:val="scroll1"/>
    <w:basedOn w:val="a"/>
    <w:rsid w:val="00FE0E3C"/>
    <w:pPr>
      <w:adjustRightInd/>
      <w:snapToGrid/>
      <w:spacing w:before="100" w:beforeAutospacing="1" w:after="100" w:afterAutospacing="1"/>
    </w:pPr>
    <w:rPr>
      <w:rFonts w:ascii="宋体" w:eastAsia="宋体" w:hAnsi="宋体" w:cs="宋体"/>
      <w:sz w:val="24"/>
      <w:szCs w:val="24"/>
    </w:rPr>
  </w:style>
  <w:style w:type="paragraph" w:customStyle="1" w:styleId="syhbox1">
    <w:name w:val="syhbox1"/>
    <w:basedOn w:val="a"/>
    <w:rsid w:val="00FE0E3C"/>
    <w:pPr>
      <w:shd w:val="clear" w:color="auto" w:fill="F6F8FC"/>
      <w:adjustRightInd/>
      <w:snapToGrid/>
      <w:spacing w:before="300" w:after="300" w:line="450" w:lineRule="atLeast"/>
    </w:pPr>
    <w:rPr>
      <w:rFonts w:ascii="微软雅黑" w:hAnsi="微软雅黑" w:cs="宋体"/>
      <w:sz w:val="21"/>
      <w:szCs w:val="21"/>
    </w:rPr>
  </w:style>
  <w:style w:type="character" w:customStyle="1" w:styleId="15">
    <w:name w:val="15"/>
    <w:basedOn w:val="a0"/>
    <w:qFormat/>
    <w:rsid w:val="00FE0E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wzjswj.xinjiang.gov.cn/xjmzw/czxx/202010/a2c7f1eeb835484bab1faedaeea38543.shtml" TargetMode="External"/><Relationship Id="rId13" Type="http://schemas.openxmlformats.org/officeDocument/2006/relationships/hyperlink" Target="http://mwzjswj.xinjiang.gov.cn/xjmzw/czxx/202010/a2c7f1eeb835484bab1faedaeea38543.shtml" TargetMode="External"/><Relationship Id="rId18" Type="http://schemas.openxmlformats.org/officeDocument/2006/relationships/hyperlink" Target="http://mwzjswj.xinjiang.gov.cn/xjmzw/czxx/202010/a2c7f1eeb835484bab1faedaeea38543.shtml" TargetMode="External"/><Relationship Id="rId26" Type="http://schemas.openxmlformats.org/officeDocument/2006/relationships/hyperlink" Target="http://mwzjswj.xinjiang.gov.cn/xjmzw/czxx/202010/a2c7f1eeb835484bab1faedaeea38543.shtml" TargetMode="External"/><Relationship Id="rId3" Type="http://schemas.openxmlformats.org/officeDocument/2006/relationships/settings" Target="settings.xml"/><Relationship Id="rId21" Type="http://schemas.openxmlformats.org/officeDocument/2006/relationships/hyperlink" Target="http://mwzjswj.xinjiang.gov.cn/xjmzw/czxx/202010/a2c7f1eeb835484bab1faedaeea38543.shtml" TargetMode="External"/><Relationship Id="rId7" Type="http://schemas.openxmlformats.org/officeDocument/2006/relationships/hyperlink" Target="http://mwzjswj.xinjiang.gov.cn/xjmzw/czxx/202010/a2c7f1eeb835484bab1faedaeea38543.shtml" TargetMode="External"/><Relationship Id="rId12" Type="http://schemas.openxmlformats.org/officeDocument/2006/relationships/hyperlink" Target="http://mwzjswj.xinjiang.gov.cn/xjmzw/czxx/202010/a2c7f1eeb835484bab1faedaeea38543.shtml" TargetMode="External"/><Relationship Id="rId17" Type="http://schemas.openxmlformats.org/officeDocument/2006/relationships/hyperlink" Target="http://mwzjswj.xinjiang.gov.cn/xjmzw/czxx/202010/a2c7f1eeb835484bab1faedaeea38543.shtml" TargetMode="External"/><Relationship Id="rId25" Type="http://schemas.openxmlformats.org/officeDocument/2006/relationships/hyperlink" Target="http://mwzjswj.xinjiang.gov.cn/xjmzw/czxx/202010/a2c7f1eeb835484bab1faedaeea38543.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wzjswj.xinjiang.gov.cn/xjmzw/czxx/202010/a2c7f1eeb835484bab1faedaeea38543.shtml" TargetMode="External"/><Relationship Id="rId20" Type="http://schemas.openxmlformats.org/officeDocument/2006/relationships/hyperlink" Target="http://mwzjswj.xinjiang.gov.cn/xjmzw/czxx/202010/a2c7f1eeb835484bab1faedaeea38543.shtml" TargetMode="External"/><Relationship Id="rId29" Type="http://schemas.openxmlformats.org/officeDocument/2006/relationships/hyperlink" Target="http://mwzjswj.xinjiang.gov.cn/xjmzw/czxx/202010/a2c7f1eeb835484bab1faedaeea38543.shtml" TargetMode="External"/><Relationship Id="rId1" Type="http://schemas.openxmlformats.org/officeDocument/2006/relationships/customXml" Target="../customXml/item1.xml"/><Relationship Id="rId6" Type="http://schemas.openxmlformats.org/officeDocument/2006/relationships/hyperlink" Target="http://mwzjswj.xinjiang.gov.cn/xjmzw/czxx/202010/a2c7f1eeb835484bab1faedaeea38543.shtml" TargetMode="External"/><Relationship Id="rId11" Type="http://schemas.openxmlformats.org/officeDocument/2006/relationships/hyperlink" Target="http://mwzjswj.xinjiang.gov.cn/xjmzw/czxx/202010/a2c7f1eeb835484bab1faedaeea38543.shtml" TargetMode="External"/><Relationship Id="rId24" Type="http://schemas.openxmlformats.org/officeDocument/2006/relationships/hyperlink" Target="http://mwzjswj.xinjiang.gov.cn/xjmzw/czxx/202010/a2c7f1eeb835484bab1faedaeea38543.shtml" TargetMode="External"/><Relationship Id="rId32" Type="http://schemas.openxmlformats.org/officeDocument/2006/relationships/fontTable" Target="fontTable.xml"/><Relationship Id="rId5" Type="http://schemas.openxmlformats.org/officeDocument/2006/relationships/hyperlink" Target="http://mwzjswj.xinjiang.gov.cn/xjmzw/czxx/202010/a2c7f1eeb835484bab1faedaeea38543.shtml" TargetMode="External"/><Relationship Id="rId15" Type="http://schemas.openxmlformats.org/officeDocument/2006/relationships/hyperlink" Target="http://mwzjswj.xinjiang.gov.cn/xjmzw/czxx/202010/a2c7f1eeb835484bab1faedaeea38543.shtml" TargetMode="External"/><Relationship Id="rId23" Type="http://schemas.openxmlformats.org/officeDocument/2006/relationships/hyperlink" Target="http://mwzjswj.xinjiang.gov.cn/xjmzw/czxx/202010/a2c7f1eeb835484bab1faedaeea38543.shtml" TargetMode="External"/><Relationship Id="rId28" Type="http://schemas.openxmlformats.org/officeDocument/2006/relationships/hyperlink" Target="http://mwzjswj.xinjiang.gov.cn/xjmzw/czxx/202010/a2c7f1eeb835484bab1faedaeea38543.shtml" TargetMode="External"/><Relationship Id="rId10" Type="http://schemas.openxmlformats.org/officeDocument/2006/relationships/hyperlink" Target="http://mwzjswj.xinjiang.gov.cn/xjmzw/czxx/202010/a2c7f1eeb835484bab1faedaeea38543.shtml" TargetMode="External"/><Relationship Id="rId19" Type="http://schemas.openxmlformats.org/officeDocument/2006/relationships/hyperlink" Target="http://mwzjswj.xinjiang.gov.cn/xjmzw/czxx/202010/a2c7f1eeb835484bab1faedaeea38543.shtml" TargetMode="External"/><Relationship Id="rId31" Type="http://schemas.openxmlformats.org/officeDocument/2006/relationships/hyperlink" Target="http://mwzjswj.xinjiang.gov.cn/xjmzw/czxx/202010/a2c7f1eeb835484bab1faedaeea38543.shtml" TargetMode="External"/><Relationship Id="rId4" Type="http://schemas.openxmlformats.org/officeDocument/2006/relationships/webSettings" Target="webSettings.xml"/><Relationship Id="rId9" Type="http://schemas.openxmlformats.org/officeDocument/2006/relationships/hyperlink" Target="http://mwzjswj.xinjiang.gov.cn/xjmzw/czxx/202010/a2c7f1eeb835484bab1faedaeea38543.shtml" TargetMode="External"/><Relationship Id="rId14" Type="http://schemas.openxmlformats.org/officeDocument/2006/relationships/hyperlink" Target="http://mwzjswj.xinjiang.gov.cn/xjmzw/czxx/202010/a2c7f1eeb835484bab1faedaeea38543.shtml" TargetMode="External"/><Relationship Id="rId22" Type="http://schemas.openxmlformats.org/officeDocument/2006/relationships/hyperlink" Target="http://mwzjswj.xinjiang.gov.cn/xjmzw/czxx/202010/a2c7f1eeb835484bab1faedaeea38543.shtml" TargetMode="External"/><Relationship Id="rId27" Type="http://schemas.openxmlformats.org/officeDocument/2006/relationships/hyperlink" Target="http://mwzjswj.xinjiang.gov.cn/xjmzw/czxx/202010/a2c7f1eeb835484bab1faedaeea38543.shtml" TargetMode="External"/><Relationship Id="rId30" Type="http://schemas.openxmlformats.org/officeDocument/2006/relationships/hyperlink" Target="http://mwzjswj.xinjiang.gov.cn/xjmzw/czxx/202010/a2c7f1eeb835484bab1faedaeea3854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4107</Words>
  <Characters>23411</Characters>
  <Application>Microsoft Office Word</Application>
  <DocSecurity>0</DocSecurity>
  <Lines>195</Lines>
  <Paragraphs>54</Paragraphs>
  <ScaleCrop>false</ScaleCrop>
  <Company/>
  <LinksUpToDate>false</LinksUpToDate>
  <CharactersWithSpaces>27464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2008-09-11T17:20:00Z</dcterms:created>
  <dcterms:modified xsi:type="dcterms:W3CDTF">2023-05-17T11:07:00Z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