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141CF" w:rsidRDefault="003141CF">
      <w:pPr>
        <w:jc w:val="center"/>
        <w:rPr>
          <w:rFonts w:ascii="方正小标宋_GBK" w:eastAsia="方正小标宋_GBK" w:hAnsi="宋体"/>
          <w:sz w:val="44"/>
          <w:szCs w:val="44"/>
        </w:rPr>
      </w:pPr>
      <w:bookmarkStart w:id="0" w:name="_Hlk97806973"/>
    </w:p>
    <w:p w:rsidR="003141CF" w:rsidRDefault="003141CF">
      <w:pPr>
        <w:jc w:val="center"/>
        <w:rPr>
          <w:rFonts w:ascii="方正小标宋_GBK" w:eastAsia="方正小标宋_GBK" w:hAnsi="宋体"/>
          <w:sz w:val="44"/>
          <w:szCs w:val="44"/>
        </w:rPr>
      </w:pPr>
    </w:p>
    <w:p w:rsidR="003141CF" w:rsidRDefault="003141CF">
      <w:pPr>
        <w:jc w:val="center"/>
        <w:rPr>
          <w:rFonts w:ascii="方正小标宋_GBK" w:eastAsia="方正小标宋_GBK" w:hAnsi="宋体"/>
          <w:sz w:val="44"/>
          <w:szCs w:val="44"/>
        </w:rPr>
      </w:pPr>
    </w:p>
    <w:p w:rsidR="003141CF" w:rsidRDefault="003141CF">
      <w:pPr>
        <w:jc w:val="center"/>
        <w:rPr>
          <w:rFonts w:ascii="方正小标宋_GBK" w:eastAsia="方正小标宋_GBK" w:hAnsi="宋体"/>
          <w:sz w:val="44"/>
          <w:szCs w:val="44"/>
        </w:rPr>
      </w:pPr>
    </w:p>
    <w:p w:rsidR="003141CF" w:rsidRDefault="008F482C">
      <w:pPr>
        <w:jc w:val="center"/>
        <w:rPr>
          <w:rFonts w:ascii="方正小标宋_GBK" w:eastAsia="方正小标宋_GBK" w:hAnsi="宋体"/>
          <w:sz w:val="44"/>
          <w:szCs w:val="44"/>
        </w:rPr>
      </w:pPr>
      <w:r>
        <w:rPr>
          <w:rFonts w:ascii="方正小标宋_GBK" w:eastAsia="方正小标宋_GBK" w:hAnsi="宋体" w:hint="eastAsia"/>
          <w:sz w:val="44"/>
          <w:szCs w:val="44"/>
        </w:rPr>
        <w:t>新疆维吾尔自治区煤田地质局综合地质勘查队</w:t>
      </w:r>
      <w:r>
        <w:rPr>
          <w:rFonts w:ascii="方正小标宋_GBK" w:eastAsia="方正小标宋_GBK" w:hAnsi="宋体" w:hint="eastAsia"/>
          <w:sz w:val="44"/>
          <w:szCs w:val="44"/>
        </w:rPr>
        <w:t>2021</w:t>
      </w:r>
      <w:r>
        <w:rPr>
          <w:rFonts w:ascii="方正小标宋_GBK" w:eastAsia="方正小标宋_GBK" w:hAnsi="宋体" w:hint="eastAsia"/>
          <w:sz w:val="44"/>
          <w:szCs w:val="44"/>
        </w:rPr>
        <w:t>年度部门决算公开说明</w:t>
      </w:r>
    </w:p>
    <w:p w:rsidR="003141CF" w:rsidRDefault="008F482C">
      <w:pPr>
        <w:jc w:val="center"/>
        <w:rPr>
          <w:rFonts w:ascii="仿宋_GB2312" w:eastAsia="仿宋_GB2312" w:hAnsi="仿宋_GB2312" w:cs="仿宋_GB2312"/>
          <w:bCs/>
          <w:kern w:val="0"/>
          <w:sz w:val="32"/>
          <w:szCs w:val="32"/>
        </w:rPr>
      </w:pPr>
      <w:r>
        <w:rPr>
          <w:rFonts w:ascii="方正小标宋_GBK" w:eastAsia="方正小标宋_GBK" w:hAnsi="宋体" w:hint="eastAsia"/>
          <w:sz w:val="44"/>
          <w:szCs w:val="44"/>
        </w:rPr>
        <w:br w:type="page"/>
      </w:r>
      <w:r>
        <w:rPr>
          <w:rFonts w:ascii="仿宋_GB2312" w:eastAsia="仿宋_GB2312" w:hAnsi="仿宋_GB2312" w:cs="仿宋_GB2312" w:hint="eastAsia"/>
          <w:b/>
          <w:kern w:val="0"/>
          <w:sz w:val="36"/>
          <w:szCs w:val="36"/>
        </w:rPr>
        <w:lastRenderedPageBreak/>
        <w:t>目录</w:t>
      </w:r>
    </w:p>
    <w:p w:rsidR="003141CF" w:rsidRDefault="008F482C">
      <w:pPr>
        <w:pStyle w:val="1"/>
        <w:tabs>
          <w:tab w:val="right" w:pos="8306"/>
        </w:tabs>
        <w:rPr>
          <w:rFonts w:ascii="仿宋_GB2312" w:eastAsia="仿宋_GB2312" w:hAnsi="仿宋_GB2312" w:cs="仿宋_GB2312"/>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Pr>
            <w:rFonts w:ascii="仿宋_GB2312" w:eastAsia="仿宋_GB2312" w:hAnsi="仿宋_GB2312" w:cs="仿宋_GB2312" w:hint="eastAsia"/>
            <w:b/>
            <w:bCs/>
            <w:sz w:val="32"/>
            <w:szCs w:val="32"/>
          </w:rPr>
          <w:t>第一部分部门单位概况</w:t>
        </w:r>
      </w:hyperlink>
    </w:p>
    <w:p w:rsidR="003141CF" w:rsidRDefault="008F482C">
      <w:pPr>
        <w:pStyle w:val="2"/>
        <w:tabs>
          <w:tab w:val="right" w:pos="8306"/>
        </w:tabs>
        <w:ind w:leftChars="0" w:left="0"/>
        <w:rPr>
          <w:rFonts w:ascii="仿宋_GB2312" w:eastAsia="仿宋_GB2312" w:hAnsi="仿宋_GB2312" w:cs="仿宋_GB2312"/>
          <w:sz w:val="32"/>
          <w:szCs w:val="32"/>
        </w:rPr>
      </w:pPr>
      <w:hyperlink w:anchor="_Toc30567" w:history="1">
        <w:r>
          <w:rPr>
            <w:rFonts w:ascii="仿宋_GB2312" w:eastAsia="仿宋_GB2312" w:hAnsi="仿宋_GB2312" w:cs="仿宋_GB2312" w:hint="eastAsia"/>
            <w:bCs/>
            <w:kern w:val="0"/>
            <w:sz w:val="32"/>
            <w:szCs w:val="32"/>
          </w:rPr>
          <w:t>一、主要职能</w:t>
        </w:r>
      </w:hyperlink>
    </w:p>
    <w:p w:rsidR="003141CF" w:rsidRDefault="008F482C">
      <w:pPr>
        <w:pStyle w:val="2"/>
        <w:tabs>
          <w:tab w:val="right" w:pos="8306"/>
        </w:tabs>
        <w:ind w:leftChars="0" w:left="0"/>
        <w:rPr>
          <w:rFonts w:ascii="仿宋_GB2312" w:eastAsia="仿宋_GB2312" w:hAnsi="仿宋_GB2312" w:cs="仿宋_GB2312"/>
          <w:sz w:val="32"/>
          <w:szCs w:val="32"/>
        </w:rPr>
      </w:pPr>
      <w:hyperlink w:anchor="_Toc2151" w:history="1">
        <w:r>
          <w:rPr>
            <w:rFonts w:ascii="仿宋_GB2312" w:eastAsia="仿宋_GB2312" w:hAnsi="仿宋_GB2312" w:cs="仿宋_GB2312" w:hint="eastAsia"/>
            <w:bCs/>
            <w:kern w:val="0"/>
            <w:sz w:val="32"/>
            <w:szCs w:val="32"/>
          </w:rPr>
          <w:t>二、机构设置及人员情况</w:t>
        </w:r>
      </w:hyperlink>
    </w:p>
    <w:p w:rsidR="003141CF" w:rsidRDefault="008F482C">
      <w:pPr>
        <w:pStyle w:val="1"/>
        <w:tabs>
          <w:tab w:val="right" w:pos="8306"/>
        </w:tabs>
        <w:rPr>
          <w:rFonts w:ascii="仿宋_GB2312" w:eastAsia="仿宋_GB2312" w:hAnsi="仿宋_GB2312" w:cs="仿宋_GB2312"/>
          <w:b/>
          <w:bCs/>
          <w:sz w:val="32"/>
          <w:szCs w:val="32"/>
        </w:rPr>
      </w:pPr>
      <w:hyperlink w:anchor="_Toc29374" w:history="1">
        <w:r>
          <w:rPr>
            <w:rFonts w:ascii="仿宋_GB2312" w:eastAsia="仿宋_GB2312" w:hAnsi="仿宋_GB2312" w:cs="仿宋_GB2312" w:hint="eastAsia"/>
            <w:b/>
            <w:bCs/>
            <w:sz w:val="32"/>
            <w:szCs w:val="32"/>
          </w:rPr>
          <w:t>第二部分部门决算情况说明</w:t>
        </w:r>
      </w:hyperlink>
    </w:p>
    <w:p w:rsidR="003141CF" w:rsidRDefault="008F482C">
      <w:pPr>
        <w:pStyle w:val="2"/>
        <w:tabs>
          <w:tab w:val="right" w:pos="8306"/>
        </w:tabs>
        <w:ind w:leftChars="0" w:left="0"/>
        <w:rPr>
          <w:rFonts w:ascii="仿宋_GB2312" w:eastAsia="仿宋_GB2312" w:hAnsi="仿宋_GB2312" w:cs="仿宋_GB2312"/>
          <w:sz w:val="32"/>
          <w:szCs w:val="32"/>
        </w:rPr>
      </w:pPr>
      <w:hyperlink w:anchor="_Toc25314" w:history="1">
        <w:r>
          <w:rPr>
            <w:rFonts w:ascii="仿宋_GB2312" w:eastAsia="仿宋_GB2312" w:hAnsi="仿宋_GB2312" w:cs="仿宋_GB2312" w:hint="eastAsia"/>
            <w:bCs/>
            <w:kern w:val="0"/>
            <w:sz w:val="32"/>
            <w:szCs w:val="32"/>
          </w:rPr>
          <w:t>一、收入支出决算总体情况说明</w:t>
        </w:r>
      </w:hyperlink>
    </w:p>
    <w:p w:rsidR="003141CF" w:rsidRDefault="008F482C">
      <w:pPr>
        <w:pStyle w:val="2"/>
        <w:tabs>
          <w:tab w:val="right" w:pos="8306"/>
        </w:tabs>
        <w:ind w:leftChars="0" w:left="0"/>
        <w:rPr>
          <w:rFonts w:ascii="仿宋_GB2312" w:eastAsia="仿宋_GB2312" w:hAnsi="仿宋_GB2312" w:cs="仿宋_GB2312"/>
          <w:sz w:val="32"/>
          <w:szCs w:val="32"/>
        </w:rPr>
      </w:pPr>
      <w:hyperlink w:anchor="_Toc12142" w:history="1">
        <w:r>
          <w:rPr>
            <w:rFonts w:ascii="仿宋_GB2312" w:eastAsia="仿宋_GB2312" w:hAnsi="仿宋_GB2312" w:cs="仿宋_GB2312" w:hint="eastAsia"/>
            <w:bCs/>
            <w:kern w:val="0"/>
            <w:sz w:val="32"/>
            <w:szCs w:val="32"/>
          </w:rPr>
          <w:t>二、收入决算情况说明</w:t>
        </w:r>
      </w:hyperlink>
    </w:p>
    <w:p w:rsidR="003141CF" w:rsidRDefault="008F482C">
      <w:pPr>
        <w:pStyle w:val="2"/>
        <w:tabs>
          <w:tab w:val="right" w:pos="8306"/>
        </w:tabs>
        <w:ind w:leftChars="0" w:left="0"/>
        <w:rPr>
          <w:rFonts w:ascii="仿宋_GB2312" w:eastAsia="仿宋_GB2312" w:hAnsi="仿宋_GB2312" w:cs="仿宋_GB2312"/>
          <w:sz w:val="32"/>
          <w:szCs w:val="32"/>
        </w:rPr>
      </w:pPr>
      <w:hyperlink w:anchor="_Toc13201" w:history="1">
        <w:r>
          <w:rPr>
            <w:rFonts w:ascii="仿宋_GB2312" w:eastAsia="仿宋_GB2312" w:hAnsi="仿宋_GB2312" w:cs="仿宋_GB2312" w:hint="eastAsia"/>
            <w:bCs/>
            <w:kern w:val="0"/>
            <w:sz w:val="32"/>
            <w:szCs w:val="32"/>
          </w:rPr>
          <w:t>三、支出决算情况说明</w:t>
        </w:r>
      </w:hyperlink>
    </w:p>
    <w:p w:rsidR="003141CF" w:rsidRDefault="008F482C">
      <w:pPr>
        <w:pStyle w:val="2"/>
        <w:tabs>
          <w:tab w:val="right" w:pos="8306"/>
        </w:tabs>
        <w:ind w:leftChars="0" w:left="0"/>
        <w:rPr>
          <w:rFonts w:ascii="仿宋_GB2312" w:eastAsia="仿宋_GB2312" w:hAnsi="仿宋_GB2312" w:cs="仿宋_GB2312"/>
          <w:sz w:val="32"/>
          <w:szCs w:val="32"/>
        </w:rPr>
      </w:pPr>
      <w:hyperlink w:anchor="_Toc26564" w:history="1">
        <w:r>
          <w:rPr>
            <w:rFonts w:ascii="仿宋_GB2312" w:eastAsia="仿宋_GB2312" w:hAnsi="仿宋_GB2312" w:cs="仿宋_GB2312" w:hint="eastAsia"/>
            <w:bCs/>
            <w:kern w:val="0"/>
            <w:sz w:val="32"/>
            <w:szCs w:val="32"/>
          </w:rPr>
          <w:t>四、财政拨款收入支出决算总体情况说明</w:t>
        </w:r>
      </w:hyperlink>
    </w:p>
    <w:p w:rsidR="003141CF" w:rsidRDefault="008F482C">
      <w:pPr>
        <w:pStyle w:val="2"/>
        <w:tabs>
          <w:tab w:val="right" w:pos="8306"/>
        </w:tabs>
        <w:ind w:leftChars="0" w:left="0"/>
        <w:rPr>
          <w:rFonts w:ascii="仿宋_GB2312" w:eastAsia="仿宋_GB2312" w:hAnsi="仿宋_GB2312" w:cs="仿宋_GB2312"/>
          <w:sz w:val="32"/>
          <w:szCs w:val="32"/>
        </w:rPr>
      </w:pPr>
      <w:hyperlink w:anchor="_Toc20360" w:history="1">
        <w:r>
          <w:rPr>
            <w:rFonts w:ascii="仿宋_GB2312" w:eastAsia="仿宋_GB2312" w:hAnsi="仿宋_GB2312" w:cs="仿宋_GB2312" w:hint="eastAsia"/>
            <w:bCs/>
            <w:kern w:val="0"/>
            <w:sz w:val="32"/>
            <w:szCs w:val="32"/>
          </w:rPr>
          <w:t>五、一般公共预算财政拨款支出决算情况说明</w:t>
        </w:r>
      </w:hyperlink>
    </w:p>
    <w:p w:rsidR="003141CF" w:rsidRDefault="008F482C">
      <w:pPr>
        <w:pStyle w:val="2"/>
        <w:tabs>
          <w:tab w:val="right" w:pos="8306"/>
        </w:tabs>
        <w:ind w:leftChars="0" w:left="0"/>
        <w:rPr>
          <w:rFonts w:ascii="仿宋_GB2312" w:eastAsia="仿宋_GB2312" w:hAnsi="仿宋_GB2312" w:cs="仿宋_GB2312"/>
          <w:sz w:val="32"/>
          <w:szCs w:val="32"/>
        </w:rPr>
      </w:pPr>
      <w:hyperlink w:anchor="_Toc30870" w:history="1">
        <w:r>
          <w:rPr>
            <w:rFonts w:ascii="仿宋_GB2312" w:eastAsia="仿宋_GB2312" w:hAnsi="仿宋_GB2312" w:cs="仿宋_GB2312" w:hint="eastAsia"/>
            <w:bCs/>
            <w:kern w:val="0"/>
            <w:sz w:val="32"/>
            <w:szCs w:val="32"/>
          </w:rPr>
          <w:t>六、一般公共预算财政拨款基本支出决算情况说明</w:t>
        </w:r>
      </w:hyperlink>
    </w:p>
    <w:p w:rsidR="003141CF" w:rsidRDefault="008F482C">
      <w:pPr>
        <w:pStyle w:val="2"/>
        <w:tabs>
          <w:tab w:val="right" w:pos="8306"/>
        </w:tabs>
        <w:ind w:leftChars="0" w:left="0"/>
        <w:rPr>
          <w:rFonts w:ascii="仿宋_GB2312" w:eastAsia="仿宋_GB2312" w:hAnsi="仿宋_GB2312" w:cs="仿宋_GB2312"/>
          <w:sz w:val="32"/>
          <w:szCs w:val="32"/>
        </w:rPr>
      </w:pPr>
      <w:hyperlink w:anchor="_Toc21518" w:history="1">
        <w:r>
          <w:rPr>
            <w:rFonts w:ascii="仿宋_GB2312" w:eastAsia="仿宋_GB2312" w:hAnsi="仿宋_GB2312" w:cs="仿宋_GB2312" w:hint="eastAsia"/>
            <w:bCs/>
            <w:kern w:val="0"/>
            <w:sz w:val="32"/>
            <w:szCs w:val="32"/>
          </w:rPr>
          <w:t>七、一般公共预算财政拨款“三公”经费支出决算情况说明</w:t>
        </w:r>
      </w:hyperlink>
    </w:p>
    <w:p w:rsidR="003141CF" w:rsidRDefault="008F482C">
      <w:pPr>
        <w:pStyle w:val="2"/>
        <w:tabs>
          <w:tab w:val="right" w:pos="8306"/>
        </w:tabs>
        <w:ind w:leftChars="0" w:left="0"/>
        <w:rPr>
          <w:rFonts w:ascii="仿宋_GB2312" w:eastAsia="仿宋_GB2312" w:hAnsi="仿宋_GB2312" w:cs="仿宋_GB2312"/>
          <w:sz w:val="32"/>
          <w:szCs w:val="32"/>
        </w:rPr>
      </w:pPr>
      <w:hyperlink w:anchor="_Toc5810" w:history="1">
        <w:r>
          <w:rPr>
            <w:rFonts w:ascii="仿宋_GB2312" w:eastAsia="仿宋_GB2312" w:hAnsi="仿宋_GB2312" w:cs="仿宋_GB2312" w:hint="eastAsia"/>
            <w:bCs/>
            <w:kern w:val="0"/>
            <w:sz w:val="32"/>
            <w:szCs w:val="32"/>
          </w:rPr>
          <w:t>八、政府性基金预算财政拨款收入支出决算情况说明</w:t>
        </w:r>
      </w:hyperlink>
    </w:p>
    <w:p w:rsidR="003141CF" w:rsidRDefault="008F482C">
      <w:hyperlink w:anchor="_Toc5810" w:history="1">
        <w:r>
          <w:rPr>
            <w:rFonts w:ascii="仿宋_GB2312" w:eastAsia="仿宋_GB2312" w:hAnsi="仿宋_GB2312" w:cs="仿宋_GB2312" w:hint="eastAsia"/>
            <w:bCs/>
            <w:kern w:val="0"/>
            <w:sz w:val="32"/>
            <w:szCs w:val="32"/>
          </w:rPr>
          <w:t>九、国有资本经营预算财政拨款收入支出决算情况说明</w:t>
        </w:r>
      </w:hyperlink>
    </w:p>
    <w:p w:rsidR="003141CF" w:rsidRDefault="008F482C">
      <w:pPr>
        <w:pStyle w:val="2"/>
        <w:tabs>
          <w:tab w:val="right" w:pos="8306"/>
        </w:tabs>
        <w:ind w:leftChars="0" w:left="0"/>
        <w:rPr>
          <w:rFonts w:ascii="仿宋_GB2312" w:eastAsia="仿宋_GB2312" w:hAnsi="仿宋_GB2312" w:cs="仿宋_GB2312"/>
          <w:sz w:val="32"/>
          <w:szCs w:val="32"/>
        </w:rPr>
      </w:pPr>
      <w:hyperlink w:anchor="_Toc1235" w:history="1">
        <w:r>
          <w:rPr>
            <w:rFonts w:ascii="仿宋_GB2312" w:eastAsia="仿宋_GB2312" w:hAnsi="仿宋_GB2312" w:cs="仿宋_GB2312" w:hint="eastAsia"/>
            <w:sz w:val="32"/>
            <w:szCs w:val="32"/>
          </w:rPr>
          <w:t>十</w:t>
        </w:r>
        <w:r>
          <w:rPr>
            <w:rFonts w:ascii="仿宋_GB2312" w:eastAsia="仿宋_GB2312" w:hAnsi="仿宋_GB2312" w:cs="仿宋_GB2312" w:hint="eastAsia"/>
            <w:bCs/>
            <w:kern w:val="0"/>
            <w:sz w:val="32"/>
            <w:szCs w:val="32"/>
          </w:rPr>
          <w:t>、其他重要事项的情况说明</w:t>
        </w:r>
      </w:hyperlink>
    </w:p>
    <w:p w:rsidR="003141CF" w:rsidRDefault="008F482C">
      <w:pPr>
        <w:pStyle w:val="3"/>
        <w:tabs>
          <w:tab w:val="right" w:pos="8306"/>
        </w:tabs>
        <w:ind w:leftChars="0" w:left="0"/>
        <w:rPr>
          <w:rFonts w:ascii="仿宋_GB2312" w:eastAsia="仿宋_GB2312" w:hAnsi="仿宋_GB2312" w:cs="仿宋_GB2312"/>
          <w:sz w:val="32"/>
          <w:szCs w:val="32"/>
        </w:rPr>
      </w:pPr>
      <w:hyperlink w:anchor="_Toc14519" w:history="1">
        <w:r>
          <w:rPr>
            <w:rFonts w:ascii="仿宋_GB2312" w:eastAsia="仿宋_GB2312" w:hAnsi="仿宋_GB2312" w:cs="仿宋_GB2312" w:hint="eastAsia"/>
            <w:sz w:val="32"/>
            <w:szCs w:val="32"/>
          </w:rPr>
          <w:t>（一）机关运行经费支出情况</w:t>
        </w:r>
      </w:hyperlink>
    </w:p>
    <w:p w:rsidR="003141CF" w:rsidRDefault="008F482C">
      <w:pPr>
        <w:pStyle w:val="3"/>
        <w:tabs>
          <w:tab w:val="right" w:pos="8306"/>
        </w:tabs>
        <w:ind w:leftChars="0" w:left="0"/>
        <w:rPr>
          <w:rFonts w:ascii="仿宋_GB2312" w:eastAsia="仿宋_GB2312" w:hAnsi="仿宋_GB2312" w:cs="仿宋_GB2312"/>
          <w:sz w:val="32"/>
          <w:szCs w:val="32"/>
        </w:rPr>
      </w:pPr>
      <w:hyperlink w:anchor="_Toc227" w:history="1">
        <w:r>
          <w:rPr>
            <w:rFonts w:ascii="仿宋_GB2312" w:eastAsia="仿宋_GB2312" w:hAnsi="仿宋_GB2312" w:cs="仿宋_GB2312" w:hint="eastAsia"/>
            <w:sz w:val="32"/>
            <w:szCs w:val="32"/>
          </w:rPr>
          <w:t>（二）政府采购情况</w:t>
        </w:r>
      </w:hyperlink>
    </w:p>
    <w:p w:rsidR="003141CF" w:rsidRDefault="008F482C">
      <w:pPr>
        <w:pStyle w:val="3"/>
        <w:tabs>
          <w:tab w:val="right" w:pos="8306"/>
        </w:tabs>
        <w:ind w:leftChars="0" w:left="0"/>
        <w:rPr>
          <w:rFonts w:ascii="仿宋_GB2312" w:eastAsia="仿宋_GB2312" w:hAnsi="仿宋_GB2312" w:cs="仿宋_GB2312"/>
          <w:sz w:val="32"/>
          <w:szCs w:val="32"/>
        </w:rPr>
      </w:pPr>
      <w:hyperlink w:anchor="_Toc8391" w:history="1">
        <w:r>
          <w:rPr>
            <w:rFonts w:ascii="仿宋_GB2312" w:eastAsia="仿宋_GB2312" w:hAnsi="仿宋_GB2312" w:cs="仿宋_GB2312" w:hint="eastAsia"/>
            <w:sz w:val="32"/>
            <w:szCs w:val="32"/>
          </w:rPr>
          <w:t>（三）国有资产占用情况说明</w:t>
        </w:r>
      </w:hyperlink>
    </w:p>
    <w:p w:rsidR="003141CF" w:rsidRDefault="008F482C">
      <w:pPr>
        <w:pStyle w:val="2"/>
        <w:tabs>
          <w:tab w:val="right" w:pos="8306"/>
        </w:tabs>
        <w:ind w:leftChars="0" w:left="0"/>
        <w:rPr>
          <w:rFonts w:ascii="仿宋_GB2312" w:eastAsia="仿宋_GB2312" w:hAnsi="仿宋_GB2312" w:cs="仿宋_GB2312"/>
          <w:sz w:val="32"/>
          <w:szCs w:val="32"/>
        </w:rPr>
      </w:pPr>
      <w:hyperlink w:anchor="_Toc11283" w:history="1">
        <w:r>
          <w:rPr>
            <w:rFonts w:ascii="仿宋_GB2312" w:eastAsia="仿宋_GB2312" w:hAnsi="仿宋_GB2312" w:cs="仿宋_GB2312" w:hint="eastAsia"/>
            <w:bCs/>
            <w:kern w:val="0"/>
            <w:sz w:val="32"/>
            <w:szCs w:val="32"/>
          </w:rPr>
          <w:t>十一、预算绩效的情况说明</w:t>
        </w:r>
      </w:hyperlink>
    </w:p>
    <w:p w:rsidR="003141CF" w:rsidRDefault="008F482C">
      <w:pPr>
        <w:pStyle w:val="1"/>
        <w:tabs>
          <w:tab w:val="right" w:pos="8306"/>
        </w:tabs>
        <w:rPr>
          <w:rFonts w:ascii="仿宋_GB2312" w:eastAsia="仿宋_GB2312" w:hAnsi="仿宋_GB2312" w:cs="仿宋_GB2312"/>
          <w:b/>
          <w:bCs/>
          <w:sz w:val="32"/>
          <w:szCs w:val="32"/>
        </w:rPr>
      </w:pPr>
      <w:hyperlink w:anchor="_Toc3250" w:history="1">
        <w:r>
          <w:rPr>
            <w:rFonts w:ascii="仿宋_GB2312" w:eastAsia="仿宋_GB2312" w:hAnsi="仿宋_GB2312" w:cs="仿宋_GB2312" w:hint="eastAsia"/>
            <w:b/>
            <w:bCs/>
            <w:sz w:val="32"/>
            <w:szCs w:val="32"/>
          </w:rPr>
          <w:t>第三部分专业名词解释</w:t>
        </w:r>
      </w:hyperlink>
    </w:p>
    <w:p w:rsidR="003141CF" w:rsidRDefault="008F482C">
      <w:pPr>
        <w:pStyle w:val="1"/>
        <w:tabs>
          <w:tab w:val="right" w:pos="8306"/>
        </w:tabs>
        <w:rPr>
          <w:rFonts w:ascii="仿宋_GB2312" w:eastAsia="仿宋_GB2312" w:hAnsi="仿宋_GB2312" w:cs="仿宋_GB2312"/>
          <w:b/>
          <w:bCs/>
          <w:sz w:val="32"/>
          <w:szCs w:val="32"/>
        </w:rPr>
      </w:pPr>
      <w:hyperlink w:anchor="_Toc22784" w:history="1">
        <w:r>
          <w:rPr>
            <w:rFonts w:ascii="仿宋_GB2312" w:eastAsia="仿宋_GB2312" w:hAnsi="仿宋_GB2312" w:cs="仿宋_GB2312" w:hint="eastAsia"/>
            <w:b/>
            <w:bCs/>
            <w:sz w:val="32"/>
            <w:szCs w:val="32"/>
          </w:rPr>
          <w:t>第四部分部门决算报表（见附表）</w:t>
        </w:r>
      </w:hyperlink>
    </w:p>
    <w:p w:rsidR="003141CF" w:rsidRDefault="008F482C">
      <w:pPr>
        <w:pStyle w:val="2"/>
        <w:tabs>
          <w:tab w:val="right" w:pos="8306"/>
        </w:tabs>
        <w:ind w:leftChars="0" w:left="0"/>
        <w:rPr>
          <w:rFonts w:ascii="仿宋_GB2312" w:eastAsia="仿宋_GB2312" w:hAnsi="仿宋_GB2312" w:cs="仿宋_GB2312"/>
          <w:sz w:val="32"/>
          <w:szCs w:val="32"/>
        </w:rPr>
      </w:pPr>
      <w:hyperlink w:anchor="_Toc2183" w:history="1">
        <w:r>
          <w:rPr>
            <w:rFonts w:ascii="仿宋_GB2312" w:eastAsia="仿宋_GB2312" w:hAnsi="仿宋_GB2312" w:cs="仿宋_GB2312" w:hint="eastAsia"/>
            <w:bCs/>
            <w:kern w:val="0"/>
            <w:sz w:val="32"/>
            <w:szCs w:val="32"/>
          </w:rPr>
          <w:t>一、《收入支出决算总表》</w:t>
        </w:r>
      </w:hyperlink>
    </w:p>
    <w:p w:rsidR="003141CF" w:rsidRDefault="008F482C">
      <w:pPr>
        <w:pStyle w:val="2"/>
        <w:tabs>
          <w:tab w:val="right" w:pos="8306"/>
        </w:tabs>
        <w:ind w:leftChars="0" w:left="0"/>
        <w:rPr>
          <w:rFonts w:ascii="仿宋_GB2312" w:eastAsia="仿宋_GB2312" w:hAnsi="仿宋_GB2312" w:cs="仿宋_GB2312"/>
          <w:sz w:val="32"/>
          <w:szCs w:val="32"/>
        </w:rPr>
      </w:pPr>
      <w:hyperlink w:anchor="_Toc24532" w:history="1">
        <w:r>
          <w:rPr>
            <w:rFonts w:ascii="仿宋_GB2312" w:eastAsia="仿宋_GB2312" w:hAnsi="仿宋_GB2312" w:cs="仿宋_GB2312" w:hint="eastAsia"/>
            <w:bCs/>
            <w:kern w:val="0"/>
            <w:sz w:val="32"/>
            <w:szCs w:val="32"/>
          </w:rPr>
          <w:t>二、《收入决算表》</w:t>
        </w:r>
      </w:hyperlink>
    </w:p>
    <w:p w:rsidR="003141CF" w:rsidRDefault="008F482C">
      <w:pPr>
        <w:pStyle w:val="2"/>
        <w:tabs>
          <w:tab w:val="right" w:pos="8306"/>
        </w:tabs>
        <w:ind w:leftChars="0" w:left="0"/>
        <w:rPr>
          <w:rFonts w:ascii="仿宋_GB2312" w:eastAsia="仿宋_GB2312" w:hAnsi="仿宋_GB2312" w:cs="仿宋_GB2312"/>
          <w:sz w:val="32"/>
          <w:szCs w:val="32"/>
        </w:rPr>
      </w:pPr>
      <w:hyperlink w:anchor="_Toc32434" w:history="1">
        <w:r>
          <w:rPr>
            <w:rFonts w:ascii="仿宋_GB2312" w:eastAsia="仿宋_GB2312" w:hAnsi="仿宋_GB2312" w:cs="仿宋_GB2312" w:hint="eastAsia"/>
            <w:bCs/>
            <w:kern w:val="0"/>
            <w:sz w:val="32"/>
            <w:szCs w:val="32"/>
          </w:rPr>
          <w:t>三、《支出决算表》</w:t>
        </w:r>
      </w:hyperlink>
    </w:p>
    <w:p w:rsidR="003141CF" w:rsidRDefault="008F482C">
      <w:pPr>
        <w:pStyle w:val="2"/>
        <w:tabs>
          <w:tab w:val="right" w:pos="8306"/>
        </w:tabs>
        <w:ind w:leftChars="0" w:left="0"/>
        <w:rPr>
          <w:rFonts w:ascii="仿宋_GB2312" w:eastAsia="仿宋_GB2312" w:hAnsi="仿宋_GB2312" w:cs="仿宋_GB2312"/>
          <w:sz w:val="32"/>
          <w:szCs w:val="32"/>
        </w:rPr>
      </w:pPr>
      <w:hyperlink w:anchor="_Toc28786" w:history="1">
        <w:r>
          <w:rPr>
            <w:rFonts w:ascii="仿宋_GB2312" w:eastAsia="仿宋_GB2312" w:hAnsi="仿宋_GB2312" w:cs="仿宋_GB2312" w:hint="eastAsia"/>
            <w:bCs/>
            <w:kern w:val="0"/>
            <w:sz w:val="32"/>
            <w:szCs w:val="32"/>
          </w:rPr>
          <w:t>四、《财政拨款收入支出决算总表》</w:t>
        </w:r>
      </w:hyperlink>
    </w:p>
    <w:p w:rsidR="003141CF" w:rsidRDefault="008F482C">
      <w:pPr>
        <w:pStyle w:val="2"/>
        <w:tabs>
          <w:tab w:val="right" w:pos="8306"/>
        </w:tabs>
        <w:ind w:leftChars="0" w:left="0"/>
        <w:rPr>
          <w:rFonts w:ascii="仿宋_GB2312" w:eastAsia="仿宋_GB2312" w:hAnsi="仿宋_GB2312" w:cs="仿宋_GB2312"/>
          <w:sz w:val="32"/>
          <w:szCs w:val="32"/>
        </w:rPr>
      </w:pPr>
      <w:hyperlink w:anchor="_Toc14869" w:history="1">
        <w:r>
          <w:rPr>
            <w:rFonts w:ascii="仿宋_GB2312" w:eastAsia="仿宋_GB2312" w:hAnsi="仿宋_GB2312" w:cs="仿宋_GB2312" w:hint="eastAsia"/>
            <w:bCs/>
            <w:kern w:val="0"/>
            <w:sz w:val="32"/>
            <w:szCs w:val="32"/>
          </w:rPr>
          <w:t>五、《一般公共预算财政拨款支出决算表》</w:t>
        </w:r>
      </w:hyperlink>
    </w:p>
    <w:p w:rsidR="003141CF" w:rsidRDefault="008F482C">
      <w:pPr>
        <w:pStyle w:val="2"/>
        <w:tabs>
          <w:tab w:val="right" w:pos="8306"/>
        </w:tabs>
        <w:ind w:leftChars="0" w:left="0"/>
        <w:rPr>
          <w:rFonts w:ascii="仿宋_GB2312" w:eastAsia="仿宋_GB2312" w:hAnsi="仿宋_GB2312" w:cs="仿宋_GB2312"/>
          <w:sz w:val="32"/>
          <w:szCs w:val="32"/>
        </w:rPr>
      </w:pPr>
      <w:hyperlink w:anchor="_Toc8884" w:history="1">
        <w:r>
          <w:rPr>
            <w:rFonts w:ascii="仿宋_GB2312" w:eastAsia="仿宋_GB2312" w:hAnsi="仿宋_GB2312" w:cs="仿宋_GB2312" w:hint="eastAsia"/>
            <w:bCs/>
            <w:kern w:val="0"/>
            <w:sz w:val="32"/>
            <w:szCs w:val="32"/>
          </w:rPr>
          <w:t>六、《一般公共预算财政拨款基本支出决算表》</w:t>
        </w:r>
      </w:hyperlink>
    </w:p>
    <w:p w:rsidR="003141CF" w:rsidRDefault="008F482C">
      <w:pPr>
        <w:pStyle w:val="2"/>
        <w:tabs>
          <w:tab w:val="right" w:pos="8306"/>
        </w:tabs>
        <w:ind w:leftChars="0" w:left="0"/>
        <w:rPr>
          <w:rFonts w:ascii="仿宋_GB2312" w:eastAsia="仿宋_GB2312" w:hAnsi="仿宋_GB2312" w:cs="仿宋_GB2312"/>
          <w:sz w:val="32"/>
          <w:szCs w:val="32"/>
        </w:rPr>
      </w:pPr>
      <w:hyperlink w:anchor="_Toc29106" w:history="1">
        <w:r>
          <w:rPr>
            <w:rFonts w:ascii="仿宋_GB2312" w:eastAsia="仿宋_GB2312" w:hAnsi="仿宋_GB2312" w:cs="仿宋_GB2312" w:hint="eastAsia"/>
            <w:bCs/>
            <w:kern w:val="0"/>
            <w:sz w:val="32"/>
            <w:szCs w:val="32"/>
          </w:rPr>
          <w:t>七、《一般公共</w:t>
        </w:r>
        <w:r>
          <w:rPr>
            <w:rFonts w:ascii="仿宋_GB2312" w:eastAsia="仿宋_GB2312" w:hAnsi="仿宋_GB2312" w:cs="仿宋_GB2312" w:hint="eastAsia"/>
            <w:bCs/>
            <w:kern w:val="0"/>
            <w:sz w:val="32"/>
            <w:szCs w:val="32"/>
          </w:rPr>
          <w:t>预算财政拨款“三公”经费支出决算表》</w:t>
        </w:r>
      </w:hyperlink>
    </w:p>
    <w:p w:rsidR="003141CF" w:rsidRDefault="008F482C">
      <w:pPr>
        <w:pStyle w:val="2"/>
        <w:tabs>
          <w:tab w:val="right" w:pos="8306"/>
        </w:tabs>
        <w:ind w:leftChars="0" w:left="0"/>
        <w:rPr>
          <w:rFonts w:ascii="仿宋_GB2312" w:eastAsia="仿宋_GB2312" w:hAnsi="仿宋_GB2312" w:cs="仿宋_GB2312"/>
          <w:bCs/>
          <w:kern w:val="0"/>
          <w:sz w:val="32"/>
          <w:szCs w:val="32"/>
        </w:rPr>
      </w:pPr>
      <w:hyperlink w:anchor="_Toc7643" w:history="1">
        <w:r>
          <w:rPr>
            <w:rFonts w:ascii="仿宋_GB2312" w:eastAsia="仿宋_GB2312" w:hAnsi="仿宋_GB2312" w:cs="仿宋_GB2312" w:hint="eastAsia"/>
            <w:bCs/>
            <w:kern w:val="0"/>
            <w:sz w:val="32"/>
            <w:szCs w:val="32"/>
          </w:rPr>
          <w:t>八、《政府性基金预算财政拨款收入支出决算表》</w:t>
        </w:r>
      </w:hyperlink>
    </w:p>
    <w:p w:rsidR="003141CF" w:rsidRDefault="008F482C">
      <w:pPr>
        <w:pStyle w:val="2"/>
        <w:tabs>
          <w:tab w:val="right" w:pos="8306"/>
        </w:tabs>
        <w:ind w:leftChars="0" w:left="0"/>
        <w:rPr>
          <w:rFonts w:ascii="仿宋_GB2312" w:eastAsia="仿宋_GB2312" w:hAnsi="仿宋_GB2312" w:cs="仿宋_GB2312"/>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rsidR="003141CF" w:rsidRDefault="008F482C">
      <w:r>
        <w:rPr>
          <w:rFonts w:ascii="仿宋_GB2312" w:eastAsia="仿宋_GB2312" w:hAnsi="仿宋_GB2312" w:cs="仿宋_GB2312" w:hint="eastAsia"/>
          <w:sz w:val="32"/>
          <w:szCs w:val="32"/>
        </w:rPr>
        <w:fldChar w:fldCharType="end"/>
      </w:r>
    </w:p>
    <w:p w:rsidR="003141CF" w:rsidRDefault="008F482C">
      <w:pPr>
        <w:ind w:firstLineChars="200" w:firstLine="640"/>
        <w:jc w:val="center"/>
        <w:outlineLvl w:val="0"/>
        <w:rPr>
          <w:rFonts w:ascii="黑体" w:eastAsia="黑体" w:hAnsi="黑体"/>
          <w:sz w:val="32"/>
          <w:szCs w:val="32"/>
        </w:rPr>
      </w:pPr>
      <w:r>
        <w:rPr>
          <w:rFonts w:ascii="仿宋_GB2312" w:eastAsia="仿宋_GB2312" w:hint="eastAsia"/>
          <w:sz w:val="32"/>
          <w:szCs w:val="32"/>
        </w:rPr>
        <w:br w:type="page"/>
      </w:r>
      <w:bookmarkStart w:id="1" w:name="_Toc32314"/>
      <w:bookmarkStart w:id="2" w:name="_Toc24028"/>
      <w:r>
        <w:rPr>
          <w:rFonts w:ascii="黑体" w:eastAsia="黑体" w:hAnsi="黑体" w:hint="eastAsia"/>
          <w:sz w:val="32"/>
          <w:szCs w:val="32"/>
        </w:rPr>
        <w:lastRenderedPageBreak/>
        <w:t>第一部分</w:t>
      </w:r>
      <w:r>
        <w:rPr>
          <w:rFonts w:ascii="黑体" w:eastAsia="黑体" w:hAnsi="黑体" w:hint="eastAsia"/>
          <w:sz w:val="32"/>
          <w:szCs w:val="32"/>
        </w:rPr>
        <w:t xml:space="preserve"> </w:t>
      </w:r>
      <w:r>
        <w:rPr>
          <w:rFonts w:ascii="黑体" w:eastAsia="黑体" w:hAnsi="黑体" w:hint="eastAsia"/>
          <w:sz w:val="32"/>
          <w:szCs w:val="32"/>
        </w:rPr>
        <w:t>部门单位概况</w:t>
      </w:r>
      <w:bookmarkEnd w:id="1"/>
      <w:bookmarkEnd w:id="2"/>
    </w:p>
    <w:p w:rsidR="003141CF" w:rsidRDefault="008F482C">
      <w:pPr>
        <w:ind w:firstLineChars="200" w:firstLine="640"/>
        <w:outlineLvl w:val="1"/>
        <w:rPr>
          <w:rFonts w:ascii="黑体" w:eastAsia="黑体" w:hAnsi="黑体" w:cs="宋体"/>
          <w:bCs/>
          <w:kern w:val="0"/>
          <w:sz w:val="32"/>
          <w:szCs w:val="32"/>
        </w:rPr>
      </w:pPr>
      <w:bookmarkStart w:id="3" w:name="_Toc30567"/>
      <w:bookmarkStart w:id="4" w:name="_Toc30738"/>
      <w:r>
        <w:rPr>
          <w:rFonts w:ascii="黑体" w:eastAsia="黑体" w:hAnsi="黑体" w:cs="宋体" w:hint="eastAsia"/>
          <w:bCs/>
          <w:kern w:val="0"/>
          <w:sz w:val="32"/>
          <w:szCs w:val="32"/>
        </w:rPr>
        <w:t>一、主要职能</w:t>
      </w:r>
      <w:bookmarkEnd w:id="3"/>
      <w:bookmarkEnd w:id="4"/>
    </w:p>
    <w:p w:rsidR="003141CF" w:rsidRDefault="008F482C">
      <w:pPr>
        <w:ind w:firstLineChars="200" w:firstLine="640"/>
        <w:rPr>
          <w:rFonts w:ascii="仿宋_GB2312" w:eastAsia="仿宋_GB2312"/>
          <w:sz w:val="32"/>
          <w:szCs w:val="32"/>
        </w:rPr>
      </w:pPr>
      <w:r>
        <w:rPr>
          <w:rFonts w:ascii="仿宋_GB2312" w:eastAsia="仿宋_GB2312"/>
          <w:sz w:val="32"/>
          <w:szCs w:val="32"/>
        </w:rPr>
        <w:t>承担国家和自治区基础性、公益性、战略性煤田地质勘查任务，可从事地球物理；地球化学；</w:t>
      </w:r>
      <w:r>
        <w:rPr>
          <w:rFonts w:ascii="仿宋_GB2312" w:eastAsia="仿宋_GB2312"/>
          <w:sz w:val="32"/>
          <w:szCs w:val="32"/>
        </w:rPr>
        <w:t>二、三维地震；管线探测；采空区探测；火区探测；地球物理测井；工程测量；控制测量；地形测量；规划测量；建筑工程测量；市政工程测量；线路与桥梁工程测量；矿山测量；摄影测量与遥感；城市地下管线勘测；城乡规划定线；不动产测量；地籍测绘等工作；同时还具备基础、矿产、水文、工程、环境等地质勘查；水源勘查；供水井凿井工程施工；区域矿产地质调查；储量核查；环境评价与灾害防治工程勘查及矿山调查等工作</w:t>
      </w:r>
      <w:r>
        <w:rPr>
          <w:rFonts w:ascii="仿宋_GB2312" w:eastAsia="仿宋_GB2312" w:hint="eastAsia"/>
          <w:sz w:val="32"/>
          <w:szCs w:val="32"/>
        </w:rPr>
        <w:t>。</w:t>
      </w:r>
    </w:p>
    <w:p w:rsidR="003141CF" w:rsidRDefault="008F482C">
      <w:pPr>
        <w:ind w:firstLineChars="200" w:firstLine="640"/>
        <w:outlineLvl w:val="1"/>
        <w:rPr>
          <w:rFonts w:ascii="黑体" w:eastAsia="黑体" w:hAnsi="黑体" w:cs="宋体"/>
          <w:bCs/>
          <w:kern w:val="0"/>
          <w:sz w:val="32"/>
          <w:szCs w:val="32"/>
        </w:rPr>
      </w:pPr>
      <w:bookmarkStart w:id="5" w:name="_Toc31238"/>
      <w:bookmarkStart w:id="6" w:name="_Toc2151"/>
      <w:r>
        <w:rPr>
          <w:rFonts w:ascii="黑体" w:eastAsia="黑体" w:hAnsi="黑体" w:cs="宋体" w:hint="eastAsia"/>
          <w:bCs/>
          <w:kern w:val="0"/>
          <w:sz w:val="32"/>
          <w:szCs w:val="32"/>
        </w:rPr>
        <w:t>二、机构设置及</w:t>
      </w:r>
      <w:bookmarkEnd w:id="5"/>
      <w:r>
        <w:rPr>
          <w:rFonts w:ascii="黑体" w:eastAsia="黑体" w:hAnsi="黑体" w:cs="宋体" w:hint="eastAsia"/>
          <w:bCs/>
          <w:kern w:val="0"/>
          <w:sz w:val="32"/>
          <w:szCs w:val="32"/>
        </w:rPr>
        <w:t>人员情况</w:t>
      </w:r>
      <w:bookmarkEnd w:id="6"/>
    </w:p>
    <w:p w:rsidR="003141CF" w:rsidRDefault="008F482C">
      <w:pPr>
        <w:ind w:firstLineChars="200" w:firstLine="640"/>
        <w:rPr>
          <w:rFonts w:ascii="仿宋_GB2312" w:eastAsia="仿宋_GB2312"/>
          <w:sz w:val="32"/>
          <w:szCs w:val="32"/>
        </w:rPr>
      </w:pPr>
      <w:r>
        <w:rPr>
          <w:rFonts w:ascii="仿宋_GB2312" w:eastAsia="仿宋_GB2312" w:hint="eastAsia"/>
          <w:sz w:val="32"/>
          <w:szCs w:val="32"/>
        </w:rPr>
        <w:t>新疆维吾尔自治区煤田地质局综合地质勘查队</w:t>
      </w:r>
      <w:r>
        <w:rPr>
          <w:rFonts w:ascii="仿宋_GB2312" w:eastAsia="仿宋_GB2312"/>
          <w:sz w:val="32"/>
          <w:szCs w:val="32"/>
        </w:rPr>
        <w:t>2021</w:t>
      </w:r>
      <w:r>
        <w:rPr>
          <w:rFonts w:ascii="仿宋_GB2312" w:eastAsia="仿宋_GB2312" w:hint="eastAsia"/>
          <w:sz w:val="32"/>
          <w:szCs w:val="32"/>
        </w:rPr>
        <w:t>年度，实有人数</w:t>
      </w:r>
      <w:r>
        <w:rPr>
          <w:rFonts w:ascii="仿宋_GB2312" w:eastAsia="仿宋_GB2312"/>
          <w:sz w:val="32"/>
          <w:szCs w:val="32"/>
        </w:rPr>
        <w:t>421</w:t>
      </w:r>
      <w:r>
        <w:rPr>
          <w:rFonts w:ascii="仿宋_GB2312" w:eastAsia="仿宋_GB2312" w:hint="eastAsia"/>
          <w:sz w:val="32"/>
          <w:szCs w:val="32"/>
        </w:rPr>
        <w:t>人，其中：在职人员</w:t>
      </w:r>
      <w:r>
        <w:rPr>
          <w:rFonts w:ascii="仿宋_GB2312" w:eastAsia="仿宋_GB2312"/>
          <w:sz w:val="32"/>
          <w:szCs w:val="32"/>
        </w:rPr>
        <w:t>170</w:t>
      </w:r>
      <w:r>
        <w:rPr>
          <w:rFonts w:ascii="仿宋_GB2312" w:eastAsia="仿宋_GB2312" w:hint="eastAsia"/>
          <w:sz w:val="32"/>
          <w:szCs w:val="32"/>
        </w:rPr>
        <w:t>人，离休</w:t>
      </w:r>
      <w:r>
        <w:rPr>
          <w:rFonts w:ascii="仿宋_GB2312" w:eastAsia="仿宋_GB2312" w:hint="eastAsia"/>
          <w:sz w:val="32"/>
          <w:szCs w:val="32"/>
        </w:rPr>
        <w:t>人员</w:t>
      </w:r>
      <w:r>
        <w:rPr>
          <w:rFonts w:ascii="仿宋_GB2312" w:eastAsia="仿宋_GB2312"/>
          <w:sz w:val="32"/>
          <w:szCs w:val="32"/>
        </w:rPr>
        <w:t>1</w:t>
      </w:r>
      <w:r>
        <w:rPr>
          <w:rFonts w:ascii="仿宋_GB2312" w:eastAsia="仿宋_GB2312" w:hint="eastAsia"/>
          <w:sz w:val="32"/>
          <w:szCs w:val="32"/>
        </w:rPr>
        <w:t>人，退休人员</w:t>
      </w:r>
      <w:r>
        <w:rPr>
          <w:rFonts w:ascii="仿宋_GB2312" w:eastAsia="仿宋_GB2312"/>
          <w:sz w:val="32"/>
          <w:szCs w:val="32"/>
        </w:rPr>
        <w:t>250</w:t>
      </w:r>
      <w:r>
        <w:rPr>
          <w:rFonts w:ascii="仿宋_GB2312" w:eastAsia="仿宋_GB2312" w:hint="eastAsia"/>
          <w:sz w:val="32"/>
          <w:szCs w:val="32"/>
        </w:rPr>
        <w:t>人。</w:t>
      </w:r>
    </w:p>
    <w:p w:rsidR="003141CF" w:rsidRDefault="008F482C">
      <w:pPr>
        <w:ind w:firstLineChars="200" w:firstLine="640"/>
        <w:rPr>
          <w:rFonts w:ascii="仿宋_GB2312" w:eastAsia="仿宋_GB2312"/>
          <w:sz w:val="32"/>
          <w:szCs w:val="32"/>
        </w:rPr>
      </w:pPr>
      <w:r>
        <w:rPr>
          <w:rFonts w:ascii="仿宋_GB2312" w:eastAsia="仿宋_GB2312" w:hint="eastAsia"/>
          <w:sz w:val="32"/>
          <w:szCs w:val="32"/>
        </w:rPr>
        <w:t>从部门决算单位构成看，新疆维吾尔自治区煤田地质局综合地质勘查队部门决算包括：新疆维吾尔自治区煤田地质局综合地质勘查队决算。新疆维吾尔自治区煤田地质局综合地质勘查队无下属预算单位，本单位下设</w:t>
      </w:r>
      <w:r>
        <w:rPr>
          <w:rFonts w:ascii="仿宋_GB2312" w:eastAsia="仿宋_GB2312" w:hint="eastAsia"/>
          <w:sz w:val="32"/>
          <w:szCs w:val="32"/>
        </w:rPr>
        <w:t>22</w:t>
      </w:r>
      <w:r>
        <w:rPr>
          <w:rFonts w:ascii="仿宋_GB2312" w:eastAsia="仿宋_GB2312" w:hint="eastAsia"/>
          <w:sz w:val="32"/>
          <w:szCs w:val="32"/>
        </w:rPr>
        <w:t>个</w:t>
      </w:r>
      <w:r w:rsidR="00F9092B">
        <w:rPr>
          <w:rFonts w:ascii="仿宋_GB2312" w:eastAsia="仿宋_GB2312" w:hint="eastAsia"/>
          <w:sz w:val="32"/>
          <w:szCs w:val="32"/>
        </w:rPr>
        <w:t>科</w:t>
      </w:r>
      <w:bookmarkStart w:id="7" w:name="_GoBack"/>
      <w:bookmarkEnd w:id="7"/>
      <w:r>
        <w:rPr>
          <w:rFonts w:ascii="仿宋_GB2312" w:eastAsia="仿宋_GB2312" w:hint="eastAsia"/>
          <w:sz w:val="32"/>
          <w:szCs w:val="32"/>
        </w:rPr>
        <w:t>室，分别是：办公室、经营管理科、财务审计科、后勤管理科、机供科、普查分队、物探分队、测量分队、工程勘查分队、安全生产调度科、宣传教育科、组织人事科、离退休职工管理科、</w:t>
      </w:r>
      <w:r>
        <w:rPr>
          <w:rFonts w:ascii="仿宋_GB2312" w:eastAsia="仿宋_GB2312" w:hint="eastAsia"/>
          <w:sz w:val="32"/>
          <w:szCs w:val="32"/>
        </w:rPr>
        <w:lastRenderedPageBreak/>
        <w:t>工会、团委、安全保卫科</w:t>
      </w:r>
      <w:r>
        <w:rPr>
          <w:rFonts w:ascii="仿宋_GB2312" w:eastAsia="仿宋_GB2312" w:hint="eastAsia"/>
          <w:sz w:val="32"/>
          <w:szCs w:val="32"/>
        </w:rPr>
        <w:t xml:space="preserve"> </w:t>
      </w:r>
      <w:r>
        <w:rPr>
          <w:rFonts w:ascii="仿宋_GB2312" w:eastAsia="仿宋_GB2312" w:hint="eastAsia"/>
          <w:sz w:val="32"/>
          <w:szCs w:val="32"/>
        </w:rPr>
        <w:t>、天山预混合饲料厂、</w:t>
      </w:r>
      <w:r>
        <w:rPr>
          <w:rFonts w:ascii="仿宋_GB2312" w:eastAsia="仿宋_GB2312" w:hint="eastAsia"/>
          <w:sz w:val="32"/>
          <w:szCs w:val="32"/>
        </w:rPr>
        <w:t xml:space="preserve"> </w:t>
      </w:r>
      <w:r>
        <w:rPr>
          <w:rFonts w:ascii="仿宋_GB2312" w:eastAsia="仿宋_GB2312" w:hint="eastAsia"/>
          <w:sz w:val="32"/>
          <w:szCs w:val="32"/>
        </w:rPr>
        <w:t>劳资科</w:t>
      </w:r>
      <w:r>
        <w:rPr>
          <w:rFonts w:ascii="仿宋_GB2312" w:eastAsia="仿宋_GB2312" w:hint="eastAsia"/>
          <w:sz w:val="32"/>
          <w:szCs w:val="32"/>
        </w:rPr>
        <w:t xml:space="preserve"> </w:t>
      </w:r>
      <w:r>
        <w:rPr>
          <w:rFonts w:ascii="仿宋_GB2312" w:eastAsia="仿宋_GB2312" w:hint="eastAsia"/>
          <w:sz w:val="32"/>
          <w:szCs w:val="32"/>
        </w:rPr>
        <w:t>、</w:t>
      </w:r>
      <w:r>
        <w:rPr>
          <w:rFonts w:ascii="仿宋_GB2312" w:eastAsia="仿宋_GB2312" w:hint="eastAsia"/>
          <w:sz w:val="32"/>
          <w:szCs w:val="32"/>
        </w:rPr>
        <w:t xml:space="preserve"> </w:t>
      </w:r>
      <w:r>
        <w:rPr>
          <w:rFonts w:ascii="仿宋_GB2312" w:eastAsia="仿宋_GB2312" w:hint="eastAsia"/>
          <w:sz w:val="32"/>
          <w:szCs w:val="32"/>
        </w:rPr>
        <w:t>矿业办</w:t>
      </w:r>
      <w:r>
        <w:rPr>
          <w:rFonts w:ascii="仿宋_GB2312" w:eastAsia="仿宋_GB2312" w:hint="eastAsia"/>
          <w:sz w:val="32"/>
          <w:szCs w:val="32"/>
        </w:rPr>
        <w:t xml:space="preserve"> </w:t>
      </w:r>
      <w:r>
        <w:rPr>
          <w:rFonts w:ascii="仿宋_GB2312" w:eastAsia="仿宋_GB2312" w:hint="eastAsia"/>
          <w:sz w:val="32"/>
          <w:szCs w:val="32"/>
        </w:rPr>
        <w:t>、</w:t>
      </w:r>
      <w:r>
        <w:rPr>
          <w:rFonts w:ascii="仿宋_GB2312" w:eastAsia="仿宋_GB2312" w:hint="eastAsia"/>
          <w:sz w:val="32"/>
          <w:szCs w:val="32"/>
        </w:rPr>
        <w:t xml:space="preserve"> </w:t>
      </w:r>
      <w:r>
        <w:rPr>
          <w:rFonts w:ascii="仿宋_GB2312" w:eastAsia="仿宋_GB2312" w:hint="eastAsia"/>
          <w:sz w:val="32"/>
          <w:szCs w:val="32"/>
        </w:rPr>
        <w:t>纪检委</w:t>
      </w:r>
      <w:r>
        <w:rPr>
          <w:rFonts w:ascii="仿宋_GB2312" w:eastAsia="仿宋_GB2312" w:hint="eastAsia"/>
          <w:sz w:val="32"/>
          <w:szCs w:val="32"/>
        </w:rPr>
        <w:t xml:space="preserve"> </w:t>
      </w:r>
      <w:r>
        <w:rPr>
          <w:rFonts w:ascii="仿宋_GB2312" w:eastAsia="仿宋_GB2312" w:hint="eastAsia"/>
          <w:sz w:val="32"/>
          <w:szCs w:val="32"/>
        </w:rPr>
        <w:t>、数字化室、总工办。</w:t>
      </w:r>
    </w:p>
    <w:p w:rsidR="003141CF" w:rsidRDefault="008F482C">
      <w:pPr>
        <w:rPr>
          <w:rFonts w:ascii="Arial" w:hAnsi="Arial" w:cs="Arial"/>
          <w:color w:val="4D4D4D"/>
          <w:shd w:val="clear" w:color="auto" w:fill="FFFFFF"/>
        </w:rPr>
      </w:pPr>
      <w:r>
        <w:rPr>
          <w:rFonts w:ascii="Arial" w:hAnsi="Arial" w:cs="Arial"/>
          <w:color w:val="4D4D4D"/>
          <w:shd w:val="clear" w:color="auto" w:fill="FFFFFF"/>
        </w:rPr>
        <w:br w:type="page"/>
      </w:r>
    </w:p>
    <w:p w:rsidR="003141CF" w:rsidRDefault="008F482C">
      <w:pPr>
        <w:ind w:firstLineChars="200" w:firstLine="640"/>
        <w:jc w:val="center"/>
        <w:outlineLvl w:val="0"/>
        <w:rPr>
          <w:rFonts w:ascii="黑体" w:eastAsia="黑体" w:hAnsi="黑体"/>
          <w:sz w:val="32"/>
          <w:szCs w:val="32"/>
        </w:rPr>
      </w:pPr>
      <w:r>
        <w:rPr>
          <w:rFonts w:ascii="黑体" w:eastAsia="黑体" w:hAnsi="黑体" w:hint="eastAsia"/>
          <w:sz w:val="32"/>
          <w:szCs w:val="32"/>
        </w:rPr>
        <w:lastRenderedPageBreak/>
        <w:t>第二部分</w:t>
      </w:r>
      <w:r>
        <w:rPr>
          <w:rFonts w:ascii="黑体" w:eastAsia="黑体" w:hAnsi="黑体" w:hint="eastAsia"/>
          <w:sz w:val="32"/>
          <w:szCs w:val="32"/>
        </w:rPr>
        <w:t xml:space="preserve"> </w:t>
      </w:r>
      <w:r>
        <w:rPr>
          <w:rFonts w:ascii="黑体" w:eastAsia="黑体" w:hAnsi="黑体" w:hint="eastAsia"/>
          <w:sz w:val="32"/>
          <w:szCs w:val="32"/>
        </w:rPr>
        <w:t>部门决</w:t>
      </w:r>
      <w:r>
        <w:rPr>
          <w:rFonts w:ascii="黑体" w:eastAsia="黑体" w:hAnsi="黑体" w:hint="eastAsia"/>
          <w:sz w:val="32"/>
          <w:szCs w:val="32"/>
        </w:rPr>
        <w:t>算情况说明</w:t>
      </w:r>
    </w:p>
    <w:p w:rsidR="003141CF" w:rsidRDefault="008F482C">
      <w:pPr>
        <w:ind w:firstLineChars="200" w:firstLine="640"/>
        <w:outlineLvl w:val="1"/>
        <w:rPr>
          <w:rFonts w:ascii="黑体" w:eastAsia="黑体" w:hAnsi="黑体" w:cs="宋体"/>
          <w:bCs/>
          <w:kern w:val="0"/>
          <w:sz w:val="32"/>
          <w:szCs w:val="32"/>
        </w:rPr>
      </w:pPr>
      <w:bookmarkStart w:id="8" w:name="_Toc25314"/>
      <w:bookmarkStart w:id="9" w:name="_Toc12566"/>
      <w:bookmarkStart w:id="10" w:name="_Hlk97807141"/>
      <w:r>
        <w:rPr>
          <w:rFonts w:ascii="黑体" w:eastAsia="黑体" w:hAnsi="黑体" w:cs="宋体" w:hint="eastAsia"/>
          <w:bCs/>
          <w:kern w:val="0"/>
          <w:sz w:val="32"/>
          <w:szCs w:val="32"/>
        </w:rPr>
        <w:t>一、收入支出决算总体情况说明</w:t>
      </w:r>
      <w:bookmarkEnd w:id="8"/>
      <w:bookmarkEnd w:id="9"/>
    </w:p>
    <w:p w:rsidR="003141CF" w:rsidRDefault="008F482C">
      <w:pPr>
        <w:ind w:firstLineChars="200" w:firstLine="640"/>
        <w:rPr>
          <w:rFonts w:ascii="仿宋_GB2312" w:eastAsia="仿宋_GB2312"/>
          <w:sz w:val="32"/>
          <w:szCs w:val="32"/>
        </w:rPr>
      </w:pPr>
      <w:r>
        <w:rPr>
          <w:rFonts w:ascii="仿宋_GB2312" w:eastAsia="仿宋_GB2312"/>
          <w:sz w:val="32"/>
          <w:szCs w:val="32"/>
        </w:rPr>
        <w:t>2021</w:t>
      </w:r>
      <w:r>
        <w:rPr>
          <w:rFonts w:ascii="仿宋_GB2312" w:eastAsia="仿宋_GB2312" w:hint="eastAsia"/>
          <w:sz w:val="32"/>
          <w:szCs w:val="32"/>
        </w:rPr>
        <w:t>年度本年收入</w:t>
      </w:r>
      <w:r>
        <w:rPr>
          <w:rFonts w:ascii="仿宋_GB2312" w:eastAsia="仿宋_GB2312"/>
          <w:sz w:val="32"/>
          <w:szCs w:val="32"/>
        </w:rPr>
        <w:t>11,791.85</w:t>
      </w:r>
      <w:r>
        <w:rPr>
          <w:rFonts w:ascii="仿宋_GB2312" w:eastAsia="仿宋_GB2312" w:hint="eastAsia"/>
          <w:sz w:val="32"/>
          <w:szCs w:val="32"/>
        </w:rPr>
        <w:t>万元，与上年相比，减少</w:t>
      </w:r>
      <w:r>
        <w:rPr>
          <w:rFonts w:ascii="仿宋_GB2312" w:eastAsia="仿宋_GB2312" w:hint="eastAsia"/>
          <w:sz w:val="32"/>
          <w:szCs w:val="32"/>
        </w:rPr>
        <w:t>656.51</w:t>
      </w:r>
      <w:r>
        <w:rPr>
          <w:rFonts w:ascii="仿宋_GB2312" w:eastAsia="仿宋_GB2312" w:hint="eastAsia"/>
          <w:sz w:val="32"/>
          <w:szCs w:val="32"/>
        </w:rPr>
        <w:t>万元，</w:t>
      </w:r>
      <w:r>
        <w:rPr>
          <w:rFonts w:ascii="仿宋_GB2312" w:eastAsia="仿宋_GB2312"/>
          <w:sz w:val="32"/>
          <w:szCs w:val="32"/>
        </w:rPr>
        <w:t>降低</w:t>
      </w:r>
      <w:r>
        <w:rPr>
          <w:rFonts w:ascii="仿宋_GB2312" w:eastAsia="仿宋_GB2312"/>
          <w:sz w:val="32"/>
          <w:szCs w:val="32"/>
        </w:rPr>
        <w:t>5.27</w:t>
      </w:r>
      <w:r>
        <w:rPr>
          <w:rFonts w:ascii="仿宋_GB2312" w:eastAsia="仿宋_GB2312" w:hint="eastAsia"/>
          <w:sz w:val="32"/>
          <w:szCs w:val="32"/>
        </w:rPr>
        <w:t>%</w:t>
      </w:r>
      <w:r>
        <w:rPr>
          <w:rFonts w:ascii="仿宋_GB2312" w:eastAsia="仿宋_GB2312" w:hint="eastAsia"/>
          <w:sz w:val="32"/>
          <w:szCs w:val="32"/>
        </w:rPr>
        <w:t>，主要原因是：受地勘行业下滑，本年度社会项目减少，进而经营收入减少。本年支出</w:t>
      </w:r>
      <w:r>
        <w:rPr>
          <w:rFonts w:ascii="仿宋_GB2312" w:eastAsia="仿宋_GB2312"/>
          <w:sz w:val="32"/>
          <w:szCs w:val="32"/>
        </w:rPr>
        <w:t>10,073.70</w:t>
      </w:r>
      <w:r>
        <w:rPr>
          <w:rFonts w:ascii="仿宋_GB2312" w:eastAsia="仿宋_GB2312" w:hint="eastAsia"/>
          <w:sz w:val="32"/>
          <w:szCs w:val="32"/>
        </w:rPr>
        <w:t>万元，与上年相比，</w:t>
      </w:r>
      <w:r>
        <w:rPr>
          <w:rFonts w:ascii="仿宋_GB2312" w:eastAsia="仿宋_GB2312"/>
          <w:sz w:val="32"/>
          <w:szCs w:val="32"/>
        </w:rPr>
        <w:t>减少</w:t>
      </w:r>
      <w:r>
        <w:rPr>
          <w:rFonts w:ascii="仿宋_GB2312" w:eastAsia="仿宋_GB2312"/>
          <w:sz w:val="32"/>
          <w:szCs w:val="32"/>
        </w:rPr>
        <w:t>1,098.09</w:t>
      </w:r>
      <w:r>
        <w:rPr>
          <w:rFonts w:ascii="仿宋_GB2312" w:eastAsia="仿宋_GB2312" w:hint="eastAsia"/>
          <w:sz w:val="32"/>
          <w:szCs w:val="32"/>
        </w:rPr>
        <w:t>万元，</w:t>
      </w:r>
      <w:r>
        <w:rPr>
          <w:rFonts w:ascii="仿宋_GB2312" w:eastAsia="仿宋_GB2312"/>
          <w:sz w:val="32"/>
          <w:szCs w:val="32"/>
        </w:rPr>
        <w:t>降低</w:t>
      </w:r>
      <w:r>
        <w:rPr>
          <w:rFonts w:ascii="仿宋_GB2312" w:eastAsia="仿宋_GB2312"/>
          <w:sz w:val="32"/>
          <w:szCs w:val="32"/>
        </w:rPr>
        <w:t>9.83</w:t>
      </w:r>
      <w:r>
        <w:rPr>
          <w:rFonts w:ascii="仿宋_GB2312" w:eastAsia="仿宋_GB2312" w:hint="eastAsia"/>
          <w:sz w:val="32"/>
          <w:szCs w:val="32"/>
        </w:rPr>
        <w:t>%</w:t>
      </w:r>
      <w:r>
        <w:rPr>
          <w:rFonts w:ascii="仿宋_GB2312" w:eastAsia="仿宋_GB2312" w:hint="eastAsia"/>
          <w:sz w:val="32"/>
          <w:szCs w:val="32"/>
        </w:rPr>
        <w:t>，主要原因是：受地勘行业下滑及社会项目减少，经营收入降低影响，单位加大内部控制，加强资金使用率，节源开流，降低项目成本。</w:t>
      </w:r>
    </w:p>
    <w:p w:rsidR="003141CF" w:rsidRDefault="008F482C">
      <w:pPr>
        <w:ind w:firstLineChars="200" w:firstLine="640"/>
        <w:outlineLvl w:val="1"/>
        <w:rPr>
          <w:rFonts w:ascii="黑体" w:eastAsia="黑体" w:hAnsi="黑体" w:cs="宋体"/>
          <w:bCs/>
          <w:kern w:val="0"/>
          <w:sz w:val="32"/>
          <w:szCs w:val="32"/>
        </w:rPr>
      </w:pPr>
      <w:bookmarkStart w:id="11" w:name="_Toc12142"/>
      <w:bookmarkStart w:id="12" w:name="_Toc1979"/>
      <w:r>
        <w:rPr>
          <w:rFonts w:ascii="黑体" w:eastAsia="黑体" w:hAnsi="黑体" w:cs="宋体" w:hint="eastAsia"/>
          <w:bCs/>
          <w:kern w:val="0"/>
          <w:sz w:val="32"/>
          <w:szCs w:val="32"/>
        </w:rPr>
        <w:t>二、收入决算情况说明</w:t>
      </w:r>
      <w:bookmarkEnd w:id="11"/>
      <w:bookmarkEnd w:id="12"/>
    </w:p>
    <w:p w:rsidR="003141CF" w:rsidRDefault="008F482C">
      <w:pPr>
        <w:ind w:firstLineChars="200" w:firstLine="640"/>
        <w:rPr>
          <w:rFonts w:ascii="仿宋_GB2312" w:eastAsia="仿宋_GB2312"/>
          <w:sz w:val="32"/>
          <w:szCs w:val="32"/>
        </w:rPr>
      </w:pPr>
      <w:r>
        <w:rPr>
          <w:rFonts w:ascii="仿宋_GB2312" w:eastAsia="仿宋_GB2312"/>
          <w:sz w:val="32"/>
          <w:szCs w:val="32"/>
        </w:rPr>
        <w:t>2021</w:t>
      </w:r>
      <w:r>
        <w:rPr>
          <w:rFonts w:ascii="仿宋_GB2312" w:eastAsia="仿宋_GB2312" w:hint="eastAsia"/>
          <w:sz w:val="32"/>
          <w:szCs w:val="32"/>
        </w:rPr>
        <w:t>年度本年收入</w:t>
      </w:r>
      <w:r>
        <w:rPr>
          <w:rFonts w:ascii="仿宋_GB2312" w:eastAsia="仿宋_GB2312"/>
          <w:sz w:val="32"/>
          <w:szCs w:val="32"/>
        </w:rPr>
        <w:t>11,791.85</w:t>
      </w:r>
      <w:r>
        <w:rPr>
          <w:rFonts w:ascii="仿宋_GB2312" w:eastAsia="仿宋_GB2312" w:hint="eastAsia"/>
          <w:sz w:val="32"/>
          <w:szCs w:val="32"/>
        </w:rPr>
        <w:t>万元，其中：财政拨款收入</w:t>
      </w:r>
      <w:r>
        <w:rPr>
          <w:rFonts w:ascii="仿宋_GB2312" w:eastAsia="仿宋_GB2312"/>
          <w:sz w:val="32"/>
          <w:szCs w:val="32"/>
        </w:rPr>
        <w:t>2,071.27</w:t>
      </w:r>
      <w:r>
        <w:rPr>
          <w:rFonts w:ascii="仿宋_GB2312" w:eastAsia="仿宋_GB2312" w:hint="eastAsia"/>
          <w:sz w:val="32"/>
          <w:szCs w:val="32"/>
        </w:rPr>
        <w:t>万元，占</w:t>
      </w:r>
      <w:r>
        <w:rPr>
          <w:rFonts w:ascii="仿宋_GB2312" w:eastAsia="仿宋_GB2312" w:hint="eastAsia"/>
          <w:sz w:val="32"/>
          <w:szCs w:val="32"/>
        </w:rPr>
        <w:t>17.57%</w:t>
      </w:r>
      <w:r>
        <w:rPr>
          <w:rFonts w:ascii="仿宋_GB2312" w:eastAsia="仿宋_GB2312" w:hint="eastAsia"/>
          <w:sz w:val="32"/>
          <w:szCs w:val="32"/>
        </w:rPr>
        <w:t>；上级补助收入</w:t>
      </w:r>
      <w:r>
        <w:rPr>
          <w:rFonts w:ascii="仿宋_GB2312" w:eastAsia="仿宋_GB2312"/>
          <w:sz w:val="32"/>
          <w:szCs w:val="32"/>
        </w:rPr>
        <w:t>0.00</w:t>
      </w:r>
      <w:r>
        <w:rPr>
          <w:rFonts w:ascii="仿宋_GB2312" w:eastAsia="仿宋_GB2312" w:hint="eastAsia"/>
          <w:sz w:val="32"/>
          <w:szCs w:val="32"/>
        </w:rPr>
        <w:t>万元，占</w:t>
      </w:r>
      <w:r>
        <w:rPr>
          <w:rFonts w:ascii="仿宋_GB2312" w:eastAsia="仿宋_GB2312" w:hint="eastAsia"/>
          <w:sz w:val="32"/>
          <w:szCs w:val="32"/>
        </w:rPr>
        <w:t>0.00%</w:t>
      </w:r>
      <w:r>
        <w:rPr>
          <w:rFonts w:ascii="仿宋_GB2312" w:eastAsia="仿宋_GB2312" w:hint="eastAsia"/>
          <w:sz w:val="32"/>
          <w:szCs w:val="32"/>
        </w:rPr>
        <w:t>；事业收入</w:t>
      </w:r>
      <w:r>
        <w:rPr>
          <w:rFonts w:ascii="仿宋_GB2312" w:eastAsia="仿宋_GB2312"/>
          <w:sz w:val="32"/>
          <w:szCs w:val="32"/>
        </w:rPr>
        <w:t>0.00</w:t>
      </w:r>
      <w:r>
        <w:rPr>
          <w:rFonts w:ascii="仿宋_GB2312" w:eastAsia="仿宋_GB2312" w:hint="eastAsia"/>
          <w:sz w:val="32"/>
          <w:szCs w:val="32"/>
        </w:rPr>
        <w:t>万元，占</w:t>
      </w:r>
      <w:r>
        <w:rPr>
          <w:rFonts w:ascii="仿宋_GB2312" w:eastAsia="仿宋_GB2312" w:hint="eastAsia"/>
          <w:sz w:val="32"/>
          <w:szCs w:val="32"/>
        </w:rPr>
        <w:t>0.00%</w:t>
      </w:r>
      <w:r>
        <w:rPr>
          <w:rFonts w:ascii="仿宋_GB2312" w:eastAsia="仿宋_GB2312" w:hint="eastAsia"/>
          <w:sz w:val="32"/>
          <w:szCs w:val="32"/>
        </w:rPr>
        <w:t>；经营收入</w:t>
      </w:r>
      <w:r>
        <w:rPr>
          <w:rFonts w:ascii="仿宋_GB2312" w:eastAsia="仿宋_GB2312"/>
          <w:sz w:val="32"/>
          <w:szCs w:val="32"/>
        </w:rPr>
        <w:t>9,720.58</w:t>
      </w:r>
      <w:r>
        <w:rPr>
          <w:rFonts w:ascii="仿宋_GB2312" w:eastAsia="仿宋_GB2312" w:hint="eastAsia"/>
          <w:sz w:val="32"/>
          <w:szCs w:val="32"/>
        </w:rPr>
        <w:t>万元，占</w:t>
      </w:r>
      <w:r>
        <w:rPr>
          <w:rFonts w:ascii="仿宋_GB2312" w:eastAsia="仿宋_GB2312" w:hint="eastAsia"/>
          <w:sz w:val="32"/>
          <w:szCs w:val="32"/>
        </w:rPr>
        <w:t>82.43%</w:t>
      </w:r>
      <w:r>
        <w:rPr>
          <w:rFonts w:ascii="仿宋_GB2312" w:eastAsia="仿宋_GB2312" w:hint="eastAsia"/>
          <w:sz w:val="32"/>
          <w:szCs w:val="32"/>
        </w:rPr>
        <w:t>；附属单位上缴收入</w:t>
      </w:r>
      <w:r>
        <w:rPr>
          <w:rFonts w:ascii="仿宋_GB2312" w:eastAsia="仿宋_GB2312"/>
          <w:sz w:val="32"/>
          <w:szCs w:val="32"/>
        </w:rPr>
        <w:t>0.00</w:t>
      </w:r>
      <w:r>
        <w:rPr>
          <w:rFonts w:ascii="仿宋_GB2312" w:eastAsia="仿宋_GB2312" w:hint="eastAsia"/>
          <w:sz w:val="32"/>
          <w:szCs w:val="32"/>
        </w:rPr>
        <w:t>万元，占</w:t>
      </w:r>
      <w:r>
        <w:rPr>
          <w:rFonts w:ascii="仿宋_GB2312" w:eastAsia="仿宋_GB2312" w:hint="eastAsia"/>
          <w:sz w:val="32"/>
          <w:szCs w:val="32"/>
        </w:rPr>
        <w:t>0.00%</w:t>
      </w:r>
      <w:r>
        <w:rPr>
          <w:rFonts w:ascii="仿宋_GB2312" w:eastAsia="仿宋_GB2312" w:hint="eastAsia"/>
          <w:sz w:val="32"/>
          <w:szCs w:val="32"/>
        </w:rPr>
        <w:t>；其他收入</w:t>
      </w:r>
      <w:r>
        <w:rPr>
          <w:rFonts w:ascii="仿宋_GB2312" w:eastAsia="仿宋_GB2312"/>
          <w:sz w:val="32"/>
          <w:szCs w:val="32"/>
        </w:rPr>
        <w:t>0.00</w:t>
      </w:r>
      <w:r>
        <w:rPr>
          <w:rFonts w:ascii="仿宋_GB2312" w:eastAsia="仿宋_GB2312" w:hint="eastAsia"/>
          <w:sz w:val="32"/>
          <w:szCs w:val="32"/>
        </w:rPr>
        <w:t>万元，占</w:t>
      </w:r>
      <w:r>
        <w:rPr>
          <w:rFonts w:ascii="仿宋_GB2312" w:eastAsia="仿宋_GB2312" w:hint="eastAsia"/>
          <w:sz w:val="32"/>
          <w:szCs w:val="32"/>
        </w:rPr>
        <w:t>0.00%</w:t>
      </w:r>
      <w:r>
        <w:rPr>
          <w:rFonts w:ascii="仿宋_GB2312" w:eastAsia="仿宋_GB2312" w:hint="eastAsia"/>
          <w:sz w:val="32"/>
          <w:szCs w:val="32"/>
        </w:rPr>
        <w:t>。</w:t>
      </w:r>
    </w:p>
    <w:p w:rsidR="003141CF" w:rsidRDefault="008F482C">
      <w:pPr>
        <w:ind w:firstLineChars="200" w:firstLine="640"/>
        <w:outlineLvl w:val="1"/>
        <w:rPr>
          <w:rFonts w:ascii="黑体" w:eastAsia="黑体" w:hAnsi="黑体" w:cs="宋体"/>
          <w:bCs/>
          <w:kern w:val="0"/>
          <w:sz w:val="32"/>
          <w:szCs w:val="32"/>
        </w:rPr>
      </w:pPr>
      <w:bookmarkStart w:id="13" w:name="_Toc13201"/>
      <w:bookmarkStart w:id="14" w:name="_Toc27961"/>
      <w:r>
        <w:rPr>
          <w:rFonts w:ascii="黑体" w:eastAsia="黑体" w:hAnsi="黑体" w:cs="宋体" w:hint="eastAsia"/>
          <w:bCs/>
          <w:kern w:val="0"/>
          <w:sz w:val="32"/>
          <w:szCs w:val="32"/>
        </w:rPr>
        <w:t>三、支出决算情况说明</w:t>
      </w:r>
      <w:bookmarkEnd w:id="13"/>
      <w:bookmarkEnd w:id="14"/>
    </w:p>
    <w:p w:rsidR="003141CF" w:rsidRDefault="008F482C">
      <w:pPr>
        <w:ind w:firstLineChars="200" w:firstLine="640"/>
        <w:rPr>
          <w:rFonts w:ascii="仿宋_GB2312" w:eastAsia="仿宋_GB2312"/>
          <w:sz w:val="32"/>
          <w:szCs w:val="32"/>
        </w:rPr>
      </w:pPr>
      <w:r>
        <w:rPr>
          <w:rFonts w:ascii="仿宋_GB2312" w:eastAsia="仿宋_GB2312"/>
          <w:sz w:val="32"/>
          <w:szCs w:val="32"/>
        </w:rPr>
        <w:t>2021</w:t>
      </w:r>
      <w:r>
        <w:rPr>
          <w:rFonts w:ascii="仿宋_GB2312" w:eastAsia="仿宋_GB2312" w:hint="eastAsia"/>
          <w:sz w:val="32"/>
          <w:szCs w:val="32"/>
        </w:rPr>
        <w:t>年度本年支出</w:t>
      </w:r>
      <w:r>
        <w:rPr>
          <w:rFonts w:ascii="仿宋_GB2312" w:eastAsia="仿宋_GB2312" w:hint="eastAsia"/>
          <w:sz w:val="32"/>
          <w:szCs w:val="32"/>
        </w:rPr>
        <w:t>10,073.70</w:t>
      </w:r>
      <w:r>
        <w:rPr>
          <w:rFonts w:ascii="仿宋_GB2312" w:eastAsia="仿宋_GB2312" w:hint="eastAsia"/>
          <w:sz w:val="32"/>
          <w:szCs w:val="32"/>
        </w:rPr>
        <w:t>万元，其中：基本支出</w:t>
      </w:r>
      <w:r>
        <w:rPr>
          <w:rFonts w:ascii="仿宋_GB2312" w:eastAsia="仿宋_GB2312"/>
          <w:sz w:val="32"/>
          <w:szCs w:val="32"/>
        </w:rPr>
        <w:t>1,537.07</w:t>
      </w:r>
      <w:r>
        <w:rPr>
          <w:rFonts w:ascii="仿宋_GB2312" w:eastAsia="仿宋_GB2312" w:hint="eastAsia"/>
          <w:sz w:val="32"/>
          <w:szCs w:val="32"/>
        </w:rPr>
        <w:t>万元，占</w:t>
      </w:r>
      <w:r>
        <w:rPr>
          <w:rFonts w:ascii="仿宋_GB2312" w:eastAsia="仿宋_GB2312" w:hint="eastAsia"/>
          <w:sz w:val="32"/>
          <w:szCs w:val="32"/>
        </w:rPr>
        <w:t>15.26%</w:t>
      </w:r>
      <w:r>
        <w:rPr>
          <w:rFonts w:ascii="仿宋_GB2312" w:eastAsia="仿宋_GB2312" w:hint="eastAsia"/>
          <w:sz w:val="32"/>
          <w:szCs w:val="32"/>
        </w:rPr>
        <w:t>；项目支出</w:t>
      </w:r>
      <w:r>
        <w:rPr>
          <w:rFonts w:ascii="仿宋_GB2312" w:eastAsia="仿宋_GB2312"/>
          <w:sz w:val="32"/>
          <w:szCs w:val="32"/>
        </w:rPr>
        <w:t>550.00</w:t>
      </w:r>
      <w:r>
        <w:rPr>
          <w:rFonts w:ascii="仿宋_GB2312" w:eastAsia="仿宋_GB2312" w:hint="eastAsia"/>
          <w:sz w:val="32"/>
          <w:szCs w:val="32"/>
        </w:rPr>
        <w:t>万元，占</w:t>
      </w:r>
      <w:r>
        <w:rPr>
          <w:rFonts w:ascii="仿宋_GB2312" w:eastAsia="仿宋_GB2312" w:hint="eastAsia"/>
          <w:sz w:val="32"/>
          <w:szCs w:val="32"/>
        </w:rPr>
        <w:t>5.46%</w:t>
      </w:r>
      <w:r>
        <w:rPr>
          <w:rFonts w:ascii="仿宋_GB2312" w:eastAsia="仿宋_GB2312" w:hint="eastAsia"/>
          <w:sz w:val="32"/>
          <w:szCs w:val="32"/>
        </w:rPr>
        <w:t>；上缴上级支出</w:t>
      </w:r>
      <w:r>
        <w:rPr>
          <w:rFonts w:ascii="仿宋_GB2312" w:eastAsia="仿宋_GB2312"/>
          <w:sz w:val="32"/>
          <w:szCs w:val="32"/>
        </w:rPr>
        <w:t>0.00</w:t>
      </w:r>
      <w:r>
        <w:rPr>
          <w:rFonts w:ascii="仿宋_GB2312" w:eastAsia="仿宋_GB2312" w:hint="eastAsia"/>
          <w:sz w:val="32"/>
          <w:szCs w:val="32"/>
        </w:rPr>
        <w:t>万元，占</w:t>
      </w:r>
      <w:r>
        <w:rPr>
          <w:rFonts w:ascii="仿宋_GB2312" w:eastAsia="仿宋_GB2312" w:hint="eastAsia"/>
          <w:sz w:val="32"/>
          <w:szCs w:val="32"/>
        </w:rPr>
        <w:t>0.00%</w:t>
      </w:r>
      <w:r>
        <w:rPr>
          <w:rFonts w:ascii="仿宋_GB2312" w:eastAsia="仿宋_GB2312" w:hint="eastAsia"/>
          <w:sz w:val="32"/>
          <w:szCs w:val="32"/>
        </w:rPr>
        <w:t>；经营支出</w:t>
      </w:r>
      <w:r>
        <w:rPr>
          <w:rFonts w:ascii="仿宋_GB2312" w:eastAsia="仿宋_GB2312"/>
          <w:sz w:val="32"/>
          <w:szCs w:val="32"/>
        </w:rPr>
        <w:t>7,986.63</w:t>
      </w:r>
      <w:r>
        <w:rPr>
          <w:rFonts w:ascii="仿宋_GB2312" w:eastAsia="仿宋_GB2312" w:hint="eastAsia"/>
          <w:sz w:val="32"/>
          <w:szCs w:val="32"/>
        </w:rPr>
        <w:t>万元，占</w:t>
      </w:r>
      <w:r>
        <w:rPr>
          <w:rFonts w:ascii="仿宋_GB2312" w:eastAsia="仿宋_GB2312"/>
          <w:sz w:val="32"/>
          <w:szCs w:val="32"/>
        </w:rPr>
        <w:t>79.28</w:t>
      </w:r>
      <w:r>
        <w:rPr>
          <w:rFonts w:ascii="仿宋_GB2312" w:eastAsia="仿宋_GB2312" w:hint="eastAsia"/>
          <w:sz w:val="32"/>
          <w:szCs w:val="32"/>
        </w:rPr>
        <w:t>%</w:t>
      </w:r>
      <w:r>
        <w:rPr>
          <w:rFonts w:ascii="仿宋_GB2312" w:eastAsia="仿宋_GB2312" w:hint="eastAsia"/>
          <w:sz w:val="32"/>
          <w:szCs w:val="32"/>
        </w:rPr>
        <w:t>；对附属单位补助支出</w:t>
      </w:r>
      <w:r>
        <w:rPr>
          <w:rFonts w:ascii="仿宋_GB2312" w:eastAsia="仿宋_GB2312" w:hint="eastAsia"/>
          <w:sz w:val="32"/>
          <w:szCs w:val="32"/>
        </w:rPr>
        <w:t>0.00</w:t>
      </w:r>
      <w:r>
        <w:rPr>
          <w:rFonts w:ascii="仿宋_GB2312" w:eastAsia="仿宋_GB2312" w:hint="eastAsia"/>
          <w:sz w:val="32"/>
          <w:szCs w:val="32"/>
        </w:rPr>
        <w:t>万元，占</w:t>
      </w:r>
      <w:r>
        <w:rPr>
          <w:rFonts w:ascii="仿宋_GB2312" w:eastAsia="仿宋_GB2312" w:hint="eastAsia"/>
          <w:sz w:val="32"/>
          <w:szCs w:val="32"/>
        </w:rPr>
        <w:t>0.00%</w:t>
      </w:r>
      <w:r>
        <w:rPr>
          <w:rFonts w:ascii="仿宋_GB2312" w:eastAsia="仿宋_GB2312" w:hint="eastAsia"/>
          <w:sz w:val="32"/>
          <w:szCs w:val="32"/>
        </w:rPr>
        <w:t>。</w:t>
      </w:r>
    </w:p>
    <w:p w:rsidR="003141CF" w:rsidRDefault="008F482C">
      <w:pPr>
        <w:ind w:firstLineChars="200" w:firstLine="640"/>
        <w:outlineLvl w:val="1"/>
        <w:rPr>
          <w:rFonts w:ascii="黑体" w:eastAsia="黑体" w:hAnsi="黑体" w:cs="宋体"/>
          <w:bCs/>
          <w:kern w:val="0"/>
          <w:sz w:val="32"/>
          <w:szCs w:val="32"/>
        </w:rPr>
      </w:pPr>
      <w:bookmarkStart w:id="15" w:name="_Toc26564"/>
      <w:bookmarkStart w:id="16" w:name="_Toc4393"/>
      <w:bookmarkEnd w:id="10"/>
      <w:r>
        <w:rPr>
          <w:rFonts w:ascii="黑体" w:eastAsia="黑体" w:hAnsi="黑体" w:cs="宋体" w:hint="eastAsia"/>
          <w:bCs/>
          <w:kern w:val="0"/>
          <w:sz w:val="32"/>
          <w:szCs w:val="32"/>
        </w:rPr>
        <w:t>四、财政拨款收入支出决算总体情况说明</w:t>
      </w:r>
      <w:bookmarkEnd w:id="15"/>
      <w:bookmarkEnd w:id="16"/>
    </w:p>
    <w:p w:rsidR="003141CF" w:rsidRDefault="008F482C">
      <w:pPr>
        <w:ind w:firstLineChars="200" w:firstLine="640"/>
        <w:rPr>
          <w:rFonts w:ascii="仿宋_GB2312" w:eastAsia="仿宋_GB2312"/>
          <w:sz w:val="32"/>
          <w:szCs w:val="32"/>
        </w:rPr>
      </w:pPr>
      <w:r>
        <w:rPr>
          <w:rFonts w:ascii="仿宋_GB2312" w:eastAsia="仿宋_GB2312"/>
          <w:sz w:val="32"/>
          <w:szCs w:val="32"/>
        </w:rPr>
        <w:t>2021</w:t>
      </w:r>
      <w:r>
        <w:rPr>
          <w:rFonts w:ascii="仿宋_GB2312" w:eastAsia="仿宋_GB2312" w:hint="eastAsia"/>
          <w:sz w:val="32"/>
          <w:szCs w:val="32"/>
        </w:rPr>
        <w:t>年度财政拨款收入</w:t>
      </w:r>
      <w:r>
        <w:rPr>
          <w:rFonts w:ascii="仿宋_GB2312" w:eastAsia="仿宋_GB2312" w:hint="eastAsia"/>
          <w:sz w:val="32"/>
          <w:szCs w:val="32"/>
        </w:rPr>
        <w:t>2,071.27</w:t>
      </w:r>
      <w:r>
        <w:rPr>
          <w:rFonts w:ascii="仿宋_GB2312" w:eastAsia="仿宋_GB2312" w:hint="eastAsia"/>
          <w:sz w:val="32"/>
          <w:szCs w:val="32"/>
        </w:rPr>
        <w:t>万元，与上年相比，</w:t>
      </w:r>
      <w:r>
        <w:rPr>
          <w:rFonts w:ascii="仿宋_GB2312" w:eastAsia="仿宋_GB2312" w:hint="eastAsia"/>
          <w:sz w:val="32"/>
          <w:szCs w:val="32"/>
        </w:rPr>
        <w:lastRenderedPageBreak/>
        <w:t>增加</w:t>
      </w:r>
      <w:r>
        <w:rPr>
          <w:rFonts w:ascii="仿宋_GB2312" w:eastAsia="仿宋_GB2312" w:hint="eastAsia"/>
          <w:sz w:val="32"/>
          <w:szCs w:val="32"/>
        </w:rPr>
        <w:t>306.87</w:t>
      </w:r>
      <w:r>
        <w:rPr>
          <w:rFonts w:ascii="仿宋_GB2312" w:eastAsia="仿宋_GB2312" w:hint="eastAsia"/>
          <w:sz w:val="32"/>
          <w:szCs w:val="32"/>
        </w:rPr>
        <w:t>万元，增长</w:t>
      </w:r>
      <w:r>
        <w:rPr>
          <w:rFonts w:ascii="仿宋_GB2312" w:eastAsia="仿宋_GB2312" w:hint="eastAsia"/>
          <w:sz w:val="32"/>
          <w:szCs w:val="32"/>
        </w:rPr>
        <w:t>17.39%</w:t>
      </w:r>
      <w:r>
        <w:rPr>
          <w:rFonts w:ascii="仿宋_GB2312" w:eastAsia="仿宋_GB2312" w:hint="eastAsia"/>
          <w:sz w:val="32"/>
          <w:szCs w:val="32"/>
        </w:rPr>
        <w:t>，主要原因是：我单位为定额拨款公益二类事业单位，拨款主要为人员费用，根据文件增资，收入随之增加。财政拨款支出</w:t>
      </w:r>
      <w:r>
        <w:rPr>
          <w:rFonts w:ascii="仿宋_GB2312" w:eastAsia="仿宋_GB2312" w:hint="eastAsia"/>
          <w:sz w:val="32"/>
          <w:szCs w:val="32"/>
        </w:rPr>
        <w:t>2,071.27</w:t>
      </w:r>
      <w:r>
        <w:rPr>
          <w:rFonts w:ascii="仿宋_GB2312" w:eastAsia="仿宋_GB2312" w:hint="eastAsia"/>
          <w:sz w:val="32"/>
          <w:szCs w:val="32"/>
        </w:rPr>
        <w:t>万元，与上年相比，增加</w:t>
      </w:r>
      <w:r>
        <w:rPr>
          <w:rFonts w:ascii="仿宋_GB2312" w:eastAsia="仿宋_GB2312" w:hint="eastAsia"/>
          <w:sz w:val="32"/>
          <w:szCs w:val="32"/>
        </w:rPr>
        <w:t>142.25</w:t>
      </w:r>
      <w:r>
        <w:rPr>
          <w:rFonts w:ascii="仿宋_GB2312" w:eastAsia="仿宋_GB2312" w:hint="eastAsia"/>
          <w:sz w:val="32"/>
          <w:szCs w:val="32"/>
        </w:rPr>
        <w:t>万元，增长</w:t>
      </w:r>
      <w:r>
        <w:rPr>
          <w:rFonts w:ascii="仿宋_GB2312" w:eastAsia="仿宋_GB2312" w:hint="eastAsia"/>
          <w:sz w:val="32"/>
          <w:szCs w:val="32"/>
        </w:rPr>
        <w:t>7.37%</w:t>
      </w:r>
      <w:r>
        <w:rPr>
          <w:rFonts w:ascii="仿宋_GB2312" w:eastAsia="仿宋_GB2312" w:hint="eastAsia"/>
          <w:sz w:val="32"/>
          <w:szCs w:val="32"/>
        </w:rPr>
        <w:t>，主要原因是：根据相关文件调增本年度人员经费及本年度国资项目支出，相应财政拨款支出增加。</w:t>
      </w:r>
    </w:p>
    <w:p w:rsidR="003141CF" w:rsidRDefault="008F482C">
      <w:pPr>
        <w:ind w:firstLineChars="200" w:firstLine="640"/>
        <w:rPr>
          <w:rFonts w:ascii="仿宋_GB2312" w:eastAsia="仿宋_GB2312"/>
          <w:sz w:val="32"/>
          <w:szCs w:val="32"/>
        </w:rPr>
      </w:pPr>
      <w:r>
        <w:rPr>
          <w:rFonts w:ascii="仿宋_GB2312" w:eastAsia="仿宋_GB2312" w:hint="eastAsia"/>
          <w:sz w:val="32"/>
          <w:szCs w:val="32"/>
        </w:rPr>
        <w:t>与年初预算数相比情况：财政拨款收入年初预算数</w:t>
      </w:r>
      <w:r>
        <w:rPr>
          <w:rFonts w:ascii="仿宋_GB2312" w:eastAsia="仿宋_GB2312"/>
          <w:sz w:val="32"/>
          <w:szCs w:val="32"/>
        </w:rPr>
        <w:t>1,352.6</w:t>
      </w:r>
      <w:r>
        <w:rPr>
          <w:rFonts w:ascii="仿宋_GB2312" w:eastAsia="仿宋_GB2312"/>
          <w:sz w:val="32"/>
          <w:szCs w:val="32"/>
        </w:rPr>
        <w:t>6</w:t>
      </w:r>
      <w:r>
        <w:rPr>
          <w:rFonts w:ascii="仿宋_GB2312" w:eastAsia="仿宋_GB2312" w:hint="eastAsia"/>
          <w:sz w:val="32"/>
          <w:szCs w:val="32"/>
        </w:rPr>
        <w:t>万元，决算数</w:t>
      </w:r>
      <w:r>
        <w:rPr>
          <w:rFonts w:ascii="仿宋_GB2312" w:eastAsia="仿宋_GB2312"/>
          <w:sz w:val="32"/>
          <w:szCs w:val="32"/>
        </w:rPr>
        <w:t>2,071.27</w:t>
      </w:r>
      <w:r>
        <w:rPr>
          <w:rFonts w:ascii="仿宋_GB2312" w:eastAsia="仿宋_GB2312" w:hint="eastAsia"/>
          <w:sz w:val="32"/>
          <w:szCs w:val="32"/>
        </w:rPr>
        <w:t>万元，预决算差异率</w:t>
      </w:r>
      <w:r>
        <w:rPr>
          <w:rFonts w:ascii="仿宋_GB2312" w:eastAsia="仿宋_GB2312"/>
          <w:sz w:val="32"/>
          <w:szCs w:val="32"/>
        </w:rPr>
        <w:t>53.13</w:t>
      </w:r>
      <w:r>
        <w:rPr>
          <w:rFonts w:ascii="仿宋_GB2312" w:eastAsia="仿宋_GB2312" w:hint="eastAsia"/>
          <w:sz w:val="32"/>
          <w:szCs w:val="32"/>
        </w:rPr>
        <w:t>%</w:t>
      </w:r>
      <w:r>
        <w:rPr>
          <w:rFonts w:ascii="仿宋_GB2312" w:eastAsia="仿宋_GB2312" w:hint="eastAsia"/>
          <w:sz w:val="32"/>
          <w:szCs w:val="32"/>
        </w:rPr>
        <w:t>，主要原因是：财政追加拨付事业费及项目款，包括年度人员工资增资，访惠聚专项费用，去世人员丧葬抚恤金及国资项目款等。财政拨款支出年初预算数</w:t>
      </w:r>
      <w:r>
        <w:rPr>
          <w:rFonts w:ascii="仿宋_GB2312" w:eastAsia="仿宋_GB2312"/>
          <w:sz w:val="32"/>
          <w:szCs w:val="32"/>
        </w:rPr>
        <w:t>1,352.66</w:t>
      </w:r>
      <w:r>
        <w:rPr>
          <w:rFonts w:ascii="仿宋_GB2312" w:eastAsia="仿宋_GB2312" w:hint="eastAsia"/>
          <w:sz w:val="32"/>
          <w:szCs w:val="32"/>
        </w:rPr>
        <w:t>万元，决算数</w:t>
      </w:r>
      <w:r>
        <w:rPr>
          <w:rFonts w:ascii="仿宋_GB2312" w:eastAsia="仿宋_GB2312"/>
          <w:sz w:val="32"/>
          <w:szCs w:val="32"/>
        </w:rPr>
        <w:t>2,071.27</w:t>
      </w:r>
      <w:r>
        <w:rPr>
          <w:rFonts w:ascii="仿宋_GB2312" w:eastAsia="仿宋_GB2312" w:hint="eastAsia"/>
          <w:sz w:val="32"/>
          <w:szCs w:val="32"/>
        </w:rPr>
        <w:t>万元，预决算差异率</w:t>
      </w:r>
      <w:r>
        <w:rPr>
          <w:rFonts w:ascii="仿宋_GB2312" w:eastAsia="仿宋_GB2312" w:hint="eastAsia"/>
          <w:sz w:val="32"/>
          <w:szCs w:val="32"/>
        </w:rPr>
        <w:t>53.13%</w:t>
      </w:r>
      <w:r>
        <w:rPr>
          <w:rFonts w:ascii="仿宋_GB2312" w:eastAsia="仿宋_GB2312" w:hint="eastAsia"/>
          <w:sz w:val="32"/>
          <w:szCs w:val="32"/>
        </w:rPr>
        <w:t>，主要原因是：财政追加拨付事业费及项目款支出，包括年度人员工资增资，访惠聚专项费用，去世人员丧葬抚恤金及国资项目款等支出。</w:t>
      </w:r>
    </w:p>
    <w:p w:rsidR="003141CF" w:rsidRDefault="008F482C">
      <w:pPr>
        <w:ind w:firstLineChars="200" w:firstLine="640"/>
        <w:outlineLvl w:val="1"/>
        <w:rPr>
          <w:rFonts w:ascii="黑体" w:eastAsia="黑体" w:hAnsi="黑体" w:cs="宋体"/>
          <w:bCs/>
          <w:kern w:val="0"/>
          <w:sz w:val="32"/>
          <w:szCs w:val="32"/>
        </w:rPr>
      </w:pPr>
      <w:bookmarkStart w:id="17" w:name="_Toc13833"/>
      <w:bookmarkStart w:id="18" w:name="_Toc20360"/>
      <w:r>
        <w:rPr>
          <w:rFonts w:ascii="黑体" w:eastAsia="黑体" w:hAnsi="黑体" w:cs="宋体" w:hint="eastAsia"/>
          <w:bCs/>
          <w:kern w:val="0"/>
          <w:sz w:val="32"/>
          <w:szCs w:val="32"/>
        </w:rPr>
        <w:t>五、一般公共预算财政拨款支出决算情况说明</w:t>
      </w:r>
      <w:bookmarkEnd w:id="17"/>
      <w:bookmarkEnd w:id="18"/>
    </w:p>
    <w:p w:rsidR="003141CF" w:rsidRDefault="008F482C">
      <w:pPr>
        <w:ind w:firstLineChars="200" w:firstLine="640"/>
        <w:rPr>
          <w:rFonts w:ascii="仿宋_GB2312" w:eastAsia="仿宋_GB2312"/>
          <w:sz w:val="32"/>
          <w:szCs w:val="32"/>
        </w:rPr>
      </w:pPr>
      <w:r>
        <w:rPr>
          <w:rFonts w:ascii="仿宋_GB2312" w:eastAsia="仿宋_GB2312"/>
          <w:sz w:val="32"/>
          <w:szCs w:val="32"/>
        </w:rPr>
        <w:t>2021</w:t>
      </w:r>
      <w:r>
        <w:rPr>
          <w:rFonts w:ascii="仿宋_GB2312" w:eastAsia="仿宋_GB2312" w:hint="eastAsia"/>
          <w:sz w:val="32"/>
          <w:szCs w:val="32"/>
        </w:rPr>
        <w:t>年度一般公共预算财政拨款支出</w:t>
      </w:r>
      <w:r>
        <w:rPr>
          <w:rFonts w:ascii="仿宋_GB2312" w:eastAsia="仿宋_GB2312" w:hint="eastAsia"/>
          <w:sz w:val="32"/>
          <w:szCs w:val="32"/>
        </w:rPr>
        <w:t>2,071.27</w:t>
      </w:r>
      <w:r>
        <w:rPr>
          <w:rFonts w:ascii="仿宋_GB2312" w:eastAsia="仿宋_GB2312" w:hint="eastAsia"/>
          <w:sz w:val="32"/>
          <w:szCs w:val="32"/>
        </w:rPr>
        <w:t>万元。按功能分类科目项级</w:t>
      </w:r>
      <w:r>
        <w:rPr>
          <w:rFonts w:ascii="仿宋_GB2312" w:eastAsia="仿宋_GB2312" w:hint="eastAsia"/>
          <w:sz w:val="32"/>
          <w:szCs w:val="32"/>
        </w:rPr>
        <w:t>科目公开，其中：</w:t>
      </w:r>
    </w:p>
    <w:p w:rsidR="003141CF" w:rsidRDefault="008F482C">
      <w:pPr>
        <w:jc w:val="left"/>
        <w:rPr>
          <w:rFonts w:ascii="仿宋_GB2312" w:eastAsia="仿宋_GB2312"/>
          <w:sz w:val="32"/>
          <w:szCs w:val="32"/>
        </w:rPr>
      </w:pPr>
      <w:bookmarkStart w:id="19" w:name="_Toc30870"/>
      <w:bookmarkStart w:id="20" w:name="_Toc11146"/>
      <w:r>
        <w:rPr>
          <w:rFonts w:ascii="仿宋_GB2312" w:eastAsia="仿宋_GB2312"/>
          <w:sz w:val="32"/>
          <w:szCs w:val="32"/>
        </w:rPr>
        <w:tab/>
        <w:t xml:space="preserve"> 2080502</w:t>
      </w:r>
      <w:r>
        <w:rPr>
          <w:rFonts w:ascii="仿宋_GB2312" w:eastAsia="仿宋_GB2312"/>
          <w:sz w:val="32"/>
          <w:szCs w:val="32"/>
        </w:rPr>
        <w:t>事业单位离退休</w:t>
      </w:r>
      <w:r>
        <w:rPr>
          <w:rFonts w:ascii="仿宋_GB2312" w:eastAsia="仿宋_GB2312"/>
          <w:sz w:val="32"/>
          <w:szCs w:val="32"/>
        </w:rPr>
        <w:t>42.89</w:t>
      </w:r>
      <w:r>
        <w:rPr>
          <w:rFonts w:ascii="仿宋_GB2312" w:eastAsia="仿宋_GB2312"/>
          <w:sz w:val="32"/>
          <w:szCs w:val="32"/>
        </w:rPr>
        <w:t>万元；</w:t>
      </w:r>
    </w:p>
    <w:p w:rsidR="003141CF" w:rsidRDefault="008F482C">
      <w:pPr>
        <w:rPr>
          <w:rFonts w:ascii="仿宋_GB2312" w:eastAsia="仿宋_GB2312"/>
          <w:sz w:val="32"/>
          <w:szCs w:val="32"/>
        </w:rPr>
      </w:pPr>
      <w:r>
        <w:rPr>
          <w:rFonts w:ascii="仿宋_GB2312" w:eastAsia="仿宋_GB2312"/>
          <w:sz w:val="32"/>
          <w:szCs w:val="32"/>
        </w:rPr>
        <w:tab/>
        <w:t xml:space="preserve"> 2080505</w:t>
      </w:r>
      <w:r>
        <w:rPr>
          <w:rFonts w:ascii="仿宋_GB2312" w:eastAsia="仿宋_GB2312"/>
          <w:sz w:val="32"/>
          <w:szCs w:val="32"/>
        </w:rPr>
        <w:t>机关事业单位基本养老保险缴费支出</w:t>
      </w:r>
      <w:r>
        <w:rPr>
          <w:rFonts w:ascii="仿宋_GB2312" w:eastAsia="仿宋_GB2312"/>
          <w:sz w:val="32"/>
          <w:szCs w:val="32"/>
        </w:rPr>
        <w:t>223.81</w:t>
      </w:r>
      <w:r>
        <w:rPr>
          <w:rFonts w:ascii="仿宋_GB2312" w:eastAsia="仿宋_GB2312"/>
          <w:sz w:val="32"/>
          <w:szCs w:val="32"/>
        </w:rPr>
        <w:t>万元；</w:t>
      </w:r>
    </w:p>
    <w:p w:rsidR="003141CF" w:rsidRDefault="008F482C">
      <w:pPr>
        <w:rPr>
          <w:rFonts w:ascii="仿宋_GB2312" w:eastAsia="仿宋_GB2312"/>
          <w:sz w:val="32"/>
          <w:szCs w:val="32"/>
        </w:rPr>
      </w:pPr>
      <w:r>
        <w:rPr>
          <w:rFonts w:ascii="仿宋_GB2312" w:eastAsia="仿宋_GB2312"/>
          <w:sz w:val="32"/>
          <w:szCs w:val="32"/>
        </w:rPr>
        <w:tab/>
        <w:t xml:space="preserve"> 2080506</w:t>
      </w:r>
      <w:r>
        <w:rPr>
          <w:rFonts w:ascii="仿宋_GB2312" w:eastAsia="仿宋_GB2312"/>
          <w:sz w:val="32"/>
          <w:szCs w:val="32"/>
        </w:rPr>
        <w:t>机关事业单位职业年金缴费支出</w:t>
      </w:r>
      <w:r>
        <w:rPr>
          <w:rFonts w:ascii="仿宋_GB2312" w:eastAsia="仿宋_GB2312"/>
          <w:sz w:val="32"/>
          <w:szCs w:val="32"/>
        </w:rPr>
        <w:t>107.34</w:t>
      </w:r>
      <w:r>
        <w:rPr>
          <w:rFonts w:ascii="仿宋_GB2312" w:eastAsia="仿宋_GB2312"/>
          <w:sz w:val="32"/>
          <w:szCs w:val="32"/>
        </w:rPr>
        <w:t>万元；</w:t>
      </w:r>
    </w:p>
    <w:p w:rsidR="003141CF" w:rsidRDefault="008F482C">
      <w:pPr>
        <w:rPr>
          <w:rFonts w:ascii="仿宋_GB2312" w:eastAsia="仿宋_GB2312"/>
          <w:sz w:val="32"/>
          <w:szCs w:val="32"/>
        </w:rPr>
      </w:pPr>
      <w:r>
        <w:rPr>
          <w:rFonts w:ascii="仿宋_GB2312" w:eastAsia="仿宋_GB2312"/>
          <w:sz w:val="32"/>
          <w:szCs w:val="32"/>
        </w:rPr>
        <w:tab/>
        <w:t xml:space="preserve"> 2080599</w:t>
      </w:r>
      <w:r>
        <w:rPr>
          <w:rFonts w:ascii="仿宋_GB2312" w:eastAsia="仿宋_GB2312"/>
          <w:sz w:val="32"/>
          <w:szCs w:val="32"/>
        </w:rPr>
        <w:t>其他行政事业单位养老支出</w:t>
      </w:r>
      <w:r>
        <w:rPr>
          <w:rFonts w:ascii="仿宋_GB2312" w:eastAsia="仿宋_GB2312"/>
          <w:sz w:val="32"/>
          <w:szCs w:val="32"/>
        </w:rPr>
        <w:t>26.58</w:t>
      </w:r>
      <w:r>
        <w:rPr>
          <w:rFonts w:ascii="仿宋_GB2312" w:eastAsia="仿宋_GB2312"/>
          <w:sz w:val="32"/>
          <w:szCs w:val="32"/>
        </w:rPr>
        <w:t>万元；</w:t>
      </w:r>
    </w:p>
    <w:p w:rsidR="003141CF" w:rsidRDefault="008F482C">
      <w:pPr>
        <w:rPr>
          <w:rFonts w:ascii="仿宋_GB2312" w:eastAsia="仿宋_GB2312"/>
          <w:sz w:val="32"/>
          <w:szCs w:val="32"/>
        </w:rPr>
      </w:pPr>
      <w:r>
        <w:rPr>
          <w:rFonts w:ascii="仿宋_GB2312" w:eastAsia="仿宋_GB2312"/>
          <w:sz w:val="32"/>
          <w:szCs w:val="32"/>
        </w:rPr>
        <w:lastRenderedPageBreak/>
        <w:tab/>
        <w:t xml:space="preserve"> 2101102</w:t>
      </w:r>
      <w:r>
        <w:rPr>
          <w:rFonts w:ascii="仿宋_GB2312" w:eastAsia="仿宋_GB2312"/>
          <w:sz w:val="32"/>
          <w:szCs w:val="32"/>
        </w:rPr>
        <w:t>事业单位医疗</w:t>
      </w:r>
      <w:r>
        <w:rPr>
          <w:rFonts w:ascii="仿宋_GB2312" w:eastAsia="仿宋_GB2312"/>
          <w:sz w:val="32"/>
          <w:szCs w:val="32"/>
        </w:rPr>
        <w:t>120.75</w:t>
      </w:r>
      <w:r>
        <w:rPr>
          <w:rFonts w:ascii="仿宋_GB2312" w:eastAsia="仿宋_GB2312"/>
          <w:sz w:val="32"/>
          <w:szCs w:val="32"/>
        </w:rPr>
        <w:t>万元；</w:t>
      </w:r>
    </w:p>
    <w:p w:rsidR="003141CF" w:rsidRDefault="008F482C">
      <w:pPr>
        <w:rPr>
          <w:rFonts w:ascii="仿宋_GB2312" w:eastAsia="仿宋_GB2312"/>
          <w:sz w:val="32"/>
          <w:szCs w:val="32"/>
        </w:rPr>
      </w:pPr>
      <w:r>
        <w:rPr>
          <w:rFonts w:ascii="仿宋_GB2312" w:eastAsia="仿宋_GB2312"/>
          <w:sz w:val="32"/>
          <w:szCs w:val="32"/>
        </w:rPr>
        <w:tab/>
        <w:t xml:space="preserve"> 2101103</w:t>
      </w:r>
      <w:r>
        <w:rPr>
          <w:rFonts w:ascii="仿宋_GB2312" w:eastAsia="仿宋_GB2312"/>
          <w:sz w:val="32"/>
          <w:szCs w:val="32"/>
        </w:rPr>
        <w:t>公务员医疗补助</w:t>
      </w:r>
      <w:r>
        <w:rPr>
          <w:rFonts w:ascii="仿宋_GB2312" w:eastAsia="仿宋_GB2312"/>
          <w:sz w:val="32"/>
          <w:szCs w:val="32"/>
        </w:rPr>
        <w:t>93.92</w:t>
      </w:r>
      <w:r>
        <w:rPr>
          <w:rFonts w:ascii="仿宋_GB2312" w:eastAsia="仿宋_GB2312"/>
          <w:sz w:val="32"/>
          <w:szCs w:val="32"/>
        </w:rPr>
        <w:t>万元；</w:t>
      </w:r>
    </w:p>
    <w:p w:rsidR="003141CF" w:rsidRDefault="008F482C">
      <w:pPr>
        <w:rPr>
          <w:rFonts w:ascii="仿宋_GB2312" w:eastAsia="仿宋_GB2312"/>
          <w:sz w:val="32"/>
          <w:szCs w:val="32"/>
        </w:rPr>
      </w:pPr>
      <w:r>
        <w:rPr>
          <w:rFonts w:ascii="仿宋_GB2312" w:eastAsia="仿宋_GB2312"/>
          <w:sz w:val="32"/>
          <w:szCs w:val="32"/>
        </w:rPr>
        <w:tab/>
        <w:t xml:space="preserve"> 2150104</w:t>
      </w:r>
      <w:r>
        <w:rPr>
          <w:rFonts w:ascii="仿宋_GB2312" w:eastAsia="仿宋_GB2312"/>
          <w:sz w:val="32"/>
          <w:szCs w:val="32"/>
        </w:rPr>
        <w:t>煤炭勘探开采和洗选</w:t>
      </w:r>
      <w:r>
        <w:rPr>
          <w:rFonts w:ascii="仿宋_GB2312" w:eastAsia="仿宋_GB2312"/>
          <w:sz w:val="32"/>
          <w:szCs w:val="32"/>
        </w:rPr>
        <w:t>737.32</w:t>
      </w:r>
      <w:r>
        <w:rPr>
          <w:rFonts w:ascii="仿宋_GB2312" w:eastAsia="仿宋_GB2312"/>
          <w:sz w:val="32"/>
          <w:szCs w:val="32"/>
        </w:rPr>
        <w:t>万元；</w:t>
      </w:r>
    </w:p>
    <w:p w:rsidR="003141CF" w:rsidRDefault="008F482C">
      <w:pPr>
        <w:rPr>
          <w:rFonts w:ascii="仿宋_GB2312" w:eastAsia="仿宋_GB2312"/>
          <w:sz w:val="32"/>
          <w:szCs w:val="32"/>
        </w:rPr>
      </w:pPr>
      <w:r>
        <w:rPr>
          <w:rFonts w:ascii="仿宋_GB2312" w:eastAsia="仿宋_GB2312"/>
          <w:sz w:val="32"/>
          <w:szCs w:val="32"/>
        </w:rPr>
        <w:tab/>
        <w:t xml:space="preserve"> 2200114</w:t>
      </w:r>
      <w:r>
        <w:rPr>
          <w:rFonts w:ascii="仿宋_GB2312" w:eastAsia="仿宋_GB2312"/>
          <w:sz w:val="32"/>
          <w:szCs w:val="32"/>
        </w:rPr>
        <w:t>地质勘查与矿产资源管理</w:t>
      </w:r>
      <w:r>
        <w:rPr>
          <w:rFonts w:ascii="仿宋_GB2312" w:eastAsia="仿宋_GB2312"/>
          <w:sz w:val="32"/>
          <w:szCs w:val="32"/>
        </w:rPr>
        <w:t>550.00</w:t>
      </w:r>
      <w:r>
        <w:rPr>
          <w:rFonts w:ascii="仿宋_GB2312" w:eastAsia="仿宋_GB2312"/>
          <w:sz w:val="32"/>
          <w:szCs w:val="32"/>
        </w:rPr>
        <w:t>万元；</w:t>
      </w:r>
    </w:p>
    <w:p w:rsidR="003141CF" w:rsidRDefault="008F482C">
      <w:pPr>
        <w:rPr>
          <w:rFonts w:ascii="仿宋_GB2312" w:eastAsia="仿宋_GB2312"/>
          <w:sz w:val="32"/>
          <w:szCs w:val="32"/>
        </w:rPr>
      </w:pPr>
      <w:r>
        <w:rPr>
          <w:rFonts w:ascii="仿宋_GB2312" w:eastAsia="仿宋_GB2312"/>
          <w:sz w:val="32"/>
          <w:szCs w:val="32"/>
        </w:rPr>
        <w:tab/>
      </w:r>
      <w:r>
        <w:rPr>
          <w:rFonts w:ascii="仿宋_GB2312" w:eastAsia="仿宋_GB2312"/>
          <w:sz w:val="32"/>
          <w:szCs w:val="32"/>
        </w:rPr>
        <w:t xml:space="preserve"> 2210201</w:t>
      </w:r>
      <w:r>
        <w:rPr>
          <w:rFonts w:ascii="仿宋_GB2312" w:eastAsia="仿宋_GB2312"/>
          <w:sz w:val="32"/>
          <w:szCs w:val="32"/>
        </w:rPr>
        <w:t>住房公积金</w:t>
      </w:r>
      <w:r>
        <w:rPr>
          <w:rFonts w:ascii="仿宋_GB2312" w:eastAsia="仿宋_GB2312"/>
          <w:sz w:val="32"/>
          <w:szCs w:val="32"/>
        </w:rPr>
        <w:t>168.66</w:t>
      </w:r>
      <w:r>
        <w:rPr>
          <w:rFonts w:ascii="仿宋_GB2312" w:eastAsia="仿宋_GB2312"/>
          <w:sz w:val="32"/>
          <w:szCs w:val="32"/>
        </w:rPr>
        <w:t>万元。</w:t>
      </w:r>
    </w:p>
    <w:p w:rsidR="003141CF" w:rsidRDefault="008F482C">
      <w:pPr>
        <w:rPr>
          <w:rFonts w:ascii="仿宋_GB2312" w:eastAsia="仿宋_GB2312"/>
          <w:sz w:val="32"/>
          <w:szCs w:val="32"/>
        </w:rPr>
      </w:pPr>
      <w:r>
        <w:rPr>
          <w:rFonts w:ascii="仿宋_GB2312" w:eastAsia="仿宋_GB2312"/>
          <w:sz w:val="32"/>
          <w:szCs w:val="32"/>
        </w:rPr>
        <w:tab/>
        <w:t xml:space="preserve"> </w:t>
      </w:r>
      <w:r>
        <w:rPr>
          <w:rFonts w:ascii="黑体" w:eastAsia="黑体" w:hAnsi="黑体" w:cs="宋体" w:hint="eastAsia"/>
          <w:bCs/>
          <w:kern w:val="0"/>
          <w:sz w:val="32"/>
          <w:szCs w:val="32"/>
        </w:rPr>
        <w:t>六、一般公共预算财政拨款基本支出决算情况说明</w:t>
      </w:r>
      <w:bookmarkEnd w:id="19"/>
      <w:bookmarkEnd w:id="20"/>
    </w:p>
    <w:p w:rsidR="003141CF" w:rsidRDefault="008F482C">
      <w:pPr>
        <w:ind w:firstLineChars="200" w:firstLine="640"/>
        <w:rPr>
          <w:rFonts w:ascii="仿宋_GB2312" w:eastAsia="仿宋_GB2312"/>
          <w:sz w:val="32"/>
          <w:szCs w:val="32"/>
        </w:rPr>
      </w:pPr>
      <w:r>
        <w:rPr>
          <w:rFonts w:ascii="仿宋_GB2312" w:eastAsia="仿宋_GB2312"/>
          <w:sz w:val="32"/>
          <w:szCs w:val="32"/>
        </w:rPr>
        <w:t>2021</w:t>
      </w:r>
      <w:r>
        <w:rPr>
          <w:rFonts w:ascii="仿宋_GB2312" w:eastAsia="仿宋_GB2312" w:hint="eastAsia"/>
          <w:sz w:val="32"/>
          <w:szCs w:val="32"/>
        </w:rPr>
        <w:t>年度一般公共预算财政拨款基本支出</w:t>
      </w:r>
      <w:r>
        <w:rPr>
          <w:rFonts w:ascii="仿宋_GB2312" w:eastAsia="仿宋_GB2312"/>
          <w:sz w:val="32"/>
          <w:szCs w:val="32"/>
        </w:rPr>
        <w:t>1,521.27</w:t>
      </w:r>
      <w:r>
        <w:rPr>
          <w:rFonts w:ascii="仿宋_GB2312" w:eastAsia="仿宋_GB2312" w:hint="eastAsia"/>
          <w:sz w:val="32"/>
          <w:szCs w:val="32"/>
        </w:rPr>
        <w:t>万元，其中：</w:t>
      </w:r>
    </w:p>
    <w:p w:rsidR="003141CF" w:rsidRDefault="008F482C">
      <w:pPr>
        <w:ind w:firstLineChars="200" w:firstLine="640"/>
        <w:rPr>
          <w:rFonts w:ascii="仿宋_GB2312" w:eastAsia="仿宋_GB2312"/>
          <w:sz w:val="32"/>
          <w:szCs w:val="32"/>
        </w:rPr>
      </w:pPr>
      <w:r>
        <w:rPr>
          <w:rFonts w:ascii="仿宋_GB2312" w:eastAsia="仿宋_GB2312" w:hint="eastAsia"/>
          <w:sz w:val="32"/>
          <w:szCs w:val="32"/>
        </w:rPr>
        <w:t>人员经费</w:t>
      </w:r>
      <w:r>
        <w:rPr>
          <w:rFonts w:ascii="仿宋_GB2312" w:eastAsia="仿宋_GB2312"/>
          <w:sz w:val="32"/>
          <w:szCs w:val="32"/>
        </w:rPr>
        <w:t>1,457.35</w:t>
      </w:r>
      <w:r>
        <w:rPr>
          <w:rFonts w:ascii="仿宋_GB2312" w:eastAsia="仿宋_GB2312" w:hint="eastAsia"/>
          <w:sz w:val="32"/>
          <w:szCs w:val="32"/>
        </w:rPr>
        <w:t>万元，包括：基本工资、津贴补贴、奖金、机关事业单位基本养老保险缴费、职业年金缴费、职工基本医疗保险缴费、公务员医疗补助缴费、其他社会保障缴费、住房公积金、离休费、退休费、抚恤金、医疗费补助</w:t>
      </w:r>
      <w:r>
        <w:rPr>
          <w:rFonts w:ascii="仿宋_GB2312" w:eastAsia="仿宋_GB2312" w:hAnsi="宋体" w:cs="宋体" w:hint="eastAsia"/>
          <w:kern w:val="0"/>
          <w:sz w:val="32"/>
          <w:szCs w:val="32"/>
        </w:rPr>
        <w:t>。</w:t>
      </w:r>
    </w:p>
    <w:p w:rsidR="003141CF" w:rsidRDefault="008F482C">
      <w:pPr>
        <w:ind w:firstLineChars="200" w:firstLine="640"/>
        <w:rPr>
          <w:rFonts w:ascii="仿宋_GB2312" w:eastAsia="仿宋_GB2312"/>
          <w:sz w:val="32"/>
          <w:szCs w:val="32"/>
        </w:rPr>
      </w:pPr>
      <w:r>
        <w:rPr>
          <w:rFonts w:ascii="仿宋_GB2312" w:eastAsia="仿宋_GB2312" w:hint="eastAsia"/>
          <w:sz w:val="32"/>
          <w:szCs w:val="32"/>
        </w:rPr>
        <w:t>公用经费</w:t>
      </w:r>
      <w:r>
        <w:rPr>
          <w:rFonts w:ascii="仿宋_GB2312" w:eastAsia="仿宋_GB2312" w:hint="eastAsia"/>
          <w:sz w:val="32"/>
          <w:szCs w:val="32"/>
        </w:rPr>
        <w:t>63.92</w:t>
      </w:r>
      <w:r>
        <w:rPr>
          <w:rFonts w:ascii="仿宋_GB2312" w:eastAsia="仿宋_GB2312" w:hint="eastAsia"/>
          <w:sz w:val="32"/>
          <w:szCs w:val="32"/>
        </w:rPr>
        <w:t>万元，包括：办公费、差旅费、工会经费、福利费</w:t>
      </w:r>
      <w:r>
        <w:rPr>
          <w:rFonts w:ascii="仿宋_GB2312" w:eastAsia="仿宋_GB2312" w:hAnsi="宋体" w:cs="宋体" w:hint="eastAsia"/>
          <w:kern w:val="0"/>
          <w:sz w:val="32"/>
          <w:szCs w:val="32"/>
        </w:rPr>
        <w:t>。</w:t>
      </w:r>
    </w:p>
    <w:p w:rsidR="003141CF" w:rsidRDefault="008F482C">
      <w:pPr>
        <w:ind w:firstLineChars="200" w:firstLine="640"/>
        <w:outlineLvl w:val="1"/>
        <w:rPr>
          <w:rFonts w:ascii="黑体" w:eastAsia="黑体" w:hAnsi="黑体" w:cs="宋体"/>
          <w:bCs/>
          <w:kern w:val="0"/>
          <w:sz w:val="32"/>
          <w:szCs w:val="32"/>
        </w:rPr>
      </w:pPr>
      <w:bookmarkStart w:id="21" w:name="_Toc21518"/>
      <w:bookmarkStart w:id="22" w:name="_Toc7190"/>
      <w:r>
        <w:rPr>
          <w:rFonts w:ascii="黑体" w:eastAsia="黑体" w:hAnsi="黑体" w:cs="宋体" w:hint="eastAsia"/>
          <w:bCs/>
          <w:kern w:val="0"/>
          <w:sz w:val="32"/>
          <w:szCs w:val="32"/>
        </w:rPr>
        <w:t>七、一般公共预算财政拨款“三公”经费支出决算情况说明</w:t>
      </w:r>
      <w:bookmarkEnd w:id="21"/>
      <w:bookmarkEnd w:id="22"/>
    </w:p>
    <w:p w:rsidR="003141CF" w:rsidRDefault="008F482C">
      <w:pPr>
        <w:pStyle w:val="HTML"/>
        <w:widowControl/>
        <w:shd w:val="clear" w:color="auto" w:fill="FFFFFF"/>
        <w:ind w:firstLineChars="200" w:firstLine="640"/>
        <w:rPr>
          <w:rFonts w:ascii="仿宋_GB2312" w:eastAsia="仿宋_GB2312" w:hint="default"/>
          <w:sz w:val="32"/>
          <w:szCs w:val="32"/>
        </w:rPr>
      </w:pPr>
      <w:r>
        <w:rPr>
          <w:rFonts w:ascii="仿宋_GB2312" w:eastAsia="仿宋_GB2312"/>
          <w:sz w:val="32"/>
          <w:szCs w:val="32"/>
        </w:rPr>
        <w:t>2021</w:t>
      </w:r>
      <w:r>
        <w:rPr>
          <w:rFonts w:ascii="仿宋_GB2312" w:eastAsia="仿宋_GB2312"/>
          <w:sz w:val="32"/>
          <w:szCs w:val="32"/>
        </w:rPr>
        <w:t>年</w:t>
      </w:r>
      <w:r>
        <w:rPr>
          <w:rFonts w:ascii="仿宋_GB2312" w:eastAsia="仿宋_GB2312"/>
          <w:sz w:val="32"/>
          <w:szCs w:val="32"/>
        </w:rPr>
        <w:t>度一般公共预算“三公”经费支出决算</w:t>
      </w:r>
      <w:r>
        <w:rPr>
          <w:rFonts w:ascii="仿宋_GB2312" w:eastAsia="仿宋_GB2312"/>
          <w:sz w:val="32"/>
          <w:szCs w:val="32"/>
        </w:rPr>
        <w:t>0.00</w:t>
      </w:r>
      <w:r>
        <w:rPr>
          <w:rFonts w:ascii="仿宋_GB2312" w:eastAsia="仿宋_GB2312"/>
          <w:sz w:val="32"/>
          <w:szCs w:val="32"/>
        </w:rPr>
        <w:t>万元，比上年增加</w:t>
      </w:r>
      <w:r>
        <w:rPr>
          <w:rFonts w:ascii="仿宋_GB2312" w:eastAsia="仿宋_GB2312"/>
          <w:sz w:val="32"/>
          <w:szCs w:val="32"/>
        </w:rPr>
        <w:t>0.00</w:t>
      </w:r>
      <w:r>
        <w:rPr>
          <w:rFonts w:ascii="仿宋_GB2312" w:eastAsia="仿宋_GB2312"/>
          <w:sz w:val="32"/>
          <w:szCs w:val="32"/>
        </w:rPr>
        <w:t>万元，增长</w:t>
      </w:r>
      <w:r>
        <w:rPr>
          <w:rFonts w:ascii="仿宋_GB2312" w:eastAsia="仿宋_GB2312"/>
          <w:sz w:val="32"/>
          <w:szCs w:val="32"/>
        </w:rPr>
        <w:t>0.00%</w:t>
      </w:r>
      <w:r>
        <w:rPr>
          <w:rFonts w:ascii="仿宋_GB2312" w:eastAsia="仿宋_GB2312"/>
          <w:sz w:val="32"/>
          <w:szCs w:val="32"/>
        </w:rPr>
        <w:t>，主要原因是</w:t>
      </w:r>
      <w:r>
        <w:rPr>
          <w:rFonts w:ascii="仿宋_GB2312" w:eastAsia="仿宋_GB2312"/>
          <w:sz w:val="32"/>
          <w:szCs w:val="32"/>
        </w:rPr>
        <w:t>：</w:t>
      </w:r>
      <w:r>
        <w:rPr>
          <w:rFonts w:ascii="仿宋_GB2312" w:eastAsia="仿宋_GB2312"/>
          <w:sz w:val="32"/>
          <w:szCs w:val="32"/>
        </w:rPr>
        <w:t>我单位无一般公共预算“三公”经费支出。其中</w:t>
      </w:r>
      <w:r>
        <w:rPr>
          <w:rFonts w:ascii="仿宋_GB2312" w:eastAsia="仿宋_GB2312"/>
          <w:sz w:val="32"/>
          <w:szCs w:val="32"/>
        </w:rPr>
        <w:t>：</w:t>
      </w:r>
      <w:r>
        <w:rPr>
          <w:rFonts w:ascii="仿宋_GB2312" w:eastAsia="仿宋_GB2312"/>
          <w:sz w:val="32"/>
          <w:szCs w:val="32"/>
        </w:rPr>
        <w:t>因公出国（境）费支出</w:t>
      </w:r>
      <w:r>
        <w:rPr>
          <w:rFonts w:ascii="仿宋_GB2312" w:eastAsia="仿宋_GB2312"/>
          <w:sz w:val="32"/>
          <w:szCs w:val="32"/>
        </w:rPr>
        <w:t>0.00</w:t>
      </w:r>
      <w:r>
        <w:rPr>
          <w:rFonts w:ascii="仿宋_GB2312" w:eastAsia="仿宋_GB2312"/>
          <w:sz w:val="32"/>
          <w:szCs w:val="32"/>
        </w:rPr>
        <w:t>万元，占</w:t>
      </w:r>
      <w:r>
        <w:rPr>
          <w:rFonts w:ascii="仿宋_GB2312" w:eastAsia="仿宋_GB2312"/>
          <w:sz w:val="32"/>
          <w:szCs w:val="32"/>
        </w:rPr>
        <w:t>0.00%</w:t>
      </w:r>
      <w:r>
        <w:rPr>
          <w:rFonts w:ascii="仿宋_GB2312" w:eastAsia="仿宋_GB2312"/>
          <w:sz w:val="32"/>
          <w:szCs w:val="32"/>
        </w:rPr>
        <w:t>，比上年增加</w:t>
      </w:r>
      <w:r>
        <w:rPr>
          <w:rFonts w:ascii="仿宋_GB2312" w:eastAsia="仿宋_GB2312"/>
          <w:sz w:val="32"/>
          <w:szCs w:val="32"/>
        </w:rPr>
        <w:t>0.00</w:t>
      </w:r>
      <w:r>
        <w:rPr>
          <w:rFonts w:ascii="仿宋_GB2312" w:eastAsia="仿宋_GB2312"/>
          <w:sz w:val="32"/>
          <w:szCs w:val="32"/>
        </w:rPr>
        <w:t>万元，增长</w:t>
      </w:r>
      <w:r>
        <w:rPr>
          <w:rFonts w:ascii="仿宋_GB2312" w:eastAsia="仿宋_GB2312"/>
          <w:sz w:val="32"/>
          <w:szCs w:val="32"/>
        </w:rPr>
        <w:t>0.00%</w:t>
      </w:r>
      <w:r>
        <w:rPr>
          <w:rFonts w:ascii="仿宋_GB2312" w:eastAsia="仿宋_GB2312"/>
          <w:sz w:val="32"/>
          <w:szCs w:val="32"/>
        </w:rPr>
        <w:t>，主要原因是</w:t>
      </w:r>
      <w:r>
        <w:rPr>
          <w:rFonts w:ascii="仿宋_GB2312" w:eastAsia="仿宋_GB2312"/>
          <w:sz w:val="32"/>
          <w:szCs w:val="32"/>
        </w:rPr>
        <w:t>：</w:t>
      </w:r>
      <w:r>
        <w:rPr>
          <w:rFonts w:ascii="仿宋_GB2312" w:eastAsia="仿宋_GB2312"/>
          <w:sz w:val="32"/>
          <w:szCs w:val="32"/>
        </w:rPr>
        <w:t>我单位无因公出国（境）费；公务用车购置及运行维护费支出</w:t>
      </w:r>
      <w:r>
        <w:rPr>
          <w:rFonts w:ascii="仿宋_GB2312" w:eastAsia="仿宋_GB2312"/>
          <w:sz w:val="32"/>
          <w:szCs w:val="32"/>
        </w:rPr>
        <w:t>0.00</w:t>
      </w:r>
      <w:r>
        <w:rPr>
          <w:rFonts w:ascii="仿宋_GB2312" w:eastAsia="仿宋_GB2312"/>
          <w:sz w:val="32"/>
          <w:szCs w:val="32"/>
        </w:rPr>
        <w:t>万元，占</w:t>
      </w:r>
      <w:r>
        <w:rPr>
          <w:rFonts w:ascii="仿宋_GB2312" w:eastAsia="仿宋_GB2312"/>
          <w:sz w:val="32"/>
          <w:szCs w:val="32"/>
        </w:rPr>
        <w:t>0.00%</w:t>
      </w:r>
      <w:r>
        <w:rPr>
          <w:rFonts w:ascii="仿宋_GB2312" w:eastAsia="仿宋_GB2312"/>
          <w:sz w:val="32"/>
          <w:szCs w:val="32"/>
        </w:rPr>
        <w:t>，比上年增加</w:t>
      </w:r>
      <w:r>
        <w:rPr>
          <w:rFonts w:ascii="仿宋_GB2312" w:eastAsia="仿宋_GB2312"/>
          <w:sz w:val="32"/>
          <w:szCs w:val="32"/>
        </w:rPr>
        <w:lastRenderedPageBreak/>
        <w:t>0.00</w:t>
      </w:r>
      <w:r>
        <w:rPr>
          <w:rFonts w:ascii="仿宋_GB2312" w:eastAsia="仿宋_GB2312"/>
          <w:sz w:val="32"/>
          <w:szCs w:val="32"/>
        </w:rPr>
        <w:t>万元，增长</w:t>
      </w:r>
      <w:r>
        <w:rPr>
          <w:rFonts w:ascii="仿宋_GB2312" w:eastAsia="仿宋_GB2312"/>
          <w:sz w:val="32"/>
          <w:szCs w:val="32"/>
        </w:rPr>
        <w:t>0.00%</w:t>
      </w:r>
      <w:r>
        <w:rPr>
          <w:rFonts w:ascii="仿宋_GB2312" w:eastAsia="仿宋_GB2312"/>
          <w:sz w:val="32"/>
          <w:szCs w:val="32"/>
        </w:rPr>
        <w:t>，主要原因是：我单位无公务用车购置及运行维护费；公务接待费支出</w:t>
      </w:r>
      <w:r>
        <w:rPr>
          <w:rFonts w:ascii="仿宋_GB2312" w:eastAsia="仿宋_GB2312"/>
          <w:sz w:val="32"/>
          <w:szCs w:val="32"/>
        </w:rPr>
        <w:t>0.00</w:t>
      </w:r>
      <w:r>
        <w:rPr>
          <w:rFonts w:ascii="仿宋_GB2312" w:eastAsia="仿宋_GB2312"/>
          <w:sz w:val="32"/>
          <w:szCs w:val="32"/>
        </w:rPr>
        <w:t>万元，占</w:t>
      </w:r>
      <w:r>
        <w:rPr>
          <w:rFonts w:ascii="仿宋_GB2312" w:eastAsia="仿宋_GB2312"/>
          <w:sz w:val="32"/>
          <w:szCs w:val="32"/>
        </w:rPr>
        <w:t>0.00%</w:t>
      </w:r>
      <w:r>
        <w:rPr>
          <w:rFonts w:ascii="仿宋_GB2312" w:eastAsia="仿宋_GB2312"/>
          <w:sz w:val="32"/>
          <w:szCs w:val="32"/>
        </w:rPr>
        <w:t>，比上年增加</w:t>
      </w:r>
      <w:r>
        <w:rPr>
          <w:rFonts w:ascii="仿宋_GB2312" w:eastAsia="仿宋_GB2312"/>
          <w:sz w:val="32"/>
          <w:szCs w:val="32"/>
        </w:rPr>
        <w:t>0.00</w:t>
      </w:r>
      <w:r>
        <w:rPr>
          <w:rFonts w:ascii="仿宋_GB2312" w:eastAsia="仿宋_GB2312"/>
          <w:sz w:val="32"/>
          <w:szCs w:val="32"/>
        </w:rPr>
        <w:t>万元，增长</w:t>
      </w:r>
      <w:r>
        <w:rPr>
          <w:rFonts w:ascii="仿宋_GB2312" w:eastAsia="仿宋_GB2312"/>
          <w:sz w:val="32"/>
          <w:szCs w:val="32"/>
        </w:rPr>
        <w:t>0.00%</w:t>
      </w:r>
      <w:r>
        <w:rPr>
          <w:rFonts w:ascii="仿宋_GB2312" w:eastAsia="仿宋_GB2312"/>
          <w:sz w:val="32"/>
          <w:szCs w:val="32"/>
        </w:rPr>
        <w:t>，主要原因是</w:t>
      </w:r>
      <w:r>
        <w:rPr>
          <w:rFonts w:ascii="仿宋_GB2312" w:eastAsia="仿宋_GB2312"/>
          <w:sz w:val="32"/>
          <w:szCs w:val="32"/>
        </w:rPr>
        <w:t>：</w:t>
      </w:r>
      <w:r>
        <w:rPr>
          <w:rFonts w:ascii="仿宋_GB2312" w:eastAsia="仿宋_GB2312"/>
          <w:sz w:val="32"/>
          <w:szCs w:val="32"/>
        </w:rPr>
        <w:t>我单位</w:t>
      </w:r>
      <w:r>
        <w:rPr>
          <w:rFonts w:ascii="仿宋_GB2312" w:eastAsia="仿宋_GB2312"/>
          <w:sz w:val="32"/>
          <w:szCs w:val="32"/>
        </w:rPr>
        <w:t>无公务接待费。具体情况如下：</w:t>
      </w:r>
    </w:p>
    <w:p w:rsidR="003141CF" w:rsidRDefault="008F482C">
      <w:pPr>
        <w:ind w:firstLineChars="200" w:firstLine="640"/>
        <w:rPr>
          <w:rFonts w:ascii="仿宋_GB2312" w:eastAsia="仿宋_GB2312"/>
          <w:sz w:val="32"/>
          <w:szCs w:val="32"/>
        </w:rPr>
      </w:pPr>
      <w:r>
        <w:rPr>
          <w:rFonts w:ascii="仿宋_GB2312" w:eastAsia="仿宋_GB2312" w:hint="eastAsia"/>
          <w:sz w:val="32"/>
          <w:szCs w:val="32"/>
        </w:rPr>
        <w:t>因公出国（境）费支出</w:t>
      </w:r>
      <w:r>
        <w:rPr>
          <w:rFonts w:ascii="仿宋_GB2312" w:eastAsia="仿宋_GB2312"/>
          <w:sz w:val="32"/>
          <w:szCs w:val="32"/>
        </w:rPr>
        <w:t>0.00</w:t>
      </w:r>
      <w:r>
        <w:rPr>
          <w:rFonts w:ascii="仿宋_GB2312" w:eastAsia="仿宋_GB2312" w:hint="eastAsia"/>
          <w:sz w:val="32"/>
          <w:szCs w:val="32"/>
        </w:rPr>
        <w:t>万元，开支内容包括我单位无因公出国（境）费。单位全年安排的因公出国（境）团组</w:t>
      </w:r>
      <w:r>
        <w:rPr>
          <w:rFonts w:ascii="仿宋_GB2312" w:eastAsia="仿宋_GB2312"/>
          <w:sz w:val="32"/>
          <w:szCs w:val="32"/>
        </w:rPr>
        <w:t>0</w:t>
      </w:r>
      <w:r>
        <w:rPr>
          <w:rFonts w:ascii="仿宋_GB2312" w:eastAsia="仿宋_GB2312" w:hint="eastAsia"/>
          <w:sz w:val="32"/>
          <w:szCs w:val="32"/>
        </w:rPr>
        <w:t>个，因公出国（境）</w:t>
      </w:r>
      <w:r>
        <w:rPr>
          <w:rFonts w:ascii="仿宋_GB2312" w:eastAsia="仿宋_GB2312" w:hint="eastAsia"/>
          <w:sz w:val="32"/>
          <w:szCs w:val="32"/>
        </w:rPr>
        <w:t>0</w:t>
      </w:r>
      <w:r>
        <w:rPr>
          <w:rFonts w:ascii="仿宋_GB2312" w:eastAsia="仿宋_GB2312" w:hint="eastAsia"/>
          <w:sz w:val="32"/>
          <w:szCs w:val="32"/>
        </w:rPr>
        <w:t>人次。</w:t>
      </w:r>
    </w:p>
    <w:p w:rsidR="003141CF" w:rsidRDefault="008F482C">
      <w:pPr>
        <w:ind w:firstLineChars="200" w:firstLine="640"/>
        <w:rPr>
          <w:rFonts w:ascii="仿宋_GB2312" w:eastAsia="仿宋_GB2312"/>
          <w:sz w:val="32"/>
          <w:szCs w:val="32"/>
        </w:rPr>
      </w:pPr>
      <w:r>
        <w:rPr>
          <w:rFonts w:ascii="仿宋_GB2312" w:eastAsia="仿宋_GB2312" w:hint="eastAsia"/>
          <w:sz w:val="32"/>
          <w:szCs w:val="32"/>
        </w:rPr>
        <w:t>公务用车购置及运行维护费</w:t>
      </w:r>
      <w:r>
        <w:rPr>
          <w:rFonts w:ascii="仿宋_GB2312" w:eastAsia="仿宋_GB2312"/>
          <w:sz w:val="32"/>
          <w:szCs w:val="32"/>
        </w:rPr>
        <w:t>0.00</w:t>
      </w:r>
      <w:r>
        <w:rPr>
          <w:rFonts w:ascii="仿宋_GB2312" w:eastAsia="仿宋_GB2312" w:hint="eastAsia"/>
          <w:sz w:val="32"/>
          <w:szCs w:val="32"/>
        </w:rPr>
        <w:t>万元，其中</w:t>
      </w:r>
      <w:r>
        <w:rPr>
          <w:rFonts w:ascii="仿宋_GB2312" w:eastAsia="仿宋_GB2312" w:hint="eastAsia"/>
          <w:sz w:val="32"/>
          <w:szCs w:val="32"/>
        </w:rPr>
        <w:t>：</w:t>
      </w:r>
      <w:r>
        <w:rPr>
          <w:rFonts w:ascii="仿宋_GB2312" w:eastAsia="仿宋_GB2312" w:hint="eastAsia"/>
          <w:sz w:val="32"/>
          <w:szCs w:val="32"/>
        </w:rPr>
        <w:t>公务用车购置费</w:t>
      </w:r>
      <w:r>
        <w:rPr>
          <w:rFonts w:ascii="仿宋_GB2312" w:eastAsia="仿宋_GB2312"/>
          <w:sz w:val="32"/>
          <w:szCs w:val="32"/>
        </w:rPr>
        <w:t>0.00</w:t>
      </w:r>
      <w:r>
        <w:rPr>
          <w:rFonts w:ascii="仿宋_GB2312" w:eastAsia="仿宋_GB2312" w:hint="eastAsia"/>
          <w:sz w:val="32"/>
          <w:szCs w:val="32"/>
        </w:rPr>
        <w:t>万元，公务用车运行维护费</w:t>
      </w:r>
      <w:r>
        <w:rPr>
          <w:rFonts w:ascii="仿宋_GB2312" w:eastAsia="仿宋_GB2312"/>
          <w:sz w:val="32"/>
          <w:szCs w:val="32"/>
        </w:rPr>
        <w:t>0.00</w:t>
      </w:r>
      <w:r>
        <w:rPr>
          <w:rFonts w:ascii="仿宋_GB2312" w:eastAsia="仿宋_GB2312" w:hint="eastAsia"/>
          <w:sz w:val="32"/>
          <w:szCs w:val="32"/>
        </w:rPr>
        <w:t>万元。公务用车运行维护费开支内容包括：我单位无公务用车运行维护费。公务用车购置数</w:t>
      </w:r>
      <w:r>
        <w:rPr>
          <w:rFonts w:ascii="仿宋_GB2312" w:eastAsia="仿宋_GB2312"/>
          <w:sz w:val="32"/>
          <w:szCs w:val="32"/>
        </w:rPr>
        <w:t>0</w:t>
      </w:r>
      <w:r>
        <w:rPr>
          <w:rFonts w:ascii="仿宋_GB2312" w:eastAsia="仿宋_GB2312" w:hint="eastAsia"/>
          <w:sz w:val="32"/>
          <w:szCs w:val="32"/>
        </w:rPr>
        <w:t>辆，公务用车保有量</w:t>
      </w:r>
      <w:r>
        <w:rPr>
          <w:rFonts w:ascii="仿宋_GB2312" w:eastAsia="仿宋_GB2312" w:hint="eastAsia"/>
          <w:sz w:val="32"/>
          <w:szCs w:val="32"/>
        </w:rPr>
        <w:t>0</w:t>
      </w:r>
      <w:r>
        <w:rPr>
          <w:rFonts w:ascii="仿宋_GB2312" w:eastAsia="仿宋_GB2312" w:hint="eastAsia"/>
          <w:sz w:val="32"/>
          <w:szCs w:val="32"/>
        </w:rPr>
        <w:t>辆。</w:t>
      </w:r>
    </w:p>
    <w:p w:rsidR="003141CF" w:rsidRDefault="008F482C">
      <w:pPr>
        <w:ind w:firstLineChars="200" w:firstLine="640"/>
        <w:rPr>
          <w:rFonts w:ascii="仿宋_GB2312" w:eastAsia="仿宋_GB2312"/>
          <w:sz w:val="32"/>
          <w:szCs w:val="32"/>
        </w:rPr>
      </w:pPr>
      <w:r>
        <w:rPr>
          <w:rFonts w:ascii="仿宋_GB2312" w:eastAsia="仿宋_GB2312" w:hint="eastAsia"/>
          <w:sz w:val="32"/>
          <w:szCs w:val="32"/>
        </w:rPr>
        <w:t>公务接待费</w:t>
      </w:r>
      <w:r>
        <w:rPr>
          <w:rFonts w:ascii="仿宋_GB2312" w:eastAsia="仿宋_GB2312"/>
          <w:sz w:val="32"/>
          <w:szCs w:val="32"/>
        </w:rPr>
        <w:t>0.00</w:t>
      </w:r>
      <w:r>
        <w:rPr>
          <w:rFonts w:ascii="仿宋_GB2312" w:eastAsia="仿宋_GB2312" w:hint="eastAsia"/>
          <w:sz w:val="32"/>
          <w:szCs w:val="32"/>
        </w:rPr>
        <w:t>万元，开支内容包括我单位无公务接待费。单位全年安排的国内公务接待</w:t>
      </w:r>
      <w:r>
        <w:rPr>
          <w:rFonts w:ascii="仿宋_GB2312" w:eastAsia="仿宋_GB2312"/>
          <w:sz w:val="32"/>
          <w:szCs w:val="32"/>
        </w:rPr>
        <w:t>0</w:t>
      </w:r>
      <w:r>
        <w:rPr>
          <w:rFonts w:ascii="仿宋_GB2312" w:eastAsia="仿宋_GB2312" w:hint="eastAsia"/>
          <w:sz w:val="32"/>
          <w:szCs w:val="32"/>
        </w:rPr>
        <w:t>批次，</w:t>
      </w:r>
      <w:r>
        <w:rPr>
          <w:rFonts w:ascii="仿宋_GB2312" w:eastAsia="仿宋_GB2312"/>
          <w:sz w:val="32"/>
          <w:szCs w:val="32"/>
        </w:rPr>
        <w:t>0</w:t>
      </w:r>
      <w:r>
        <w:rPr>
          <w:rFonts w:ascii="仿宋_GB2312" w:eastAsia="仿宋_GB2312" w:hint="eastAsia"/>
          <w:sz w:val="32"/>
          <w:szCs w:val="32"/>
        </w:rPr>
        <w:t>人次。</w:t>
      </w:r>
    </w:p>
    <w:p w:rsidR="003141CF" w:rsidRDefault="008F482C">
      <w:pPr>
        <w:ind w:firstLineChars="200" w:firstLine="640"/>
        <w:rPr>
          <w:rFonts w:ascii="仿宋_GB2312" w:eastAsia="仿宋_GB2312"/>
          <w:sz w:val="32"/>
          <w:szCs w:val="32"/>
        </w:rPr>
      </w:pPr>
      <w:r>
        <w:rPr>
          <w:rFonts w:ascii="仿宋_GB2312" w:eastAsia="仿宋_GB2312" w:hint="eastAsia"/>
          <w:sz w:val="32"/>
          <w:szCs w:val="32"/>
        </w:rPr>
        <w:t>与年初预算数相比情况：一般公共预算“三公”经费支出年初预算数</w:t>
      </w:r>
      <w:r>
        <w:rPr>
          <w:rFonts w:ascii="仿宋_GB2312" w:eastAsia="仿宋_GB2312" w:hint="eastAsia"/>
          <w:sz w:val="32"/>
          <w:szCs w:val="32"/>
        </w:rPr>
        <w:t>0.00</w:t>
      </w:r>
      <w:r>
        <w:rPr>
          <w:rFonts w:ascii="仿宋_GB2312" w:eastAsia="仿宋_GB2312" w:hint="eastAsia"/>
          <w:sz w:val="32"/>
          <w:szCs w:val="32"/>
        </w:rPr>
        <w:t>万元，决算数</w:t>
      </w:r>
      <w:r>
        <w:rPr>
          <w:rFonts w:ascii="仿宋_GB2312" w:eastAsia="仿宋_GB2312"/>
          <w:sz w:val="32"/>
          <w:szCs w:val="32"/>
        </w:rPr>
        <w:t>0.00</w:t>
      </w:r>
      <w:r>
        <w:rPr>
          <w:rFonts w:ascii="仿宋_GB2312" w:eastAsia="仿宋_GB2312" w:hint="eastAsia"/>
          <w:sz w:val="32"/>
          <w:szCs w:val="32"/>
        </w:rPr>
        <w:t>万元，预决算差异率</w:t>
      </w:r>
      <w:r>
        <w:rPr>
          <w:rFonts w:ascii="仿宋_GB2312" w:eastAsia="仿宋_GB2312" w:hint="eastAsia"/>
          <w:sz w:val="32"/>
          <w:szCs w:val="32"/>
        </w:rPr>
        <w:t>0.00%</w:t>
      </w:r>
      <w:r>
        <w:rPr>
          <w:rFonts w:ascii="仿宋_GB2312" w:eastAsia="仿宋_GB2312" w:hint="eastAsia"/>
          <w:sz w:val="32"/>
          <w:szCs w:val="32"/>
        </w:rPr>
        <w:t>，主要原因是：我单位无一般公共预算“三公”经费支出。</w:t>
      </w:r>
      <w:r>
        <w:rPr>
          <w:rFonts w:ascii="仿宋_GB2312" w:eastAsia="仿宋_GB2312" w:hAnsi="宋体" w:cs="宋体" w:hint="eastAsia"/>
          <w:kern w:val="0"/>
          <w:sz w:val="32"/>
          <w:szCs w:val="32"/>
        </w:rPr>
        <w:t>其中：因公出国（境）费</w:t>
      </w:r>
      <w:r>
        <w:rPr>
          <w:rFonts w:ascii="仿宋_GB2312" w:eastAsia="仿宋_GB2312" w:hint="eastAsia"/>
          <w:sz w:val="32"/>
          <w:szCs w:val="32"/>
        </w:rPr>
        <w:t>预算数</w:t>
      </w:r>
      <w:r>
        <w:rPr>
          <w:rFonts w:ascii="仿宋_GB2312" w:eastAsia="仿宋_GB2312" w:hint="eastAsia"/>
          <w:sz w:val="32"/>
          <w:szCs w:val="32"/>
        </w:rPr>
        <w:t>0.00</w:t>
      </w:r>
      <w:r>
        <w:rPr>
          <w:rFonts w:ascii="仿宋_GB2312" w:eastAsia="仿宋_GB2312" w:hint="eastAsia"/>
          <w:sz w:val="32"/>
          <w:szCs w:val="32"/>
        </w:rPr>
        <w:t>万元，决算数</w:t>
      </w:r>
      <w:r>
        <w:rPr>
          <w:rFonts w:ascii="仿宋_GB2312" w:eastAsia="仿宋_GB2312" w:hint="eastAsia"/>
          <w:sz w:val="32"/>
          <w:szCs w:val="32"/>
        </w:rPr>
        <w:t>0.00</w:t>
      </w:r>
      <w:r>
        <w:rPr>
          <w:rFonts w:ascii="仿宋_GB2312" w:eastAsia="仿宋_GB2312" w:hint="eastAsia"/>
          <w:sz w:val="32"/>
          <w:szCs w:val="32"/>
        </w:rPr>
        <w:t>万元，预决算差异率</w:t>
      </w:r>
      <w:r>
        <w:rPr>
          <w:rFonts w:ascii="仿宋_GB2312" w:eastAsia="仿宋_GB2312" w:hint="eastAsia"/>
          <w:sz w:val="32"/>
          <w:szCs w:val="32"/>
        </w:rPr>
        <w:t>0.00%</w:t>
      </w:r>
      <w:r>
        <w:rPr>
          <w:rFonts w:ascii="仿宋_GB2312" w:eastAsia="仿宋_GB2312" w:hint="eastAsia"/>
          <w:sz w:val="32"/>
          <w:szCs w:val="32"/>
        </w:rPr>
        <w:t>，主要原因是：我单位无因公出国（境）费；</w:t>
      </w:r>
      <w:r>
        <w:rPr>
          <w:rFonts w:ascii="仿宋_GB2312" w:eastAsia="仿宋_GB2312" w:hAnsi="宋体" w:cs="宋体" w:hint="eastAsia"/>
          <w:kern w:val="0"/>
          <w:sz w:val="32"/>
          <w:szCs w:val="32"/>
        </w:rPr>
        <w:t>公务用车购置</w:t>
      </w:r>
      <w:r>
        <w:rPr>
          <w:rFonts w:ascii="仿宋_GB2312" w:eastAsia="仿宋_GB2312" w:hint="eastAsia"/>
          <w:sz w:val="32"/>
          <w:szCs w:val="32"/>
        </w:rPr>
        <w:t>费预算数</w:t>
      </w:r>
      <w:r>
        <w:rPr>
          <w:rFonts w:ascii="仿宋_GB2312" w:eastAsia="仿宋_GB2312" w:hint="eastAsia"/>
          <w:sz w:val="32"/>
          <w:szCs w:val="32"/>
        </w:rPr>
        <w:t>0.00</w:t>
      </w:r>
      <w:r>
        <w:rPr>
          <w:rFonts w:ascii="仿宋_GB2312" w:eastAsia="仿宋_GB2312" w:hint="eastAsia"/>
          <w:sz w:val="32"/>
          <w:szCs w:val="32"/>
        </w:rPr>
        <w:t>万元，决算数</w:t>
      </w:r>
      <w:r>
        <w:rPr>
          <w:rFonts w:ascii="仿宋_GB2312" w:eastAsia="仿宋_GB2312" w:hint="eastAsia"/>
          <w:sz w:val="32"/>
          <w:szCs w:val="32"/>
        </w:rPr>
        <w:t>0.00</w:t>
      </w:r>
      <w:r>
        <w:rPr>
          <w:rFonts w:ascii="仿宋_GB2312" w:eastAsia="仿宋_GB2312" w:hint="eastAsia"/>
          <w:sz w:val="32"/>
          <w:szCs w:val="32"/>
        </w:rPr>
        <w:t>万元，预决算差异率</w:t>
      </w:r>
      <w:r>
        <w:rPr>
          <w:rFonts w:ascii="仿宋_GB2312" w:eastAsia="仿宋_GB2312" w:hint="eastAsia"/>
          <w:sz w:val="32"/>
          <w:szCs w:val="32"/>
        </w:rPr>
        <w:t>0.00%</w:t>
      </w:r>
      <w:r>
        <w:rPr>
          <w:rFonts w:ascii="仿宋_GB2312" w:eastAsia="仿宋_GB2312" w:hint="eastAsia"/>
          <w:sz w:val="32"/>
          <w:szCs w:val="32"/>
        </w:rPr>
        <w:t>，主要原因是：我单位无公务用车购置费；</w:t>
      </w:r>
      <w:r>
        <w:rPr>
          <w:rFonts w:ascii="仿宋_GB2312" w:eastAsia="仿宋_GB2312" w:hAnsi="宋体" w:cs="宋体" w:hint="eastAsia"/>
          <w:kern w:val="0"/>
          <w:sz w:val="32"/>
          <w:szCs w:val="32"/>
        </w:rPr>
        <w:t>公务用车运行费</w:t>
      </w:r>
      <w:r>
        <w:rPr>
          <w:rFonts w:ascii="仿宋_GB2312" w:eastAsia="仿宋_GB2312" w:hint="eastAsia"/>
          <w:sz w:val="32"/>
          <w:szCs w:val="32"/>
        </w:rPr>
        <w:t>预算数</w:t>
      </w:r>
      <w:r>
        <w:rPr>
          <w:rFonts w:ascii="仿宋_GB2312" w:eastAsia="仿宋_GB2312" w:hint="eastAsia"/>
          <w:sz w:val="32"/>
          <w:szCs w:val="32"/>
        </w:rPr>
        <w:t>0.00</w:t>
      </w:r>
      <w:r>
        <w:rPr>
          <w:rFonts w:ascii="仿宋_GB2312" w:eastAsia="仿宋_GB2312" w:hint="eastAsia"/>
          <w:sz w:val="32"/>
          <w:szCs w:val="32"/>
        </w:rPr>
        <w:t>万元，决算数</w:t>
      </w:r>
      <w:r>
        <w:rPr>
          <w:rFonts w:ascii="仿宋_GB2312" w:eastAsia="仿宋_GB2312" w:hint="eastAsia"/>
          <w:sz w:val="32"/>
          <w:szCs w:val="32"/>
        </w:rPr>
        <w:t>0.00</w:t>
      </w:r>
      <w:r>
        <w:rPr>
          <w:rFonts w:ascii="仿宋_GB2312" w:eastAsia="仿宋_GB2312" w:hint="eastAsia"/>
          <w:sz w:val="32"/>
          <w:szCs w:val="32"/>
        </w:rPr>
        <w:t>万元，预决算差异率</w:t>
      </w:r>
      <w:r>
        <w:rPr>
          <w:rFonts w:ascii="仿宋_GB2312" w:eastAsia="仿宋_GB2312" w:hint="eastAsia"/>
          <w:sz w:val="32"/>
          <w:szCs w:val="32"/>
        </w:rPr>
        <w:t>0.00%</w:t>
      </w:r>
      <w:r>
        <w:rPr>
          <w:rFonts w:ascii="仿宋_GB2312" w:eastAsia="仿宋_GB2312" w:hint="eastAsia"/>
          <w:sz w:val="32"/>
          <w:szCs w:val="32"/>
        </w:rPr>
        <w:t>，主要原因是：我单位无</w:t>
      </w:r>
      <w:r>
        <w:rPr>
          <w:rFonts w:ascii="仿宋_GB2312" w:eastAsia="仿宋_GB2312" w:hint="eastAsia"/>
          <w:sz w:val="32"/>
          <w:szCs w:val="32"/>
        </w:rPr>
        <w:lastRenderedPageBreak/>
        <w:t>公务用车</w:t>
      </w:r>
      <w:r>
        <w:rPr>
          <w:rFonts w:ascii="仿宋_GB2312" w:eastAsia="仿宋_GB2312" w:hint="eastAsia"/>
          <w:sz w:val="32"/>
          <w:szCs w:val="32"/>
        </w:rPr>
        <w:t>运行维护费；</w:t>
      </w:r>
      <w:r>
        <w:rPr>
          <w:rFonts w:ascii="仿宋_GB2312" w:eastAsia="仿宋_GB2312" w:hAnsi="宋体" w:cs="宋体" w:hint="eastAsia"/>
          <w:kern w:val="0"/>
          <w:sz w:val="32"/>
          <w:szCs w:val="32"/>
        </w:rPr>
        <w:t>公务接待费</w:t>
      </w:r>
      <w:r>
        <w:rPr>
          <w:rFonts w:ascii="仿宋_GB2312" w:eastAsia="仿宋_GB2312" w:hint="eastAsia"/>
          <w:sz w:val="32"/>
          <w:szCs w:val="32"/>
        </w:rPr>
        <w:t>预算数</w:t>
      </w:r>
      <w:r>
        <w:rPr>
          <w:rFonts w:ascii="仿宋_GB2312" w:eastAsia="仿宋_GB2312"/>
          <w:sz w:val="32"/>
          <w:szCs w:val="32"/>
        </w:rPr>
        <w:t>0.00</w:t>
      </w:r>
      <w:r>
        <w:rPr>
          <w:rFonts w:ascii="仿宋_GB2312" w:eastAsia="仿宋_GB2312" w:hint="eastAsia"/>
          <w:sz w:val="32"/>
          <w:szCs w:val="32"/>
        </w:rPr>
        <w:t>万元，决算数</w:t>
      </w:r>
      <w:r>
        <w:rPr>
          <w:rFonts w:ascii="仿宋_GB2312" w:eastAsia="仿宋_GB2312"/>
          <w:sz w:val="32"/>
          <w:szCs w:val="32"/>
        </w:rPr>
        <w:t>0.00</w:t>
      </w:r>
      <w:r>
        <w:rPr>
          <w:rFonts w:ascii="仿宋_GB2312" w:eastAsia="仿宋_GB2312" w:hint="eastAsia"/>
          <w:sz w:val="32"/>
          <w:szCs w:val="32"/>
        </w:rPr>
        <w:t>万元，预决算差异率</w:t>
      </w:r>
      <w:r>
        <w:rPr>
          <w:rFonts w:ascii="仿宋_GB2312" w:eastAsia="仿宋_GB2312" w:hint="eastAsia"/>
          <w:sz w:val="32"/>
          <w:szCs w:val="32"/>
        </w:rPr>
        <w:t>0.00%</w:t>
      </w:r>
      <w:r>
        <w:rPr>
          <w:rFonts w:ascii="仿宋_GB2312" w:eastAsia="仿宋_GB2312" w:hint="eastAsia"/>
          <w:sz w:val="32"/>
          <w:szCs w:val="32"/>
        </w:rPr>
        <w:t>，主要原因是：我单位无公务接待费。</w:t>
      </w:r>
    </w:p>
    <w:p w:rsidR="003141CF" w:rsidRDefault="008F482C">
      <w:pPr>
        <w:ind w:firstLineChars="200" w:firstLine="640"/>
        <w:outlineLvl w:val="1"/>
        <w:rPr>
          <w:rFonts w:ascii="黑体" w:eastAsia="黑体" w:hAnsi="黑体" w:cs="宋体"/>
          <w:bCs/>
          <w:kern w:val="0"/>
          <w:sz w:val="32"/>
          <w:szCs w:val="32"/>
        </w:rPr>
      </w:pPr>
      <w:bookmarkStart w:id="23" w:name="_Toc5810"/>
      <w:bookmarkStart w:id="24" w:name="_Toc7927"/>
      <w:r>
        <w:rPr>
          <w:rFonts w:ascii="黑体" w:eastAsia="黑体" w:hAnsi="黑体" w:cs="宋体" w:hint="eastAsia"/>
          <w:bCs/>
          <w:kern w:val="0"/>
          <w:sz w:val="32"/>
          <w:szCs w:val="32"/>
        </w:rPr>
        <w:t>八、政府性基金预算财政拨款收入支出决算情况说明</w:t>
      </w:r>
      <w:bookmarkEnd w:id="23"/>
      <w:bookmarkEnd w:id="24"/>
    </w:p>
    <w:p w:rsidR="003141CF" w:rsidRDefault="008F482C">
      <w:pPr>
        <w:ind w:firstLineChars="200" w:firstLine="640"/>
        <w:rPr>
          <w:rFonts w:ascii="仿宋_GB2312" w:eastAsia="仿宋_GB2312" w:hAnsi="宋体"/>
          <w:kern w:val="0"/>
          <w:sz w:val="32"/>
          <w:szCs w:val="32"/>
        </w:rPr>
      </w:pPr>
      <w:r>
        <w:rPr>
          <w:rFonts w:ascii="仿宋_GB2312" w:eastAsia="仿宋_GB2312" w:hAnsi="宋体" w:hint="eastAsia"/>
          <w:kern w:val="0"/>
          <w:sz w:val="32"/>
          <w:szCs w:val="32"/>
        </w:rPr>
        <w:t>我单位本年度无政府性基金预算财政拨款收入支出，政府性基金预算财政拨款收入支出决算表为空表</w:t>
      </w:r>
      <w:r>
        <w:rPr>
          <w:rFonts w:ascii="仿宋_GB2312" w:eastAsia="仿宋_GB2312" w:hAnsi="宋体" w:hint="eastAsia"/>
          <w:kern w:val="0"/>
          <w:sz w:val="32"/>
          <w:szCs w:val="32"/>
        </w:rPr>
        <w:t>。</w:t>
      </w:r>
    </w:p>
    <w:p w:rsidR="003141CF" w:rsidRDefault="008F482C">
      <w:pPr>
        <w:ind w:firstLineChars="200" w:firstLine="640"/>
        <w:rPr>
          <w:rFonts w:ascii="仿宋_GB2312" w:eastAsia="仿宋_GB2312"/>
          <w:sz w:val="32"/>
          <w:szCs w:val="32"/>
        </w:rPr>
      </w:pPr>
      <w:r>
        <w:rPr>
          <w:rFonts w:ascii="黑体" w:eastAsia="黑体" w:hAnsi="黑体" w:cs="宋体" w:hint="eastAsia"/>
          <w:bCs/>
          <w:kern w:val="0"/>
          <w:sz w:val="32"/>
          <w:szCs w:val="32"/>
        </w:rPr>
        <w:t>九、国有资本经营预算财政拨款收入支出决算情况说明</w:t>
      </w:r>
    </w:p>
    <w:p w:rsidR="003141CF" w:rsidRDefault="008F482C">
      <w:pPr>
        <w:ind w:firstLineChars="200" w:firstLine="640"/>
        <w:rPr>
          <w:rFonts w:ascii="Arial" w:hAnsi="Arial" w:cs="Arial"/>
          <w:color w:val="4D4D4D"/>
          <w:shd w:val="clear" w:color="auto" w:fill="FFFFFF"/>
        </w:rPr>
      </w:pPr>
      <w:r>
        <w:rPr>
          <w:rFonts w:ascii="仿宋_GB2312" w:eastAsia="仿宋_GB2312" w:hint="eastAsia"/>
          <w:sz w:val="32"/>
          <w:szCs w:val="32"/>
        </w:rPr>
        <w:t>我单位本年度无国有资本经营预算财政拨款收入支出，国有资本经营预算财政拨款收入支出决算表为空表。</w:t>
      </w:r>
    </w:p>
    <w:p w:rsidR="003141CF" w:rsidRDefault="008F482C">
      <w:pPr>
        <w:ind w:firstLineChars="200" w:firstLine="640"/>
        <w:outlineLvl w:val="1"/>
        <w:rPr>
          <w:rFonts w:ascii="黑体" w:eastAsia="黑体" w:hAnsi="黑体" w:cs="宋体"/>
          <w:bCs/>
          <w:kern w:val="0"/>
          <w:sz w:val="32"/>
          <w:szCs w:val="32"/>
        </w:rPr>
      </w:pPr>
      <w:bookmarkStart w:id="25" w:name="_Toc1235"/>
      <w:bookmarkStart w:id="26" w:name="_Toc7314"/>
      <w:r>
        <w:rPr>
          <w:rFonts w:ascii="黑体" w:eastAsia="黑体" w:hAnsi="黑体" w:cs="宋体" w:hint="eastAsia"/>
          <w:bCs/>
          <w:kern w:val="0"/>
          <w:sz w:val="32"/>
          <w:szCs w:val="32"/>
        </w:rPr>
        <w:t>十、其他重要事项的情况说明</w:t>
      </w:r>
      <w:bookmarkEnd w:id="25"/>
      <w:bookmarkEnd w:id="26"/>
    </w:p>
    <w:p w:rsidR="003141CF" w:rsidRDefault="008F482C">
      <w:pPr>
        <w:ind w:firstLineChars="200" w:firstLine="640"/>
        <w:outlineLvl w:val="2"/>
        <w:rPr>
          <w:rFonts w:ascii="黑体" w:eastAsia="黑体" w:hAnsi="黑体"/>
          <w:sz w:val="32"/>
          <w:szCs w:val="32"/>
        </w:rPr>
      </w:pPr>
      <w:bookmarkStart w:id="27" w:name="_Toc14519"/>
      <w:bookmarkStart w:id="28" w:name="_Toc13105"/>
      <w:r>
        <w:rPr>
          <w:rFonts w:ascii="黑体" w:eastAsia="黑体" w:hAnsi="黑体" w:hint="eastAsia"/>
          <w:sz w:val="32"/>
          <w:szCs w:val="32"/>
        </w:rPr>
        <w:t>（一）机关运行经费支出情况</w:t>
      </w:r>
      <w:bookmarkEnd w:id="27"/>
      <w:bookmarkEnd w:id="28"/>
    </w:p>
    <w:p w:rsidR="003141CF" w:rsidRDefault="008F482C">
      <w:pPr>
        <w:ind w:firstLineChars="200" w:firstLine="640"/>
        <w:outlineLvl w:val="2"/>
        <w:rPr>
          <w:rFonts w:ascii="黑体" w:eastAsia="黑体" w:hAnsi="黑体"/>
          <w:sz w:val="32"/>
          <w:szCs w:val="32"/>
        </w:rPr>
      </w:pPr>
      <w:r>
        <w:rPr>
          <w:rFonts w:ascii="仿宋_GB2312" w:eastAsia="仿宋_GB2312" w:hint="eastAsia"/>
          <w:sz w:val="32"/>
          <w:szCs w:val="32"/>
        </w:rPr>
        <w:t>2021</w:t>
      </w:r>
      <w:r>
        <w:rPr>
          <w:rFonts w:ascii="仿宋_GB2312" w:eastAsia="仿宋_GB2312" w:hint="eastAsia"/>
          <w:sz w:val="32"/>
          <w:szCs w:val="32"/>
        </w:rPr>
        <w:t>年度新疆维吾尔自治区煤田地质局综合地质勘查</w:t>
      </w:r>
      <w:r>
        <w:rPr>
          <w:rFonts w:ascii="仿宋_GB2312" w:eastAsia="仿宋_GB2312" w:hint="eastAsia"/>
          <w:sz w:val="32"/>
          <w:szCs w:val="32"/>
        </w:rPr>
        <w:t>队（事业单位）公用经费</w:t>
      </w:r>
      <w:r>
        <w:rPr>
          <w:rFonts w:ascii="仿宋_GB2312" w:eastAsia="仿宋_GB2312" w:hint="eastAsia"/>
          <w:sz w:val="32"/>
          <w:szCs w:val="32"/>
        </w:rPr>
        <w:t>63.92</w:t>
      </w:r>
      <w:r>
        <w:rPr>
          <w:rFonts w:ascii="仿宋_GB2312" w:eastAsia="仿宋_GB2312" w:hint="eastAsia"/>
          <w:sz w:val="32"/>
          <w:szCs w:val="32"/>
        </w:rPr>
        <w:t>万元，比</w:t>
      </w:r>
      <w:r>
        <w:rPr>
          <w:rFonts w:ascii="仿宋_GB2312" w:eastAsia="仿宋_GB2312" w:hint="eastAsia"/>
          <w:sz w:val="32"/>
          <w:szCs w:val="32"/>
        </w:rPr>
        <w:t>上年</w:t>
      </w:r>
      <w:r>
        <w:rPr>
          <w:rFonts w:ascii="仿宋_GB2312" w:eastAsia="仿宋_GB2312" w:hint="eastAsia"/>
          <w:sz w:val="32"/>
          <w:szCs w:val="32"/>
        </w:rPr>
        <w:t>增加</w:t>
      </w:r>
      <w:r>
        <w:rPr>
          <w:rFonts w:ascii="仿宋_GB2312" w:eastAsia="仿宋_GB2312" w:hint="eastAsia"/>
          <w:sz w:val="32"/>
          <w:szCs w:val="32"/>
        </w:rPr>
        <w:t>17.20</w:t>
      </w:r>
      <w:r>
        <w:rPr>
          <w:rFonts w:ascii="仿宋_GB2312" w:eastAsia="仿宋_GB2312" w:hint="eastAsia"/>
          <w:sz w:val="32"/>
          <w:szCs w:val="32"/>
        </w:rPr>
        <w:t>万</w:t>
      </w:r>
      <w:r>
        <w:rPr>
          <w:rFonts w:ascii="仿宋_GB2312" w:eastAsia="仿宋_GB2312" w:hint="eastAsia"/>
          <w:sz w:val="32"/>
          <w:szCs w:val="32"/>
        </w:rPr>
        <w:t>元，增长</w:t>
      </w:r>
      <w:r>
        <w:rPr>
          <w:rFonts w:ascii="仿宋_GB2312" w:eastAsia="仿宋_GB2312" w:hint="eastAsia"/>
          <w:sz w:val="32"/>
          <w:szCs w:val="32"/>
        </w:rPr>
        <w:t>36.82%</w:t>
      </w:r>
      <w:r>
        <w:rPr>
          <w:rFonts w:ascii="仿宋_GB2312" w:eastAsia="仿宋_GB2312" w:hint="eastAsia"/>
          <w:sz w:val="32"/>
          <w:szCs w:val="32"/>
        </w:rPr>
        <w:t>，主要原因是：本单位预算定额包干，适当增加工会经费及福利费所致。</w:t>
      </w:r>
    </w:p>
    <w:p w:rsidR="003141CF" w:rsidRDefault="008F482C">
      <w:pPr>
        <w:ind w:firstLineChars="200" w:firstLine="640"/>
        <w:outlineLvl w:val="2"/>
        <w:rPr>
          <w:rFonts w:ascii="黑体" w:eastAsia="黑体" w:hAnsi="黑体"/>
          <w:sz w:val="32"/>
          <w:szCs w:val="32"/>
        </w:rPr>
      </w:pPr>
      <w:bookmarkStart w:id="29" w:name="_Toc26704"/>
      <w:bookmarkStart w:id="30" w:name="_Toc227"/>
      <w:r>
        <w:rPr>
          <w:rFonts w:ascii="黑体" w:eastAsia="黑体" w:hAnsi="黑体" w:hint="eastAsia"/>
          <w:sz w:val="32"/>
          <w:szCs w:val="32"/>
        </w:rPr>
        <w:t>（二）政府采购情况</w:t>
      </w:r>
      <w:bookmarkEnd w:id="29"/>
      <w:bookmarkEnd w:id="30"/>
    </w:p>
    <w:p w:rsidR="003141CF" w:rsidRDefault="008F482C">
      <w:pPr>
        <w:ind w:firstLineChars="200" w:firstLine="640"/>
        <w:rPr>
          <w:rFonts w:ascii="仿宋_GB2312" w:eastAsia="仿宋_GB2312"/>
          <w:sz w:val="32"/>
          <w:szCs w:val="32"/>
        </w:rPr>
      </w:pPr>
      <w:r>
        <w:rPr>
          <w:rFonts w:ascii="仿宋_GB2312" w:eastAsia="仿宋_GB2312" w:hint="eastAsia"/>
          <w:sz w:val="32"/>
          <w:szCs w:val="32"/>
        </w:rPr>
        <w:t>2021</w:t>
      </w:r>
      <w:r>
        <w:rPr>
          <w:rFonts w:ascii="仿宋_GB2312" w:eastAsia="仿宋_GB2312" w:hint="eastAsia"/>
          <w:sz w:val="32"/>
          <w:szCs w:val="32"/>
        </w:rPr>
        <w:t>年度政府采购支出总额</w:t>
      </w:r>
      <w:r>
        <w:rPr>
          <w:rFonts w:ascii="仿宋_GB2312" w:eastAsia="仿宋_GB2312"/>
          <w:sz w:val="32"/>
          <w:szCs w:val="32"/>
        </w:rPr>
        <w:t>33.20</w:t>
      </w:r>
      <w:r>
        <w:rPr>
          <w:rFonts w:ascii="仿宋_GB2312" w:eastAsia="仿宋_GB2312" w:hint="eastAsia"/>
          <w:sz w:val="32"/>
          <w:szCs w:val="32"/>
        </w:rPr>
        <w:t>万元，其中：政府采购货物支出</w:t>
      </w:r>
      <w:r>
        <w:rPr>
          <w:rFonts w:ascii="仿宋_GB2312" w:eastAsia="仿宋_GB2312"/>
          <w:sz w:val="32"/>
          <w:szCs w:val="32"/>
        </w:rPr>
        <w:t>33.20</w:t>
      </w:r>
      <w:r>
        <w:rPr>
          <w:rFonts w:ascii="仿宋_GB2312" w:eastAsia="仿宋_GB2312" w:hint="eastAsia"/>
          <w:sz w:val="32"/>
          <w:szCs w:val="32"/>
        </w:rPr>
        <w:t>万元、政府采购工程支出</w:t>
      </w:r>
      <w:r>
        <w:rPr>
          <w:rFonts w:ascii="仿宋_GB2312" w:eastAsia="仿宋_GB2312"/>
          <w:sz w:val="32"/>
          <w:szCs w:val="32"/>
        </w:rPr>
        <w:t>0.00</w:t>
      </w:r>
      <w:r>
        <w:rPr>
          <w:rFonts w:ascii="仿宋_GB2312" w:eastAsia="仿宋_GB2312" w:hint="eastAsia"/>
          <w:sz w:val="32"/>
          <w:szCs w:val="32"/>
        </w:rPr>
        <w:t>万元、政府采购服务支出</w:t>
      </w:r>
      <w:r>
        <w:rPr>
          <w:rFonts w:ascii="仿宋_GB2312" w:eastAsia="仿宋_GB2312"/>
          <w:sz w:val="32"/>
          <w:szCs w:val="32"/>
        </w:rPr>
        <w:t>0.00</w:t>
      </w:r>
      <w:r>
        <w:rPr>
          <w:rFonts w:ascii="仿宋_GB2312" w:eastAsia="仿宋_GB2312" w:hint="eastAsia"/>
          <w:sz w:val="32"/>
          <w:szCs w:val="32"/>
        </w:rPr>
        <w:t>万元。</w:t>
      </w:r>
    </w:p>
    <w:p w:rsidR="003141CF" w:rsidRDefault="008F482C">
      <w:pPr>
        <w:ind w:firstLineChars="200" w:firstLine="640"/>
        <w:rPr>
          <w:rFonts w:ascii="仿宋_GB2312" w:eastAsia="仿宋_GB2312"/>
          <w:sz w:val="32"/>
          <w:szCs w:val="32"/>
        </w:rPr>
      </w:pPr>
      <w:r>
        <w:rPr>
          <w:rFonts w:ascii="仿宋_GB2312" w:eastAsia="仿宋_GB2312" w:hint="eastAsia"/>
          <w:sz w:val="32"/>
          <w:szCs w:val="32"/>
        </w:rPr>
        <w:t>授予中小企业合同金额</w:t>
      </w:r>
      <w:r>
        <w:rPr>
          <w:rFonts w:ascii="仿宋_GB2312" w:eastAsia="仿宋_GB2312"/>
          <w:sz w:val="32"/>
          <w:szCs w:val="32"/>
        </w:rPr>
        <w:t>33.20</w:t>
      </w:r>
      <w:r>
        <w:rPr>
          <w:rFonts w:ascii="仿宋_GB2312" w:eastAsia="仿宋_GB2312" w:hint="eastAsia"/>
          <w:sz w:val="32"/>
          <w:szCs w:val="32"/>
        </w:rPr>
        <w:t>万元，占政府采购支出总额的</w:t>
      </w:r>
      <w:r>
        <w:rPr>
          <w:rFonts w:ascii="仿宋_GB2312" w:eastAsia="仿宋_GB2312"/>
          <w:sz w:val="32"/>
          <w:szCs w:val="32"/>
        </w:rPr>
        <w:t>100.00</w:t>
      </w:r>
      <w:r>
        <w:rPr>
          <w:rFonts w:ascii="仿宋_GB2312" w:eastAsia="仿宋_GB2312" w:hint="eastAsia"/>
          <w:sz w:val="32"/>
          <w:szCs w:val="32"/>
        </w:rPr>
        <w:t>%</w:t>
      </w:r>
      <w:r>
        <w:rPr>
          <w:rFonts w:ascii="仿宋_GB2312" w:eastAsia="仿宋_GB2312" w:hint="eastAsia"/>
          <w:sz w:val="32"/>
          <w:szCs w:val="32"/>
        </w:rPr>
        <w:t>，其中：授予小微企业合同金额</w:t>
      </w:r>
      <w:r>
        <w:rPr>
          <w:rFonts w:ascii="仿宋_GB2312" w:eastAsia="仿宋_GB2312"/>
          <w:sz w:val="32"/>
          <w:szCs w:val="32"/>
        </w:rPr>
        <w:t>33.20</w:t>
      </w:r>
      <w:r>
        <w:rPr>
          <w:rFonts w:ascii="仿宋_GB2312" w:eastAsia="仿宋_GB2312" w:hint="eastAsia"/>
          <w:sz w:val="32"/>
          <w:szCs w:val="32"/>
        </w:rPr>
        <w:t>万元，占政府采购支出总额的</w:t>
      </w:r>
      <w:r>
        <w:rPr>
          <w:rFonts w:ascii="仿宋_GB2312" w:eastAsia="仿宋_GB2312"/>
          <w:sz w:val="32"/>
          <w:szCs w:val="32"/>
        </w:rPr>
        <w:t>100.00</w:t>
      </w:r>
      <w:r>
        <w:rPr>
          <w:rFonts w:ascii="仿宋_GB2312" w:eastAsia="仿宋_GB2312" w:hint="eastAsia"/>
          <w:sz w:val="32"/>
          <w:szCs w:val="32"/>
        </w:rPr>
        <w:t>%</w:t>
      </w:r>
      <w:r>
        <w:rPr>
          <w:rFonts w:ascii="仿宋_GB2312" w:eastAsia="仿宋_GB2312" w:hint="eastAsia"/>
          <w:sz w:val="32"/>
          <w:szCs w:val="32"/>
        </w:rPr>
        <w:t>。</w:t>
      </w:r>
    </w:p>
    <w:p w:rsidR="003141CF" w:rsidRDefault="008F482C">
      <w:pPr>
        <w:ind w:firstLineChars="200" w:firstLine="640"/>
        <w:outlineLvl w:val="2"/>
        <w:rPr>
          <w:rFonts w:ascii="黑体" w:eastAsia="黑体" w:hAnsi="黑体"/>
          <w:sz w:val="32"/>
          <w:szCs w:val="32"/>
        </w:rPr>
      </w:pPr>
      <w:bookmarkStart w:id="31" w:name="_Toc4591"/>
      <w:bookmarkStart w:id="32" w:name="_Toc8391"/>
      <w:r>
        <w:rPr>
          <w:rFonts w:ascii="黑体" w:eastAsia="黑体" w:hAnsi="黑体" w:hint="eastAsia"/>
          <w:sz w:val="32"/>
          <w:szCs w:val="32"/>
        </w:rPr>
        <w:lastRenderedPageBreak/>
        <w:t>（三）国有资产占用情况说明</w:t>
      </w:r>
      <w:bookmarkEnd w:id="31"/>
      <w:bookmarkEnd w:id="32"/>
    </w:p>
    <w:p w:rsidR="003141CF" w:rsidRDefault="008F482C">
      <w:pPr>
        <w:ind w:firstLineChars="200" w:firstLine="640"/>
        <w:rPr>
          <w:rFonts w:ascii="仿宋_GB2312" w:eastAsia="仿宋_GB2312"/>
          <w:sz w:val="32"/>
          <w:szCs w:val="32"/>
        </w:rPr>
      </w:pPr>
      <w:r>
        <w:rPr>
          <w:rFonts w:ascii="仿宋_GB2312" w:eastAsia="仿宋_GB2312" w:hint="eastAsia"/>
          <w:sz w:val="32"/>
          <w:szCs w:val="32"/>
        </w:rPr>
        <w:t>截止</w:t>
      </w:r>
      <w:r>
        <w:rPr>
          <w:rFonts w:ascii="仿宋_GB2312" w:eastAsia="仿宋_GB2312" w:hint="eastAsia"/>
          <w:sz w:val="32"/>
          <w:szCs w:val="32"/>
        </w:rPr>
        <w:t>2021</w:t>
      </w:r>
      <w:r>
        <w:rPr>
          <w:rFonts w:ascii="仿宋_GB2312" w:eastAsia="仿宋_GB2312" w:hint="eastAsia"/>
          <w:sz w:val="32"/>
          <w:szCs w:val="32"/>
        </w:rPr>
        <w:t>年</w:t>
      </w:r>
      <w:r>
        <w:rPr>
          <w:rFonts w:ascii="仿宋_GB2312" w:eastAsia="仿宋_GB2312" w:hint="eastAsia"/>
          <w:sz w:val="32"/>
          <w:szCs w:val="32"/>
        </w:rPr>
        <w:t>12</w:t>
      </w:r>
      <w:r>
        <w:rPr>
          <w:rFonts w:ascii="仿宋_GB2312" w:eastAsia="仿宋_GB2312" w:hint="eastAsia"/>
          <w:sz w:val="32"/>
          <w:szCs w:val="32"/>
        </w:rPr>
        <w:t>月</w:t>
      </w:r>
      <w:r>
        <w:rPr>
          <w:rFonts w:ascii="仿宋_GB2312" w:eastAsia="仿宋_GB2312" w:hint="eastAsia"/>
          <w:sz w:val="32"/>
          <w:szCs w:val="32"/>
        </w:rPr>
        <w:t>31</w:t>
      </w:r>
      <w:r>
        <w:rPr>
          <w:rFonts w:ascii="仿宋_GB2312" w:eastAsia="仿宋_GB2312" w:hint="eastAsia"/>
          <w:sz w:val="32"/>
          <w:szCs w:val="32"/>
        </w:rPr>
        <w:t>日，单位共有房屋</w:t>
      </w:r>
      <w:r>
        <w:rPr>
          <w:rFonts w:ascii="仿宋_GB2312" w:eastAsia="仿宋_GB2312"/>
          <w:sz w:val="32"/>
          <w:szCs w:val="32"/>
        </w:rPr>
        <w:t>9,605.52</w:t>
      </w:r>
      <w:r>
        <w:rPr>
          <w:rFonts w:ascii="仿宋_GB2312" w:eastAsia="仿宋_GB2312" w:hint="eastAsia"/>
          <w:sz w:val="32"/>
          <w:szCs w:val="32"/>
        </w:rPr>
        <w:t>（平方米），价值</w:t>
      </w:r>
      <w:r>
        <w:rPr>
          <w:rFonts w:ascii="仿宋_GB2312" w:eastAsia="仿宋_GB2312"/>
          <w:sz w:val="32"/>
          <w:szCs w:val="32"/>
        </w:rPr>
        <w:t>6,390.74</w:t>
      </w:r>
      <w:r>
        <w:rPr>
          <w:rFonts w:ascii="仿宋_GB2312" w:eastAsia="仿宋_GB2312" w:hint="eastAsia"/>
          <w:sz w:val="32"/>
          <w:szCs w:val="32"/>
        </w:rPr>
        <w:t>万元。车辆</w:t>
      </w:r>
      <w:r>
        <w:rPr>
          <w:rFonts w:ascii="仿宋_GB2312" w:eastAsia="仿宋_GB2312"/>
          <w:sz w:val="32"/>
          <w:szCs w:val="32"/>
        </w:rPr>
        <w:t>19</w:t>
      </w:r>
      <w:r>
        <w:rPr>
          <w:rFonts w:ascii="仿宋_GB2312" w:eastAsia="仿宋_GB2312" w:hint="eastAsia"/>
          <w:sz w:val="32"/>
          <w:szCs w:val="32"/>
        </w:rPr>
        <w:t>辆，价值</w:t>
      </w:r>
      <w:r>
        <w:rPr>
          <w:rFonts w:ascii="仿宋_GB2312" w:eastAsia="仿宋_GB2312"/>
          <w:sz w:val="32"/>
          <w:szCs w:val="32"/>
        </w:rPr>
        <w:t>609.59</w:t>
      </w:r>
      <w:r>
        <w:rPr>
          <w:rFonts w:ascii="仿宋_GB2312" w:eastAsia="仿宋_GB2312" w:hint="eastAsia"/>
          <w:sz w:val="32"/>
          <w:szCs w:val="32"/>
        </w:rPr>
        <w:t>万元，其中：副部（省）级及以上领导用车</w:t>
      </w:r>
      <w:r>
        <w:rPr>
          <w:rFonts w:ascii="仿宋_GB2312" w:eastAsia="仿宋_GB2312" w:hint="eastAsia"/>
          <w:sz w:val="32"/>
          <w:szCs w:val="32"/>
        </w:rPr>
        <w:t>0</w:t>
      </w:r>
      <w:r>
        <w:rPr>
          <w:rFonts w:ascii="仿宋_GB2312" w:eastAsia="仿宋_GB2312" w:hint="eastAsia"/>
          <w:sz w:val="32"/>
          <w:szCs w:val="32"/>
        </w:rPr>
        <w:t>辆、主要领导干部用车</w:t>
      </w:r>
      <w:r>
        <w:rPr>
          <w:rFonts w:ascii="仿宋_GB2312" w:eastAsia="仿宋_GB2312" w:hint="eastAsia"/>
          <w:sz w:val="32"/>
          <w:szCs w:val="32"/>
        </w:rPr>
        <w:t>0</w:t>
      </w:r>
      <w:r>
        <w:rPr>
          <w:rFonts w:ascii="仿宋_GB2312" w:eastAsia="仿宋_GB2312" w:hint="eastAsia"/>
          <w:sz w:val="32"/>
          <w:szCs w:val="32"/>
        </w:rPr>
        <w:t>辆、机要通信用车</w:t>
      </w:r>
      <w:r>
        <w:rPr>
          <w:rFonts w:ascii="仿宋_GB2312" w:eastAsia="仿宋_GB2312"/>
          <w:sz w:val="32"/>
          <w:szCs w:val="32"/>
        </w:rPr>
        <w:t>0</w:t>
      </w:r>
      <w:r>
        <w:rPr>
          <w:rFonts w:ascii="仿宋_GB2312" w:eastAsia="仿宋_GB2312" w:hint="eastAsia"/>
          <w:sz w:val="32"/>
          <w:szCs w:val="32"/>
        </w:rPr>
        <w:t>辆、应急保障用车</w:t>
      </w:r>
      <w:r>
        <w:rPr>
          <w:rFonts w:ascii="仿宋_GB2312" w:eastAsia="仿宋_GB2312"/>
          <w:sz w:val="32"/>
          <w:szCs w:val="32"/>
        </w:rPr>
        <w:t>0</w:t>
      </w:r>
      <w:r>
        <w:rPr>
          <w:rFonts w:ascii="仿宋_GB2312" w:eastAsia="仿宋_GB2312" w:hint="eastAsia"/>
          <w:sz w:val="32"/>
          <w:szCs w:val="32"/>
        </w:rPr>
        <w:t>辆、执法执勤用车</w:t>
      </w:r>
      <w:r>
        <w:rPr>
          <w:rFonts w:ascii="仿宋_GB2312" w:eastAsia="仿宋_GB2312"/>
          <w:sz w:val="32"/>
          <w:szCs w:val="32"/>
        </w:rPr>
        <w:t>0</w:t>
      </w:r>
      <w:r>
        <w:rPr>
          <w:rFonts w:ascii="仿宋_GB2312" w:eastAsia="仿宋_GB2312" w:hint="eastAsia"/>
          <w:sz w:val="32"/>
          <w:szCs w:val="32"/>
        </w:rPr>
        <w:t>辆、特种专业技术用车</w:t>
      </w:r>
      <w:r>
        <w:rPr>
          <w:rFonts w:ascii="仿宋_GB2312" w:eastAsia="仿宋_GB2312"/>
          <w:sz w:val="32"/>
          <w:szCs w:val="32"/>
        </w:rPr>
        <w:t>0</w:t>
      </w:r>
      <w:r>
        <w:rPr>
          <w:rFonts w:ascii="仿宋_GB2312" w:eastAsia="仿宋_GB2312" w:hint="eastAsia"/>
          <w:sz w:val="32"/>
          <w:szCs w:val="32"/>
        </w:rPr>
        <w:t>辆、离退休干部用车</w:t>
      </w:r>
      <w:r>
        <w:rPr>
          <w:rFonts w:ascii="仿宋_GB2312" w:eastAsia="仿宋_GB2312"/>
          <w:sz w:val="32"/>
          <w:szCs w:val="32"/>
        </w:rPr>
        <w:t>0</w:t>
      </w:r>
      <w:r>
        <w:rPr>
          <w:rFonts w:ascii="仿宋_GB2312" w:eastAsia="仿宋_GB2312" w:hint="eastAsia"/>
          <w:sz w:val="32"/>
          <w:szCs w:val="32"/>
        </w:rPr>
        <w:t>辆、其他用车</w:t>
      </w:r>
      <w:r>
        <w:rPr>
          <w:rFonts w:ascii="仿宋_GB2312" w:eastAsia="仿宋_GB2312"/>
          <w:sz w:val="32"/>
          <w:szCs w:val="32"/>
        </w:rPr>
        <w:t>19</w:t>
      </w:r>
      <w:r>
        <w:rPr>
          <w:rFonts w:ascii="仿宋_GB2312" w:eastAsia="仿宋_GB2312" w:hint="eastAsia"/>
          <w:sz w:val="32"/>
          <w:szCs w:val="32"/>
        </w:rPr>
        <w:t>辆，其他用车主要是：一般公务用车</w:t>
      </w:r>
      <w:r>
        <w:rPr>
          <w:rFonts w:ascii="仿宋_GB2312" w:eastAsia="仿宋_GB2312" w:hint="eastAsia"/>
          <w:sz w:val="32"/>
          <w:szCs w:val="32"/>
        </w:rPr>
        <w:t>2</w:t>
      </w:r>
      <w:r>
        <w:rPr>
          <w:rFonts w:ascii="仿宋_GB2312" w:eastAsia="仿宋_GB2312" w:hint="eastAsia"/>
          <w:sz w:val="32"/>
          <w:szCs w:val="32"/>
        </w:rPr>
        <w:t>辆，价值</w:t>
      </w:r>
      <w:r>
        <w:rPr>
          <w:rFonts w:ascii="仿宋_GB2312" w:eastAsia="仿宋_GB2312" w:hint="eastAsia"/>
          <w:sz w:val="32"/>
          <w:szCs w:val="32"/>
        </w:rPr>
        <w:t>63.83</w:t>
      </w:r>
      <w:r>
        <w:rPr>
          <w:rFonts w:ascii="仿宋_GB2312" w:eastAsia="仿宋_GB2312" w:hint="eastAsia"/>
          <w:sz w:val="32"/>
          <w:szCs w:val="32"/>
        </w:rPr>
        <w:t>万元；项目生产用车</w:t>
      </w:r>
      <w:r>
        <w:rPr>
          <w:rFonts w:ascii="仿宋_GB2312" w:eastAsia="仿宋_GB2312" w:hint="eastAsia"/>
          <w:sz w:val="32"/>
          <w:szCs w:val="32"/>
        </w:rPr>
        <w:t>17</w:t>
      </w:r>
      <w:r>
        <w:rPr>
          <w:rFonts w:ascii="仿宋_GB2312" w:eastAsia="仿宋_GB2312" w:hint="eastAsia"/>
          <w:sz w:val="32"/>
          <w:szCs w:val="32"/>
        </w:rPr>
        <w:t>辆，价值</w:t>
      </w:r>
      <w:r>
        <w:rPr>
          <w:rFonts w:ascii="仿宋_GB2312" w:eastAsia="仿宋_GB2312" w:hint="eastAsia"/>
          <w:sz w:val="32"/>
          <w:szCs w:val="32"/>
        </w:rPr>
        <w:t>545.76</w:t>
      </w:r>
      <w:r>
        <w:rPr>
          <w:rFonts w:ascii="仿宋_GB2312" w:eastAsia="仿宋_GB2312" w:hint="eastAsia"/>
          <w:sz w:val="32"/>
          <w:szCs w:val="32"/>
        </w:rPr>
        <w:t>万元；单位价值</w:t>
      </w:r>
      <w:r>
        <w:rPr>
          <w:rFonts w:ascii="仿宋_GB2312" w:eastAsia="仿宋_GB2312" w:hint="eastAsia"/>
          <w:sz w:val="32"/>
          <w:szCs w:val="32"/>
        </w:rPr>
        <w:t>50</w:t>
      </w:r>
      <w:r>
        <w:rPr>
          <w:rFonts w:ascii="仿宋_GB2312" w:eastAsia="仿宋_GB2312" w:hint="eastAsia"/>
          <w:sz w:val="32"/>
          <w:szCs w:val="32"/>
        </w:rPr>
        <w:t>万元以上通用设备</w:t>
      </w:r>
      <w:r>
        <w:rPr>
          <w:rFonts w:ascii="仿宋_GB2312" w:eastAsia="仿宋_GB2312"/>
          <w:sz w:val="32"/>
          <w:szCs w:val="32"/>
        </w:rPr>
        <w:t>1</w:t>
      </w:r>
      <w:r>
        <w:rPr>
          <w:rFonts w:ascii="仿宋_GB2312" w:eastAsia="仿宋_GB2312" w:hint="eastAsia"/>
          <w:sz w:val="32"/>
          <w:szCs w:val="32"/>
        </w:rPr>
        <w:t>台（套）、单位价值</w:t>
      </w:r>
      <w:r>
        <w:rPr>
          <w:rFonts w:ascii="仿宋_GB2312" w:eastAsia="仿宋_GB2312" w:hint="eastAsia"/>
          <w:sz w:val="32"/>
          <w:szCs w:val="32"/>
        </w:rPr>
        <w:t>100</w:t>
      </w:r>
      <w:r>
        <w:rPr>
          <w:rFonts w:ascii="仿宋_GB2312" w:eastAsia="仿宋_GB2312" w:hint="eastAsia"/>
          <w:sz w:val="32"/>
          <w:szCs w:val="32"/>
        </w:rPr>
        <w:t>万元以上专用设备</w:t>
      </w:r>
      <w:r>
        <w:rPr>
          <w:rFonts w:ascii="仿宋_GB2312" w:eastAsia="仿宋_GB2312"/>
          <w:sz w:val="32"/>
          <w:szCs w:val="32"/>
        </w:rPr>
        <w:t>5</w:t>
      </w:r>
      <w:r>
        <w:rPr>
          <w:rFonts w:ascii="仿宋_GB2312" w:eastAsia="仿宋_GB2312" w:hint="eastAsia"/>
          <w:sz w:val="32"/>
          <w:szCs w:val="32"/>
        </w:rPr>
        <w:t>台（套）。</w:t>
      </w:r>
    </w:p>
    <w:p w:rsidR="003141CF" w:rsidRDefault="008F482C">
      <w:pPr>
        <w:ind w:firstLineChars="200" w:firstLine="640"/>
        <w:outlineLvl w:val="1"/>
        <w:rPr>
          <w:rFonts w:ascii="黑体" w:eastAsia="黑体" w:hAnsi="黑体" w:cs="宋体"/>
          <w:bCs/>
          <w:kern w:val="0"/>
          <w:sz w:val="32"/>
          <w:szCs w:val="32"/>
        </w:rPr>
      </w:pPr>
      <w:bookmarkStart w:id="33" w:name="_Toc435"/>
      <w:bookmarkStart w:id="34" w:name="_Toc11283"/>
      <w:r>
        <w:rPr>
          <w:rFonts w:ascii="黑体" w:eastAsia="黑体" w:hAnsi="黑体" w:cs="宋体" w:hint="eastAsia"/>
          <w:bCs/>
          <w:kern w:val="0"/>
          <w:sz w:val="32"/>
          <w:szCs w:val="32"/>
        </w:rPr>
        <w:t>十一、预算绩效的情况说明</w:t>
      </w:r>
      <w:bookmarkEnd w:id="33"/>
      <w:bookmarkEnd w:id="34"/>
    </w:p>
    <w:p w:rsidR="003141CF" w:rsidRDefault="008F482C">
      <w:pPr>
        <w:pStyle w:val="HTML"/>
        <w:widowControl/>
        <w:shd w:val="clear" w:color="auto" w:fill="FFFFFF"/>
        <w:ind w:firstLineChars="200" w:firstLine="640"/>
        <w:rPr>
          <w:rFonts w:ascii="仿宋_GB2312" w:eastAsia="仿宋_GB2312" w:hint="default"/>
          <w:sz w:val="32"/>
          <w:szCs w:val="32"/>
        </w:rPr>
      </w:pPr>
      <w:r>
        <w:rPr>
          <w:rFonts w:ascii="仿宋_GB2312" w:eastAsia="仿宋_GB2312"/>
          <w:sz w:val="32"/>
          <w:szCs w:val="32"/>
        </w:rPr>
        <w:t>根据预算绩效管理要求，我单位</w:t>
      </w:r>
      <w:r>
        <w:rPr>
          <w:rFonts w:ascii="仿宋_GB2312" w:eastAsia="仿宋_GB2312"/>
          <w:sz w:val="32"/>
          <w:szCs w:val="32"/>
        </w:rPr>
        <w:t>2021</w:t>
      </w:r>
      <w:r>
        <w:rPr>
          <w:rFonts w:ascii="仿宋_GB2312" w:eastAsia="仿宋_GB2312"/>
          <w:sz w:val="32"/>
          <w:szCs w:val="32"/>
        </w:rPr>
        <w:t>年度开展预算绩效评价项目</w:t>
      </w:r>
      <w:r>
        <w:rPr>
          <w:rFonts w:ascii="仿宋_GB2312" w:eastAsia="仿宋_GB2312"/>
          <w:sz w:val="32"/>
          <w:szCs w:val="32"/>
        </w:rPr>
        <w:t>1</w:t>
      </w:r>
      <w:r>
        <w:rPr>
          <w:rFonts w:ascii="仿宋_GB2312" w:eastAsia="仿宋_GB2312"/>
          <w:sz w:val="32"/>
          <w:szCs w:val="32"/>
        </w:rPr>
        <w:t>个，共涉及资金</w:t>
      </w:r>
      <w:r>
        <w:rPr>
          <w:rFonts w:ascii="仿宋_GB2312" w:eastAsia="仿宋_GB2312"/>
          <w:sz w:val="32"/>
          <w:szCs w:val="32"/>
        </w:rPr>
        <w:t>154.15</w:t>
      </w:r>
      <w:r>
        <w:rPr>
          <w:rFonts w:ascii="仿宋_GB2312" w:eastAsia="仿宋_GB2312"/>
          <w:sz w:val="32"/>
          <w:szCs w:val="32"/>
        </w:rPr>
        <w:t>万元。预算绩效管理取得的成效：一是绩效管理制度建设日趋完善；二是预算绩效管理工作规范化程度显著提高。发现的问题及原因：一是评价指标体系需要进一步完善。财政支出评价对象涉及行业多，项目之间差异性大，目前虽然已经发布共性指标，但真正能体现项目效果的个性指标，由于设置难度较大，还不能满足目前工作开展需要；二是人员素质有待进一步提高。由于预算绩效管理工作开展时间较短，加上缺乏系统的培训，造成绩效评价工作还未摆脱财务考评或竣工验收</w:t>
      </w:r>
      <w:r>
        <w:rPr>
          <w:rFonts w:ascii="仿宋_GB2312" w:eastAsia="仿宋_GB2312"/>
          <w:sz w:val="32"/>
          <w:szCs w:val="32"/>
        </w:rPr>
        <w:t>的影响。下一步改进措施：一是加强评价指标体系建设。是建立指标更</w:t>
      </w:r>
      <w:r>
        <w:rPr>
          <w:rFonts w:ascii="仿宋_GB2312" w:eastAsia="仿宋_GB2312"/>
          <w:sz w:val="32"/>
          <w:szCs w:val="32"/>
        </w:rPr>
        <w:lastRenderedPageBreak/>
        <w:t>新机制，将以后年度新制定的指标及时纳入指标库，做到随时更新、完善；二是加强培训和指导。采取集中学习、讲座、专题会议等方式，加大对我单位绩效评价管理工作参与人员的培训力度，进一步统一认识，充实业务知识。具体项目自评情况附项目支出绩效自评表。</w:t>
      </w:r>
    </w:p>
    <w:p w:rsidR="003141CF" w:rsidRDefault="008F482C">
      <w:pPr>
        <w:rPr>
          <w:rFonts w:ascii="仿宋_GB2312" w:eastAsia="仿宋_GB2312"/>
          <w:sz w:val="32"/>
          <w:szCs w:val="32"/>
        </w:rPr>
      </w:pPr>
      <w:r>
        <w:rPr>
          <w:rFonts w:ascii="仿宋_GB2312" w:eastAsia="仿宋_GB2312"/>
          <w:sz w:val="32"/>
          <w:szCs w:val="32"/>
        </w:rPr>
        <w:br w:type="page"/>
      </w:r>
    </w:p>
    <w:p w:rsidR="003141CF" w:rsidRDefault="008F482C">
      <w:pPr>
        <w:ind w:firstLineChars="200" w:firstLine="640"/>
        <w:jc w:val="center"/>
        <w:outlineLvl w:val="0"/>
        <w:rPr>
          <w:rFonts w:ascii="黑体" w:eastAsia="黑体" w:hAnsi="黑体"/>
          <w:sz w:val="32"/>
          <w:szCs w:val="32"/>
        </w:rPr>
      </w:pPr>
      <w:bookmarkStart w:id="35" w:name="_Toc24143"/>
      <w:bookmarkStart w:id="36" w:name="_Toc3250"/>
      <w:r>
        <w:rPr>
          <w:rFonts w:ascii="黑体" w:eastAsia="黑体" w:hAnsi="黑体" w:hint="eastAsia"/>
          <w:sz w:val="32"/>
          <w:szCs w:val="32"/>
        </w:rPr>
        <w:lastRenderedPageBreak/>
        <w:t>第三部分</w:t>
      </w:r>
      <w:r>
        <w:rPr>
          <w:rFonts w:ascii="黑体" w:eastAsia="黑体" w:hAnsi="黑体" w:hint="eastAsia"/>
          <w:sz w:val="32"/>
          <w:szCs w:val="32"/>
        </w:rPr>
        <w:t xml:space="preserve"> </w:t>
      </w:r>
      <w:r>
        <w:rPr>
          <w:rFonts w:ascii="黑体" w:eastAsia="黑体" w:hAnsi="黑体" w:hint="eastAsia"/>
          <w:sz w:val="32"/>
          <w:szCs w:val="32"/>
        </w:rPr>
        <w:t>专业名词解释</w:t>
      </w:r>
      <w:bookmarkEnd w:id="35"/>
      <w:bookmarkEnd w:id="36"/>
    </w:p>
    <w:p w:rsidR="003141CF" w:rsidRDefault="008F482C">
      <w:pPr>
        <w:autoSpaceDE w:val="0"/>
        <w:autoSpaceDN w:val="0"/>
        <w:ind w:firstLineChars="200" w:firstLine="640"/>
        <w:rPr>
          <w:rFonts w:ascii="仿宋_GB2312" w:eastAsia="仿宋_GB2312"/>
          <w:sz w:val="32"/>
          <w:szCs w:val="32"/>
        </w:rPr>
      </w:pPr>
      <w:r>
        <w:rPr>
          <w:rFonts w:ascii="仿宋_GB2312" w:eastAsia="仿宋_GB2312" w:hint="eastAsia"/>
          <w:sz w:val="32"/>
          <w:szCs w:val="32"/>
        </w:rPr>
        <w:t>财政拨款收入：指同级财政当年拨付的资金。</w:t>
      </w:r>
    </w:p>
    <w:p w:rsidR="003141CF" w:rsidRDefault="008F482C">
      <w:pPr>
        <w:autoSpaceDE w:val="0"/>
        <w:autoSpaceDN w:val="0"/>
        <w:ind w:firstLineChars="200" w:firstLine="640"/>
        <w:rPr>
          <w:rFonts w:ascii="仿宋_GB2312" w:eastAsia="仿宋_GB2312"/>
          <w:sz w:val="32"/>
          <w:szCs w:val="32"/>
        </w:rPr>
      </w:pPr>
      <w:r>
        <w:rPr>
          <w:rFonts w:ascii="仿宋_GB2312" w:eastAsia="仿宋_GB2312" w:hint="eastAsia"/>
          <w:sz w:val="32"/>
          <w:szCs w:val="32"/>
        </w:rPr>
        <w:t>上级补助收入：指事业单位从主管部门和上级单位取得的非财政补助收入。</w:t>
      </w:r>
    </w:p>
    <w:p w:rsidR="003141CF" w:rsidRDefault="008F482C">
      <w:pPr>
        <w:autoSpaceDE w:val="0"/>
        <w:autoSpaceDN w:val="0"/>
        <w:ind w:firstLineChars="200" w:firstLine="640"/>
        <w:rPr>
          <w:rFonts w:ascii="仿宋_GB2312" w:eastAsia="仿宋_GB2312"/>
          <w:sz w:val="32"/>
          <w:szCs w:val="32"/>
        </w:rPr>
      </w:pPr>
      <w:r>
        <w:rPr>
          <w:rFonts w:ascii="仿宋_GB2312" w:eastAsia="仿宋_GB2312" w:hint="eastAsia"/>
          <w:sz w:val="32"/>
          <w:szCs w:val="32"/>
        </w:rPr>
        <w:t>事业收入：指事业单位开展专业业务活动及其辅助活动所取得的收入。</w:t>
      </w:r>
    </w:p>
    <w:p w:rsidR="003141CF" w:rsidRDefault="008F482C">
      <w:pPr>
        <w:autoSpaceDE w:val="0"/>
        <w:autoSpaceDN w:val="0"/>
        <w:ind w:firstLineChars="200" w:firstLine="640"/>
        <w:rPr>
          <w:rFonts w:ascii="仿宋_GB2312" w:eastAsia="仿宋_GB2312"/>
          <w:sz w:val="32"/>
          <w:szCs w:val="32"/>
        </w:rPr>
      </w:pPr>
      <w:r>
        <w:rPr>
          <w:rFonts w:ascii="仿宋_GB2312" w:eastAsia="仿宋_GB2312" w:hint="eastAsia"/>
          <w:sz w:val="32"/>
          <w:szCs w:val="32"/>
        </w:rPr>
        <w:t>经营收入</w:t>
      </w:r>
      <w:r>
        <w:rPr>
          <w:rFonts w:ascii="仿宋_GB2312" w:eastAsia="仿宋_GB2312" w:hint="eastAsia"/>
          <w:sz w:val="32"/>
          <w:szCs w:val="32"/>
        </w:rPr>
        <w:t>：指事业单位在专业业务活动及其辅助活动之外开展非独立核算经营活动取得的收入。</w:t>
      </w:r>
    </w:p>
    <w:p w:rsidR="003141CF" w:rsidRDefault="008F482C">
      <w:pPr>
        <w:autoSpaceDE w:val="0"/>
        <w:autoSpaceDN w:val="0"/>
        <w:ind w:firstLineChars="200" w:firstLine="640"/>
        <w:rPr>
          <w:rFonts w:ascii="仿宋_GB2312" w:eastAsia="仿宋_GB2312"/>
          <w:sz w:val="32"/>
          <w:szCs w:val="32"/>
        </w:rPr>
      </w:pPr>
      <w:r>
        <w:rPr>
          <w:rFonts w:ascii="仿宋_GB2312" w:eastAsia="仿宋_GB2312" w:hint="eastAsia"/>
          <w:sz w:val="32"/>
          <w:szCs w:val="32"/>
        </w:rPr>
        <w:t>附属单位上缴收入：指事业单位附属的独立核算单位按有关规定上缴的收入。</w:t>
      </w:r>
    </w:p>
    <w:p w:rsidR="003141CF" w:rsidRDefault="008F482C">
      <w:pPr>
        <w:autoSpaceDE w:val="0"/>
        <w:autoSpaceDN w:val="0"/>
        <w:ind w:firstLineChars="200" w:firstLine="640"/>
        <w:rPr>
          <w:rFonts w:ascii="仿宋_GB2312" w:eastAsia="仿宋_GB2312"/>
          <w:sz w:val="32"/>
          <w:szCs w:val="32"/>
        </w:rPr>
      </w:pPr>
      <w:r>
        <w:rPr>
          <w:rFonts w:ascii="仿宋_GB2312" w:eastAsia="仿宋_GB2312" w:hint="eastAsia"/>
          <w:sz w:val="32"/>
          <w:szCs w:val="32"/>
        </w:rPr>
        <w:t>其他收入：指除上述“财政拨款收入”、“事业收入”、“经营收入”、“附属单位上缴收入”等之外取得的收入。</w:t>
      </w:r>
    </w:p>
    <w:p w:rsidR="003141CF" w:rsidRDefault="008F482C">
      <w:pPr>
        <w:autoSpaceDE w:val="0"/>
        <w:autoSpaceDN w:val="0"/>
        <w:ind w:firstLineChars="200" w:firstLine="640"/>
        <w:rPr>
          <w:rFonts w:ascii="仿宋_GB2312" w:eastAsia="仿宋_GB2312"/>
          <w:sz w:val="32"/>
          <w:szCs w:val="32"/>
        </w:rPr>
      </w:pPr>
      <w:r>
        <w:rPr>
          <w:rFonts w:ascii="仿宋_GB2312" w:eastAsia="仿宋_GB2312" w:hint="eastAsia"/>
          <w:sz w:val="32"/>
          <w:szCs w:val="32"/>
        </w:rPr>
        <w:t>年初结转和结余：指以前年度支出预算因客观条件变化未执行完毕、结转到本年度按有关规定继续使用的资金，既包括财政拨款结转和结余，也包括事业收入、经营收入、其他收入的结转和结余。</w:t>
      </w:r>
    </w:p>
    <w:p w:rsidR="003141CF" w:rsidRDefault="008F482C">
      <w:pPr>
        <w:autoSpaceDE w:val="0"/>
        <w:autoSpaceDN w:val="0"/>
        <w:ind w:firstLineChars="200" w:firstLine="640"/>
        <w:rPr>
          <w:rFonts w:ascii="仿宋_GB2312" w:eastAsia="仿宋_GB2312"/>
          <w:sz w:val="32"/>
          <w:szCs w:val="32"/>
        </w:rPr>
      </w:pPr>
      <w:r>
        <w:rPr>
          <w:rFonts w:ascii="仿宋_GB2312" w:eastAsia="仿宋_GB2312" w:hint="eastAsia"/>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rsidR="003141CF" w:rsidRDefault="008F482C">
      <w:pPr>
        <w:autoSpaceDE w:val="0"/>
        <w:autoSpaceDN w:val="0"/>
        <w:ind w:firstLineChars="200" w:firstLine="640"/>
        <w:rPr>
          <w:rFonts w:ascii="仿宋_GB2312" w:eastAsia="仿宋_GB2312"/>
          <w:sz w:val="32"/>
          <w:szCs w:val="32"/>
        </w:rPr>
      </w:pPr>
      <w:r>
        <w:rPr>
          <w:rFonts w:ascii="仿宋_GB2312" w:eastAsia="仿宋_GB2312" w:hint="eastAsia"/>
          <w:sz w:val="32"/>
          <w:szCs w:val="32"/>
        </w:rPr>
        <w:t>基本支出：指为保障机构正常运转、完成日常工作任务而发生的人员支出和公用支出。</w:t>
      </w:r>
    </w:p>
    <w:p w:rsidR="003141CF" w:rsidRDefault="008F482C">
      <w:pPr>
        <w:autoSpaceDE w:val="0"/>
        <w:autoSpaceDN w:val="0"/>
        <w:ind w:firstLineChars="200" w:firstLine="640"/>
        <w:rPr>
          <w:rFonts w:ascii="仿宋_GB2312" w:eastAsia="仿宋_GB2312"/>
          <w:sz w:val="32"/>
          <w:szCs w:val="32"/>
        </w:rPr>
      </w:pPr>
      <w:r>
        <w:rPr>
          <w:rFonts w:ascii="仿宋_GB2312" w:eastAsia="仿宋_GB2312" w:hint="eastAsia"/>
          <w:sz w:val="32"/>
          <w:szCs w:val="32"/>
        </w:rPr>
        <w:lastRenderedPageBreak/>
        <w:t>项目支出：指在基本支出之外为完成特定行政任务和事业发展目标所发生的支出。</w:t>
      </w:r>
    </w:p>
    <w:p w:rsidR="003141CF" w:rsidRDefault="008F482C">
      <w:pPr>
        <w:autoSpaceDE w:val="0"/>
        <w:autoSpaceDN w:val="0"/>
        <w:ind w:firstLineChars="200" w:firstLine="640"/>
        <w:rPr>
          <w:rFonts w:ascii="仿宋_GB2312" w:eastAsia="仿宋_GB2312"/>
          <w:sz w:val="32"/>
          <w:szCs w:val="32"/>
        </w:rPr>
      </w:pPr>
      <w:r>
        <w:rPr>
          <w:rFonts w:ascii="仿宋_GB2312" w:eastAsia="仿宋_GB2312" w:hint="eastAsia"/>
          <w:sz w:val="32"/>
          <w:szCs w:val="32"/>
        </w:rPr>
        <w:t>经营支出：指事业单位在专业业务活动及其辅助活动之外开展非独立核算经营活动发生的支出。</w:t>
      </w:r>
    </w:p>
    <w:p w:rsidR="003141CF" w:rsidRDefault="008F482C">
      <w:pPr>
        <w:autoSpaceDE w:val="0"/>
        <w:autoSpaceDN w:val="0"/>
        <w:ind w:firstLineChars="200" w:firstLine="640"/>
        <w:rPr>
          <w:rFonts w:ascii="仿宋_GB2312" w:eastAsia="仿宋_GB2312"/>
          <w:sz w:val="32"/>
          <w:szCs w:val="32"/>
        </w:rPr>
      </w:pPr>
      <w:r>
        <w:rPr>
          <w:rFonts w:ascii="仿宋_GB2312" w:eastAsia="仿宋_GB2312" w:hint="eastAsia"/>
          <w:sz w:val="32"/>
          <w:szCs w:val="32"/>
        </w:rPr>
        <w:t>对附属单位补助支出：指事业单位发生的用非财政预算资金对附属单位的补助支出。</w:t>
      </w:r>
    </w:p>
    <w:p w:rsidR="003141CF" w:rsidRDefault="008F482C">
      <w:pPr>
        <w:autoSpaceDE w:val="0"/>
        <w:autoSpaceDN w:val="0"/>
        <w:ind w:firstLineChars="200" w:firstLine="640"/>
        <w:rPr>
          <w:rFonts w:ascii="仿宋_GB2312" w:eastAsia="仿宋_GB2312"/>
          <w:sz w:val="32"/>
          <w:szCs w:val="32"/>
        </w:rPr>
      </w:pPr>
      <w:r>
        <w:rPr>
          <w:rFonts w:ascii="仿宋_GB2312" w:eastAsia="仿宋_GB2312" w:hint="eastAsia"/>
          <w:sz w:val="32"/>
          <w:szCs w:val="32"/>
        </w:rPr>
        <w:t>“三公”经费：指用一般公共预算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rsidR="003141CF" w:rsidRDefault="008F482C">
      <w:pPr>
        <w:ind w:firstLineChars="200" w:firstLine="640"/>
        <w:rPr>
          <w:rFonts w:ascii="仿宋_GB2312" w:eastAsia="仿宋_GB2312"/>
          <w:sz w:val="32"/>
          <w:szCs w:val="32"/>
        </w:rPr>
      </w:pPr>
      <w:r>
        <w:rPr>
          <w:rFonts w:ascii="仿宋_GB2312" w:eastAsia="仿宋_GB2312" w:hint="eastAsia"/>
          <w:sz w:val="32"/>
          <w:szCs w:val="32"/>
        </w:rPr>
        <w:t>机关运行经费：为保障行政单位（含参照公务员法管理的事业单位）运行用于购买货物</w:t>
      </w:r>
      <w:r>
        <w:rPr>
          <w:rFonts w:ascii="仿宋_GB2312" w:eastAsia="仿宋_GB2312" w:hint="eastAsia"/>
          <w:sz w:val="32"/>
          <w:szCs w:val="32"/>
        </w:rPr>
        <w:t>和服务的各项资金，包括办公及印刷费、邮电费、差旅费、会议费、福利费、日常维修费、专用材料及一般设备购置费、办公用房水电费、办公用房取暖费、办公用房物业管理费、公务用车运行维护费以及其他费用。</w:t>
      </w:r>
    </w:p>
    <w:p w:rsidR="003141CF" w:rsidRDefault="008F482C">
      <w:pPr>
        <w:rPr>
          <w:rFonts w:ascii="黑体" w:eastAsia="黑体" w:hAnsi="黑体"/>
          <w:sz w:val="32"/>
          <w:szCs w:val="32"/>
        </w:rPr>
      </w:pPr>
      <w:bookmarkStart w:id="37" w:name="_Toc28903"/>
      <w:bookmarkStart w:id="38" w:name="_Toc22784"/>
      <w:r>
        <w:rPr>
          <w:rFonts w:ascii="黑体" w:eastAsia="黑体" w:hAnsi="黑体" w:hint="eastAsia"/>
          <w:sz w:val="32"/>
          <w:szCs w:val="32"/>
        </w:rPr>
        <w:br w:type="page"/>
      </w:r>
    </w:p>
    <w:p w:rsidR="003141CF" w:rsidRDefault="008F482C">
      <w:pPr>
        <w:ind w:firstLineChars="200" w:firstLine="640"/>
        <w:jc w:val="center"/>
        <w:outlineLvl w:val="0"/>
        <w:rPr>
          <w:rFonts w:ascii="黑体" w:eastAsia="黑体" w:hAnsi="黑体"/>
          <w:sz w:val="32"/>
          <w:szCs w:val="32"/>
        </w:rPr>
      </w:pPr>
      <w:r>
        <w:rPr>
          <w:rFonts w:ascii="黑体" w:eastAsia="黑体" w:hAnsi="黑体" w:hint="eastAsia"/>
          <w:sz w:val="32"/>
          <w:szCs w:val="32"/>
        </w:rPr>
        <w:lastRenderedPageBreak/>
        <w:t>第四部分</w:t>
      </w:r>
      <w:r>
        <w:rPr>
          <w:rFonts w:ascii="黑体" w:eastAsia="黑体" w:hAnsi="黑体" w:hint="eastAsia"/>
          <w:sz w:val="32"/>
          <w:szCs w:val="32"/>
        </w:rPr>
        <w:t xml:space="preserve"> </w:t>
      </w:r>
      <w:r>
        <w:rPr>
          <w:rFonts w:ascii="黑体" w:eastAsia="黑体" w:hAnsi="黑体" w:hint="eastAsia"/>
          <w:sz w:val="32"/>
          <w:szCs w:val="32"/>
        </w:rPr>
        <w:t>部门决算报表（见附表）</w:t>
      </w:r>
      <w:bookmarkEnd w:id="37"/>
      <w:bookmarkEnd w:id="38"/>
    </w:p>
    <w:p w:rsidR="003141CF" w:rsidRDefault="008F482C">
      <w:pPr>
        <w:ind w:firstLineChars="200" w:firstLine="640"/>
        <w:outlineLvl w:val="1"/>
        <w:rPr>
          <w:rFonts w:ascii="黑体" w:eastAsia="黑体" w:hAnsi="黑体" w:cs="宋体"/>
          <w:bCs/>
          <w:kern w:val="0"/>
          <w:sz w:val="32"/>
          <w:szCs w:val="32"/>
        </w:rPr>
      </w:pPr>
      <w:bookmarkStart w:id="39" w:name="_Toc6062"/>
      <w:bookmarkStart w:id="40" w:name="_Toc2183"/>
      <w:r>
        <w:rPr>
          <w:rFonts w:ascii="黑体" w:eastAsia="黑体" w:hAnsi="黑体" w:cs="宋体" w:hint="eastAsia"/>
          <w:bCs/>
          <w:kern w:val="0"/>
          <w:sz w:val="32"/>
          <w:szCs w:val="32"/>
        </w:rPr>
        <w:t>一、《收入支出决算总表》</w:t>
      </w:r>
      <w:bookmarkEnd w:id="39"/>
      <w:bookmarkEnd w:id="40"/>
    </w:p>
    <w:p w:rsidR="003141CF" w:rsidRDefault="008F482C">
      <w:pPr>
        <w:ind w:firstLineChars="200" w:firstLine="640"/>
        <w:outlineLvl w:val="1"/>
        <w:rPr>
          <w:rFonts w:ascii="黑体" w:eastAsia="黑体" w:hAnsi="黑体" w:cs="宋体"/>
          <w:bCs/>
          <w:kern w:val="0"/>
          <w:sz w:val="32"/>
          <w:szCs w:val="32"/>
        </w:rPr>
      </w:pPr>
      <w:bookmarkStart w:id="41" w:name="_Toc30364"/>
      <w:bookmarkStart w:id="42" w:name="_Toc24532"/>
      <w:r>
        <w:rPr>
          <w:rFonts w:ascii="黑体" w:eastAsia="黑体" w:hAnsi="黑体" w:cs="宋体" w:hint="eastAsia"/>
          <w:bCs/>
          <w:kern w:val="0"/>
          <w:sz w:val="32"/>
          <w:szCs w:val="32"/>
        </w:rPr>
        <w:t>二、《收入决算表》</w:t>
      </w:r>
      <w:bookmarkEnd w:id="41"/>
      <w:bookmarkEnd w:id="42"/>
    </w:p>
    <w:p w:rsidR="003141CF" w:rsidRDefault="008F482C">
      <w:pPr>
        <w:ind w:firstLineChars="200" w:firstLine="640"/>
        <w:outlineLvl w:val="1"/>
        <w:rPr>
          <w:rFonts w:ascii="黑体" w:eastAsia="黑体" w:hAnsi="黑体" w:cs="宋体"/>
          <w:bCs/>
          <w:kern w:val="0"/>
          <w:sz w:val="32"/>
          <w:szCs w:val="32"/>
        </w:rPr>
      </w:pPr>
      <w:bookmarkStart w:id="43" w:name="_Toc32434"/>
      <w:bookmarkStart w:id="44" w:name="_Toc21304"/>
      <w:r>
        <w:rPr>
          <w:rFonts w:ascii="黑体" w:eastAsia="黑体" w:hAnsi="黑体" w:cs="宋体" w:hint="eastAsia"/>
          <w:bCs/>
          <w:kern w:val="0"/>
          <w:sz w:val="32"/>
          <w:szCs w:val="32"/>
        </w:rPr>
        <w:t>三、《支出决算表》</w:t>
      </w:r>
      <w:bookmarkEnd w:id="43"/>
      <w:bookmarkEnd w:id="44"/>
    </w:p>
    <w:p w:rsidR="003141CF" w:rsidRDefault="008F482C">
      <w:pPr>
        <w:ind w:firstLineChars="200" w:firstLine="640"/>
        <w:outlineLvl w:val="1"/>
        <w:rPr>
          <w:rFonts w:ascii="黑体" w:eastAsia="黑体" w:hAnsi="黑体" w:cs="宋体"/>
          <w:bCs/>
          <w:kern w:val="0"/>
          <w:sz w:val="32"/>
          <w:szCs w:val="32"/>
        </w:rPr>
      </w:pPr>
      <w:bookmarkStart w:id="45" w:name="_Toc14238"/>
      <w:bookmarkStart w:id="46" w:name="_Toc28786"/>
      <w:r>
        <w:rPr>
          <w:rFonts w:ascii="黑体" w:eastAsia="黑体" w:hAnsi="黑体" w:cs="宋体" w:hint="eastAsia"/>
          <w:bCs/>
          <w:kern w:val="0"/>
          <w:sz w:val="32"/>
          <w:szCs w:val="32"/>
        </w:rPr>
        <w:t>四、《财政拨款收入支出决算总表》</w:t>
      </w:r>
      <w:bookmarkEnd w:id="45"/>
      <w:bookmarkEnd w:id="46"/>
    </w:p>
    <w:p w:rsidR="003141CF" w:rsidRDefault="008F482C">
      <w:pPr>
        <w:ind w:firstLineChars="200" w:firstLine="640"/>
        <w:outlineLvl w:val="1"/>
        <w:rPr>
          <w:rFonts w:ascii="黑体" w:eastAsia="黑体" w:hAnsi="黑体" w:cs="宋体"/>
          <w:bCs/>
          <w:kern w:val="0"/>
          <w:sz w:val="32"/>
          <w:szCs w:val="32"/>
        </w:rPr>
      </w:pPr>
      <w:bookmarkStart w:id="47" w:name="_Toc10347"/>
      <w:bookmarkStart w:id="48" w:name="_Toc14869"/>
      <w:r>
        <w:rPr>
          <w:rFonts w:ascii="黑体" w:eastAsia="黑体" w:hAnsi="黑体" w:cs="宋体" w:hint="eastAsia"/>
          <w:bCs/>
          <w:kern w:val="0"/>
          <w:sz w:val="32"/>
          <w:szCs w:val="32"/>
        </w:rPr>
        <w:t>五、《一般公共预算财政拨款支出决算表》</w:t>
      </w:r>
      <w:bookmarkEnd w:id="47"/>
      <w:bookmarkEnd w:id="48"/>
    </w:p>
    <w:p w:rsidR="003141CF" w:rsidRDefault="008F482C">
      <w:pPr>
        <w:ind w:firstLineChars="200" w:firstLine="640"/>
        <w:outlineLvl w:val="1"/>
        <w:rPr>
          <w:rFonts w:ascii="黑体" w:eastAsia="黑体" w:hAnsi="黑体" w:cs="宋体"/>
          <w:bCs/>
          <w:kern w:val="0"/>
          <w:sz w:val="32"/>
          <w:szCs w:val="32"/>
        </w:rPr>
      </w:pPr>
      <w:bookmarkStart w:id="49" w:name="_Toc8884"/>
      <w:bookmarkStart w:id="50" w:name="_Toc5626"/>
      <w:r>
        <w:rPr>
          <w:rFonts w:ascii="黑体" w:eastAsia="黑体" w:hAnsi="黑体" w:cs="宋体" w:hint="eastAsia"/>
          <w:bCs/>
          <w:kern w:val="0"/>
          <w:sz w:val="32"/>
          <w:szCs w:val="32"/>
        </w:rPr>
        <w:t>六、《一般公共预算财政拨款基本支出决算表》</w:t>
      </w:r>
      <w:bookmarkEnd w:id="49"/>
      <w:bookmarkEnd w:id="50"/>
    </w:p>
    <w:p w:rsidR="003141CF" w:rsidRDefault="008F482C">
      <w:pPr>
        <w:ind w:firstLineChars="200" w:firstLine="640"/>
        <w:outlineLvl w:val="1"/>
        <w:rPr>
          <w:rFonts w:ascii="黑体" w:eastAsia="黑体" w:hAnsi="黑体" w:cs="宋体"/>
          <w:bCs/>
          <w:kern w:val="0"/>
          <w:sz w:val="32"/>
          <w:szCs w:val="32"/>
        </w:rPr>
      </w:pPr>
      <w:bookmarkStart w:id="51" w:name="_Toc32663"/>
      <w:bookmarkStart w:id="52" w:name="_Toc29106"/>
      <w:r>
        <w:rPr>
          <w:rFonts w:ascii="黑体" w:eastAsia="黑体" w:hAnsi="黑体" w:cs="宋体" w:hint="eastAsia"/>
          <w:bCs/>
          <w:kern w:val="0"/>
          <w:sz w:val="32"/>
          <w:szCs w:val="32"/>
        </w:rPr>
        <w:t>七、《一般公共预算财政拨款“三公”经费支出决算表》</w:t>
      </w:r>
      <w:bookmarkEnd w:id="51"/>
      <w:bookmarkEnd w:id="52"/>
    </w:p>
    <w:p w:rsidR="003141CF" w:rsidRDefault="008F482C">
      <w:pPr>
        <w:ind w:firstLineChars="200" w:firstLine="640"/>
        <w:outlineLvl w:val="1"/>
        <w:rPr>
          <w:rFonts w:ascii="黑体" w:eastAsia="黑体" w:hAnsi="黑体" w:cs="宋体"/>
          <w:bCs/>
          <w:kern w:val="0"/>
          <w:sz w:val="32"/>
          <w:szCs w:val="32"/>
        </w:rPr>
      </w:pPr>
      <w:bookmarkStart w:id="53" w:name="_Toc7643"/>
      <w:bookmarkStart w:id="54" w:name="_Toc5453"/>
      <w:r>
        <w:rPr>
          <w:rFonts w:ascii="黑体" w:eastAsia="黑体" w:hAnsi="黑体" w:cs="宋体" w:hint="eastAsia"/>
          <w:bCs/>
          <w:kern w:val="0"/>
          <w:sz w:val="32"/>
          <w:szCs w:val="32"/>
        </w:rPr>
        <w:t>八、《政府性基金预算财政拨款收入支出决算表》</w:t>
      </w:r>
      <w:bookmarkEnd w:id="53"/>
      <w:bookmarkEnd w:id="54"/>
    </w:p>
    <w:p w:rsidR="003141CF" w:rsidRDefault="008F482C">
      <w:pPr>
        <w:ind w:firstLineChars="200" w:firstLine="640"/>
        <w:outlineLvl w:val="1"/>
        <w:rPr>
          <w:rFonts w:ascii="黑体" w:eastAsia="黑体" w:hAnsi="黑体" w:cs="宋体"/>
          <w:bCs/>
          <w:kern w:val="0"/>
          <w:sz w:val="32"/>
          <w:szCs w:val="32"/>
        </w:rPr>
      </w:pPr>
      <w:r>
        <w:rPr>
          <w:rFonts w:ascii="黑体" w:eastAsia="黑体" w:hAnsi="黑体" w:cs="宋体" w:hint="eastAsia"/>
          <w:bCs/>
          <w:kern w:val="0"/>
          <w:sz w:val="32"/>
          <w:szCs w:val="32"/>
        </w:rPr>
        <w:t>九、《国有资本经营预算财政拨款收入支出决算表》</w:t>
      </w:r>
    </w:p>
    <w:bookmarkEnd w:id="0"/>
    <w:p w:rsidR="003141CF" w:rsidRDefault="003141CF">
      <w:pPr>
        <w:ind w:firstLineChars="200" w:firstLine="640"/>
        <w:outlineLvl w:val="1"/>
        <w:rPr>
          <w:rFonts w:ascii="黑体" w:eastAsia="黑体" w:hAnsi="黑体" w:cs="宋体"/>
          <w:bCs/>
          <w:kern w:val="0"/>
          <w:sz w:val="32"/>
          <w:szCs w:val="32"/>
        </w:rPr>
      </w:pPr>
    </w:p>
    <w:p w:rsidR="003141CF" w:rsidRDefault="003141CF"/>
    <w:p w:rsidR="003141CF" w:rsidRDefault="003141CF"/>
    <w:sectPr w:rsidR="003141CF">
      <w:footerReference w:type="default" r:id="rId8"/>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F482C" w:rsidRDefault="008F482C">
      <w:r>
        <w:separator/>
      </w:r>
    </w:p>
  </w:endnote>
  <w:endnote w:type="continuationSeparator" w:id="0">
    <w:p w:rsidR="008F482C" w:rsidRDefault="008F48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_GBK">
    <w:altName w:val="微软雅黑"/>
    <w:panose1 w:val="03000509000000000000"/>
    <w:charset w:val="86"/>
    <w:family w:val="script"/>
    <w:pitch w:val="fixed"/>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41CF" w:rsidRDefault="008F482C">
    <w:pPr>
      <w:pStyle w:val="a6"/>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a:effectLst/>
                    </wps:spPr>
                    <wps:txbx>
                      <w:txbxContent>
                        <w:p w:rsidR="003141CF" w:rsidRDefault="008F482C">
                          <w:pPr>
                            <w:pStyle w:val="a6"/>
                          </w:pPr>
                          <w:r>
                            <w:rPr>
                              <w:rFonts w:hint="eastAsia"/>
                            </w:rPr>
                            <w:fldChar w:fldCharType="begin"/>
                          </w:r>
                          <w:r>
                            <w:rPr>
                              <w:rFonts w:hint="eastAsia"/>
                            </w:rPr>
                            <w:instrText xml:space="preserve"> PAGE  \* MERGEFORMAT </w:instrText>
                          </w:r>
                          <w:r>
                            <w:rPr>
                              <w:rFonts w:hint="eastAsia"/>
                            </w:rPr>
                            <w:fldChar w:fldCharType="separate"/>
                          </w:r>
                          <w:r w:rsidR="00F9092B">
                            <w:rPr>
                              <w:noProof/>
                            </w:rPr>
                            <w:t>1</w:t>
                          </w:r>
                          <w:r>
                            <w:rPr>
                              <w:rFonts w:hint="eastAsia"/>
                            </w:rPr>
                            <w:fldChar w:fldCharType="end"/>
                          </w:r>
                        </w:p>
                      </w:txbxContent>
                    </wps:txbx>
                    <wps:bodyPr vert="horz" wrap="none" lIns="0" tIns="0" rIns="0" bIns="0" anchor="t">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OpCYyQEAAG0DAAAOAAAAZHJzL2Uyb0RvYy54bWysU81u1DAQviPxDpbv3WRXKlqi9VZUVRES&#10;gkqFB/A69saS7bFsd5PlAeANOPXCvc+1z9Gxk2wR3BAXZ36/mW9msrkarCEHGaIGx+hyUVMinYBW&#10;uz2jX7/cXqwpiYm7lhtwktGjjPRq+/rVpveNXEEHppWBIIiLTe8Z7VLyTVVF0UnL4wK8dOhUECxP&#10;qIZ91QbeI7o11aqu31Q9hNYHEDJGtN6MTrot+EpJkT4rFWUihlHsLZU3lHeX32q74c0+cN9pMbXB&#10;/6ELy7XDomeoG544eQj6LyirRYAIKi0E2AqU0kIWDshmWf/B5r7jXhYuOJzoz2OK/w9WfDrcBaJb&#10;3B0ljltc0ennj9Pj0+nXd7LM4+l9bDDq3mNcGq5hyKGTPaIxsx5UsPmLfAj6cdDH83DlkIjISevV&#10;el2jS6BvVhCnekn3Iab3EizJAqMBt1eGyg8fYxpD55BczcGtNgbtvDGO9Iy+vVxdloSzB8GNywGy&#10;3MIEkymNrWcpDbth4rOD9og08Z6xfAfhGyU93gajDo+XEvPB4ejzGc1CmIXdLHAnMJHRsfPo3z0k&#10;bLN0n4uNFZB1VnCnhf90f/loftdL1Mtfsn0GAAD//wMAUEsDBBQABgAIAAAAIQAMSvDu1gAAAAUB&#10;AAAPAAAAZHJzL2Rvd25yZXYueG1sTI9Ba8MwDIXvg/4Ho8Juq9MetpDFKaXQS2/rxmA3N1bjMFsO&#10;tpsm/37aGGwXoccTT9+rt5N3YsSY+kAK1qsCBFIbTE+dgrfXw0MJImVNRrtAqGDGBNtmcVfryoQb&#10;veB4yp3gEEqVVmBzHiopU2vR67QKAxJ7lxC9zixjJ03UNw73Tm6K4lF63RN/sHrAvcX283T1Cp6m&#10;94BDwj1+XMY22n4u3XFW6n457Z5BZJzy3zF84zM6NMx0DlcySTgFXCT/TPY2Zcny/LvIppb/6Zsv&#10;AAAA//8DAFBLAQItABQABgAIAAAAIQC2gziS/gAAAOEBAAATAAAAAAAAAAAAAAAAAAAAAABbQ29u&#10;dGVudF9UeXBlc10ueG1sUEsBAi0AFAAGAAgAAAAhADj9If/WAAAAlAEAAAsAAAAAAAAAAAAAAAAA&#10;LwEAAF9yZWxzLy5yZWxzUEsBAi0AFAAGAAgAAAAhAE86kJjJAQAAbQMAAA4AAAAAAAAAAAAAAAAA&#10;LgIAAGRycy9lMm9Eb2MueG1sUEsBAi0AFAAGAAgAAAAhAAxK8O7WAAAABQEAAA8AAAAAAAAAAAAA&#10;AAAAIwQAAGRycy9kb3ducmV2LnhtbFBLBQYAAAAABAAEAPMAAAAmBQAAAAA=&#10;" filled="f" stroked="f">
              <v:textbox style="mso-fit-shape-to-text:t" inset="0,0,0,0">
                <w:txbxContent>
                  <w:p w:rsidR="003141CF" w:rsidRDefault="008F482C">
                    <w:pPr>
                      <w:pStyle w:val="a6"/>
                    </w:pPr>
                    <w:r>
                      <w:rPr>
                        <w:rFonts w:hint="eastAsia"/>
                      </w:rPr>
                      <w:fldChar w:fldCharType="begin"/>
                    </w:r>
                    <w:r>
                      <w:rPr>
                        <w:rFonts w:hint="eastAsia"/>
                      </w:rPr>
                      <w:instrText xml:space="preserve"> PAGE  \* MERGEFORMAT </w:instrText>
                    </w:r>
                    <w:r>
                      <w:rPr>
                        <w:rFonts w:hint="eastAsia"/>
                      </w:rPr>
                      <w:fldChar w:fldCharType="separate"/>
                    </w:r>
                    <w:r w:rsidR="00F9092B">
                      <w:rPr>
                        <w:noProof/>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F482C" w:rsidRDefault="008F482C">
      <w:r>
        <w:separator/>
      </w:r>
    </w:p>
  </w:footnote>
  <w:footnote w:type="continuationSeparator" w:id="0">
    <w:p w:rsidR="008F482C" w:rsidRDefault="008F482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ViYzk0YzA4ZjRjODNlZDgwMmQzYTBhNGFhMjA2OTkifQ=="/>
  </w:docVars>
  <w:rsids>
    <w:rsidRoot w:val="006B7B8C"/>
    <w:rsid w:val="BF5DD8AA"/>
    <w:rsid w:val="D3CF2FDB"/>
    <w:rsid w:val="FDFEE3F3"/>
    <w:rsid w:val="FFBF01E7"/>
    <w:rsid w:val="00014AAB"/>
    <w:rsid w:val="00015801"/>
    <w:rsid w:val="0002486D"/>
    <w:rsid w:val="00062388"/>
    <w:rsid w:val="000731DE"/>
    <w:rsid w:val="00082B96"/>
    <w:rsid w:val="000874C6"/>
    <w:rsid w:val="00091D32"/>
    <w:rsid w:val="000B3F65"/>
    <w:rsid w:val="000B4DF4"/>
    <w:rsid w:val="000B597A"/>
    <w:rsid w:val="000C0611"/>
    <w:rsid w:val="000C72B8"/>
    <w:rsid w:val="000F13FC"/>
    <w:rsid w:val="000F1BC6"/>
    <w:rsid w:val="000F7D1A"/>
    <w:rsid w:val="00100F46"/>
    <w:rsid w:val="001114DC"/>
    <w:rsid w:val="001221DB"/>
    <w:rsid w:val="001224FB"/>
    <w:rsid w:val="001433D9"/>
    <w:rsid w:val="00147345"/>
    <w:rsid w:val="00157386"/>
    <w:rsid w:val="00176B00"/>
    <w:rsid w:val="001A140F"/>
    <w:rsid w:val="001A52AF"/>
    <w:rsid w:val="001C2440"/>
    <w:rsid w:val="001C44B0"/>
    <w:rsid w:val="00207BE8"/>
    <w:rsid w:val="002120BB"/>
    <w:rsid w:val="002548C8"/>
    <w:rsid w:val="00272419"/>
    <w:rsid w:val="003028E1"/>
    <w:rsid w:val="00302A04"/>
    <w:rsid w:val="00312652"/>
    <w:rsid w:val="003141CF"/>
    <w:rsid w:val="00345A42"/>
    <w:rsid w:val="0035250E"/>
    <w:rsid w:val="00353DD9"/>
    <w:rsid w:val="00362C48"/>
    <w:rsid w:val="0036666F"/>
    <w:rsid w:val="00370F5B"/>
    <w:rsid w:val="003824A3"/>
    <w:rsid w:val="00392A24"/>
    <w:rsid w:val="0039326B"/>
    <w:rsid w:val="00395F5C"/>
    <w:rsid w:val="003A65AE"/>
    <w:rsid w:val="003C4475"/>
    <w:rsid w:val="003C4518"/>
    <w:rsid w:val="003C5962"/>
    <w:rsid w:val="003D230A"/>
    <w:rsid w:val="003D381A"/>
    <w:rsid w:val="003D4CE8"/>
    <w:rsid w:val="004078AA"/>
    <w:rsid w:val="00420161"/>
    <w:rsid w:val="00464FAC"/>
    <w:rsid w:val="00480271"/>
    <w:rsid w:val="00487954"/>
    <w:rsid w:val="00495F92"/>
    <w:rsid w:val="004971F0"/>
    <w:rsid w:val="004B241A"/>
    <w:rsid w:val="004B2827"/>
    <w:rsid w:val="004B4550"/>
    <w:rsid w:val="004C036C"/>
    <w:rsid w:val="004C7698"/>
    <w:rsid w:val="004D5A4F"/>
    <w:rsid w:val="004E5240"/>
    <w:rsid w:val="004E7075"/>
    <w:rsid w:val="00511EF6"/>
    <w:rsid w:val="005266C7"/>
    <w:rsid w:val="00536589"/>
    <w:rsid w:val="005609AE"/>
    <w:rsid w:val="00565E92"/>
    <w:rsid w:val="00573DA1"/>
    <w:rsid w:val="00577003"/>
    <w:rsid w:val="00581BC9"/>
    <w:rsid w:val="0058594B"/>
    <w:rsid w:val="00597053"/>
    <w:rsid w:val="005B4B49"/>
    <w:rsid w:val="005D0449"/>
    <w:rsid w:val="005D2934"/>
    <w:rsid w:val="005D3D72"/>
    <w:rsid w:val="005D54E8"/>
    <w:rsid w:val="005D6482"/>
    <w:rsid w:val="005F26BE"/>
    <w:rsid w:val="00610E0F"/>
    <w:rsid w:val="006113E2"/>
    <w:rsid w:val="00624982"/>
    <w:rsid w:val="00625F2E"/>
    <w:rsid w:val="006505E8"/>
    <w:rsid w:val="00656A89"/>
    <w:rsid w:val="006612DA"/>
    <w:rsid w:val="00677EE6"/>
    <w:rsid w:val="006B25BA"/>
    <w:rsid w:val="006B5D26"/>
    <w:rsid w:val="006B7089"/>
    <w:rsid w:val="006B7147"/>
    <w:rsid w:val="006B7779"/>
    <w:rsid w:val="006B7B8C"/>
    <w:rsid w:val="006C09CD"/>
    <w:rsid w:val="006C6123"/>
    <w:rsid w:val="007002F4"/>
    <w:rsid w:val="0072647E"/>
    <w:rsid w:val="00730D0A"/>
    <w:rsid w:val="00753BF6"/>
    <w:rsid w:val="007718CB"/>
    <w:rsid w:val="0077373D"/>
    <w:rsid w:val="00773C57"/>
    <w:rsid w:val="00793611"/>
    <w:rsid w:val="007B5171"/>
    <w:rsid w:val="007E51A8"/>
    <w:rsid w:val="007F1677"/>
    <w:rsid w:val="008060FF"/>
    <w:rsid w:val="00817497"/>
    <w:rsid w:val="00820F01"/>
    <w:rsid w:val="00833A8D"/>
    <w:rsid w:val="00844A1B"/>
    <w:rsid w:val="00862C15"/>
    <w:rsid w:val="00866D2C"/>
    <w:rsid w:val="008936FD"/>
    <w:rsid w:val="008B0283"/>
    <w:rsid w:val="008B08E2"/>
    <w:rsid w:val="008C5CF1"/>
    <w:rsid w:val="008E1BC7"/>
    <w:rsid w:val="008E3821"/>
    <w:rsid w:val="008E6109"/>
    <w:rsid w:val="008E6A5A"/>
    <w:rsid w:val="008F482C"/>
    <w:rsid w:val="00914AAA"/>
    <w:rsid w:val="00920BB9"/>
    <w:rsid w:val="00937335"/>
    <w:rsid w:val="00972E47"/>
    <w:rsid w:val="00984899"/>
    <w:rsid w:val="009848D4"/>
    <w:rsid w:val="009B30F0"/>
    <w:rsid w:val="009B32AE"/>
    <w:rsid w:val="009C6ACE"/>
    <w:rsid w:val="009E66FE"/>
    <w:rsid w:val="00A01F1F"/>
    <w:rsid w:val="00A04806"/>
    <w:rsid w:val="00A07771"/>
    <w:rsid w:val="00A337C0"/>
    <w:rsid w:val="00A45B04"/>
    <w:rsid w:val="00A830BA"/>
    <w:rsid w:val="00A851E1"/>
    <w:rsid w:val="00AD0C57"/>
    <w:rsid w:val="00AD0ECD"/>
    <w:rsid w:val="00AD3E2A"/>
    <w:rsid w:val="00AD75AE"/>
    <w:rsid w:val="00AE710B"/>
    <w:rsid w:val="00B14642"/>
    <w:rsid w:val="00B223C7"/>
    <w:rsid w:val="00B3137B"/>
    <w:rsid w:val="00B323EA"/>
    <w:rsid w:val="00B32435"/>
    <w:rsid w:val="00B55170"/>
    <w:rsid w:val="00B81749"/>
    <w:rsid w:val="00B82BD1"/>
    <w:rsid w:val="00B82F2C"/>
    <w:rsid w:val="00BC404C"/>
    <w:rsid w:val="00BD11BA"/>
    <w:rsid w:val="00BD1A9F"/>
    <w:rsid w:val="00BF043E"/>
    <w:rsid w:val="00BF382F"/>
    <w:rsid w:val="00BF59D3"/>
    <w:rsid w:val="00C0134C"/>
    <w:rsid w:val="00C0510A"/>
    <w:rsid w:val="00C14826"/>
    <w:rsid w:val="00C274DD"/>
    <w:rsid w:val="00C312EC"/>
    <w:rsid w:val="00C4109C"/>
    <w:rsid w:val="00C65082"/>
    <w:rsid w:val="00C67079"/>
    <w:rsid w:val="00CA4926"/>
    <w:rsid w:val="00CB467D"/>
    <w:rsid w:val="00CC4A46"/>
    <w:rsid w:val="00CD75DB"/>
    <w:rsid w:val="00CF2197"/>
    <w:rsid w:val="00D00715"/>
    <w:rsid w:val="00D060F1"/>
    <w:rsid w:val="00D13254"/>
    <w:rsid w:val="00D20143"/>
    <w:rsid w:val="00D218B2"/>
    <w:rsid w:val="00D26864"/>
    <w:rsid w:val="00D26E58"/>
    <w:rsid w:val="00D27269"/>
    <w:rsid w:val="00D44942"/>
    <w:rsid w:val="00D548CB"/>
    <w:rsid w:val="00D65A9C"/>
    <w:rsid w:val="00D706DB"/>
    <w:rsid w:val="00D8490F"/>
    <w:rsid w:val="00D97950"/>
    <w:rsid w:val="00DC09B1"/>
    <w:rsid w:val="00E00036"/>
    <w:rsid w:val="00E14CA4"/>
    <w:rsid w:val="00E23560"/>
    <w:rsid w:val="00E40C0B"/>
    <w:rsid w:val="00E429F1"/>
    <w:rsid w:val="00E434E9"/>
    <w:rsid w:val="00E8482F"/>
    <w:rsid w:val="00EC7E67"/>
    <w:rsid w:val="00F074B1"/>
    <w:rsid w:val="00F647BE"/>
    <w:rsid w:val="00F85377"/>
    <w:rsid w:val="00F9092B"/>
    <w:rsid w:val="00FA62CF"/>
    <w:rsid w:val="01D35DA3"/>
    <w:rsid w:val="02E743B6"/>
    <w:rsid w:val="02F1741B"/>
    <w:rsid w:val="04911B11"/>
    <w:rsid w:val="052035FD"/>
    <w:rsid w:val="05AF70DB"/>
    <w:rsid w:val="06792773"/>
    <w:rsid w:val="0742534E"/>
    <w:rsid w:val="08B509AF"/>
    <w:rsid w:val="08E75997"/>
    <w:rsid w:val="09E12A64"/>
    <w:rsid w:val="0AF87F94"/>
    <w:rsid w:val="0B835865"/>
    <w:rsid w:val="0BF6540F"/>
    <w:rsid w:val="0C7227A7"/>
    <w:rsid w:val="0C801B16"/>
    <w:rsid w:val="0D1E33E4"/>
    <w:rsid w:val="0DAA21EE"/>
    <w:rsid w:val="0FA7589A"/>
    <w:rsid w:val="102C6852"/>
    <w:rsid w:val="1081433D"/>
    <w:rsid w:val="12D3520E"/>
    <w:rsid w:val="1396784F"/>
    <w:rsid w:val="13EC0B8A"/>
    <w:rsid w:val="14EB6229"/>
    <w:rsid w:val="155C65A7"/>
    <w:rsid w:val="15E95753"/>
    <w:rsid w:val="168B7881"/>
    <w:rsid w:val="16F045F9"/>
    <w:rsid w:val="176E6CF3"/>
    <w:rsid w:val="17C618A3"/>
    <w:rsid w:val="185F4F4D"/>
    <w:rsid w:val="193D4B9E"/>
    <w:rsid w:val="1B4E62E5"/>
    <w:rsid w:val="1C666C77"/>
    <w:rsid w:val="1C8B4975"/>
    <w:rsid w:val="1C98798D"/>
    <w:rsid w:val="1D2D783E"/>
    <w:rsid w:val="1D9D4C68"/>
    <w:rsid w:val="1DAF458D"/>
    <w:rsid w:val="1E150A80"/>
    <w:rsid w:val="1EAA00AC"/>
    <w:rsid w:val="1FA73C1B"/>
    <w:rsid w:val="258917FB"/>
    <w:rsid w:val="27AF63CE"/>
    <w:rsid w:val="27CF2642"/>
    <w:rsid w:val="28605A33"/>
    <w:rsid w:val="294E4805"/>
    <w:rsid w:val="29E96D83"/>
    <w:rsid w:val="29EC087F"/>
    <w:rsid w:val="2A053397"/>
    <w:rsid w:val="2ABE0B21"/>
    <w:rsid w:val="2B3A3AD8"/>
    <w:rsid w:val="2D1136DF"/>
    <w:rsid w:val="2D187014"/>
    <w:rsid w:val="2DE716FC"/>
    <w:rsid w:val="2E59285E"/>
    <w:rsid w:val="2FD27414"/>
    <w:rsid w:val="31857BAC"/>
    <w:rsid w:val="31B5304E"/>
    <w:rsid w:val="31C63837"/>
    <w:rsid w:val="33206C0F"/>
    <w:rsid w:val="33BC32B4"/>
    <w:rsid w:val="3429669A"/>
    <w:rsid w:val="34965581"/>
    <w:rsid w:val="35C5793C"/>
    <w:rsid w:val="36325697"/>
    <w:rsid w:val="36E958BB"/>
    <w:rsid w:val="370D7281"/>
    <w:rsid w:val="38CB046A"/>
    <w:rsid w:val="3A643253"/>
    <w:rsid w:val="3B5D1933"/>
    <w:rsid w:val="3D1D5019"/>
    <w:rsid w:val="3D5275AC"/>
    <w:rsid w:val="3E1A76DD"/>
    <w:rsid w:val="3E2B7A03"/>
    <w:rsid w:val="3E9A7BA4"/>
    <w:rsid w:val="3F076061"/>
    <w:rsid w:val="3F6A08C0"/>
    <w:rsid w:val="455E1F7C"/>
    <w:rsid w:val="45897ADA"/>
    <w:rsid w:val="46901EEE"/>
    <w:rsid w:val="469C74D2"/>
    <w:rsid w:val="48A52360"/>
    <w:rsid w:val="4902047E"/>
    <w:rsid w:val="4A7D4485"/>
    <w:rsid w:val="4C2E1A9B"/>
    <w:rsid w:val="4DE45AD9"/>
    <w:rsid w:val="4E11500F"/>
    <w:rsid w:val="4EEF1380"/>
    <w:rsid w:val="4F9D7B44"/>
    <w:rsid w:val="50DB5F45"/>
    <w:rsid w:val="512709C0"/>
    <w:rsid w:val="51DB4252"/>
    <w:rsid w:val="52314E57"/>
    <w:rsid w:val="523358A5"/>
    <w:rsid w:val="53350823"/>
    <w:rsid w:val="54054866"/>
    <w:rsid w:val="54F22EA5"/>
    <w:rsid w:val="55516A31"/>
    <w:rsid w:val="59444B98"/>
    <w:rsid w:val="59996596"/>
    <w:rsid w:val="5A8B468F"/>
    <w:rsid w:val="5C386C32"/>
    <w:rsid w:val="5D286D33"/>
    <w:rsid w:val="5D630BDE"/>
    <w:rsid w:val="5E8A0BA7"/>
    <w:rsid w:val="5FFF1C5A"/>
    <w:rsid w:val="61A46A97"/>
    <w:rsid w:val="64275BB0"/>
    <w:rsid w:val="64925820"/>
    <w:rsid w:val="6627325F"/>
    <w:rsid w:val="66F72012"/>
    <w:rsid w:val="67623B14"/>
    <w:rsid w:val="68706FD2"/>
    <w:rsid w:val="69AD798C"/>
    <w:rsid w:val="69F01279"/>
    <w:rsid w:val="6B311CD9"/>
    <w:rsid w:val="6B68175F"/>
    <w:rsid w:val="6B8500AE"/>
    <w:rsid w:val="6C591AEC"/>
    <w:rsid w:val="6C81696B"/>
    <w:rsid w:val="6D587ECB"/>
    <w:rsid w:val="6DE375B7"/>
    <w:rsid w:val="6F516C58"/>
    <w:rsid w:val="6FDFD92C"/>
    <w:rsid w:val="6FFF530B"/>
    <w:rsid w:val="70A609BC"/>
    <w:rsid w:val="73FB6630"/>
    <w:rsid w:val="74060C43"/>
    <w:rsid w:val="74947C20"/>
    <w:rsid w:val="761262E7"/>
    <w:rsid w:val="76416A32"/>
    <w:rsid w:val="77022DD9"/>
    <w:rsid w:val="77ED6F44"/>
    <w:rsid w:val="7E6C6E77"/>
    <w:rsid w:val="7F726A00"/>
    <w:rsid w:val="7FB31F36"/>
    <w:rsid w:val="7FC0756C"/>
    <w:rsid w:val="7FC8534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A0FADEE"/>
  <w15:docId w15:val="{195DB41F-BF35-4166-837E-A71A34AB72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Preformatted"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3">
    <w:name w:val="toc 3"/>
    <w:basedOn w:val="a"/>
    <w:next w:val="a"/>
    <w:qFormat/>
    <w:pPr>
      <w:ind w:leftChars="400" w:left="840"/>
    </w:pPr>
  </w:style>
  <w:style w:type="paragraph" w:styleId="a4">
    <w:name w:val="Balloon Text"/>
    <w:basedOn w:val="a"/>
    <w:link w:val="a5"/>
    <w:qFormat/>
    <w:rPr>
      <w:sz w:val="18"/>
      <w:szCs w:val="18"/>
    </w:rPr>
  </w:style>
  <w:style w:type="paragraph" w:styleId="a6">
    <w:name w:val="footer"/>
    <w:basedOn w:val="a"/>
    <w:qFormat/>
    <w:pPr>
      <w:tabs>
        <w:tab w:val="center" w:pos="4153"/>
        <w:tab w:val="right" w:pos="8306"/>
      </w:tabs>
      <w:snapToGrid w:val="0"/>
      <w:jc w:val="left"/>
    </w:pPr>
    <w:rPr>
      <w:sz w:val="18"/>
    </w:rPr>
  </w:style>
  <w:style w:type="paragraph" w:styleId="a7">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1">
    <w:name w:val="toc 1"/>
    <w:basedOn w:val="a"/>
    <w:next w:val="a"/>
    <w:qFormat/>
  </w:style>
  <w:style w:type="paragraph" w:styleId="2">
    <w:name w:val="toc 2"/>
    <w:basedOn w:val="a"/>
    <w:next w:val="a"/>
    <w:qFormat/>
    <w:pPr>
      <w:ind w:leftChars="200" w:left="420"/>
    </w:pPr>
  </w:style>
  <w:style w:type="paragraph" w:styleId="HTML">
    <w:name w:val="HTML Preformatted"/>
    <w:basedOn w:val="a"/>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 w:type="character" w:styleId="a8">
    <w:name w:val="annotation reference"/>
    <w:basedOn w:val="a0"/>
    <w:qFormat/>
    <w:rPr>
      <w:sz w:val="21"/>
      <w:szCs w:val="21"/>
    </w:rPr>
  </w:style>
  <w:style w:type="paragraph" w:customStyle="1" w:styleId="WPSOffice2">
    <w:name w:val="WPSOffice手动目录 2"/>
    <w:qFormat/>
    <w:pPr>
      <w:ind w:leftChars="200" w:left="200"/>
    </w:pPr>
    <w:rPr>
      <w:lang w:bidi="ug-CN"/>
    </w:rPr>
  </w:style>
  <w:style w:type="paragraph" w:customStyle="1" w:styleId="WPSOffice1">
    <w:name w:val="WPSOffice手动目录 1"/>
    <w:qFormat/>
    <w:rPr>
      <w:lang w:bidi="ug-CN"/>
    </w:rPr>
  </w:style>
  <w:style w:type="paragraph" w:customStyle="1" w:styleId="WPSOffice3">
    <w:name w:val="WPSOffice手动目录 3"/>
    <w:qFormat/>
    <w:pPr>
      <w:ind w:leftChars="400" w:left="400"/>
    </w:pPr>
    <w:rPr>
      <w:lang w:bidi="ug-CN"/>
    </w:rPr>
  </w:style>
  <w:style w:type="character" w:customStyle="1" w:styleId="a5">
    <w:name w:val="批注框文本 字符"/>
    <w:basedOn w:val="a0"/>
    <w:link w:val="a4"/>
    <w:qFormat/>
    <w:rPr>
      <w:kern w:val="2"/>
      <w:sz w:val="18"/>
      <w:szCs w:val="18"/>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B4DBC9B-D089-49B7-8474-E9AEBD03E5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15</Pages>
  <Words>960</Words>
  <Characters>5477</Characters>
  <Application>Microsoft Office Word</Application>
  <DocSecurity>0</DocSecurity>
  <Lines>45</Lines>
  <Paragraphs>12</Paragraphs>
  <ScaleCrop>false</ScaleCrop>
  <Company>微软中国</Company>
  <LinksUpToDate>false</LinksUpToDate>
  <CharactersWithSpaces>6425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新疆维吾尔自治区煤田地质局综合地质勘查队2021年度部门决算公开说明</dc:title>
  <dc:creator>GXR</dc:creator>
  <cp:lastModifiedBy>User</cp:lastModifiedBy>
  <cp:revision>131</cp:revision>
  <dcterms:created xsi:type="dcterms:W3CDTF">2014-10-31T04:08:00Z</dcterms:created>
  <dcterms:modified xsi:type="dcterms:W3CDTF">2023-08-16T02:22:00Z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2052-11.8.2.11978</vt:lpwstr>
  </property>
  <property fmtid="{D5CDD505-2E9C-101B-9397-08002B2CF9AE}" pid="3" name="ICV">
    <vt:lpwstr>8F5276B526C04C51902832EB4C0BF7C1</vt:lpwstr>
  </property>
</Properties>
</file>