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26" w:type="dxa"/>
        <w:jc w:val="center"/>
        <w:tblLayout w:type="fixed"/>
        <w:tblLook w:val="04A0"/>
      </w:tblPr>
      <w:tblGrid>
        <w:gridCol w:w="506"/>
        <w:gridCol w:w="1025"/>
        <w:gridCol w:w="1522"/>
        <w:gridCol w:w="284"/>
        <w:gridCol w:w="1134"/>
        <w:gridCol w:w="141"/>
        <w:gridCol w:w="1276"/>
        <w:gridCol w:w="1058"/>
        <w:gridCol w:w="785"/>
        <w:gridCol w:w="236"/>
        <w:gridCol w:w="552"/>
        <w:gridCol w:w="223"/>
        <w:gridCol w:w="1973"/>
        <w:gridCol w:w="11"/>
      </w:tblGrid>
      <w:tr w:rsidR="00D15BA5">
        <w:trPr>
          <w:trHeight w:hRule="exact" w:val="454"/>
          <w:jc w:val="center"/>
        </w:trPr>
        <w:tc>
          <w:tcPr>
            <w:tcW w:w="10726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b/>
                <w:bCs/>
                <w:kern w:val="0"/>
                <w:sz w:val="32"/>
                <w:szCs w:val="32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32"/>
                <w:szCs w:val="32"/>
              </w:rPr>
              <w:t>项目支出绩效自评表</w:t>
            </w:r>
          </w:p>
        </w:tc>
      </w:tr>
      <w:tr w:rsidR="00D15BA5">
        <w:trPr>
          <w:trHeight w:val="388"/>
          <w:jc w:val="center"/>
        </w:trPr>
        <w:tc>
          <w:tcPr>
            <w:tcW w:w="10726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（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 xml:space="preserve">   2021 </w:t>
            </w:r>
            <w:r>
              <w:rPr>
                <w:rFonts w:ascii="宋体" w:hAnsi="宋体" w:cs="宋体" w:hint="eastAsia"/>
                <w:kern w:val="0"/>
                <w:sz w:val="22"/>
                <w:szCs w:val="22"/>
              </w:rPr>
              <w:t>年度）</w:t>
            </w:r>
          </w:p>
        </w:tc>
      </w:tr>
      <w:tr w:rsidR="00D15BA5">
        <w:trPr>
          <w:trHeight w:hRule="exact" w:val="444"/>
          <w:jc w:val="center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9195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设备采购</w:t>
            </w:r>
          </w:p>
        </w:tc>
      </w:tr>
      <w:tr w:rsidR="00D15BA5">
        <w:trPr>
          <w:trHeight w:hRule="exact" w:val="685"/>
          <w:jc w:val="center"/>
        </w:trPr>
        <w:tc>
          <w:tcPr>
            <w:tcW w:w="15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5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新疆维吾尔自治区有色地质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勘查局</w:t>
            </w:r>
            <w:proofErr w:type="gramEnd"/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378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新疆维吾尔自治区有色地质</w:t>
            </w:r>
            <w:proofErr w:type="gramStart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勘查局</w:t>
            </w:r>
            <w:proofErr w:type="gramEnd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测试中心</w:t>
            </w:r>
          </w:p>
        </w:tc>
      </w:tr>
      <w:tr w:rsidR="00D15BA5">
        <w:trPr>
          <w:gridAfter w:val="1"/>
          <w:wAfter w:w="11" w:type="dxa"/>
          <w:trHeight w:hRule="exact" w:val="749"/>
          <w:jc w:val="center"/>
        </w:trPr>
        <w:tc>
          <w:tcPr>
            <w:tcW w:w="15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项目资金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执行率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</w:tr>
      <w:tr w:rsidR="00D15BA5">
        <w:trPr>
          <w:gridAfter w:val="1"/>
          <w:wAfter w:w="11" w:type="dxa"/>
          <w:trHeight w:hRule="exact" w:val="490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34.03%</w:t>
            </w: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3.403</w:t>
            </w:r>
          </w:p>
        </w:tc>
      </w:tr>
      <w:tr w:rsidR="00D15BA5">
        <w:trPr>
          <w:gridAfter w:val="1"/>
          <w:wAfter w:w="11" w:type="dxa"/>
          <w:trHeight w:hRule="exact" w:val="447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15BA5">
        <w:trPr>
          <w:gridAfter w:val="1"/>
          <w:wAfter w:w="11" w:type="dxa"/>
          <w:trHeight w:hRule="exact" w:val="496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  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15BA5">
        <w:trPr>
          <w:gridAfter w:val="1"/>
          <w:wAfter w:w="11" w:type="dxa"/>
          <w:trHeight w:hRule="exact" w:val="521"/>
          <w:jc w:val="center"/>
        </w:trPr>
        <w:tc>
          <w:tcPr>
            <w:tcW w:w="15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80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 xml:space="preserve">  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44.24</w:t>
            </w:r>
          </w:p>
        </w:tc>
        <w:tc>
          <w:tcPr>
            <w:tcW w:w="102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7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9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—</w:t>
            </w:r>
          </w:p>
        </w:tc>
      </w:tr>
      <w:tr w:rsidR="00D15BA5">
        <w:trPr>
          <w:trHeight w:hRule="exact" w:val="457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4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实际完成情况</w:t>
            </w:r>
          </w:p>
        </w:tc>
      </w:tr>
      <w:tr w:rsidR="00D15BA5">
        <w:trPr>
          <w:trHeight w:hRule="exact" w:val="1798"/>
          <w:jc w:val="center"/>
        </w:trPr>
        <w:tc>
          <w:tcPr>
            <w:tcW w:w="50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538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年我单位计划采购测试专用设备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台（套），总价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130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万元，并计划通过设备更新，能更准确的提供测试数据，提高业务保障能力。我单位设备购置资金来源于事业单位多种经营收入，不使用财政资金。</w:t>
            </w:r>
          </w:p>
        </w:tc>
        <w:tc>
          <w:tcPr>
            <w:tcW w:w="483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2021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年我单位计划采购测试专用设备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台（套），总价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44.24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万元，通过设备更新，更准确的提供测试数据，提高业务保障能力。我单位设备购置资金来源于事业单位多种经营收入，未使用财政资金。</w:t>
            </w:r>
          </w:p>
        </w:tc>
      </w:tr>
      <w:tr w:rsidR="00D15BA5">
        <w:trPr>
          <w:trHeight w:hRule="exact" w:val="718"/>
          <w:jc w:val="center"/>
        </w:trPr>
        <w:tc>
          <w:tcPr>
            <w:tcW w:w="50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绩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bookmarkEnd w:id="0"/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br/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标</w:t>
            </w:r>
          </w:p>
        </w:tc>
        <w:tc>
          <w:tcPr>
            <w:tcW w:w="10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5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年度</w:t>
            </w:r>
          </w:p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指标值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实际</w:t>
            </w:r>
          </w:p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完成值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分值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得分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15BA5">
        <w:trPr>
          <w:trHeight w:hRule="exact" w:val="467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产出指标</w:t>
            </w:r>
          </w:p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购置数量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sz w:val="16"/>
                <w:szCs w:val="16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9</w:t>
            </w: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套（台）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6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42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33.6</w:t>
            </w:r>
          </w:p>
        </w:tc>
        <w:tc>
          <w:tcPr>
            <w:tcW w:w="2207" w:type="dxa"/>
            <w:gridSpan w:val="3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220" w:lineRule="exact"/>
              <w:jc w:val="left"/>
              <w:rPr>
                <w:rFonts w:ascii="仿宋" w:eastAsia="仿宋" w:hAnsi="仿宋"/>
                <w:sz w:val="18"/>
                <w:szCs w:val="18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原因分析：一是本年我单位未能取得和承担国家地勘项目，财政拨款缺口极大；二是由于疫情、项目利润低等多重因素影响，本年可灵活支配经营资金不足；三是为确保人员稳定和单位平稳发展，优先安排经营资金弥补基本支出人员经费之不足，致使项目资金保障不到位，综合因素导致项目资金无法保障，项目本年未执行。</w:t>
            </w:r>
          </w:p>
          <w:p w:rsidR="00D15BA5" w:rsidRDefault="00A73AF1">
            <w:pPr>
              <w:widowControl/>
              <w:spacing w:line="220" w:lineRule="exact"/>
              <w:rPr>
                <w:rFonts w:ascii="宋体" w:hAnsi="宋体" w:cs="宋体"/>
                <w:kern w:val="0"/>
                <w:sz w:val="11"/>
                <w:szCs w:val="11"/>
              </w:rPr>
            </w:pPr>
            <w:r>
              <w:rPr>
                <w:rFonts w:ascii="仿宋" w:eastAsia="仿宋" w:hAnsi="仿宋" w:hint="eastAsia"/>
                <w:sz w:val="18"/>
                <w:szCs w:val="18"/>
              </w:rPr>
              <w:t>改进措施：将部分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设备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采购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内</w:t>
            </w:r>
            <w:r>
              <w:rPr>
                <w:rFonts w:ascii="仿宋" w:eastAsia="仿宋" w:hAnsi="仿宋" w:hint="eastAsia"/>
                <w:sz w:val="18"/>
                <w:szCs w:val="18"/>
              </w:rPr>
              <w:t>容安排至下一年执行。</w:t>
            </w:r>
          </w:p>
        </w:tc>
      </w:tr>
      <w:tr w:rsidR="00D15BA5">
        <w:trPr>
          <w:trHeight w:hRule="exact" w:val="477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质量合格率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516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验收合格率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500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项目按时完成率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sz w:val="16"/>
                <w:szCs w:val="16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565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经济效益指标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设备利用率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565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社会效益指标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业务保障能力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有效提升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nil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856"/>
          <w:jc w:val="center"/>
        </w:trPr>
        <w:tc>
          <w:tcPr>
            <w:tcW w:w="50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</w:t>
            </w:r>
          </w:p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指标</w:t>
            </w:r>
          </w:p>
        </w:tc>
        <w:tc>
          <w:tcPr>
            <w:tcW w:w="15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满意度指标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使用人员满意度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≥</w:t>
            </w: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90%</w:t>
            </w:r>
          </w:p>
        </w:tc>
        <w:tc>
          <w:tcPr>
            <w:tcW w:w="7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kern w:val="0"/>
                <w:sz w:val="18"/>
                <w:szCs w:val="18"/>
              </w:rPr>
              <w:t>8</w:t>
            </w:r>
          </w:p>
        </w:tc>
        <w:tc>
          <w:tcPr>
            <w:tcW w:w="2207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</w:p>
        </w:tc>
      </w:tr>
      <w:tr w:rsidR="00D15BA5">
        <w:trPr>
          <w:trHeight w:hRule="exact" w:val="683"/>
          <w:jc w:val="center"/>
        </w:trPr>
        <w:tc>
          <w:tcPr>
            <w:tcW w:w="694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tabs>
                <w:tab w:val="left" w:pos="222"/>
              </w:tabs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A73AF1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85.003</w:t>
            </w:r>
          </w:p>
        </w:tc>
        <w:tc>
          <w:tcPr>
            <w:tcW w:w="2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5BA5" w:rsidRDefault="00D15BA5">
            <w:pPr>
              <w:widowControl/>
              <w:spacing w:line="300" w:lineRule="auto"/>
              <w:jc w:val="center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</w:p>
        </w:tc>
      </w:tr>
    </w:tbl>
    <w:p w:rsidR="00D15BA5" w:rsidRDefault="00D15BA5">
      <w:pPr>
        <w:spacing w:line="300" w:lineRule="auto"/>
        <w:outlineLvl w:val="1"/>
        <w:rPr>
          <w:rFonts w:ascii="黑体" w:eastAsia="黑体" w:hAnsi="黑体" w:cs="宋体"/>
          <w:bCs/>
          <w:kern w:val="0"/>
          <w:sz w:val="32"/>
          <w:szCs w:val="32"/>
        </w:rPr>
      </w:pPr>
    </w:p>
    <w:sectPr w:rsidR="00D15BA5" w:rsidSect="00D15BA5">
      <w:footerReference w:type="default" r:id="rId7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AF1" w:rsidRDefault="00A73AF1" w:rsidP="00D15BA5">
      <w:r>
        <w:separator/>
      </w:r>
    </w:p>
  </w:endnote>
  <w:endnote w:type="continuationSeparator" w:id="0">
    <w:p w:rsidR="00A73AF1" w:rsidRDefault="00A73AF1" w:rsidP="00D15BA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15BA5" w:rsidRDefault="00D15BA5">
    <w:pPr>
      <w:pStyle w:val="a4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0;margin-top:0;width:8.7pt;height:20.7pt;z-index:251659264;mso-wrap-style:none;mso-position-horizontal:center;mso-position-horizontal-relative:margin" o:gfxdata="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" filled="f" stroked="f">
          <v:textbox style="mso-fit-shape-to-text:t" inset="0,0,0,0">
            <w:txbxContent>
              <w:p w:rsidR="00D15BA5" w:rsidRDefault="00D15BA5">
                <w:pPr>
                  <w:pStyle w:val="a4"/>
                </w:pPr>
                <w:r>
                  <w:fldChar w:fldCharType="begin"/>
                </w:r>
                <w:r w:rsidR="00A73AF1">
                  <w:instrText xml:space="preserve"> PAGE  \* MERGEFORMAT </w:instrText>
                </w:r>
                <w:r>
                  <w:fldChar w:fldCharType="separate"/>
                </w:r>
                <w:r w:rsidR="00066D64">
                  <w:rPr>
                    <w:noProof/>
                  </w:rP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AF1" w:rsidRDefault="00A73AF1" w:rsidP="00D15BA5">
      <w:r>
        <w:separator/>
      </w:r>
    </w:p>
  </w:footnote>
  <w:footnote w:type="continuationSeparator" w:id="0">
    <w:p w:rsidR="00A73AF1" w:rsidRDefault="00A73AF1" w:rsidP="00D15BA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</w:compat>
  <w:docVars>
    <w:docVar w:name="commondata" w:val="eyJoZGlkIjoiNTUwMmUzM2QzOGJkOWZiNDQ2YTMxMjhhODQ2NGQzZmQifQ=="/>
  </w:docVars>
  <w:rsids>
    <w:rsidRoot w:val="000D5F0B"/>
    <w:rsid w:val="000219B6"/>
    <w:rsid w:val="00066D64"/>
    <w:rsid w:val="000B2D3F"/>
    <w:rsid w:val="000C48EC"/>
    <w:rsid w:val="000D5F0B"/>
    <w:rsid w:val="000D62D0"/>
    <w:rsid w:val="00102D5E"/>
    <w:rsid w:val="00183CA2"/>
    <w:rsid w:val="00204016"/>
    <w:rsid w:val="00215E2E"/>
    <w:rsid w:val="00216988"/>
    <w:rsid w:val="0024383D"/>
    <w:rsid w:val="002739BA"/>
    <w:rsid w:val="00310792"/>
    <w:rsid w:val="003120B5"/>
    <w:rsid w:val="00323C05"/>
    <w:rsid w:val="003D0635"/>
    <w:rsid w:val="003F6281"/>
    <w:rsid w:val="00454F86"/>
    <w:rsid w:val="005134F4"/>
    <w:rsid w:val="005943ED"/>
    <w:rsid w:val="005A78EB"/>
    <w:rsid w:val="005E3A1D"/>
    <w:rsid w:val="007D52E4"/>
    <w:rsid w:val="007D7000"/>
    <w:rsid w:val="00804581"/>
    <w:rsid w:val="008E2B17"/>
    <w:rsid w:val="00924437"/>
    <w:rsid w:val="00974F65"/>
    <w:rsid w:val="009772AF"/>
    <w:rsid w:val="009A74FE"/>
    <w:rsid w:val="009C0886"/>
    <w:rsid w:val="00A60838"/>
    <w:rsid w:val="00A60ABA"/>
    <w:rsid w:val="00A73AF1"/>
    <w:rsid w:val="00AB2FBA"/>
    <w:rsid w:val="00B618AB"/>
    <w:rsid w:val="00B651E9"/>
    <w:rsid w:val="00B65664"/>
    <w:rsid w:val="00B754A3"/>
    <w:rsid w:val="00B75FDC"/>
    <w:rsid w:val="00BD1541"/>
    <w:rsid w:val="00C02B79"/>
    <w:rsid w:val="00CA2B0C"/>
    <w:rsid w:val="00D15BA5"/>
    <w:rsid w:val="00D37E58"/>
    <w:rsid w:val="00D5094F"/>
    <w:rsid w:val="00E0135A"/>
    <w:rsid w:val="00E02908"/>
    <w:rsid w:val="00E13920"/>
    <w:rsid w:val="00E235C8"/>
    <w:rsid w:val="00E327CF"/>
    <w:rsid w:val="00E65675"/>
    <w:rsid w:val="00E912DF"/>
    <w:rsid w:val="00EB0450"/>
    <w:rsid w:val="00ED0A49"/>
    <w:rsid w:val="00EE447E"/>
    <w:rsid w:val="00F939F3"/>
    <w:rsid w:val="00F96BD6"/>
    <w:rsid w:val="00FC7C1C"/>
    <w:rsid w:val="00FE03E8"/>
    <w:rsid w:val="00FE1553"/>
    <w:rsid w:val="01357258"/>
    <w:rsid w:val="04597793"/>
    <w:rsid w:val="06792773"/>
    <w:rsid w:val="075F6EB2"/>
    <w:rsid w:val="09EF24F8"/>
    <w:rsid w:val="0C7156BE"/>
    <w:rsid w:val="11CA73D6"/>
    <w:rsid w:val="142E3DA4"/>
    <w:rsid w:val="15F46D05"/>
    <w:rsid w:val="1AE35187"/>
    <w:rsid w:val="1B9A1EBC"/>
    <w:rsid w:val="1DAF458D"/>
    <w:rsid w:val="25875C91"/>
    <w:rsid w:val="284E1599"/>
    <w:rsid w:val="2A053397"/>
    <w:rsid w:val="2C394801"/>
    <w:rsid w:val="2D1136DF"/>
    <w:rsid w:val="2E984859"/>
    <w:rsid w:val="30DC0617"/>
    <w:rsid w:val="31C63837"/>
    <w:rsid w:val="33FE342B"/>
    <w:rsid w:val="385234B5"/>
    <w:rsid w:val="3BDB532F"/>
    <w:rsid w:val="3C5660CD"/>
    <w:rsid w:val="3D5275AC"/>
    <w:rsid w:val="3F740A45"/>
    <w:rsid w:val="46901EEE"/>
    <w:rsid w:val="469C74D2"/>
    <w:rsid w:val="47174080"/>
    <w:rsid w:val="477B3610"/>
    <w:rsid w:val="4DF26E85"/>
    <w:rsid w:val="50DB5F45"/>
    <w:rsid w:val="51F257D4"/>
    <w:rsid w:val="551418B0"/>
    <w:rsid w:val="59947269"/>
    <w:rsid w:val="5D3D4FB1"/>
    <w:rsid w:val="614A70FF"/>
    <w:rsid w:val="6977296E"/>
    <w:rsid w:val="69AD798C"/>
    <w:rsid w:val="6B68175F"/>
    <w:rsid w:val="6E0F7B22"/>
    <w:rsid w:val="71FF05B2"/>
    <w:rsid w:val="73FB6630"/>
    <w:rsid w:val="742B4612"/>
    <w:rsid w:val="77ED6F44"/>
    <w:rsid w:val="7D146DB4"/>
    <w:rsid w:val="7D5E0ED7"/>
    <w:rsid w:val="7E8835EA"/>
    <w:rsid w:val="7F753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qFormat="1"/>
    <w:lsdException w:name="toc 2" w:qFormat="1"/>
    <w:lsdException w:name="toc 3" w:qFormat="1"/>
    <w:lsdException w:name="annotation text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15BA5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qFormat/>
    <w:rsid w:val="00D15BA5"/>
    <w:pPr>
      <w:jc w:val="left"/>
    </w:pPr>
  </w:style>
  <w:style w:type="paragraph" w:styleId="3">
    <w:name w:val="toc 3"/>
    <w:basedOn w:val="a"/>
    <w:next w:val="a"/>
    <w:qFormat/>
    <w:rsid w:val="00D15BA5"/>
    <w:pPr>
      <w:ind w:leftChars="400" w:left="840"/>
    </w:pPr>
  </w:style>
  <w:style w:type="paragraph" w:styleId="a4">
    <w:name w:val="footer"/>
    <w:basedOn w:val="a"/>
    <w:qFormat/>
    <w:rsid w:val="00D15BA5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5">
    <w:name w:val="header"/>
    <w:basedOn w:val="a"/>
    <w:qFormat/>
    <w:rsid w:val="00D15BA5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1">
    <w:name w:val="toc 1"/>
    <w:basedOn w:val="a"/>
    <w:next w:val="a"/>
    <w:qFormat/>
    <w:rsid w:val="00D15BA5"/>
  </w:style>
  <w:style w:type="paragraph" w:styleId="2">
    <w:name w:val="toc 2"/>
    <w:basedOn w:val="a"/>
    <w:next w:val="a"/>
    <w:qFormat/>
    <w:rsid w:val="00D15BA5"/>
    <w:pPr>
      <w:ind w:leftChars="200" w:left="420"/>
    </w:pPr>
  </w:style>
  <w:style w:type="paragraph" w:customStyle="1" w:styleId="WPSOffice3">
    <w:name w:val="WPSOffice手动目录 3"/>
    <w:qFormat/>
    <w:rsid w:val="00D15BA5"/>
    <w:pPr>
      <w:ind w:leftChars="400" w:left="400"/>
    </w:pPr>
  </w:style>
  <w:style w:type="paragraph" w:customStyle="1" w:styleId="WPSOffice2">
    <w:name w:val="WPSOffice手动目录 2"/>
    <w:qFormat/>
    <w:rsid w:val="00D15BA5"/>
    <w:pPr>
      <w:ind w:leftChars="200" w:left="200"/>
    </w:pPr>
  </w:style>
  <w:style w:type="paragraph" w:customStyle="1" w:styleId="WPSOffice1">
    <w:name w:val="WPSOffice手动目录 1"/>
    <w:qFormat/>
    <w:rsid w:val="00D15BA5"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134</Words>
  <Characters>769</Characters>
  <Application>Microsoft Office Word</Application>
  <DocSecurity>0</DocSecurity>
  <Lines>6</Lines>
  <Paragraphs>1</Paragraphs>
  <ScaleCrop>false</ScaleCrop>
  <Company>china</Company>
  <LinksUpToDate>false</LinksUpToDate>
  <CharactersWithSpaces>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GXR</dc:creator>
  <cp:lastModifiedBy>宋春梅</cp:lastModifiedBy>
  <cp:revision>2</cp:revision>
  <dcterms:created xsi:type="dcterms:W3CDTF">2023-08-16T08:25:00Z</dcterms:created>
  <dcterms:modified xsi:type="dcterms:W3CDTF">2023-08-16T08:25:00Z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86ACE75E94674A5194D30409EC10E01B_13</vt:lpwstr>
  </property>
</Properties>
</file>