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1E48E" w14:textId="77777777" w:rsidR="00123EE5" w:rsidRDefault="00BB4980">
      <w:pPr>
        <w:spacing w:line="540" w:lineRule="exact"/>
        <w:jc w:val="left"/>
        <w:rPr>
          <w:rFonts w:ascii="黑体" w:eastAsia="黑体" w:hAnsi="黑体" w:cs="黑体"/>
          <w:bCs/>
          <w:kern w:val="0"/>
          <w:sz w:val="32"/>
          <w:szCs w:val="32"/>
        </w:rPr>
      </w:pPr>
      <w:r>
        <w:rPr>
          <w:rFonts w:ascii="黑体" w:eastAsia="黑体" w:hAnsi="黑体" w:cs="黑体" w:hint="eastAsia"/>
          <w:bCs/>
          <w:kern w:val="0"/>
          <w:sz w:val="32"/>
          <w:szCs w:val="32"/>
        </w:rPr>
        <w:t>附件</w:t>
      </w:r>
      <w:r>
        <w:rPr>
          <w:rFonts w:ascii="黑体" w:eastAsia="黑体" w:hAnsi="黑体" w:cs="黑体" w:hint="eastAsia"/>
          <w:bCs/>
          <w:kern w:val="0"/>
          <w:sz w:val="32"/>
          <w:szCs w:val="32"/>
        </w:rPr>
        <w:t>4</w:t>
      </w:r>
      <w:r>
        <w:rPr>
          <w:rFonts w:ascii="黑体" w:eastAsia="黑体" w:hAnsi="黑体" w:cs="黑体" w:hint="eastAsia"/>
          <w:bCs/>
          <w:kern w:val="0"/>
          <w:sz w:val="32"/>
          <w:szCs w:val="32"/>
        </w:rPr>
        <w:t>：</w:t>
      </w:r>
    </w:p>
    <w:p w14:paraId="2769D19C" w14:textId="77777777" w:rsidR="00123EE5" w:rsidRDefault="00123EE5">
      <w:pPr>
        <w:spacing w:line="540" w:lineRule="exact"/>
        <w:rPr>
          <w:rFonts w:eastAsia="华文中宋"/>
          <w:b/>
          <w:kern w:val="0"/>
          <w:sz w:val="72"/>
          <w:szCs w:val="72"/>
        </w:rPr>
      </w:pPr>
    </w:p>
    <w:p w14:paraId="219B2617" w14:textId="77777777" w:rsidR="00123EE5" w:rsidRDefault="00123EE5">
      <w:pPr>
        <w:spacing w:line="540" w:lineRule="exact"/>
        <w:jc w:val="center"/>
        <w:rPr>
          <w:rFonts w:eastAsia="华文中宋"/>
          <w:b/>
          <w:kern w:val="0"/>
          <w:sz w:val="52"/>
          <w:szCs w:val="52"/>
        </w:rPr>
      </w:pPr>
    </w:p>
    <w:p w14:paraId="581100B8" w14:textId="77777777" w:rsidR="00123EE5" w:rsidRDefault="00123EE5">
      <w:pPr>
        <w:spacing w:line="540" w:lineRule="exact"/>
        <w:jc w:val="center"/>
        <w:rPr>
          <w:rFonts w:eastAsia="华文中宋"/>
          <w:b/>
          <w:kern w:val="0"/>
          <w:sz w:val="52"/>
          <w:szCs w:val="52"/>
        </w:rPr>
      </w:pPr>
    </w:p>
    <w:p w14:paraId="1F556DCF" w14:textId="77777777" w:rsidR="00123EE5" w:rsidRDefault="00BB4980">
      <w:pPr>
        <w:spacing w:line="540" w:lineRule="exact"/>
        <w:jc w:val="center"/>
        <w:rPr>
          <w:rFonts w:eastAsia="方正小标宋_GBK"/>
          <w:kern w:val="0"/>
          <w:sz w:val="48"/>
          <w:szCs w:val="48"/>
        </w:rPr>
      </w:pPr>
      <w:r>
        <w:rPr>
          <w:rFonts w:eastAsia="方正小标宋_GBK" w:hint="eastAsia"/>
          <w:kern w:val="0"/>
          <w:sz w:val="48"/>
          <w:szCs w:val="48"/>
        </w:rPr>
        <w:t>财政扶持农机化专项农机安全监理专项与能力建设</w:t>
      </w:r>
      <w:r>
        <w:rPr>
          <w:rFonts w:eastAsia="方正小标宋_GBK"/>
          <w:kern w:val="0"/>
          <w:sz w:val="48"/>
          <w:szCs w:val="48"/>
        </w:rPr>
        <w:t>资金项目支出绩效评价报告</w:t>
      </w:r>
    </w:p>
    <w:p w14:paraId="2B62654F" w14:textId="77777777" w:rsidR="00123EE5" w:rsidRDefault="00123EE5">
      <w:pPr>
        <w:spacing w:line="540" w:lineRule="exact"/>
        <w:jc w:val="center"/>
        <w:rPr>
          <w:rFonts w:eastAsia="华文中宋"/>
          <w:b/>
          <w:kern w:val="0"/>
          <w:sz w:val="52"/>
          <w:szCs w:val="52"/>
        </w:rPr>
      </w:pPr>
    </w:p>
    <w:p w14:paraId="78D549A2" w14:textId="77777777" w:rsidR="00123EE5" w:rsidRDefault="00BB4980">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 xml:space="preserve"> 202</w:t>
      </w:r>
      <w:r>
        <w:rPr>
          <w:rFonts w:eastAsia="仿宋_GB2312" w:hint="eastAsia"/>
          <w:kern w:val="0"/>
          <w:sz w:val="36"/>
          <w:szCs w:val="36"/>
        </w:rPr>
        <w:t>2</w:t>
      </w:r>
      <w:r>
        <w:rPr>
          <w:rFonts w:eastAsia="仿宋_GB2312"/>
          <w:kern w:val="0"/>
          <w:sz w:val="36"/>
          <w:szCs w:val="36"/>
        </w:rPr>
        <w:t>年度）</w:t>
      </w:r>
    </w:p>
    <w:p w14:paraId="2976C610" w14:textId="77777777" w:rsidR="00123EE5" w:rsidRDefault="00123EE5">
      <w:pPr>
        <w:spacing w:line="540" w:lineRule="exact"/>
        <w:jc w:val="center"/>
        <w:rPr>
          <w:rFonts w:eastAsia="仿宋_GB2312"/>
          <w:kern w:val="0"/>
          <w:sz w:val="30"/>
          <w:szCs w:val="30"/>
        </w:rPr>
      </w:pPr>
    </w:p>
    <w:p w14:paraId="4C99112E" w14:textId="77777777" w:rsidR="00123EE5" w:rsidRDefault="00123EE5">
      <w:pPr>
        <w:spacing w:line="540" w:lineRule="exact"/>
        <w:jc w:val="center"/>
        <w:rPr>
          <w:rFonts w:eastAsia="仿宋_GB2312"/>
          <w:kern w:val="0"/>
          <w:sz w:val="30"/>
          <w:szCs w:val="30"/>
        </w:rPr>
      </w:pPr>
    </w:p>
    <w:p w14:paraId="2734E27C" w14:textId="77777777" w:rsidR="00123EE5" w:rsidRDefault="00123EE5">
      <w:pPr>
        <w:spacing w:line="540" w:lineRule="exact"/>
        <w:jc w:val="center"/>
        <w:rPr>
          <w:rFonts w:eastAsia="仿宋_GB2312"/>
          <w:kern w:val="0"/>
          <w:sz w:val="30"/>
          <w:szCs w:val="30"/>
        </w:rPr>
      </w:pPr>
    </w:p>
    <w:p w14:paraId="32E1818B" w14:textId="77777777" w:rsidR="00123EE5" w:rsidRDefault="00123EE5">
      <w:pPr>
        <w:spacing w:line="540" w:lineRule="exact"/>
        <w:jc w:val="center"/>
        <w:rPr>
          <w:rFonts w:eastAsia="仿宋_GB2312"/>
          <w:kern w:val="0"/>
          <w:sz w:val="30"/>
          <w:szCs w:val="30"/>
        </w:rPr>
      </w:pPr>
    </w:p>
    <w:p w14:paraId="10338AD0" w14:textId="77777777" w:rsidR="00123EE5" w:rsidRDefault="00123EE5">
      <w:pPr>
        <w:spacing w:line="540" w:lineRule="exact"/>
        <w:rPr>
          <w:rFonts w:eastAsia="仿宋_GB2312"/>
          <w:kern w:val="0"/>
          <w:sz w:val="30"/>
          <w:szCs w:val="30"/>
        </w:rPr>
      </w:pPr>
    </w:p>
    <w:p w14:paraId="246114D2" w14:textId="77777777" w:rsidR="00123EE5" w:rsidRDefault="00BB4980">
      <w:pPr>
        <w:spacing w:line="700" w:lineRule="exact"/>
        <w:ind w:firstLineChars="400" w:firstLine="1440"/>
        <w:jc w:val="left"/>
        <w:rPr>
          <w:rFonts w:eastAsia="仿宋_GB2312"/>
          <w:kern w:val="0"/>
          <w:sz w:val="36"/>
          <w:szCs w:val="36"/>
        </w:rPr>
      </w:pPr>
      <w:r>
        <w:rPr>
          <w:rFonts w:eastAsia="仿宋_GB2312"/>
          <w:kern w:val="0"/>
          <w:sz w:val="36"/>
          <w:szCs w:val="36"/>
        </w:rPr>
        <w:t>项目名称：</w:t>
      </w:r>
      <w:r>
        <w:rPr>
          <w:rFonts w:eastAsia="仿宋_GB2312" w:hint="eastAsia"/>
          <w:kern w:val="0"/>
          <w:sz w:val="36"/>
          <w:szCs w:val="36"/>
        </w:rPr>
        <w:t>财政扶持农机化专项农机安全监理专项与能力建设</w:t>
      </w:r>
    </w:p>
    <w:p w14:paraId="3B688C2A" w14:textId="77777777" w:rsidR="00123EE5" w:rsidRDefault="00BB4980">
      <w:pPr>
        <w:spacing w:line="700" w:lineRule="exact"/>
        <w:ind w:firstLineChars="400" w:firstLine="1440"/>
        <w:jc w:val="left"/>
        <w:rPr>
          <w:rFonts w:eastAsia="仿宋_GB2312"/>
          <w:kern w:val="0"/>
          <w:sz w:val="36"/>
          <w:szCs w:val="36"/>
        </w:rPr>
      </w:pPr>
      <w:r>
        <w:rPr>
          <w:rFonts w:eastAsia="仿宋_GB2312"/>
          <w:kern w:val="0"/>
          <w:sz w:val="36"/>
          <w:szCs w:val="36"/>
        </w:rPr>
        <w:t>实施单位（公章）：</w:t>
      </w:r>
      <w:r>
        <w:rPr>
          <w:rFonts w:eastAsia="仿宋_GB2312" w:hint="eastAsia"/>
          <w:kern w:val="0"/>
          <w:sz w:val="36"/>
          <w:szCs w:val="36"/>
        </w:rPr>
        <w:t>新疆维吾尔自治区农机安全监理总站</w:t>
      </w:r>
    </w:p>
    <w:p w14:paraId="34D5F2DD" w14:textId="77777777" w:rsidR="00123EE5" w:rsidRDefault="00BB4980">
      <w:pPr>
        <w:spacing w:line="700" w:lineRule="exact"/>
        <w:ind w:firstLineChars="400" w:firstLine="1440"/>
        <w:jc w:val="left"/>
        <w:rPr>
          <w:rFonts w:eastAsia="仿宋_GB2312"/>
          <w:kern w:val="0"/>
          <w:sz w:val="36"/>
          <w:szCs w:val="36"/>
        </w:rPr>
      </w:pPr>
      <w:r>
        <w:rPr>
          <w:rFonts w:eastAsia="仿宋_GB2312"/>
          <w:kern w:val="0"/>
          <w:sz w:val="36"/>
          <w:szCs w:val="36"/>
        </w:rPr>
        <w:t>主管部门（公章）：</w:t>
      </w:r>
      <w:r>
        <w:rPr>
          <w:rFonts w:eastAsia="仿宋_GB2312" w:hint="eastAsia"/>
          <w:kern w:val="0"/>
          <w:sz w:val="36"/>
          <w:szCs w:val="36"/>
        </w:rPr>
        <w:t>新疆维吾尔自治区农业农村机械化发展中心</w:t>
      </w:r>
    </w:p>
    <w:p w14:paraId="0ED2C654" w14:textId="77777777" w:rsidR="00123EE5" w:rsidRDefault="00BB4980">
      <w:pPr>
        <w:spacing w:line="700" w:lineRule="exact"/>
        <w:ind w:firstLineChars="400" w:firstLine="1440"/>
        <w:jc w:val="left"/>
        <w:rPr>
          <w:rFonts w:eastAsia="仿宋_GB2312"/>
          <w:kern w:val="0"/>
          <w:sz w:val="36"/>
          <w:szCs w:val="36"/>
        </w:rPr>
      </w:pPr>
      <w:r>
        <w:rPr>
          <w:rFonts w:eastAsia="仿宋_GB2312"/>
          <w:kern w:val="0"/>
          <w:sz w:val="36"/>
          <w:szCs w:val="36"/>
        </w:rPr>
        <w:t>项目负责人（签章）：</w:t>
      </w:r>
      <w:r>
        <w:rPr>
          <w:rFonts w:eastAsia="仿宋_GB2312" w:hint="eastAsia"/>
          <w:kern w:val="0"/>
          <w:sz w:val="36"/>
          <w:szCs w:val="36"/>
        </w:rPr>
        <w:t>赵磊</w:t>
      </w:r>
    </w:p>
    <w:p w14:paraId="470F4747" w14:textId="77777777" w:rsidR="00123EE5" w:rsidRDefault="00BB4980">
      <w:pPr>
        <w:spacing w:line="700" w:lineRule="exact"/>
        <w:ind w:firstLineChars="400" w:firstLine="1440"/>
        <w:jc w:val="left"/>
        <w:rPr>
          <w:rFonts w:eastAsia="仿宋_GB2312"/>
          <w:kern w:val="0"/>
          <w:sz w:val="36"/>
          <w:szCs w:val="36"/>
        </w:rPr>
      </w:pPr>
      <w:r>
        <w:rPr>
          <w:rFonts w:eastAsia="仿宋_GB2312"/>
          <w:kern w:val="0"/>
          <w:sz w:val="36"/>
          <w:szCs w:val="36"/>
        </w:rPr>
        <w:t>填报时间：</w:t>
      </w:r>
      <w:r>
        <w:rPr>
          <w:rFonts w:eastAsia="仿宋_GB2312" w:hint="eastAsia"/>
          <w:kern w:val="0"/>
          <w:sz w:val="36"/>
          <w:szCs w:val="36"/>
        </w:rPr>
        <w:t>2023</w:t>
      </w:r>
      <w:r>
        <w:rPr>
          <w:rFonts w:eastAsia="仿宋_GB2312"/>
          <w:kern w:val="0"/>
          <w:sz w:val="36"/>
          <w:szCs w:val="36"/>
        </w:rPr>
        <w:t>年</w:t>
      </w:r>
      <w:r>
        <w:rPr>
          <w:rFonts w:eastAsia="仿宋_GB2312" w:hint="eastAsia"/>
          <w:kern w:val="0"/>
          <w:sz w:val="36"/>
          <w:szCs w:val="36"/>
        </w:rPr>
        <w:t>4</w:t>
      </w:r>
      <w:r>
        <w:rPr>
          <w:rFonts w:eastAsia="仿宋_GB2312"/>
          <w:kern w:val="0"/>
          <w:sz w:val="36"/>
          <w:szCs w:val="36"/>
        </w:rPr>
        <w:t>月</w:t>
      </w:r>
      <w:r>
        <w:rPr>
          <w:rFonts w:eastAsia="仿宋_GB2312" w:hint="eastAsia"/>
          <w:kern w:val="0"/>
          <w:sz w:val="36"/>
          <w:szCs w:val="36"/>
        </w:rPr>
        <w:t>11</w:t>
      </w:r>
      <w:r>
        <w:rPr>
          <w:rFonts w:eastAsia="仿宋_GB2312"/>
          <w:kern w:val="0"/>
          <w:sz w:val="36"/>
          <w:szCs w:val="36"/>
        </w:rPr>
        <w:t>日</w:t>
      </w:r>
    </w:p>
    <w:p w14:paraId="302E4290" w14:textId="77777777" w:rsidR="00123EE5" w:rsidRDefault="00123EE5">
      <w:pPr>
        <w:spacing w:line="540" w:lineRule="exact"/>
        <w:jc w:val="center"/>
        <w:rPr>
          <w:rFonts w:eastAsia="仿宋_GB2312"/>
          <w:kern w:val="0"/>
          <w:sz w:val="30"/>
          <w:szCs w:val="30"/>
        </w:rPr>
      </w:pPr>
    </w:p>
    <w:p w14:paraId="79BC6AFF" w14:textId="77777777" w:rsidR="00123EE5" w:rsidRDefault="00123EE5">
      <w:pPr>
        <w:spacing w:line="540" w:lineRule="exact"/>
        <w:rPr>
          <w:rStyle w:val="ac"/>
          <w:rFonts w:eastAsia="黑体"/>
          <w:b w:val="0"/>
          <w:spacing w:val="-4"/>
          <w:sz w:val="32"/>
          <w:szCs w:val="32"/>
        </w:rPr>
      </w:pPr>
    </w:p>
    <w:p w14:paraId="5DF4F38E" w14:textId="77777777" w:rsidR="00123EE5" w:rsidRDefault="00BB4980">
      <w:pPr>
        <w:spacing w:line="600" w:lineRule="exact"/>
        <w:rPr>
          <w:rFonts w:eastAsia="黑体"/>
          <w:bCs/>
          <w:sz w:val="32"/>
          <w:szCs w:val="32"/>
        </w:rPr>
      </w:pPr>
      <w:bookmarkStart w:id="0" w:name="_GoBack"/>
      <w:bookmarkEnd w:id="0"/>
      <w:r>
        <w:rPr>
          <w:rFonts w:eastAsia="黑体"/>
          <w:bCs/>
          <w:sz w:val="32"/>
          <w:szCs w:val="32"/>
        </w:rPr>
        <w:lastRenderedPageBreak/>
        <w:t>一</w:t>
      </w:r>
      <w:r>
        <w:rPr>
          <w:rFonts w:eastAsia="黑体"/>
          <w:bCs/>
          <w:sz w:val="32"/>
          <w:szCs w:val="32"/>
        </w:rPr>
        <w:t>、基本情况</w:t>
      </w:r>
    </w:p>
    <w:p w14:paraId="193069ED" w14:textId="77777777" w:rsidR="00123EE5" w:rsidRDefault="00BB4980">
      <w:pPr>
        <w:spacing w:line="600" w:lineRule="exact"/>
        <w:ind w:firstLine="641"/>
        <w:rPr>
          <w:rFonts w:eastAsia="楷体_GB2312"/>
          <w:b/>
          <w:bCs/>
          <w:sz w:val="32"/>
          <w:szCs w:val="32"/>
        </w:rPr>
      </w:pPr>
      <w:r>
        <w:rPr>
          <w:rFonts w:eastAsia="楷体_GB2312"/>
          <w:b/>
          <w:bCs/>
          <w:sz w:val="32"/>
          <w:szCs w:val="32"/>
        </w:rPr>
        <w:t>（一）项目概况</w:t>
      </w:r>
    </w:p>
    <w:p w14:paraId="715C6CAE" w14:textId="77777777" w:rsidR="00123EE5" w:rsidRDefault="00BB4980">
      <w:pPr>
        <w:spacing w:line="600" w:lineRule="exact"/>
        <w:ind w:firstLine="641"/>
        <w:rPr>
          <w:rFonts w:eastAsia="仿宋_GB2312"/>
          <w:b/>
          <w:bCs/>
          <w:sz w:val="32"/>
          <w:szCs w:val="32"/>
        </w:rPr>
      </w:pPr>
      <w:r>
        <w:rPr>
          <w:rFonts w:eastAsia="仿宋_GB2312"/>
          <w:b/>
          <w:bCs/>
          <w:sz w:val="32"/>
          <w:szCs w:val="32"/>
        </w:rPr>
        <w:t>1</w:t>
      </w:r>
      <w:r>
        <w:rPr>
          <w:rFonts w:eastAsia="仿宋_GB2312"/>
          <w:b/>
          <w:bCs/>
          <w:sz w:val="32"/>
          <w:szCs w:val="32"/>
        </w:rPr>
        <w:t>、项目背景</w:t>
      </w:r>
    </w:p>
    <w:p w14:paraId="01C24946" w14:textId="77777777" w:rsidR="00123EE5" w:rsidRDefault="00BB4980">
      <w:pPr>
        <w:spacing w:line="540" w:lineRule="exact"/>
        <w:ind w:firstLineChars="200" w:firstLine="640"/>
        <w:rPr>
          <w:rStyle w:val="ac"/>
          <w:rFonts w:eastAsia="黑体"/>
          <w:bCs w:val="0"/>
          <w:spacing w:val="-4"/>
          <w:sz w:val="32"/>
          <w:szCs w:val="32"/>
          <w:highlight w:val="yellow"/>
        </w:rPr>
      </w:pPr>
      <w:r>
        <w:rPr>
          <w:rFonts w:ascii="仿宋_GB2312" w:eastAsia="仿宋_GB2312" w:hAnsi="仿宋_GB2312" w:cs="仿宋_GB2312" w:hint="eastAsia"/>
          <w:sz w:val="32"/>
          <w:szCs w:val="32"/>
        </w:rPr>
        <w:t>根据《农业机械安全监督管理条例》《拖拉机和联合收割机登记规定》（农业部令</w:t>
      </w:r>
      <w:r>
        <w:rPr>
          <w:rFonts w:ascii="仿宋_GB2312" w:eastAsia="仿宋_GB2312" w:hAnsi="仿宋_GB2312" w:cs="仿宋_GB2312" w:hint="eastAsia"/>
          <w:sz w:val="32"/>
          <w:szCs w:val="32"/>
        </w:rPr>
        <w:t>2018 </w:t>
      </w:r>
      <w:r>
        <w:rPr>
          <w:rFonts w:ascii="仿宋_GB2312" w:eastAsia="仿宋_GB2312" w:hAnsi="仿宋_GB2312" w:cs="仿宋_GB2312" w:hint="eastAsia"/>
          <w:sz w:val="32"/>
          <w:szCs w:val="32"/>
        </w:rPr>
        <w:t>年第</w:t>
      </w:r>
      <w:r>
        <w:rPr>
          <w:rFonts w:ascii="仿宋_GB2312" w:eastAsia="仿宋_GB2312" w:hAnsi="仿宋_GB2312" w:cs="仿宋_GB2312" w:hint="eastAsia"/>
          <w:sz w:val="32"/>
          <w:szCs w:val="32"/>
        </w:rPr>
        <w:t> 2 </w:t>
      </w:r>
      <w:r>
        <w:rPr>
          <w:rFonts w:ascii="仿宋_GB2312" w:eastAsia="仿宋_GB2312" w:hAnsi="仿宋_GB2312" w:cs="仿宋_GB2312" w:hint="eastAsia"/>
          <w:sz w:val="32"/>
          <w:szCs w:val="32"/>
        </w:rPr>
        <w:t>号）和《拖拉机和联合收割机驾驶证管理规定》（农业部令</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第</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号），以及《自治区农机安全专项整治三年行动实施方案》（新农机〔</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145</w:t>
      </w:r>
      <w:r>
        <w:rPr>
          <w:rFonts w:ascii="仿宋_GB2312" w:eastAsia="仿宋_GB2312" w:hAnsi="仿宋_GB2312" w:cs="仿宋_GB2312" w:hint="eastAsia"/>
          <w:sz w:val="32"/>
          <w:szCs w:val="32"/>
        </w:rPr>
        <w:t>号）《自治区农机安全生产大检查工作实施方案》（新农机函〔</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579</w:t>
      </w:r>
      <w:r>
        <w:rPr>
          <w:rFonts w:ascii="仿宋_GB2312" w:eastAsia="仿宋_GB2312" w:hAnsi="仿宋_GB2312" w:cs="仿宋_GB2312" w:hint="eastAsia"/>
          <w:sz w:val="32"/>
          <w:szCs w:val="32"/>
        </w:rPr>
        <w:t>号）《关于做好农机监理经费保障工作的通知》（新财农〔</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86</w:t>
      </w:r>
      <w:r>
        <w:rPr>
          <w:rFonts w:ascii="仿宋_GB2312" w:eastAsia="仿宋_GB2312" w:hAnsi="仿宋_GB2312" w:cs="仿宋_GB2312" w:hint="eastAsia"/>
          <w:sz w:val="32"/>
          <w:szCs w:val="32"/>
        </w:rPr>
        <w:t>号）《生产安全事故应急预案管理办法》和《自治区农业机械事故应急预案》，切实做好农机安全监理工作，预防和减少农业机械事故的发生，保障人民生</w:t>
      </w:r>
      <w:r>
        <w:rPr>
          <w:rFonts w:ascii="仿宋_GB2312" w:eastAsia="仿宋_GB2312" w:hAnsi="仿宋_GB2312" w:cs="仿宋_GB2312" w:hint="eastAsia"/>
          <w:sz w:val="32"/>
          <w:szCs w:val="32"/>
        </w:rPr>
        <w:t>命和财产安全。</w:t>
      </w:r>
    </w:p>
    <w:p w14:paraId="1581B1DD" w14:textId="77777777" w:rsidR="00123EE5" w:rsidRDefault="00BB4980">
      <w:pPr>
        <w:pStyle w:val="a0"/>
        <w:numPr>
          <w:ilvl w:val="0"/>
          <w:numId w:val="1"/>
        </w:numPr>
        <w:spacing w:before="0" w:after="0" w:line="600" w:lineRule="exact"/>
        <w:ind w:firstLineChars="200" w:firstLine="643"/>
        <w:jc w:val="both"/>
        <w:rPr>
          <w:rFonts w:ascii="Times New Roman" w:eastAsia="仿宋_GB2312" w:hAnsi="Times New Roman"/>
          <w:kern w:val="2"/>
        </w:rPr>
      </w:pPr>
      <w:r>
        <w:rPr>
          <w:rFonts w:ascii="Times New Roman" w:eastAsia="仿宋_GB2312" w:hAnsi="Times New Roman"/>
          <w:kern w:val="2"/>
        </w:rPr>
        <w:t>项目主要内容：</w:t>
      </w:r>
    </w:p>
    <w:p w14:paraId="2B911DF1" w14:textId="77777777" w:rsidR="00123EE5" w:rsidRDefault="00BB4980">
      <w:pPr>
        <w:spacing w:line="600" w:lineRule="exact"/>
        <w:ind w:firstLineChars="200" w:firstLine="640"/>
        <w:rPr>
          <w:rFonts w:eastAsia="仿宋_GB2312"/>
          <w:sz w:val="32"/>
          <w:szCs w:val="32"/>
        </w:rPr>
      </w:pPr>
      <w:r>
        <w:rPr>
          <w:rFonts w:eastAsia="仿宋_GB2312" w:hint="eastAsia"/>
          <w:sz w:val="32"/>
          <w:szCs w:val="32"/>
        </w:rPr>
        <w:t>开展农机安全生产督导检查，制作拖拉机联合收割机牌证及业务表册印刷</w:t>
      </w:r>
      <w:r>
        <w:rPr>
          <w:rFonts w:eastAsia="仿宋_GB2312" w:hint="eastAsia"/>
          <w:sz w:val="32"/>
          <w:szCs w:val="32"/>
        </w:rPr>
        <w:t>100</w:t>
      </w:r>
      <w:r>
        <w:rPr>
          <w:rFonts w:eastAsia="仿宋_GB2312" w:hint="eastAsia"/>
          <w:sz w:val="32"/>
          <w:szCs w:val="32"/>
        </w:rPr>
        <w:t>万元以及开展《新疆维吾尔自治区农业机械安全监督管理条例》立法调研及农机监理人员培训等工作，严厉打击无牌行驶、无证驾驶、违法载人等违法违规行为，杜绝重大事故发生，保障广大农民群众生命财产安全，确保全区农机安全生产形势稳定。</w:t>
      </w:r>
    </w:p>
    <w:p w14:paraId="793668EF" w14:textId="77777777" w:rsidR="00123EE5" w:rsidRDefault="00BB4980">
      <w:pPr>
        <w:spacing w:line="600" w:lineRule="exact"/>
        <w:ind w:firstLineChars="200" w:firstLine="640"/>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3764967B" w14:textId="77777777" w:rsidR="00123EE5" w:rsidRDefault="00BB4980">
      <w:pPr>
        <w:spacing w:line="600" w:lineRule="exact"/>
        <w:ind w:firstLineChars="200" w:firstLine="640"/>
        <w:rPr>
          <w:rFonts w:eastAsia="仿宋_GB2312"/>
          <w:sz w:val="32"/>
          <w:szCs w:val="32"/>
        </w:rPr>
      </w:pPr>
      <w:r>
        <w:rPr>
          <w:rFonts w:eastAsia="仿宋_GB2312"/>
          <w:sz w:val="32"/>
          <w:szCs w:val="32"/>
        </w:rPr>
        <w:lastRenderedPageBreak/>
        <w:t>本项目总</w:t>
      </w:r>
      <w:r>
        <w:rPr>
          <w:rFonts w:eastAsia="仿宋_GB2312"/>
          <w:sz w:val="32"/>
          <w:szCs w:val="32"/>
        </w:rPr>
        <w:t>投资</w:t>
      </w:r>
      <w:r>
        <w:rPr>
          <w:rFonts w:eastAsia="仿宋_GB2312" w:hint="eastAsia"/>
          <w:sz w:val="32"/>
          <w:szCs w:val="32"/>
        </w:rPr>
        <w:t>120</w:t>
      </w:r>
      <w:r>
        <w:rPr>
          <w:rFonts w:eastAsia="仿宋_GB2312"/>
          <w:sz w:val="32"/>
          <w:szCs w:val="32"/>
        </w:rPr>
        <w:t>万元，其中：财政本级资金</w:t>
      </w:r>
      <w:r>
        <w:rPr>
          <w:rFonts w:eastAsia="仿宋_GB2312" w:hint="eastAsia"/>
          <w:sz w:val="32"/>
          <w:szCs w:val="32"/>
        </w:rPr>
        <w:t>120</w:t>
      </w:r>
      <w:r>
        <w:rPr>
          <w:rFonts w:eastAsia="仿宋_GB2312"/>
          <w:sz w:val="32"/>
          <w:szCs w:val="32"/>
        </w:rPr>
        <w:t>万元。项目实际支出</w:t>
      </w:r>
      <w:r>
        <w:rPr>
          <w:rFonts w:eastAsia="仿宋_GB2312" w:hint="eastAsia"/>
          <w:sz w:val="32"/>
          <w:szCs w:val="32"/>
        </w:rPr>
        <w:t>120</w:t>
      </w:r>
      <w:r>
        <w:rPr>
          <w:rFonts w:eastAsia="仿宋_GB2312"/>
          <w:sz w:val="32"/>
          <w:szCs w:val="32"/>
        </w:rPr>
        <w:t>万元，支</w:t>
      </w:r>
      <w:r>
        <w:rPr>
          <w:rFonts w:eastAsia="仿宋_GB2312"/>
          <w:sz w:val="32"/>
          <w:szCs w:val="32"/>
        </w:rPr>
        <w:t>出率为</w:t>
      </w:r>
      <w:r>
        <w:rPr>
          <w:rFonts w:eastAsia="仿宋_GB2312"/>
          <w:sz w:val="32"/>
          <w:szCs w:val="32"/>
        </w:rPr>
        <w:t>100%</w:t>
      </w:r>
      <w:r>
        <w:rPr>
          <w:rFonts w:eastAsia="仿宋_GB2312"/>
          <w:sz w:val="32"/>
          <w:szCs w:val="32"/>
        </w:rPr>
        <w:t>。</w:t>
      </w:r>
    </w:p>
    <w:p w14:paraId="28EDB7B0" w14:textId="77777777" w:rsidR="00123EE5" w:rsidRDefault="00BB4980">
      <w:pPr>
        <w:spacing w:line="60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、资金投入和使用情况</w:t>
      </w:r>
    </w:p>
    <w:p w14:paraId="42ACADF5" w14:textId="77777777" w:rsidR="00123EE5" w:rsidRDefault="00BB4980">
      <w:pPr>
        <w:spacing w:line="600" w:lineRule="exact"/>
        <w:ind w:firstLineChars="200" w:firstLine="640"/>
        <w:rPr>
          <w:rFonts w:eastAsia="仿宋_GB2312"/>
          <w:sz w:val="20"/>
          <w:szCs w:val="20"/>
        </w:rPr>
      </w:pPr>
      <w:r>
        <w:rPr>
          <w:rFonts w:eastAsia="仿宋_GB2312"/>
          <w:sz w:val="32"/>
          <w:szCs w:val="32"/>
        </w:rPr>
        <w:t>（</w:t>
      </w:r>
      <w:r>
        <w:rPr>
          <w:rFonts w:eastAsia="仿宋_GB2312"/>
          <w:sz w:val="32"/>
          <w:szCs w:val="32"/>
        </w:rPr>
        <w:t>1</w:t>
      </w:r>
      <w:r>
        <w:rPr>
          <w:rFonts w:eastAsia="仿宋_GB2312"/>
          <w:sz w:val="32"/>
          <w:szCs w:val="32"/>
        </w:rPr>
        <w:t>）资金安排</w:t>
      </w:r>
    </w:p>
    <w:p w14:paraId="759A73BB" w14:textId="77777777" w:rsidR="00123EE5" w:rsidRDefault="00BB4980">
      <w:pPr>
        <w:pStyle w:val="a0"/>
        <w:spacing w:before="0" w:after="0" w:line="60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该项目年初预算数</w:t>
      </w:r>
      <w:r>
        <w:rPr>
          <w:rFonts w:ascii="Times New Roman" w:eastAsia="仿宋_GB2312" w:hAnsi="Times New Roman" w:hint="eastAsia"/>
          <w:b w:val="0"/>
          <w:bCs w:val="0"/>
          <w:kern w:val="2"/>
        </w:rPr>
        <w:t>120</w:t>
      </w:r>
      <w:r>
        <w:rPr>
          <w:rFonts w:ascii="Times New Roman" w:eastAsia="仿宋_GB2312" w:hAnsi="Times New Roman" w:hint="eastAsia"/>
          <w:b w:val="0"/>
          <w:bCs w:val="0"/>
          <w:kern w:val="2"/>
        </w:rPr>
        <w:t>万元，全年预算数</w:t>
      </w:r>
      <w:r>
        <w:rPr>
          <w:rFonts w:ascii="Times New Roman" w:eastAsia="仿宋_GB2312" w:hAnsi="Times New Roman" w:hint="eastAsia"/>
          <w:b w:val="0"/>
          <w:bCs w:val="0"/>
          <w:kern w:val="2"/>
        </w:rPr>
        <w:t>120</w:t>
      </w:r>
      <w:r>
        <w:rPr>
          <w:rFonts w:ascii="Times New Roman" w:eastAsia="仿宋_GB2312" w:hAnsi="Times New Roman" w:hint="eastAsia"/>
          <w:b w:val="0"/>
          <w:bCs w:val="0"/>
          <w:kern w:val="2"/>
        </w:rPr>
        <w:t>万元，实际总投入</w:t>
      </w:r>
      <w:r>
        <w:rPr>
          <w:rFonts w:ascii="Times New Roman" w:eastAsia="仿宋_GB2312" w:hAnsi="Times New Roman" w:hint="eastAsia"/>
          <w:b w:val="0"/>
          <w:bCs w:val="0"/>
          <w:kern w:val="2"/>
        </w:rPr>
        <w:t>120</w:t>
      </w:r>
      <w:r>
        <w:rPr>
          <w:rFonts w:ascii="Times New Roman" w:eastAsia="仿宋_GB2312" w:hAnsi="Times New Roman" w:hint="eastAsia"/>
          <w:b w:val="0"/>
          <w:bCs w:val="0"/>
          <w:kern w:val="2"/>
        </w:rPr>
        <w:t>万元，该项目资金已全部落实到位，资金来源为财政拨款</w:t>
      </w:r>
      <w:r>
        <w:rPr>
          <w:rFonts w:ascii="Times New Roman" w:eastAsia="仿宋_GB2312" w:hAnsi="Times New Roman"/>
          <w:b w:val="0"/>
          <w:bCs w:val="0"/>
          <w:kern w:val="2"/>
        </w:rPr>
        <w:commentReference w:id="1"/>
      </w:r>
      <w:r>
        <w:rPr>
          <w:rFonts w:ascii="Times New Roman" w:eastAsia="仿宋_GB2312" w:hAnsi="Times New Roman" w:hint="eastAsia"/>
          <w:b w:val="0"/>
          <w:bCs w:val="0"/>
          <w:kern w:val="2"/>
        </w:rPr>
        <w:t>。</w:t>
      </w:r>
    </w:p>
    <w:p w14:paraId="55492753" w14:textId="77777777" w:rsidR="00123EE5" w:rsidRDefault="00BB4980">
      <w:pPr>
        <w:spacing w:line="60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）预算资金来源及使用情况</w:t>
      </w:r>
      <w:bookmarkStart w:id="2" w:name="page10"/>
      <w:bookmarkEnd w:id="2"/>
    </w:p>
    <w:p w14:paraId="72768087" w14:textId="77777777" w:rsidR="00123EE5" w:rsidRDefault="00BB4980">
      <w:pPr>
        <w:pStyle w:val="a0"/>
        <w:spacing w:before="0" w:after="0" w:line="600" w:lineRule="exact"/>
        <w:ind w:firstLineChars="200" w:firstLine="640"/>
        <w:jc w:val="both"/>
        <w:rPr>
          <w:rFonts w:ascii="Times New Roman" w:eastAsia="仿宋_GB2312" w:hAnsi="Times New Roman"/>
          <w:b w:val="0"/>
          <w:bCs w:val="0"/>
          <w:kern w:val="2"/>
        </w:rPr>
      </w:pPr>
      <w:r>
        <w:rPr>
          <w:rFonts w:ascii="Times New Roman" w:eastAsia="仿宋_GB2312" w:hAnsi="Times New Roman"/>
          <w:b w:val="0"/>
          <w:bCs w:val="0"/>
          <w:kern w:val="2"/>
        </w:rPr>
        <w:t>项目预算资金来源于</w:t>
      </w:r>
      <w:r>
        <w:rPr>
          <w:rFonts w:ascii="Times New Roman" w:eastAsia="仿宋_GB2312" w:hAnsi="Times New Roman" w:hint="eastAsia"/>
          <w:b w:val="0"/>
          <w:bCs w:val="0"/>
          <w:kern w:val="2"/>
        </w:rPr>
        <w:t>财政拨款</w:t>
      </w:r>
      <w:r>
        <w:rPr>
          <w:rFonts w:ascii="Times New Roman" w:eastAsia="仿宋_GB2312" w:hAnsi="Times New Roman"/>
          <w:b w:val="0"/>
          <w:bCs w:val="0"/>
          <w:kern w:val="2"/>
        </w:rPr>
        <w:t>，项目资金</w:t>
      </w:r>
      <w:r>
        <w:rPr>
          <w:rFonts w:ascii="Times New Roman" w:eastAsia="仿宋_GB2312" w:hAnsi="Times New Roman" w:hint="eastAsia"/>
          <w:b w:val="0"/>
          <w:bCs w:val="0"/>
          <w:kern w:val="2"/>
        </w:rPr>
        <w:t>到位</w:t>
      </w:r>
      <w:r>
        <w:rPr>
          <w:rFonts w:ascii="Times New Roman" w:eastAsia="仿宋_GB2312" w:hAnsi="Times New Roman" w:hint="eastAsia"/>
          <w:b w:val="0"/>
          <w:bCs w:val="0"/>
          <w:kern w:val="2"/>
        </w:rPr>
        <w:t>120</w:t>
      </w:r>
      <w:r>
        <w:rPr>
          <w:rFonts w:ascii="Times New Roman" w:eastAsia="仿宋_GB2312" w:hAnsi="Times New Roman" w:hint="eastAsia"/>
          <w:b w:val="0"/>
          <w:bCs w:val="0"/>
          <w:kern w:val="2"/>
        </w:rPr>
        <w:t>万元，全年执行</w:t>
      </w:r>
      <w:r>
        <w:rPr>
          <w:rFonts w:ascii="Times New Roman" w:eastAsia="仿宋_GB2312" w:hAnsi="Times New Roman" w:hint="eastAsia"/>
          <w:b w:val="0"/>
          <w:bCs w:val="0"/>
          <w:kern w:val="2"/>
        </w:rPr>
        <w:t>120</w:t>
      </w:r>
      <w:r>
        <w:rPr>
          <w:rFonts w:ascii="Times New Roman" w:eastAsia="仿宋_GB2312" w:hAnsi="Times New Roman" w:hint="eastAsia"/>
          <w:b w:val="0"/>
          <w:bCs w:val="0"/>
          <w:kern w:val="2"/>
        </w:rPr>
        <w:t>万元，预算执行率为</w:t>
      </w:r>
      <w:r>
        <w:rPr>
          <w:rFonts w:ascii="Times New Roman" w:eastAsia="仿宋_GB2312" w:hAnsi="Times New Roman" w:hint="eastAsia"/>
          <w:b w:val="0"/>
          <w:bCs w:val="0"/>
          <w:kern w:val="2"/>
        </w:rPr>
        <w:t>100%,</w:t>
      </w:r>
      <w:r>
        <w:rPr>
          <w:rFonts w:ascii="Times New Roman" w:eastAsia="仿宋_GB2312" w:hAnsi="Times New Roman" w:hint="eastAsia"/>
          <w:b w:val="0"/>
          <w:bCs w:val="0"/>
          <w:kern w:val="2"/>
        </w:rPr>
        <w:t>主要用于</w:t>
      </w:r>
      <w:r>
        <w:rPr>
          <w:rFonts w:ascii="Times New Roman" w:eastAsia="仿宋_GB2312" w:hAnsi="Times New Roman"/>
          <w:b w:val="0"/>
          <w:bCs w:val="0"/>
          <w:kern w:val="2"/>
        </w:rPr>
        <w:t>支付项目实施进程中的各项费用。</w:t>
      </w:r>
    </w:p>
    <w:p w14:paraId="472DB207" w14:textId="77777777" w:rsidR="00123EE5" w:rsidRDefault="00BB4980">
      <w:pPr>
        <w:spacing w:line="600" w:lineRule="exact"/>
        <w:ind w:firstLineChars="200" w:firstLine="643"/>
        <w:rPr>
          <w:rFonts w:eastAsia="楷体_GB2312"/>
          <w:b/>
          <w:bCs/>
          <w:sz w:val="32"/>
          <w:szCs w:val="32"/>
        </w:rPr>
      </w:pPr>
      <w:r>
        <w:rPr>
          <w:rFonts w:eastAsia="楷体_GB2312"/>
          <w:b/>
          <w:bCs/>
          <w:sz w:val="32"/>
          <w:szCs w:val="32"/>
        </w:rPr>
        <w:t>（二）项目绩效目标</w:t>
      </w:r>
    </w:p>
    <w:p w14:paraId="3F13A177" w14:textId="77777777" w:rsidR="00123EE5" w:rsidRDefault="00BB4980">
      <w:pPr>
        <w:spacing w:line="600" w:lineRule="exact"/>
        <w:ind w:firstLineChars="200" w:firstLine="640"/>
        <w:rPr>
          <w:rFonts w:eastAsia="仿宋_GB2312"/>
          <w:sz w:val="32"/>
          <w:szCs w:val="32"/>
        </w:rPr>
      </w:pPr>
      <w:r>
        <w:rPr>
          <w:rFonts w:eastAsia="仿宋_GB2312"/>
          <w:sz w:val="32"/>
          <w:szCs w:val="32"/>
        </w:rPr>
        <w:t>1</w:t>
      </w:r>
      <w:r>
        <w:rPr>
          <w:rFonts w:eastAsia="仿宋_GB2312"/>
          <w:sz w:val="32"/>
          <w:szCs w:val="32"/>
        </w:rPr>
        <w:t>、总体目标</w:t>
      </w:r>
    </w:p>
    <w:p w14:paraId="6F2633C9" w14:textId="77777777" w:rsidR="00123EE5" w:rsidRDefault="00BB4980">
      <w:pPr>
        <w:spacing w:line="540" w:lineRule="exact"/>
        <w:ind w:firstLineChars="200" w:firstLine="640"/>
        <w:rPr>
          <w:rFonts w:eastAsia="仿宋_GB2312"/>
        </w:rPr>
      </w:pPr>
      <w:r>
        <w:rPr>
          <w:rFonts w:eastAsia="仿宋_GB2312" w:hint="eastAsia"/>
          <w:sz w:val="32"/>
          <w:szCs w:val="32"/>
        </w:rPr>
        <w:t>一是</w:t>
      </w:r>
      <w:r>
        <w:rPr>
          <w:rFonts w:eastAsia="仿宋_GB2312" w:hint="eastAsia"/>
          <w:sz w:val="32"/>
          <w:szCs w:val="32"/>
        </w:rPr>
        <w:t>开展农机安全生产督导检查</w:t>
      </w:r>
      <w:r>
        <w:rPr>
          <w:rFonts w:eastAsia="仿宋_GB2312" w:hint="eastAsia"/>
          <w:sz w:val="32"/>
          <w:szCs w:val="32"/>
        </w:rPr>
        <w:t>；</w:t>
      </w:r>
      <w:r>
        <w:rPr>
          <w:rFonts w:eastAsia="仿宋_GB2312" w:hint="eastAsia"/>
          <w:sz w:val="32"/>
          <w:szCs w:val="32"/>
        </w:rPr>
        <w:t>二是</w:t>
      </w:r>
      <w:r>
        <w:rPr>
          <w:rFonts w:eastAsia="仿宋_GB2312" w:hint="eastAsia"/>
          <w:sz w:val="32"/>
          <w:szCs w:val="32"/>
        </w:rPr>
        <w:t>制作拖拉机联合收割机牌证及业务表册印刷</w:t>
      </w:r>
      <w:r>
        <w:rPr>
          <w:rFonts w:eastAsia="仿宋_GB2312" w:hint="eastAsia"/>
          <w:sz w:val="32"/>
          <w:szCs w:val="32"/>
        </w:rPr>
        <w:t>；</w:t>
      </w:r>
      <w:r>
        <w:rPr>
          <w:rFonts w:eastAsia="仿宋_GB2312" w:hint="eastAsia"/>
          <w:sz w:val="32"/>
          <w:szCs w:val="32"/>
        </w:rPr>
        <w:t>三是</w:t>
      </w:r>
      <w:r>
        <w:rPr>
          <w:rFonts w:eastAsia="仿宋_GB2312" w:hint="eastAsia"/>
          <w:sz w:val="32"/>
          <w:szCs w:val="32"/>
        </w:rPr>
        <w:t>开展《新疆维吾尔自治区农业机械安全监督管理条例》立法调研及农机监理人员培训等工作</w:t>
      </w:r>
      <w:r>
        <w:rPr>
          <w:rFonts w:eastAsia="仿宋_GB2312" w:hint="eastAsia"/>
          <w:sz w:val="32"/>
          <w:szCs w:val="32"/>
        </w:rPr>
        <w:t>；</w:t>
      </w:r>
      <w:r>
        <w:rPr>
          <w:rFonts w:eastAsia="仿宋_GB2312" w:hint="eastAsia"/>
          <w:sz w:val="32"/>
          <w:szCs w:val="32"/>
        </w:rPr>
        <w:t>四是</w:t>
      </w:r>
      <w:r>
        <w:rPr>
          <w:rFonts w:eastAsia="仿宋_GB2312" w:hint="eastAsia"/>
          <w:sz w:val="32"/>
          <w:szCs w:val="32"/>
        </w:rPr>
        <w:t>严厉打击无牌行驶、无证驾驶、违法载人等违法违规行为，杜绝重大事故发生，保障广大农民群众生命财产安全，确保全区农机安全生产形势稳定</w:t>
      </w:r>
      <w:r>
        <w:rPr>
          <w:rFonts w:eastAsia="仿宋_GB2312" w:hint="eastAsia"/>
          <w:sz w:val="32"/>
          <w:szCs w:val="32"/>
        </w:rPr>
        <w:t>。</w:t>
      </w:r>
    </w:p>
    <w:p w14:paraId="279D92E4" w14:textId="77777777" w:rsidR="00123EE5" w:rsidRDefault="00BB4980">
      <w:pPr>
        <w:spacing w:line="600" w:lineRule="exact"/>
        <w:ind w:firstLineChars="200" w:firstLine="640"/>
      </w:pPr>
      <w:r>
        <w:rPr>
          <w:rFonts w:eastAsia="仿宋_GB2312"/>
          <w:sz w:val="32"/>
          <w:szCs w:val="32"/>
        </w:rPr>
        <w:t>2</w:t>
      </w:r>
      <w:r>
        <w:rPr>
          <w:rFonts w:eastAsia="仿宋_GB2312"/>
          <w:sz w:val="32"/>
          <w:szCs w:val="32"/>
        </w:rPr>
        <w:t>、阶段性目标</w:t>
      </w:r>
    </w:p>
    <w:p w14:paraId="63190BD1" w14:textId="77777777" w:rsidR="00123EE5" w:rsidRDefault="00BB4980">
      <w:pPr>
        <w:spacing w:line="60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）前期准备：通过制定项目实施方案，经项目负责人审核通过后，有序开展后续工作。</w:t>
      </w:r>
    </w:p>
    <w:p w14:paraId="52E74CB5" w14:textId="77777777" w:rsidR="00123EE5" w:rsidRDefault="00BB4980">
      <w:pPr>
        <w:spacing w:line="60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）组织实施：资金一到位，立即根据项目要求实施项</w:t>
      </w:r>
      <w:r>
        <w:rPr>
          <w:rFonts w:eastAsia="仿宋_GB2312"/>
          <w:sz w:val="32"/>
          <w:szCs w:val="32"/>
        </w:rPr>
        <w:lastRenderedPageBreak/>
        <w:t>目。项目责任人按照项目实施方案要求逐一进行项目部署安排，提高项目质量及效率性。</w:t>
      </w:r>
    </w:p>
    <w:p w14:paraId="0E76984B" w14:textId="77777777" w:rsidR="00123EE5" w:rsidRDefault="00BB4980">
      <w:pPr>
        <w:spacing w:line="600" w:lineRule="exact"/>
        <w:ind w:firstLineChars="200" w:firstLine="640"/>
        <w:rPr>
          <w:rFonts w:eastAsia="黑体"/>
          <w:sz w:val="32"/>
          <w:szCs w:val="32"/>
        </w:rPr>
      </w:pPr>
      <w:r>
        <w:rPr>
          <w:rFonts w:eastAsia="黑体"/>
          <w:sz w:val="32"/>
          <w:szCs w:val="32"/>
        </w:rPr>
        <w:t>二、绩效评价工作开展情况</w:t>
      </w:r>
    </w:p>
    <w:p w14:paraId="76BD353B" w14:textId="77777777" w:rsidR="00123EE5" w:rsidRDefault="00BB4980">
      <w:pPr>
        <w:spacing w:line="600" w:lineRule="exact"/>
        <w:ind w:firstLineChars="200" w:firstLine="643"/>
        <w:rPr>
          <w:rFonts w:eastAsia="楷体_GB2312"/>
          <w:b/>
          <w:bCs/>
          <w:sz w:val="32"/>
          <w:szCs w:val="32"/>
        </w:rPr>
      </w:pPr>
      <w:r>
        <w:rPr>
          <w:rFonts w:eastAsia="楷体_GB2312"/>
          <w:b/>
          <w:bCs/>
          <w:sz w:val="32"/>
          <w:szCs w:val="32"/>
        </w:rPr>
        <w:t>（一）绩效评价目的、对象和范围</w:t>
      </w:r>
    </w:p>
    <w:p w14:paraId="53B01D48" w14:textId="77777777" w:rsidR="00123EE5" w:rsidRDefault="00BB4980">
      <w:pPr>
        <w:pStyle w:val="a0"/>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、绩效评价的目的</w:t>
      </w:r>
    </w:p>
    <w:p w14:paraId="26602EF2" w14:textId="77777777" w:rsidR="00123EE5" w:rsidRDefault="00BB4980">
      <w:pPr>
        <w:spacing w:line="600" w:lineRule="exact"/>
        <w:ind w:firstLineChars="200" w:firstLine="64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52F5C0F2" w14:textId="77777777" w:rsidR="00123EE5" w:rsidRDefault="00BB4980">
      <w:pPr>
        <w:spacing w:line="60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sz w:val="32"/>
          <w:szCs w:val="32"/>
        </w:rPr>
        <w:t>项目在实施前向项目负责人提供财政支出绩效方面的资金管理信息，促进项目支出严格按照资金管理规定进行。</w:t>
      </w:r>
    </w:p>
    <w:p w14:paraId="38F7E53F" w14:textId="77777777" w:rsidR="00123EE5" w:rsidRDefault="00BB4980">
      <w:pPr>
        <w:spacing w:line="60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）项目绩效管理财政支出运行提供及时、有效的信息。</w:t>
      </w:r>
    </w:p>
    <w:p w14:paraId="192279DB" w14:textId="77777777" w:rsidR="00123EE5" w:rsidRDefault="00BB4980">
      <w:pPr>
        <w:spacing w:line="600" w:lineRule="exact"/>
        <w:ind w:firstLineChars="200" w:firstLine="640"/>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14:paraId="5AA98379" w14:textId="77777777" w:rsidR="00123EE5" w:rsidRDefault="00BB4980">
      <w:pPr>
        <w:pStyle w:val="a0"/>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b w:val="0"/>
          <w:bCs w:val="0"/>
        </w:rPr>
        <w:t>、绩效评价的对象</w:t>
      </w:r>
    </w:p>
    <w:p w14:paraId="3425ACA6" w14:textId="77777777" w:rsidR="00123EE5" w:rsidRDefault="00BB4980">
      <w:pPr>
        <w:spacing w:line="576" w:lineRule="exact"/>
        <w:ind w:firstLineChars="200" w:firstLine="640"/>
        <w:rPr>
          <w:rFonts w:ascii="仿宋_GB2312" w:eastAsia="仿宋_GB2312" w:hAnsi="仿宋_GB2312" w:cs="仿宋_GB2312"/>
          <w:sz w:val="32"/>
          <w:szCs w:val="32"/>
          <w:highlight w:val="yellow"/>
        </w:rPr>
      </w:pPr>
      <w:r>
        <w:rPr>
          <w:rFonts w:eastAsia="仿宋_GB2312" w:hint="eastAsia"/>
          <w:sz w:val="32"/>
          <w:szCs w:val="32"/>
        </w:rPr>
        <w:t>开展农机安全生产督导检查，制作拖拉机</w:t>
      </w:r>
      <w:r>
        <w:rPr>
          <w:rFonts w:eastAsia="仿宋_GB2312" w:hint="eastAsia"/>
          <w:sz w:val="32"/>
          <w:szCs w:val="32"/>
        </w:rPr>
        <w:t>和</w:t>
      </w:r>
      <w:r>
        <w:rPr>
          <w:rFonts w:eastAsia="仿宋_GB2312" w:hint="eastAsia"/>
          <w:sz w:val="32"/>
          <w:szCs w:val="32"/>
        </w:rPr>
        <w:t>联合收割机牌证及业务表册印刷</w:t>
      </w:r>
      <w:r>
        <w:rPr>
          <w:rFonts w:eastAsia="仿宋_GB2312" w:hint="eastAsia"/>
          <w:sz w:val="32"/>
          <w:szCs w:val="32"/>
        </w:rPr>
        <w:t>，</w:t>
      </w:r>
      <w:r>
        <w:rPr>
          <w:rFonts w:eastAsia="仿宋_GB2312" w:hint="eastAsia"/>
          <w:sz w:val="32"/>
          <w:szCs w:val="32"/>
        </w:rPr>
        <w:t>开展《新疆维吾尔自治区农业机械安全监督管理条例》立法调研及农机监理人员培训等工作</w:t>
      </w:r>
      <w:r>
        <w:rPr>
          <w:rFonts w:eastAsia="仿宋_GB2312" w:hint="eastAsia"/>
          <w:sz w:val="32"/>
          <w:szCs w:val="32"/>
        </w:rPr>
        <w:t>。</w:t>
      </w:r>
    </w:p>
    <w:p w14:paraId="245D212A" w14:textId="77777777" w:rsidR="00123EE5" w:rsidRDefault="00BB4980">
      <w:pPr>
        <w:pStyle w:val="a0"/>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、绩效评价的范围</w:t>
      </w:r>
    </w:p>
    <w:p w14:paraId="23CE1F54" w14:textId="77777777" w:rsidR="00123EE5" w:rsidRDefault="00BB4980">
      <w:pPr>
        <w:spacing w:line="576" w:lineRule="exact"/>
        <w:ind w:firstLineChars="200" w:firstLine="640"/>
        <w:rPr>
          <w:rFonts w:eastAsia="仿宋_GB2312"/>
          <w:sz w:val="32"/>
          <w:szCs w:val="32"/>
        </w:rPr>
      </w:pPr>
      <w:r>
        <w:rPr>
          <w:rFonts w:eastAsia="仿宋_GB2312" w:hint="eastAsia"/>
          <w:sz w:val="32"/>
          <w:szCs w:val="32"/>
        </w:rPr>
        <w:t>财政扶持农机化专项农机安全监理专项与能力建设项目的决策、过程、产出、效益等。</w:t>
      </w:r>
    </w:p>
    <w:p w14:paraId="35948F8A" w14:textId="77777777" w:rsidR="00123EE5" w:rsidRDefault="00BB4980">
      <w:pPr>
        <w:spacing w:line="600" w:lineRule="exact"/>
        <w:ind w:firstLineChars="200" w:firstLine="643"/>
      </w:pPr>
      <w:r>
        <w:rPr>
          <w:rFonts w:eastAsia="楷体_GB2312"/>
          <w:b/>
          <w:bCs/>
          <w:sz w:val="32"/>
          <w:szCs w:val="32"/>
        </w:rPr>
        <w:lastRenderedPageBreak/>
        <w:t>（二）绩效评价原则、评价指标体系（详情见表</w:t>
      </w:r>
      <w:r>
        <w:rPr>
          <w:rFonts w:eastAsia="楷体_GB2312"/>
          <w:b/>
          <w:bCs/>
          <w:sz w:val="32"/>
          <w:szCs w:val="32"/>
        </w:rPr>
        <w:t>1</w:t>
      </w:r>
      <w:r>
        <w:rPr>
          <w:rFonts w:eastAsia="楷体_GB2312"/>
          <w:b/>
          <w:bCs/>
          <w:sz w:val="32"/>
          <w:szCs w:val="32"/>
        </w:rPr>
        <w:t>）、评价方法、评价标准。</w:t>
      </w:r>
    </w:p>
    <w:p w14:paraId="1F53798D" w14:textId="77777777" w:rsidR="00123EE5" w:rsidRDefault="00BB4980">
      <w:pPr>
        <w:pStyle w:val="a0"/>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w:t>
      </w:r>
      <w:r>
        <w:rPr>
          <w:rFonts w:ascii="Times New Roman" w:eastAsia="仿宋_GB2312" w:hAnsi="Times New Roman"/>
          <w:b w:val="0"/>
          <w:bCs w:val="0"/>
        </w:rPr>
        <w:t>价原则</w:t>
      </w:r>
    </w:p>
    <w:p w14:paraId="606AD696" w14:textId="77777777" w:rsidR="00123EE5" w:rsidRDefault="00BB4980">
      <w:pPr>
        <w:spacing w:line="600" w:lineRule="exact"/>
        <w:ind w:firstLineChars="200" w:firstLine="640"/>
        <w:rPr>
          <w:rFonts w:eastAsia="仿宋_GB2312"/>
          <w:color w:val="000000"/>
          <w:sz w:val="32"/>
          <w:szCs w:val="32"/>
        </w:rPr>
      </w:pPr>
      <w:r>
        <w:rPr>
          <w:rFonts w:eastAsia="仿宋_GB2312"/>
          <w:color w:val="000000"/>
          <w:sz w:val="32"/>
          <w:szCs w:val="32"/>
        </w:rPr>
        <w:t>本次项目绩效评价遵循以下基本原则：</w:t>
      </w:r>
    </w:p>
    <w:p w14:paraId="7DB71374" w14:textId="77777777" w:rsidR="00123EE5" w:rsidRDefault="00BB4980">
      <w:pPr>
        <w:pStyle w:val="a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1</w:t>
      </w:r>
      <w:r>
        <w:rPr>
          <w:rFonts w:ascii="Times New Roman" w:eastAsia="仿宋_GB2312" w:hAnsi="Times New Roman"/>
          <w:b w:val="0"/>
          <w:bCs w:val="0"/>
        </w:rPr>
        <w:t>）科学公正。绩效评价应当运用科学合理的方法，按照规范的程序，对项目绩效进行客观、公正的反映。</w:t>
      </w:r>
    </w:p>
    <w:p w14:paraId="7372369C" w14:textId="77777777" w:rsidR="00123EE5" w:rsidRDefault="00BB4980">
      <w:pPr>
        <w:pStyle w:val="a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2</w:t>
      </w:r>
      <w:r>
        <w:rPr>
          <w:rFonts w:ascii="Times New Roman" w:eastAsia="仿宋_GB2312" w:hAnsi="Times New Roman"/>
          <w:b w:val="0"/>
          <w:bCs w:val="0"/>
        </w:rPr>
        <w:t>）统筹兼顾。单位自评、部门评价和财政评价应职责明确，各有侧重，相互衔接。单位自评应由项目单位自主实施，即</w:t>
      </w:r>
      <w:r>
        <w:rPr>
          <w:rFonts w:ascii="Times New Roman" w:eastAsia="仿宋_GB2312" w:hAnsi="Times New Roman"/>
          <w:b w:val="0"/>
          <w:bCs w:val="0"/>
        </w:rPr>
        <w:t>“</w:t>
      </w:r>
      <w:r>
        <w:rPr>
          <w:rFonts w:ascii="Times New Roman" w:eastAsia="仿宋_GB2312" w:hAnsi="Times New Roman"/>
          <w:b w:val="0"/>
          <w:bCs w:val="0"/>
        </w:rPr>
        <w:t>谁支出、谁自评</w:t>
      </w:r>
      <w:r>
        <w:rPr>
          <w:rFonts w:ascii="Times New Roman" w:eastAsia="仿宋_GB2312" w:hAnsi="Times New Roman"/>
          <w:b w:val="0"/>
          <w:bCs w:val="0"/>
        </w:rPr>
        <w:t>”</w:t>
      </w:r>
      <w:r>
        <w:rPr>
          <w:rFonts w:ascii="Times New Roman" w:eastAsia="仿宋_GB2312" w:hAnsi="Times New Roman"/>
          <w:b w:val="0"/>
          <w:bCs w:val="0"/>
        </w:rPr>
        <w:t>。部门评价和财政评价应在单位自评的基础上开展。</w:t>
      </w:r>
    </w:p>
    <w:p w14:paraId="7FA5E70B" w14:textId="77777777" w:rsidR="00123EE5" w:rsidRDefault="00BB4980">
      <w:pPr>
        <w:pStyle w:val="a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3</w:t>
      </w:r>
      <w:r>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14:paraId="1A9D9240" w14:textId="77777777" w:rsidR="00123EE5" w:rsidRDefault="00BB4980">
      <w:pPr>
        <w:pStyle w:val="a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4</w:t>
      </w:r>
      <w:r>
        <w:rPr>
          <w:rFonts w:ascii="Times New Roman" w:eastAsia="仿宋_GB2312" w:hAnsi="Times New Roman"/>
          <w:b w:val="0"/>
          <w:bCs w:val="0"/>
        </w:rPr>
        <w:t>）公开透明。绩效评价结果应依法依规公开，并自觉接受社会</w:t>
      </w:r>
      <w:r>
        <w:rPr>
          <w:rFonts w:ascii="Times New Roman" w:eastAsia="仿宋_GB2312" w:hAnsi="Times New Roman"/>
          <w:b w:val="0"/>
          <w:bCs w:val="0"/>
        </w:rPr>
        <w:t>监督。</w:t>
      </w:r>
    </w:p>
    <w:p w14:paraId="2A006177" w14:textId="77777777" w:rsidR="00123EE5" w:rsidRDefault="00BB4980">
      <w:pPr>
        <w:pStyle w:val="a0"/>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b w:val="0"/>
          <w:bCs w:val="0"/>
        </w:rPr>
        <w:t>、评价指标体系</w:t>
      </w:r>
    </w:p>
    <w:p w14:paraId="6BA7DF41" w14:textId="77777777" w:rsidR="00123EE5" w:rsidRDefault="00BB4980">
      <w:pPr>
        <w:spacing w:line="600" w:lineRule="exact"/>
        <w:ind w:firstLineChars="200" w:firstLine="708"/>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222CB654" w14:textId="77777777" w:rsidR="00123EE5" w:rsidRDefault="00BB4980">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）确定评价指标</w:t>
      </w:r>
    </w:p>
    <w:p w14:paraId="285B75C8" w14:textId="77777777" w:rsidR="00123EE5" w:rsidRDefault="00BB4980">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w:t>
      </w:r>
      <w:r>
        <w:rPr>
          <w:rFonts w:eastAsia="仿宋_GB2312"/>
          <w:color w:val="000000"/>
          <w:spacing w:val="17"/>
          <w:sz w:val="32"/>
          <w:szCs w:val="32"/>
        </w:rPr>
        <w:lastRenderedPageBreak/>
        <w:t>的指标组成的多层次指标体系。</w:t>
      </w:r>
    </w:p>
    <w:p w14:paraId="57C23526" w14:textId="77777777" w:rsidR="00123EE5" w:rsidRDefault="00BB4980">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）确定权重</w:t>
      </w:r>
    </w:p>
    <w:p w14:paraId="507DD52F" w14:textId="77777777" w:rsidR="00123EE5" w:rsidRDefault="00BB4980">
      <w:pPr>
        <w:spacing w:line="600" w:lineRule="exact"/>
        <w:ind w:firstLineChars="200" w:firstLine="708"/>
        <w:rPr>
          <w:rFonts w:eastAsia="仿宋_GB2312"/>
          <w:color w:val="000000"/>
          <w:spacing w:val="17"/>
          <w:sz w:val="32"/>
          <w:szCs w:val="32"/>
        </w:rPr>
      </w:pPr>
      <w:commentRangeStart w:id="3"/>
      <w:r>
        <w:rPr>
          <w:rFonts w:eastAsia="仿宋_GB2312"/>
          <w:color w:val="000000"/>
          <w:spacing w:val="17"/>
          <w:sz w:val="32"/>
          <w:szCs w:val="32"/>
        </w:rPr>
        <w:t>确定各个指标相对于项目总体绩效的权重分值。在绩效评价指标体系中，项目决策权重为</w:t>
      </w:r>
      <w:r>
        <w:rPr>
          <w:rFonts w:eastAsia="仿宋_GB2312" w:hint="eastAsia"/>
          <w:color w:val="000000"/>
          <w:spacing w:val="17"/>
          <w:sz w:val="32"/>
          <w:szCs w:val="32"/>
        </w:rPr>
        <w:t>20</w:t>
      </w:r>
      <w:r>
        <w:rPr>
          <w:rFonts w:eastAsia="仿宋_GB2312"/>
          <w:color w:val="000000"/>
          <w:spacing w:val="17"/>
          <w:sz w:val="32"/>
          <w:szCs w:val="32"/>
        </w:rPr>
        <w:t>分，项目过程权重为</w:t>
      </w:r>
      <w:r>
        <w:rPr>
          <w:rFonts w:eastAsia="仿宋_GB2312" w:hint="eastAsia"/>
          <w:color w:val="000000"/>
          <w:spacing w:val="17"/>
          <w:sz w:val="32"/>
          <w:szCs w:val="32"/>
        </w:rPr>
        <w:t>20</w:t>
      </w:r>
      <w:r>
        <w:rPr>
          <w:rFonts w:eastAsia="仿宋_GB2312"/>
          <w:color w:val="000000"/>
          <w:spacing w:val="17"/>
          <w:sz w:val="32"/>
          <w:szCs w:val="32"/>
        </w:rPr>
        <w:t>分，项目产出权重为</w:t>
      </w:r>
      <w:r>
        <w:rPr>
          <w:rFonts w:eastAsia="仿宋_GB2312" w:hint="eastAsia"/>
          <w:color w:val="000000"/>
          <w:spacing w:val="17"/>
          <w:sz w:val="32"/>
          <w:szCs w:val="32"/>
        </w:rPr>
        <w:t>40</w:t>
      </w:r>
      <w:r>
        <w:rPr>
          <w:rFonts w:eastAsia="仿宋_GB2312"/>
          <w:color w:val="000000"/>
          <w:spacing w:val="17"/>
          <w:sz w:val="32"/>
          <w:szCs w:val="32"/>
        </w:rPr>
        <w:t>分，项目效益权重为</w:t>
      </w:r>
      <w:r>
        <w:rPr>
          <w:rFonts w:eastAsia="仿宋_GB2312" w:hint="eastAsia"/>
          <w:color w:val="000000"/>
          <w:spacing w:val="17"/>
          <w:sz w:val="32"/>
          <w:szCs w:val="32"/>
        </w:rPr>
        <w:t>20</w:t>
      </w:r>
      <w:r>
        <w:rPr>
          <w:rFonts w:eastAsia="仿宋_GB2312"/>
          <w:color w:val="000000"/>
          <w:spacing w:val="17"/>
          <w:sz w:val="32"/>
          <w:szCs w:val="32"/>
        </w:rPr>
        <w:t>分。</w:t>
      </w:r>
      <w:commentRangeEnd w:id="3"/>
      <w:r>
        <w:commentReference w:id="3"/>
      </w:r>
    </w:p>
    <w:p w14:paraId="6C2632F5" w14:textId="77777777" w:rsidR="00123EE5" w:rsidRDefault="00BB4980">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3</w:t>
      </w:r>
      <w:r>
        <w:rPr>
          <w:rFonts w:eastAsia="仿宋_GB2312"/>
          <w:color w:val="000000"/>
          <w:spacing w:val="17"/>
          <w:sz w:val="32"/>
          <w:szCs w:val="32"/>
        </w:rPr>
        <w:t>）确定指标标准值</w:t>
      </w:r>
    </w:p>
    <w:p w14:paraId="107DD9F1" w14:textId="77777777" w:rsidR="00123EE5" w:rsidRDefault="00BB4980">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471EAC9F" w14:textId="77777777" w:rsidR="00123EE5" w:rsidRDefault="00BB4980">
      <w:pPr>
        <w:pStyle w:val="a0"/>
        <w:spacing w:before="0" w:after="0" w:line="600" w:lineRule="exact"/>
        <w:ind w:firstLineChars="200" w:firstLine="708"/>
        <w:jc w:val="both"/>
        <w:rPr>
          <w:rFonts w:ascii="Times New Roman" w:eastAsia="仿宋_GB2312" w:hAnsi="Times New Roman"/>
          <w:b w:val="0"/>
          <w:bCs w:val="0"/>
          <w:color w:val="000000"/>
          <w:spacing w:val="17"/>
          <w:kern w:val="2"/>
        </w:rPr>
      </w:pPr>
      <w:r>
        <w:rPr>
          <w:rFonts w:ascii="Times New Roman" w:eastAsia="仿宋_GB2312" w:hAnsi="Times New Roman"/>
          <w:b w:val="0"/>
          <w:bCs w:val="0"/>
          <w:color w:val="000000"/>
          <w:spacing w:val="17"/>
          <w:kern w:val="2"/>
        </w:rPr>
        <w:t>绩效评价总分值</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分，根据综合评分结果，评价计分</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分</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分（含</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分）对应的评分结果级别为优，</w:t>
      </w:r>
      <w:r>
        <w:rPr>
          <w:rFonts w:ascii="Times New Roman" w:eastAsia="仿宋_GB2312" w:hAnsi="Times New Roman"/>
          <w:b w:val="0"/>
          <w:bCs w:val="0"/>
          <w:color w:val="000000"/>
          <w:spacing w:val="17"/>
          <w:kern w:val="2"/>
        </w:rPr>
        <w:t>80-90</w:t>
      </w:r>
      <w:r>
        <w:rPr>
          <w:rFonts w:ascii="Times New Roman" w:eastAsia="仿宋_GB2312" w:hAnsi="Times New Roman"/>
          <w:b w:val="0"/>
          <w:bCs w:val="0"/>
          <w:color w:val="000000"/>
          <w:spacing w:val="17"/>
          <w:kern w:val="2"/>
        </w:rPr>
        <w:t>分（含</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分）对应的评分结果级别为良，</w:t>
      </w:r>
      <w:r>
        <w:rPr>
          <w:rFonts w:ascii="Times New Roman" w:eastAsia="仿宋_GB2312" w:hAnsi="Times New Roman"/>
          <w:b w:val="0"/>
          <w:bCs w:val="0"/>
          <w:color w:val="000000"/>
          <w:spacing w:val="17"/>
          <w:kern w:val="2"/>
        </w:rPr>
        <w:t>60-80</w:t>
      </w:r>
      <w:r>
        <w:rPr>
          <w:rFonts w:ascii="Times New Roman" w:eastAsia="仿宋_GB2312" w:hAnsi="Times New Roman"/>
          <w:b w:val="0"/>
          <w:bCs w:val="0"/>
          <w:color w:val="000000"/>
          <w:spacing w:val="17"/>
          <w:kern w:val="2"/>
        </w:rPr>
        <w:t>分（含</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分）对应的评分结果级别为中，</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分以下对应的评分结果级别为差。</w:t>
      </w:r>
    </w:p>
    <w:p w14:paraId="7ED120D5" w14:textId="77777777" w:rsidR="00123EE5" w:rsidRDefault="00BB4980">
      <w:pPr>
        <w:pStyle w:val="a0"/>
        <w:widowControl w:val="0"/>
        <w:spacing w:before="0" w:after="0" w:line="600" w:lineRule="exact"/>
        <w:ind w:firstLineChars="200" w:firstLine="708"/>
        <w:jc w:val="both"/>
        <w:outlineLvl w:val="9"/>
        <w:rPr>
          <w:rFonts w:ascii="Times New Roman" w:eastAsia="仿宋_GB2312" w:hAnsi="Times New Roman"/>
          <w:b w:val="0"/>
          <w:bCs w:val="0"/>
          <w:color w:val="000000"/>
          <w:spacing w:val="17"/>
        </w:rPr>
      </w:pPr>
      <w:r>
        <w:rPr>
          <w:rFonts w:ascii="Times New Roman" w:eastAsia="仿宋_GB2312" w:hAnsi="Times New Roman"/>
          <w:b w:val="0"/>
          <w:bCs w:val="0"/>
          <w:color w:val="000000"/>
          <w:spacing w:val="17"/>
        </w:rPr>
        <w:t>具体评价指标体系详情见附件</w:t>
      </w:r>
      <w:r>
        <w:rPr>
          <w:rFonts w:ascii="Times New Roman" w:eastAsia="仿宋_GB2312" w:hAnsi="Times New Roman"/>
          <w:b w:val="0"/>
          <w:bCs w:val="0"/>
          <w:color w:val="000000"/>
          <w:spacing w:val="17"/>
        </w:rPr>
        <w:t>1</w:t>
      </w:r>
    </w:p>
    <w:p w14:paraId="37E579C0" w14:textId="77777777" w:rsidR="00123EE5" w:rsidRDefault="00BB4980">
      <w:pPr>
        <w:pStyle w:val="a0"/>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、绩效评价方法</w:t>
      </w:r>
    </w:p>
    <w:p w14:paraId="797C83A7" w14:textId="77777777" w:rsidR="00123EE5" w:rsidRDefault="00BB4980">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w:t>
      </w:r>
      <w:r>
        <w:rPr>
          <w:rFonts w:eastAsia="仿宋_GB2312"/>
          <w:color w:val="000000"/>
          <w:spacing w:val="17"/>
          <w:sz w:val="32"/>
          <w:szCs w:val="32"/>
        </w:rPr>
        <w:t xml:space="preserve">  </w:t>
      </w:r>
      <w:r>
        <w:rPr>
          <w:rFonts w:eastAsia="仿宋_GB2312"/>
          <w:color w:val="000000"/>
          <w:spacing w:val="17"/>
          <w:sz w:val="32"/>
          <w:szCs w:val="32"/>
        </w:rPr>
        <w:t>评价核心为资金的支出完成情况和项目的产出效益。</w:t>
      </w:r>
    </w:p>
    <w:p w14:paraId="38D393C1" w14:textId="77777777" w:rsidR="00123EE5" w:rsidRDefault="00BB4980">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w:t>
      </w:r>
      <w:r>
        <w:rPr>
          <w:rFonts w:eastAsia="仿宋_GB2312"/>
          <w:color w:val="000000"/>
          <w:spacing w:val="17"/>
          <w:sz w:val="32"/>
          <w:szCs w:val="32"/>
        </w:rPr>
        <w:lastRenderedPageBreak/>
        <w:t>下：</w:t>
      </w:r>
    </w:p>
    <w:p w14:paraId="27D83725" w14:textId="77777777" w:rsidR="00123EE5" w:rsidRDefault="00BB4980">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）比较法</w:t>
      </w:r>
    </w:p>
    <w:p w14:paraId="2CC84CBA" w14:textId="77777777" w:rsidR="00123EE5" w:rsidRDefault="00BB4980">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1B343D96" w14:textId="77777777" w:rsidR="00123EE5" w:rsidRDefault="00BB4980">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）因素分析法</w:t>
      </w:r>
    </w:p>
    <w:p w14:paraId="3E2B57F1" w14:textId="77777777" w:rsidR="00123EE5" w:rsidRDefault="00BB4980">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t>通过综合分析影响绩效目标实现、实施效果的内外</w:t>
      </w:r>
      <w:r>
        <w:rPr>
          <w:rFonts w:eastAsia="仿宋_GB2312"/>
          <w:color w:val="000000"/>
          <w:spacing w:val="17"/>
          <w:sz w:val="32"/>
          <w:szCs w:val="32"/>
        </w:rPr>
        <w:t>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1FD99816" w14:textId="77777777" w:rsidR="00123EE5" w:rsidRDefault="00BB4980">
      <w:pPr>
        <w:pStyle w:val="a0"/>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b w:val="0"/>
          <w:bCs w:val="0"/>
        </w:rPr>
        <w:t>、评价标准</w:t>
      </w:r>
    </w:p>
    <w:p w14:paraId="79AC4E2B" w14:textId="77777777" w:rsidR="00123EE5" w:rsidRDefault="00BB4980">
      <w:pPr>
        <w:spacing w:line="560" w:lineRule="exact"/>
        <w:ind w:firstLine="64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绩效评价标准通常包括计划标准、行业标准、历史标准等，用于对绩效指标完成情况进行比较。本次评价主要采用了计划标准和行业标准。</w:t>
      </w:r>
      <w:bookmarkStart w:id="4" w:name="_Toc17882"/>
      <w:bookmarkStart w:id="5" w:name="_Toc31464"/>
    </w:p>
    <w:p w14:paraId="623FC114" w14:textId="77777777" w:rsidR="00123EE5" w:rsidRDefault="00BB4980">
      <w:pPr>
        <w:spacing w:line="560" w:lineRule="exact"/>
        <w:ind w:firstLine="640"/>
        <w:rPr>
          <w:rFonts w:eastAsia="方正仿宋_GBK" w:cs="方正仿宋_GBK"/>
          <w:sz w:val="32"/>
          <w:szCs w:val="32"/>
        </w:rPr>
      </w:pPr>
      <w:r>
        <w:rPr>
          <w:rFonts w:eastAsia="方正仿宋_GBK" w:cs="方正仿宋_GBK" w:hint="eastAsia"/>
          <w:b/>
          <w:bCs/>
          <w:sz w:val="32"/>
          <w:szCs w:val="32"/>
        </w:rPr>
        <w:t>计划标准：</w:t>
      </w:r>
      <w:r>
        <w:rPr>
          <w:rFonts w:eastAsia="方正仿宋_GBK" w:cs="方正仿宋_GBK" w:hint="eastAsia"/>
          <w:sz w:val="32"/>
          <w:szCs w:val="32"/>
        </w:rPr>
        <w:t>指以预先制定的目标、计划、预算、定额等作为评价标准。</w:t>
      </w:r>
      <w:bookmarkEnd w:id="4"/>
      <w:bookmarkEnd w:id="5"/>
    </w:p>
    <w:p w14:paraId="42DF070A" w14:textId="77777777" w:rsidR="00123EE5" w:rsidRDefault="00BB4980">
      <w:pPr>
        <w:spacing w:line="560" w:lineRule="exact"/>
        <w:ind w:firstLine="640"/>
        <w:rPr>
          <w:rFonts w:eastAsia="方正仿宋_GBK" w:cs="方正仿宋_GBK"/>
          <w:sz w:val="32"/>
          <w:szCs w:val="32"/>
        </w:rPr>
      </w:pPr>
      <w:bookmarkStart w:id="6" w:name="_Toc5633"/>
      <w:bookmarkStart w:id="7" w:name="_Toc2318"/>
      <w:r>
        <w:rPr>
          <w:rFonts w:eastAsia="方正仿宋_GBK" w:cs="方正仿宋_GBK" w:hint="eastAsia"/>
          <w:b/>
          <w:bCs/>
          <w:sz w:val="32"/>
          <w:szCs w:val="32"/>
        </w:rPr>
        <w:t>行业标准：</w:t>
      </w:r>
      <w:r>
        <w:rPr>
          <w:rFonts w:eastAsia="方正仿宋_GBK" w:cs="方正仿宋_GBK" w:hint="eastAsia"/>
          <w:sz w:val="32"/>
          <w:szCs w:val="32"/>
        </w:rPr>
        <w:t>指参照国家公布的行业指标数据制定的评价标准。</w:t>
      </w:r>
      <w:bookmarkEnd w:id="6"/>
      <w:bookmarkEnd w:id="7"/>
    </w:p>
    <w:p w14:paraId="011DDE42" w14:textId="77777777" w:rsidR="00123EE5" w:rsidRDefault="00BB4980">
      <w:pPr>
        <w:spacing w:line="600" w:lineRule="exact"/>
        <w:ind w:firstLineChars="200" w:firstLine="640"/>
        <w:rPr>
          <w:rFonts w:eastAsia="仿宋_GB2312"/>
          <w:color w:val="000000"/>
          <w:spacing w:val="17"/>
          <w:sz w:val="32"/>
          <w:szCs w:val="32"/>
        </w:rPr>
      </w:pPr>
      <w:bookmarkStart w:id="8" w:name="_Toc430"/>
      <w:bookmarkStart w:id="9" w:name="_Toc16028"/>
      <w:r>
        <w:rPr>
          <w:rFonts w:eastAsia="方正仿宋_GBK" w:cs="方正仿宋_GBK" w:hint="eastAsia"/>
          <w:b/>
          <w:bCs/>
          <w:sz w:val="32"/>
          <w:szCs w:val="32"/>
        </w:rPr>
        <w:t>历史标准：</w:t>
      </w:r>
      <w:r>
        <w:rPr>
          <w:rFonts w:eastAsia="方正仿宋_GBK" w:cs="方正仿宋_GBK" w:hint="eastAsia"/>
          <w:sz w:val="32"/>
          <w:szCs w:val="32"/>
        </w:rPr>
        <w:t>指参照历史数据制定的评价标准，为体现绩效改进的原则，在可实现的条件下应当确定相对较高的评价标准。</w:t>
      </w:r>
      <w:bookmarkEnd w:id="8"/>
      <w:bookmarkEnd w:id="9"/>
    </w:p>
    <w:p w14:paraId="71E4325C" w14:textId="77777777" w:rsidR="00123EE5" w:rsidRDefault="00BB4980">
      <w:pPr>
        <w:pStyle w:val="a0"/>
        <w:numPr>
          <w:ilvl w:val="0"/>
          <w:numId w:val="2"/>
        </w:numPr>
        <w:spacing w:before="0" w:after="0" w:line="600" w:lineRule="exact"/>
        <w:ind w:firstLineChars="200" w:firstLine="711"/>
        <w:jc w:val="both"/>
        <w:rPr>
          <w:rFonts w:ascii="楷体" w:eastAsia="楷体" w:hAnsi="楷体" w:cs="楷体"/>
          <w:color w:val="000000"/>
          <w:spacing w:val="17"/>
        </w:rPr>
      </w:pPr>
      <w:r>
        <w:rPr>
          <w:rFonts w:ascii="楷体" w:eastAsia="楷体" w:hAnsi="楷体" w:cs="楷体" w:hint="eastAsia"/>
          <w:color w:val="000000"/>
          <w:spacing w:val="17"/>
        </w:rPr>
        <w:t>绩效评价工作过程</w:t>
      </w:r>
    </w:p>
    <w:p w14:paraId="5A6CEFF4" w14:textId="77777777" w:rsidR="00123EE5" w:rsidRDefault="00BB4980">
      <w:pPr>
        <w:numPr>
          <w:ilvl w:val="0"/>
          <w:numId w:val="3"/>
        </w:numPr>
        <w:spacing w:line="600" w:lineRule="exact"/>
        <w:ind w:firstLineChars="200" w:firstLine="640"/>
        <w:rPr>
          <w:rFonts w:eastAsia="仿宋_GB2312"/>
          <w:bCs/>
          <w:sz w:val="32"/>
          <w:szCs w:val="32"/>
        </w:rPr>
      </w:pPr>
      <w:r>
        <w:rPr>
          <w:rFonts w:eastAsia="仿宋_GB2312" w:hint="eastAsia"/>
          <w:bCs/>
          <w:sz w:val="32"/>
          <w:szCs w:val="32"/>
        </w:rPr>
        <w:t>前期准备。首先成立评价工作组，开展前期调研；其次</w:t>
      </w:r>
      <w:r>
        <w:rPr>
          <w:rFonts w:eastAsia="仿宋_GB2312" w:hint="eastAsia"/>
          <w:bCs/>
          <w:sz w:val="32"/>
          <w:szCs w:val="32"/>
        </w:rPr>
        <w:lastRenderedPageBreak/>
        <w:t>明确项目绩效目标，设计绩效评价指标体系并确定绩效评价方法；接着确定现场和非现场评价范围，设计资料清单；最后制定评价实施方案并进行论证。</w:t>
      </w:r>
    </w:p>
    <w:p w14:paraId="203E44AD" w14:textId="77777777" w:rsidR="00123EE5" w:rsidRDefault="00BB4980">
      <w:pPr>
        <w:numPr>
          <w:ilvl w:val="0"/>
          <w:numId w:val="3"/>
        </w:numPr>
        <w:spacing w:line="600" w:lineRule="exact"/>
        <w:ind w:firstLineChars="200" w:firstLine="640"/>
        <w:rPr>
          <w:rFonts w:eastAsia="仿宋_GB2312"/>
          <w:bCs/>
          <w:sz w:val="32"/>
          <w:szCs w:val="32"/>
        </w:rPr>
      </w:pPr>
      <w:r>
        <w:rPr>
          <w:rFonts w:eastAsia="仿宋_GB2312" w:hint="eastAsia"/>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0FDD5CF2" w14:textId="77777777" w:rsidR="00123EE5" w:rsidRDefault="00BB4980">
      <w:pPr>
        <w:numPr>
          <w:ilvl w:val="0"/>
          <w:numId w:val="3"/>
        </w:numPr>
        <w:spacing w:line="600" w:lineRule="exact"/>
        <w:ind w:firstLineChars="200" w:firstLine="640"/>
        <w:rPr>
          <w:sz w:val="32"/>
          <w:szCs w:val="32"/>
        </w:rPr>
      </w:pPr>
      <w:r>
        <w:rPr>
          <w:rFonts w:eastAsia="仿宋_GB2312" w:hint="eastAsia"/>
          <w:bCs/>
          <w:sz w:val="32"/>
          <w:szCs w:val="32"/>
        </w:rPr>
        <w:t>分析评价。根据收集梳</w:t>
      </w:r>
      <w:r>
        <w:rPr>
          <w:rFonts w:eastAsia="仿宋_GB2312" w:hint="eastAsia"/>
          <w:bCs/>
          <w:sz w:val="32"/>
          <w:szCs w:val="32"/>
        </w:rPr>
        <w:t>理的资料围绕项目立项、资金落实、业务管理、财务管理、项目产出、项目效益等内容，对照已确定的绩效评价指标进行详细全面的分析评价，逐项打分并形成绩效评价最终结果。</w:t>
      </w:r>
    </w:p>
    <w:p w14:paraId="3A4356F4" w14:textId="77777777" w:rsidR="00123EE5" w:rsidRDefault="00BB4980">
      <w:pPr>
        <w:numPr>
          <w:ilvl w:val="0"/>
          <w:numId w:val="4"/>
        </w:numPr>
        <w:spacing w:line="600" w:lineRule="exact"/>
        <w:ind w:firstLineChars="200" w:firstLine="640"/>
        <w:rPr>
          <w:rFonts w:eastAsia="黑体"/>
          <w:sz w:val="32"/>
          <w:szCs w:val="32"/>
        </w:rPr>
      </w:pPr>
      <w:r>
        <w:rPr>
          <w:rFonts w:eastAsia="黑体"/>
          <w:sz w:val="32"/>
          <w:szCs w:val="32"/>
        </w:rPr>
        <w:t>综合评价情况及评价结论（附相关评分表）</w:t>
      </w:r>
    </w:p>
    <w:p w14:paraId="446B9A78" w14:textId="77777777" w:rsidR="00123EE5" w:rsidRDefault="00BB4980">
      <w:pPr>
        <w:pStyle w:val="a0"/>
        <w:widowControl w:val="0"/>
        <w:spacing w:before="0" w:after="0" w:line="600" w:lineRule="exact"/>
        <w:ind w:firstLineChars="200" w:firstLine="640"/>
        <w:jc w:val="both"/>
        <w:outlineLvl w:val="9"/>
        <w:rPr>
          <w:rFonts w:ascii="Times New Roman" w:eastAsia="仿宋_GB2312" w:hAnsi="Times New Roman"/>
          <w:sz w:val="30"/>
          <w:szCs w:val="30"/>
        </w:rPr>
      </w:pPr>
      <w:r>
        <w:rPr>
          <w:rFonts w:ascii="Times New Roman" w:eastAsia="仿宋_GB2312" w:hAnsi="Times New Roman"/>
          <w:b w:val="0"/>
          <w:bCs w:val="0"/>
        </w:rPr>
        <w:t>对</w:t>
      </w:r>
      <w:r>
        <w:rPr>
          <w:rFonts w:ascii="Times New Roman" w:eastAsia="仿宋_GB2312" w:hAnsi="Times New Roman" w:hint="eastAsia"/>
          <w:b w:val="0"/>
          <w:bCs w:val="0"/>
        </w:rPr>
        <w:t>财政扶持农机化专项农机安全监理专项与能力建设</w:t>
      </w:r>
      <w:r>
        <w:rPr>
          <w:rFonts w:ascii="Times New Roman" w:eastAsia="仿宋_GB2312" w:hAnsi="Times New Roman"/>
          <w:b w:val="0"/>
          <w:bCs w:val="0"/>
        </w:rPr>
        <w:t>项目进行客观评价，最终评分结果：总得分为</w:t>
      </w:r>
      <w:r>
        <w:rPr>
          <w:rFonts w:ascii="Times New Roman" w:eastAsia="仿宋_GB2312" w:hAnsi="Times New Roman"/>
          <w:b w:val="0"/>
          <w:bCs w:val="0"/>
        </w:rPr>
        <w:t xml:space="preserve"> </w:t>
      </w:r>
      <w:r>
        <w:rPr>
          <w:rFonts w:ascii="Times New Roman" w:eastAsia="仿宋_GB2312" w:hAnsi="Times New Roman" w:hint="eastAsia"/>
          <w:b w:val="0"/>
          <w:bCs w:val="0"/>
        </w:rPr>
        <w:t>100</w:t>
      </w:r>
      <w:r>
        <w:rPr>
          <w:rFonts w:ascii="Times New Roman" w:eastAsia="仿宋_GB2312" w:hAnsi="Times New Roman"/>
          <w:b w:val="0"/>
          <w:bCs w:val="0"/>
        </w:rPr>
        <w:t>分，属于</w:t>
      </w:r>
      <w:r>
        <w:rPr>
          <w:rFonts w:ascii="Times New Roman" w:eastAsia="仿宋_GB2312" w:hAnsi="Times New Roman"/>
          <w:b w:val="0"/>
          <w:bCs w:val="0"/>
        </w:rPr>
        <w:t>“</w:t>
      </w:r>
      <w:r>
        <w:rPr>
          <w:rFonts w:ascii="Times New Roman" w:eastAsia="仿宋_GB2312" w:hAnsi="Times New Roman"/>
          <w:b w:val="0"/>
          <w:bCs w:val="0"/>
        </w:rPr>
        <w:t>优</w:t>
      </w:r>
      <w:r>
        <w:rPr>
          <w:rFonts w:ascii="Times New Roman" w:eastAsia="仿宋_GB2312" w:hAnsi="Times New Roman"/>
          <w:b w:val="0"/>
          <w:bCs w:val="0"/>
        </w:rPr>
        <w:t>”</w:t>
      </w:r>
      <w:r>
        <w:rPr>
          <w:rFonts w:ascii="Times New Roman" w:eastAsia="仿宋_GB2312" w:hAnsi="Times New Roman"/>
          <w:b w:val="0"/>
          <w:bCs w:val="0"/>
        </w:rPr>
        <w:t>。其中，项目决策类指标权重为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b w:val="0"/>
          <w:bCs w:val="0"/>
        </w:rPr>
        <w:t xml:space="preserve"> </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b w:val="0"/>
          <w:bCs w:val="0"/>
        </w:rPr>
        <w:t xml:space="preserve"> </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。项目过程类指标权重为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b w:val="0"/>
          <w:bCs w:val="0"/>
        </w:rPr>
        <w:t xml:space="preserve"> </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。项目产出类指标权重为</w:t>
      </w:r>
      <w:r>
        <w:rPr>
          <w:rFonts w:ascii="Times New Roman" w:eastAsia="仿宋_GB2312" w:hAnsi="Times New Roman" w:hint="eastAsia"/>
          <w:b w:val="0"/>
          <w:bCs w:val="0"/>
        </w:rPr>
        <w:t>40</w:t>
      </w:r>
      <w:r>
        <w:rPr>
          <w:rFonts w:ascii="Times New Roman" w:eastAsia="仿宋_GB2312" w:hAnsi="Times New Roman"/>
          <w:b w:val="0"/>
          <w:bCs w:val="0"/>
        </w:rPr>
        <w:t>分，得分为</w:t>
      </w:r>
      <w:r>
        <w:rPr>
          <w:rFonts w:ascii="Times New Roman" w:eastAsia="仿宋_GB2312" w:hAnsi="Times New Roman" w:hint="eastAsia"/>
          <w:b w:val="0"/>
          <w:bCs w:val="0"/>
        </w:rPr>
        <w:t>40</w:t>
      </w:r>
      <w:r>
        <w:rPr>
          <w:rFonts w:ascii="Times New Roman" w:eastAsia="仿宋_GB2312" w:hAnsi="Times New Roman"/>
          <w:b w:val="0"/>
          <w:bCs w:val="0"/>
        </w:rPr>
        <w:t>分，得分率为</w:t>
      </w:r>
      <w:r>
        <w:rPr>
          <w:rFonts w:ascii="Times New Roman" w:eastAsia="仿宋_GB2312" w:hAnsi="Times New Roman"/>
          <w:b w:val="0"/>
          <w:bCs w:val="0"/>
        </w:rPr>
        <w:t xml:space="preserve"> </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。项目效益类指标权重为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w:t>
      </w:r>
    </w:p>
    <w:p w14:paraId="6F11C089" w14:textId="77777777" w:rsidR="00123EE5" w:rsidRDefault="00BB4980">
      <w:pPr>
        <w:pStyle w:val="a0"/>
        <w:spacing w:before="0" w:after="0"/>
        <w:rPr>
          <w:rFonts w:ascii="Times New Roman" w:eastAsia="仿宋_GB2312" w:hAnsi="Times New Roman"/>
          <w:sz w:val="30"/>
          <w:szCs w:val="30"/>
        </w:rPr>
      </w:pPr>
      <w:r>
        <w:rPr>
          <w:rFonts w:ascii="Times New Roman" w:eastAsia="仿宋_GB2312" w:hAnsi="Times New Roman"/>
          <w:sz w:val="30"/>
          <w:szCs w:val="30"/>
        </w:rPr>
        <w:t>表</w:t>
      </w:r>
      <w:r>
        <w:rPr>
          <w:rFonts w:ascii="Times New Roman" w:eastAsia="仿宋_GB2312" w:hAnsi="Times New Roman"/>
          <w:sz w:val="30"/>
          <w:szCs w:val="30"/>
        </w:rPr>
        <w:t>1</w:t>
      </w:r>
      <w:r>
        <w:rPr>
          <w:rFonts w:ascii="Times New Roman" w:eastAsia="仿宋_GB2312" w:hAnsi="Times New Roman"/>
          <w:sz w:val="30"/>
          <w:szCs w:val="30"/>
        </w:rPr>
        <w:t>综合评分表</w:t>
      </w:r>
    </w:p>
    <w:tbl>
      <w:tblPr>
        <w:tblW w:w="7583" w:type="dxa"/>
        <w:jc w:val="center"/>
        <w:tblLayout w:type="fixed"/>
        <w:tblLook w:val="04A0" w:firstRow="1" w:lastRow="0" w:firstColumn="1" w:lastColumn="0" w:noHBand="0" w:noVBand="1"/>
      </w:tblPr>
      <w:tblGrid>
        <w:gridCol w:w="3137"/>
        <w:gridCol w:w="2168"/>
        <w:gridCol w:w="2278"/>
      </w:tblGrid>
      <w:tr w:rsidR="00123EE5" w14:paraId="7D353727" w14:textId="77777777">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17144AE6" w14:textId="77777777" w:rsidR="00123EE5" w:rsidRDefault="00BB4980">
            <w:pPr>
              <w:jc w:val="center"/>
              <w:rPr>
                <w:b/>
                <w:bCs/>
                <w:color w:val="000000"/>
                <w:sz w:val="22"/>
              </w:rPr>
            </w:pPr>
            <w:r>
              <w:rPr>
                <w:rFonts w:hint="eastAsia"/>
                <w:b/>
                <w:bCs/>
                <w:color w:val="000000"/>
                <w:sz w:val="22"/>
              </w:rPr>
              <w:t>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008A083D" w14:textId="77777777" w:rsidR="00123EE5" w:rsidRDefault="00BB4980">
            <w:pPr>
              <w:jc w:val="center"/>
              <w:rPr>
                <w:b/>
                <w:bCs/>
                <w:color w:val="000000"/>
                <w:sz w:val="22"/>
              </w:rPr>
            </w:pPr>
            <w:r>
              <w:rPr>
                <w:rFonts w:hint="eastAsia"/>
                <w:b/>
                <w:bCs/>
                <w:color w:val="000000"/>
                <w:sz w:val="22"/>
              </w:rPr>
              <w:t>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4A6AC5DB" w14:textId="77777777" w:rsidR="00123EE5" w:rsidRDefault="00BB4980">
            <w:pPr>
              <w:jc w:val="center"/>
              <w:rPr>
                <w:b/>
                <w:bCs/>
                <w:color w:val="000000"/>
                <w:sz w:val="22"/>
              </w:rPr>
            </w:pPr>
            <w:r>
              <w:rPr>
                <w:rFonts w:hint="eastAsia"/>
                <w:b/>
                <w:bCs/>
                <w:color w:val="000000"/>
                <w:sz w:val="22"/>
              </w:rPr>
              <w:t>得分</w:t>
            </w:r>
          </w:p>
        </w:tc>
      </w:tr>
      <w:tr w:rsidR="00123EE5" w14:paraId="2AC1FCEE" w14:textId="77777777">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14:paraId="7D91BB3D" w14:textId="77777777" w:rsidR="00123EE5" w:rsidRDefault="00BB4980">
            <w:pPr>
              <w:jc w:val="center"/>
              <w:rPr>
                <w:color w:val="000000"/>
                <w:sz w:val="22"/>
              </w:rPr>
            </w:pPr>
            <w:r>
              <w:rPr>
                <w:rFonts w:hint="eastAsia"/>
                <w:color w:val="000000"/>
                <w:sz w:val="22"/>
              </w:rPr>
              <w:t>项目决策</w:t>
            </w:r>
          </w:p>
        </w:tc>
        <w:tc>
          <w:tcPr>
            <w:tcW w:w="2168" w:type="dxa"/>
            <w:tcBorders>
              <w:top w:val="nil"/>
              <w:left w:val="nil"/>
              <w:bottom w:val="single" w:sz="4" w:space="0" w:color="auto"/>
              <w:right w:val="single" w:sz="4" w:space="0" w:color="auto"/>
            </w:tcBorders>
            <w:shd w:val="clear" w:color="auto" w:fill="auto"/>
            <w:vAlign w:val="center"/>
          </w:tcPr>
          <w:p w14:paraId="5AC91EE6" w14:textId="77777777" w:rsidR="00123EE5" w:rsidRDefault="00BB4980">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14:paraId="70B3549D" w14:textId="77777777" w:rsidR="00123EE5" w:rsidRDefault="00BB4980">
            <w:pPr>
              <w:jc w:val="center"/>
              <w:rPr>
                <w:color w:val="000000"/>
                <w:sz w:val="22"/>
              </w:rPr>
            </w:pPr>
            <w:r>
              <w:rPr>
                <w:rFonts w:hint="eastAsia"/>
                <w:color w:val="000000"/>
                <w:sz w:val="22"/>
              </w:rPr>
              <w:t>20</w:t>
            </w:r>
          </w:p>
        </w:tc>
      </w:tr>
      <w:tr w:rsidR="00123EE5" w14:paraId="676A16D6" w14:textId="77777777">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14:paraId="6F10ED88" w14:textId="77777777" w:rsidR="00123EE5" w:rsidRDefault="00BB4980">
            <w:pPr>
              <w:jc w:val="center"/>
              <w:rPr>
                <w:color w:val="000000"/>
                <w:sz w:val="22"/>
              </w:rPr>
            </w:pPr>
            <w:r>
              <w:rPr>
                <w:rFonts w:hint="eastAsia"/>
                <w:color w:val="000000"/>
                <w:sz w:val="22"/>
              </w:rPr>
              <w:t>项目过程</w:t>
            </w:r>
          </w:p>
        </w:tc>
        <w:tc>
          <w:tcPr>
            <w:tcW w:w="2168" w:type="dxa"/>
            <w:tcBorders>
              <w:top w:val="nil"/>
              <w:left w:val="nil"/>
              <w:bottom w:val="single" w:sz="4" w:space="0" w:color="auto"/>
              <w:right w:val="single" w:sz="4" w:space="0" w:color="auto"/>
            </w:tcBorders>
            <w:shd w:val="clear" w:color="auto" w:fill="auto"/>
            <w:vAlign w:val="center"/>
          </w:tcPr>
          <w:p w14:paraId="777567A6" w14:textId="77777777" w:rsidR="00123EE5" w:rsidRDefault="00BB4980">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14:paraId="6E164536" w14:textId="77777777" w:rsidR="00123EE5" w:rsidRDefault="00BB4980">
            <w:pPr>
              <w:jc w:val="center"/>
              <w:rPr>
                <w:color w:val="000000"/>
                <w:sz w:val="22"/>
              </w:rPr>
            </w:pPr>
            <w:r>
              <w:rPr>
                <w:rFonts w:hint="eastAsia"/>
                <w:color w:val="000000"/>
                <w:sz w:val="22"/>
              </w:rPr>
              <w:t>20</w:t>
            </w:r>
          </w:p>
        </w:tc>
      </w:tr>
      <w:tr w:rsidR="00123EE5" w14:paraId="44344787" w14:textId="77777777">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14:paraId="6BFAF112" w14:textId="77777777" w:rsidR="00123EE5" w:rsidRDefault="00BB4980">
            <w:pPr>
              <w:jc w:val="center"/>
              <w:rPr>
                <w:color w:val="000000"/>
                <w:sz w:val="22"/>
              </w:rPr>
            </w:pPr>
            <w:r>
              <w:rPr>
                <w:rFonts w:hint="eastAsia"/>
                <w:color w:val="000000"/>
                <w:sz w:val="22"/>
              </w:rPr>
              <w:t>项目产出</w:t>
            </w:r>
          </w:p>
        </w:tc>
        <w:tc>
          <w:tcPr>
            <w:tcW w:w="2168" w:type="dxa"/>
            <w:tcBorders>
              <w:top w:val="nil"/>
              <w:left w:val="nil"/>
              <w:bottom w:val="single" w:sz="4" w:space="0" w:color="auto"/>
              <w:right w:val="single" w:sz="4" w:space="0" w:color="auto"/>
            </w:tcBorders>
            <w:shd w:val="clear" w:color="auto" w:fill="auto"/>
            <w:vAlign w:val="center"/>
          </w:tcPr>
          <w:p w14:paraId="14FF3DDF" w14:textId="77777777" w:rsidR="00123EE5" w:rsidRDefault="00BB4980">
            <w:pPr>
              <w:jc w:val="center"/>
              <w:rPr>
                <w:color w:val="000000"/>
                <w:sz w:val="22"/>
              </w:rPr>
            </w:pPr>
            <w:r>
              <w:rPr>
                <w:rFonts w:hint="eastAsia"/>
                <w:color w:val="000000"/>
                <w:sz w:val="22"/>
              </w:rPr>
              <w:t>40</w:t>
            </w:r>
          </w:p>
        </w:tc>
        <w:tc>
          <w:tcPr>
            <w:tcW w:w="2278" w:type="dxa"/>
            <w:tcBorders>
              <w:top w:val="nil"/>
              <w:left w:val="nil"/>
              <w:bottom w:val="single" w:sz="4" w:space="0" w:color="auto"/>
              <w:right w:val="single" w:sz="4" w:space="0" w:color="auto"/>
            </w:tcBorders>
            <w:shd w:val="clear" w:color="auto" w:fill="auto"/>
            <w:vAlign w:val="center"/>
          </w:tcPr>
          <w:p w14:paraId="1EF55115" w14:textId="77777777" w:rsidR="00123EE5" w:rsidRDefault="00BB4980">
            <w:pPr>
              <w:jc w:val="center"/>
              <w:rPr>
                <w:color w:val="000000"/>
                <w:sz w:val="22"/>
              </w:rPr>
            </w:pPr>
            <w:r>
              <w:rPr>
                <w:rFonts w:hint="eastAsia"/>
                <w:color w:val="000000"/>
                <w:sz w:val="22"/>
              </w:rPr>
              <w:t>40</w:t>
            </w:r>
          </w:p>
        </w:tc>
      </w:tr>
      <w:tr w:rsidR="00123EE5" w14:paraId="2E0663D4" w14:textId="77777777">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14:paraId="24A8E906" w14:textId="77777777" w:rsidR="00123EE5" w:rsidRDefault="00BB4980">
            <w:pPr>
              <w:jc w:val="center"/>
              <w:rPr>
                <w:color w:val="000000"/>
                <w:sz w:val="22"/>
              </w:rPr>
            </w:pPr>
            <w:r>
              <w:rPr>
                <w:rFonts w:hint="eastAsia"/>
                <w:color w:val="000000"/>
                <w:sz w:val="22"/>
              </w:rPr>
              <w:t>项目效益</w:t>
            </w:r>
          </w:p>
        </w:tc>
        <w:tc>
          <w:tcPr>
            <w:tcW w:w="2168" w:type="dxa"/>
            <w:tcBorders>
              <w:top w:val="nil"/>
              <w:left w:val="nil"/>
              <w:bottom w:val="single" w:sz="4" w:space="0" w:color="auto"/>
              <w:right w:val="single" w:sz="4" w:space="0" w:color="auto"/>
            </w:tcBorders>
            <w:shd w:val="clear" w:color="auto" w:fill="auto"/>
            <w:vAlign w:val="center"/>
          </w:tcPr>
          <w:p w14:paraId="7F0062FE" w14:textId="77777777" w:rsidR="00123EE5" w:rsidRDefault="00BB4980">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14:paraId="4CE2A5FB" w14:textId="77777777" w:rsidR="00123EE5" w:rsidRDefault="00BB4980">
            <w:pPr>
              <w:jc w:val="center"/>
              <w:rPr>
                <w:color w:val="000000"/>
                <w:sz w:val="22"/>
              </w:rPr>
            </w:pPr>
            <w:r>
              <w:rPr>
                <w:rFonts w:hint="eastAsia"/>
                <w:color w:val="000000"/>
                <w:sz w:val="22"/>
              </w:rPr>
              <w:t>20</w:t>
            </w:r>
          </w:p>
        </w:tc>
      </w:tr>
      <w:tr w:rsidR="00123EE5" w14:paraId="67FA88EE" w14:textId="77777777">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14:paraId="46308718" w14:textId="77777777" w:rsidR="00123EE5" w:rsidRDefault="00BB4980">
            <w:pPr>
              <w:jc w:val="center"/>
              <w:rPr>
                <w:rFonts w:cs="宋体"/>
                <w:b/>
                <w:bCs/>
                <w:color w:val="000000"/>
                <w:sz w:val="22"/>
              </w:rPr>
            </w:pPr>
            <w:r>
              <w:rPr>
                <w:rFonts w:cs="宋体" w:hint="eastAsia"/>
                <w:b/>
                <w:bCs/>
                <w:color w:val="000000"/>
                <w:sz w:val="22"/>
              </w:rPr>
              <w:lastRenderedPageBreak/>
              <w:t>合计</w:t>
            </w:r>
          </w:p>
        </w:tc>
        <w:tc>
          <w:tcPr>
            <w:tcW w:w="2168" w:type="dxa"/>
            <w:tcBorders>
              <w:top w:val="nil"/>
              <w:left w:val="nil"/>
              <w:bottom w:val="single" w:sz="4" w:space="0" w:color="auto"/>
              <w:right w:val="single" w:sz="4" w:space="0" w:color="auto"/>
            </w:tcBorders>
            <w:shd w:val="clear" w:color="auto" w:fill="auto"/>
            <w:vAlign w:val="center"/>
          </w:tcPr>
          <w:p w14:paraId="4EBB7DB5" w14:textId="77777777" w:rsidR="00123EE5" w:rsidRDefault="00BB4980">
            <w:pPr>
              <w:jc w:val="center"/>
              <w:rPr>
                <w:b/>
                <w:bCs/>
                <w:color w:val="000000"/>
                <w:sz w:val="22"/>
              </w:rPr>
            </w:pPr>
            <w:r>
              <w:rPr>
                <w:rFonts w:hint="eastAsia"/>
                <w:b/>
                <w:bCs/>
                <w:color w:val="000000"/>
                <w:sz w:val="22"/>
              </w:rPr>
              <w:t>100</w:t>
            </w:r>
          </w:p>
        </w:tc>
        <w:tc>
          <w:tcPr>
            <w:tcW w:w="2278" w:type="dxa"/>
            <w:tcBorders>
              <w:top w:val="nil"/>
              <w:left w:val="nil"/>
              <w:bottom w:val="single" w:sz="4" w:space="0" w:color="auto"/>
              <w:right w:val="single" w:sz="4" w:space="0" w:color="auto"/>
            </w:tcBorders>
            <w:shd w:val="clear" w:color="auto" w:fill="auto"/>
            <w:vAlign w:val="center"/>
          </w:tcPr>
          <w:p w14:paraId="09D2685E" w14:textId="77777777" w:rsidR="00123EE5" w:rsidRDefault="00BB4980">
            <w:pPr>
              <w:jc w:val="center"/>
              <w:rPr>
                <w:b/>
                <w:bCs/>
                <w:color w:val="000000"/>
                <w:sz w:val="22"/>
              </w:rPr>
            </w:pPr>
            <w:r>
              <w:rPr>
                <w:rFonts w:hint="eastAsia"/>
                <w:b/>
                <w:bCs/>
                <w:color w:val="000000"/>
                <w:sz w:val="22"/>
              </w:rPr>
              <w:t>100</w:t>
            </w:r>
          </w:p>
        </w:tc>
      </w:tr>
    </w:tbl>
    <w:p w14:paraId="116407CD" w14:textId="77777777" w:rsidR="00123EE5" w:rsidRDefault="00123EE5">
      <w:pPr>
        <w:spacing w:line="600" w:lineRule="exact"/>
        <w:ind w:firstLineChars="100" w:firstLine="320"/>
        <w:rPr>
          <w:rFonts w:eastAsia="黑体"/>
          <w:sz w:val="32"/>
          <w:szCs w:val="32"/>
        </w:rPr>
      </w:pPr>
    </w:p>
    <w:p w14:paraId="458C082F" w14:textId="77777777" w:rsidR="00123EE5" w:rsidRDefault="00BB4980">
      <w:pPr>
        <w:spacing w:line="600" w:lineRule="exact"/>
        <w:ind w:firstLineChars="100" w:firstLine="320"/>
        <w:rPr>
          <w:rFonts w:eastAsia="黑体"/>
          <w:sz w:val="32"/>
          <w:szCs w:val="32"/>
        </w:rPr>
      </w:pPr>
      <w:r>
        <w:rPr>
          <w:rFonts w:eastAsia="黑体"/>
          <w:sz w:val="32"/>
          <w:szCs w:val="32"/>
        </w:rPr>
        <w:t>四、绩效评价指标分析</w:t>
      </w:r>
    </w:p>
    <w:p w14:paraId="2822BC35" w14:textId="77777777" w:rsidR="00123EE5" w:rsidRDefault="00BB4980">
      <w:pPr>
        <w:pStyle w:val="a0"/>
        <w:ind w:firstLineChars="100" w:firstLine="321"/>
        <w:jc w:val="both"/>
        <w:rPr>
          <w:rFonts w:ascii="Times New Roman" w:eastAsia="楷体_GB2312" w:hAnsi="Times New Roman"/>
        </w:rPr>
      </w:pPr>
      <w:r>
        <w:rPr>
          <w:rFonts w:ascii="Times New Roman" w:eastAsia="楷体_GB2312" w:hAnsi="Times New Roman"/>
        </w:rPr>
        <w:t>（一）项目决策情况</w:t>
      </w:r>
    </w:p>
    <w:p w14:paraId="579AFB85" w14:textId="77777777" w:rsidR="00123EE5" w:rsidRDefault="00BB4980">
      <w:pPr>
        <w:spacing w:line="600" w:lineRule="exact"/>
        <w:ind w:firstLineChars="200" w:firstLine="640"/>
        <w:outlineLvl w:val="0"/>
      </w:pPr>
      <w:r>
        <w:rPr>
          <w:rFonts w:ascii="仿宋_GB2312" w:eastAsia="仿宋_GB2312" w:hAnsi="仿宋_GB2312" w:cs="仿宋_GB2312" w:hint="eastAsia"/>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14:paraId="6FAFF4FB" w14:textId="77777777" w:rsidR="00123EE5" w:rsidRDefault="00BB4980">
      <w:pPr>
        <w:pStyle w:val="a0"/>
        <w:ind w:firstLineChars="100" w:firstLine="321"/>
        <w:jc w:val="both"/>
        <w:rPr>
          <w:rFonts w:ascii="Times New Roman" w:eastAsia="楷体_GB2312" w:hAnsi="Times New Roman"/>
        </w:rPr>
      </w:pPr>
      <w:r>
        <w:rPr>
          <w:rFonts w:ascii="Times New Roman" w:eastAsia="楷体_GB2312" w:hAnsi="Times New Roman" w:hint="eastAsia"/>
        </w:rPr>
        <w:t>（二）</w:t>
      </w:r>
      <w:r>
        <w:rPr>
          <w:rFonts w:ascii="Times New Roman" w:eastAsia="楷体_GB2312" w:hAnsi="Times New Roman"/>
        </w:rPr>
        <w:t>项目过程情况</w:t>
      </w:r>
    </w:p>
    <w:p w14:paraId="4C562EF4" w14:textId="77777777" w:rsidR="00123EE5" w:rsidRDefault="00BB4980">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14:paraId="21542487" w14:textId="77777777" w:rsidR="00123EE5" w:rsidRDefault="00BB4980">
      <w:pPr>
        <w:pStyle w:val="a0"/>
        <w:ind w:firstLineChars="100" w:firstLine="321"/>
        <w:jc w:val="both"/>
        <w:rPr>
          <w:rFonts w:ascii="Times New Roman" w:eastAsia="楷体_GB2312" w:hAnsi="Times New Roman"/>
        </w:rPr>
      </w:pPr>
      <w:r>
        <w:rPr>
          <w:rFonts w:ascii="Times New Roman" w:eastAsia="楷体_GB2312" w:hAnsi="Times New Roman" w:hint="eastAsia"/>
        </w:rPr>
        <w:t>（三）</w:t>
      </w:r>
      <w:r>
        <w:rPr>
          <w:rFonts w:ascii="Times New Roman" w:eastAsia="楷体_GB2312" w:hAnsi="Times New Roman"/>
        </w:rPr>
        <w:t>项目产出</w:t>
      </w:r>
    </w:p>
    <w:p w14:paraId="340A195F" w14:textId="77777777" w:rsidR="00123EE5" w:rsidRDefault="00BB4980">
      <w:pPr>
        <w:spacing w:line="600" w:lineRule="exact"/>
        <w:ind w:firstLineChars="200" w:firstLine="624"/>
        <w:rPr>
          <w:rStyle w:val="ac"/>
          <w:rFonts w:eastAsia="仿宋"/>
          <w:b w:val="0"/>
          <w:spacing w:val="-4"/>
          <w:sz w:val="32"/>
          <w:szCs w:val="32"/>
        </w:rPr>
      </w:pPr>
      <w:r>
        <w:rPr>
          <w:rStyle w:val="ac"/>
          <w:rFonts w:eastAsia="仿宋"/>
          <w:b w:val="0"/>
          <w:spacing w:val="-4"/>
          <w:sz w:val="32"/>
          <w:szCs w:val="32"/>
        </w:rPr>
        <w:t>数量指标方面：</w:t>
      </w:r>
    </w:p>
    <w:p w14:paraId="027C328C" w14:textId="77777777" w:rsidR="00123EE5" w:rsidRDefault="00BB4980">
      <w:pPr>
        <w:spacing w:line="600" w:lineRule="exact"/>
        <w:ind w:firstLineChars="200" w:firstLine="640"/>
        <w:rPr>
          <w:sz w:val="32"/>
          <w:szCs w:val="32"/>
        </w:rPr>
      </w:pPr>
      <w:r>
        <w:rPr>
          <w:rFonts w:eastAsia="仿宋_GB2312" w:hint="eastAsia"/>
          <w:sz w:val="32"/>
          <w:szCs w:val="32"/>
        </w:rPr>
        <w:t>a.</w:t>
      </w:r>
      <w:r>
        <w:rPr>
          <w:rFonts w:eastAsia="仿宋_GB2312" w:hint="eastAsia"/>
          <w:sz w:val="32"/>
          <w:szCs w:val="32"/>
        </w:rPr>
        <w:t>检查频次指标，指标值为</w:t>
      </w:r>
      <w:r>
        <w:rPr>
          <w:rFonts w:eastAsia="仿宋_GB2312" w:hint="eastAsia"/>
          <w:sz w:val="32"/>
          <w:szCs w:val="32"/>
        </w:rPr>
        <w:t>&gt;=2</w:t>
      </w:r>
      <w:r>
        <w:rPr>
          <w:rFonts w:eastAsia="仿宋_GB2312" w:hint="eastAsia"/>
          <w:sz w:val="32"/>
          <w:szCs w:val="32"/>
        </w:rPr>
        <w:t>次，实际完成</w:t>
      </w:r>
      <w:r>
        <w:rPr>
          <w:rFonts w:eastAsia="仿宋_GB2312" w:hint="eastAsia"/>
          <w:sz w:val="32"/>
          <w:szCs w:val="32"/>
        </w:rPr>
        <w:t>3</w:t>
      </w:r>
      <w:r>
        <w:rPr>
          <w:rFonts w:eastAsia="仿宋_GB2312" w:hint="eastAsia"/>
          <w:sz w:val="32"/>
          <w:szCs w:val="32"/>
        </w:rPr>
        <w:t>次，</w:t>
      </w:r>
      <w:commentRangeStart w:id="10"/>
      <w:r>
        <w:rPr>
          <w:rFonts w:eastAsia="仿宋_GB2312" w:hint="eastAsia"/>
          <w:sz w:val="32"/>
          <w:szCs w:val="32"/>
        </w:rPr>
        <w:t>完成率</w:t>
      </w:r>
      <w:r>
        <w:rPr>
          <w:rFonts w:eastAsia="仿宋_GB2312" w:hint="eastAsia"/>
          <w:sz w:val="32"/>
          <w:szCs w:val="32"/>
        </w:rPr>
        <w:t>1</w:t>
      </w:r>
      <w:r>
        <w:rPr>
          <w:rFonts w:eastAsia="仿宋_GB2312" w:hint="eastAsia"/>
          <w:sz w:val="32"/>
          <w:szCs w:val="32"/>
        </w:rPr>
        <w:t>5</w:t>
      </w:r>
      <w:r>
        <w:rPr>
          <w:rFonts w:eastAsia="仿宋_GB2312" w:hint="eastAsia"/>
          <w:sz w:val="32"/>
          <w:szCs w:val="32"/>
        </w:rPr>
        <w:t>0%</w:t>
      </w:r>
      <w:r>
        <w:rPr>
          <w:rFonts w:eastAsia="仿宋_GB2312" w:hint="eastAsia"/>
          <w:sz w:val="32"/>
          <w:szCs w:val="32"/>
        </w:rPr>
        <w:t>。</w:t>
      </w:r>
      <w:commentRangeEnd w:id="10"/>
      <w:r>
        <w:commentReference w:id="10"/>
      </w:r>
      <w:r>
        <w:rPr>
          <w:rFonts w:hint="eastAsia"/>
        </w:rPr>
        <w:t>根据实际工作需要，共开展相关检查</w:t>
      </w:r>
      <w:r>
        <w:rPr>
          <w:rFonts w:hint="eastAsia"/>
        </w:rPr>
        <w:t>3</w:t>
      </w:r>
      <w:r>
        <w:rPr>
          <w:rFonts w:hint="eastAsia"/>
        </w:rPr>
        <w:t>次。</w:t>
      </w:r>
    </w:p>
    <w:p w14:paraId="69E1BE0B" w14:textId="77777777" w:rsidR="00123EE5" w:rsidRDefault="00BB4980">
      <w:pPr>
        <w:spacing w:line="600" w:lineRule="exact"/>
        <w:ind w:firstLineChars="200" w:firstLine="640"/>
        <w:rPr>
          <w:rFonts w:eastAsia="仿宋_GB2312"/>
          <w:sz w:val="32"/>
          <w:szCs w:val="32"/>
        </w:rPr>
      </w:pPr>
      <w:r>
        <w:rPr>
          <w:rFonts w:eastAsia="仿宋_GB2312" w:hint="eastAsia"/>
          <w:sz w:val="32"/>
          <w:szCs w:val="32"/>
        </w:rPr>
        <w:t>b.</w:t>
      </w:r>
      <w:r>
        <w:rPr>
          <w:rFonts w:eastAsia="仿宋_GB2312" w:hint="eastAsia"/>
          <w:sz w:val="32"/>
          <w:szCs w:val="32"/>
        </w:rPr>
        <w:t>号牌发放数量指标，指标值为</w:t>
      </w:r>
      <w:r>
        <w:rPr>
          <w:rFonts w:eastAsia="仿宋_GB2312" w:hint="eastAsia"/>
          <w:sz w:val="32"/>
          <w:szCs w:val="32"/>
        </w:rPr>
        <w:t>&lt;=4.5</w:t>
      </w:r>
      <w:r>
        <w:rPr>
          <w:rFonts w:eastAsia="仿宋_GB2312" w:hint="eastAsia"/>
          <w:sz w:val="32"/>
          <w:szCs w:val="32"/>
        </w:rPr>
        <w:t>万面，实际完成</w:t>
      </w:r>
      <w:r>
        <w:rPr>
          <w:rFonts w:eastAsia="仿宋_GB2312" w:hint="eastAsia"/>
          <w:sz w:val="32"/>
          <w:szCs w:val="32"/>
        </w:rPr>
        <w:t>2.4</w:t>
      </w:r>
      <w:r>
        <w:rPr>
          <w:rFonts w:eastAsia="仿宋_GB2312" w:hint="eastAsia"/>
          <w:sz w:val="32"/>
          <w:szCs w:val="32"/>
        </w:rPr>
        <w:t>万面，完成率</w:t>
      </w:r>
      <w:r>
        <w:rPr>
          <w:rFonts w:eastAsia="仿宋_GB2312" w:hint="eastAsia"/>
          <w:sz w:val="32"/>
          <w:szCs w:val="32"/>
        </w:rPr>
        <w:t>100%</w:t>
      </w:r>
      <w:r>
        <w:rPr>
          <w:rFonts w:eastAsia="仿宋_GB2312" w:hint="eastAsia"/>
          <w:sz w:val="32"/>
          <w:szCs w:val="32"/>
        </w:rPr>
        <w:t>。</w:t>
      </w:r>
    </w:p>
    <w:p w14:paraId="14448ED4" w14:textId="77777777" w:rsidR="00123EE5" w:rsidRDefault="00BB4980">
      <w:pPr>
        <w:spacing w:line="600" w:lineRule="exact"/>
        <w:ind w:firstLineChars="200" w:firstLine="640"/>
        <w:rPr>
          <w:rFonts w:eastAsia="仿宋_GB2312"/>
          <w:sz w:val="32"/>
          <w:szCs w:val="32"/>
        </w:rPr>
      </w:pPr>
      <w:r>
        <w:rPr>
          <w:rFonts w:eastAsia="仿宋_GB2312" w:hint="eastAsia"/>
          <w:sz w:val="32"/>
          <w:szCs w:val="32"/>
        </w:rPr>
        <w:lastRenderedPageBreak/>
        <w:t>c.</w:t>
      </w:r>
      <w:r>
        <w:rPr>
          <w:rFonts w:eastAsia="仿宋_GB2312" w:hint="eastAsia"/>
          <w:sz w:val="32"/>
          <w:szCs w:val="32"/>
        </w:rPr>
        <w:t>驾驶证、行驶证发放数量指标，指标值为</w:t>
      </w:r>
      <w:r>
        <w:rPr>
          <w:rFonts w:eastAsia="仿宋_GB2312" w:hint="eastAsia"/>
          <w:sz w:val="32"/>
          <w:szCs w:val="32"/>
        </w:rPr>
        <w:t>&lt;=20</w:t>
      </w:r>
      <w:r>
        <w:rPr>
          <w:rFonts w:eastAsia="仿宋_GB2312" w:hint="eastAsia"/>
          <w:sz w:val="32"/>
          <w:szCs w:val="32"/>
        </w:rPr>
        <w:t>万本，实际完成</w:t>
      </w:r>
      <w:r>
        <w:rPr>
          <w:rFonts w:eastAsia="仿宋_GB2312" w:hint="eastAsia"/>
          <w:sz w:val="32"/>
          <w:szCs w:val="32"/>
        </w:rPr>
        <w:t>13.4</w:t>
      </w:r>
      <w:r>
        <w:rPr>
          <w:rFonts w:eastAsia="仿宋_GB2312" w:hint="eastAsia"/>
          <w:sz w:val="32"/>
          <w:szCs w:val="32"/>
        </w:rPr>
        <w:t>3</w:t>
      </w:r>
      <w:r>
        <w:rPr>
          <w:rFonts w:eastAsia="仿宋_GB2312" w:hint="eastAsia"/>
          <w:sz w:val="32"/>
          <w:szCs w:val="32"/>
        </w:rPr>
        <w:t>万本，完成率</w:t>
      </w:r>
      <w:r>
        <w:rPr>
          <w:rFonts w:eastAsia="仿宋_GB2312" w:hint="eastAsia"/>
          <w:sz w:val="32"/>
          <w:szCs w:val="32"/>
        </w:rPr>
        <w:t>100%</w:t>
      </w:r>
      <w:r>
        <w:rPr>
          <w:rFonts w:eastAsia="仿宋_GB2312" w:hint="eastAsia"/>
          <w:sz w:val="32"/>
          <w:szCs w:val="32"/>
        </w:rPr>
        <w:t>。</w:t>
      </w:r>
    </w:p>
    <w:p w14:paraId="252824E6" w14:textId="77777777" w:rsidR="00123EE5" w:rsidRDefault="00BB4980">
      <w:pPr>
        <w:spacing w:line="600" w:lineRule="exact"/>
        <w:ind w:firstLineChars="200" w:firstLine="640"/>
        <w:rPr>
          <w:rFonts w:eastAsia="仿宋_GB2312"/>
          <w:sz w:val="32"/>
          <w:szCs w:val="32"/>
        </w:rPr>
      </w:pPr>
      <w:r>
        <w:rPr>
          <w:rFonts w:eastAsia="仿宋_GB2312" w:hint="eastAsia"/>
          <w:sz w:val="32"/>
          <w:szCs w:val="32"/>
        </w:rPr>
        <w:t>d.</w:t>
      </w:r>
      <w:r>
        <w:rPr>
          <w:rFonts w:eastAsia="仿宋_GB2312" w:hint="eastAsia"/>
          <w:sz w:val="32"/>
          <w:szCs w:val="32"/>
        </w:rPr>
        <w:t>检验合格标志发放数量指标，指标值为</w:t>
      </w:r>
      <w:r>
        <w:rPr>
          <w:rFonts w:eastAsia="仿宋_GB2312" w:hint="eastAsia"/>
          <w:sz w:val="32"/>
          <w:szCs w:val="32"/>
        </w:rPr>
        <w:t>&lt;=65</w:t>
      </w:r>
      <w:r>
        <w:rPr>
          <w:rFonts w:eastAsia="仿宋_GB2312" w:hint="eastAsia"/>
          <w:sz w:val="32"/>
          <w:szCs w:val="32"/>
        </w:rPr>
        <w:t>万张，实际完成</w:t>
      </w:r>
      <w:r>
        <w:rPr>
          <w:rFonts w:eastAsia="仿宋_GB2312" w:hint="eastAsia"/>
          <w:sz w:val="32"/>
          <w:szCs w:val="32"/>
        </w:rPr>
        <w:t>60.6</w:t>
      </w:r>
      <w:r>
        <w:rPr>
          <w:rFonts w:eastAsia="仿宋_GB2312" w:hint="eastAsia"/>
          <w:sz w:val="32"/>
          <w:szCs w:val="32"/>
        </w:rPr>
        <w:t>万张，完成率</w:t>
      </w:r>
      <w:r>
        <w:rPr>
          <w:rFonts w:eastAsia="仿宋_GB2312" w:hint="eastAsia"/>
          <w:sz w:val="32"/>
          <w:szCs w:val="32"/>
        </w:rPr>
        <w:t>100%</w:t>
      </w:r>
      <w:r>
        <w:rPr>
          <w:rFonts w:eastAsia="仿宋_GB2312" w:hint="eastAsia"/>
          <w:sz w:val="32"/>
          <w:szCs w:val="32"/>
        </w:rPr>
        <w:t>。</w:t>
      </w:r>
    </w:p>
    <w:p w14:paraId="101C42C8" w14:textId="77777777" w:rsidR="00123EE5" w:rsidRDefault="00BB4980">
      <w:pPr>
        <w:spacing w:line="600" w:lineRule="exact"/>
        <w:ind w:firstLineChars="200" w:firstLine="640"/>
        <w:rPr>
          <w:rFonts w:eastAsia="仿宋_GB2312"/>
          <w:sz w:val="32"/>
          <w:szCs w:val="32"/>
        </w:rPr>
      </w:pPr>
      <w:r>
        <w:rPr>
          <w:rFonts w:eastAsia="仿宋_GB2312" w:hint="eastAsia"/>
          <w:sz w:val="32"/>
          <w:szCs w:val="32"/>
        </w:rPr>
        <w:t>e.</w:t>
      </w:r>
      <w:r>
        <w:rPr>
          <w:rFonts w:eastAsia="仿宋_GB2312" w:hint="eastAsia"/>
          <w:sz w:val="32"/>
          <w:szCs w:val="32"/>
        </w:rPr>
        <w:t>表册发放数量指标，指标值为</w:t>
      </w:r>
      <w:r>
        <w:rPr>
          <w:rFonts w:eastAsia="仿宋_GB2312" w:hint="eastAsia"/>
          <w:sz w:val="32"/>
          <w:szCs w:val="32"/>
        </w:rPr>
        <w:t>&lt;=80</w:t>
      </w:r>
      <w:r>
        <w:rPr>
          <w:rFonts w:eastAsia="仿宋_GB2312" w:hint="eastAsia"/>
          <w:sz w:val="32"/>
          <w:szCs w:val="32"/>
        </w:rPr>
        <w:t>万张，实际完成</w:t>
      </w:r>
      <w:r>
        <w:rPr>
          <w:rFonts w:eastAsia="仿宋_GB2312" w:hint="eastAsia"/>
          <w:sz w:val="32"/>
          <w:szCs w:val="32"/>
        </w:rPr>
        <w:t>77.46</w:t>
      </w:r>
      <w:r>
        <w:rPr>
          <w:rFonts w:eastAsia="仿宋_GB2312" w:hint="eastAsia"/>
          <w:sz w:val="32"/>
          <w:szCs w:val="32"/>
        </w:rPr>
        <w:t>万张，完成率</w:t>
      </w:r>
      <w:r>
        <w:rPr>
          <w:rFonts w:eastAsia="仿宋_GB2312" w:hint="eastAsia"/>
          <w:sz w:val="32"/>
          <w:szCs w:val="32"/>
        </w:rPr>
        <w:t>100%</w:t>
      </w:r>
      <w:r>
        <w:rPr>
          <w:rFonts w:eastAsia="仿宋_GB2312" w:hint="eastAsia"/>
          <w:sz w:val="32"/>
          <w:szCs w:val="32"/>
        </w:rPr>
        <w:t>。</w:t>
      </w:r>
    </w:p>
    <w:p w14:paraId="273AA11D" w14:textId="77777777" w:rsidR="00123EE5" w:rsidRDefault="00BB4980">
      <w:pPr>
        <w:spacing w:line="600" w:lineRule="exact"/>
        <w:ind w:firstLineChars="200" w:firstLine="640"/>
        <w:rPr>
          <w:rFonts w:eastAsia="仿宋_GB2312"/>
          <w:sz w:val="32"/>
          <w:szCs w:val="32"/>
        </w:rPr>
      </w:pPr>
      <w:r>
        <w:rPr>
          <w:rFonts w:eastAsia="仿宋_GB2312" w:hint="eastAsia"/>
          <w:sz w:val="32"/>
          <w:szCs w:val="32"/>
        </w:rPr>
        <w:t>f.</w:t>
      </w:r>
      <w:r>
        <w:rPr>
          <w:rFonts w:eastAsia="仿宋_GB2312" w:hint="eastAsia"/>
          <w:sz w:val="32"/>
          <w:szCs w:val="32"/>
        </w:rPr>
        <w:t>完成检查报告数量指标，指标值为</w:t>
      </w:r>
      <w:r>
        <w:rPr>
          <w:rFonts w:eastAsia="仿宋_GB2312" w:hint="eastAsia"/>
          <w:sz w:val="32"/>
          <w:szCs w:val="32"/>
        </w:rPr>
        <w:t>&gt;=2</w:t>
      </w:r>
      <w:r>
        <w:rPr>
          <w:rFonts w:eastAsia="仿宋_GB2312" w:hint="eastAsia"/>
          <w:sz w:val="32"/>
          <w:szCs w:val="32"/>
        </w:rPr>
        <w:t>个，实际完成</w:t>
      </w:r>
      <w:r>
        <w:rPr>
          <w:rFonts w:eastAsia="仿宋_GB2312" w:hint="eastAsia"/>
          <w:sz w:val="32"/>
          <w:szCs w:val="32"/>
        </w:rPr>
        <w:t>3</w:t>
      </w:r>
      <w:r>
        <w:rPr>
          <w:rFonts w:eastAsia="仿宋_GB2312" w:hint="eastAsia"/>
          <w:sz w:val="32"/>
          <w:szCs w:val="32"/>
        </w:rPr>
        <w:t>个，</w:t>
      </w:r>
      <w:commentRangeStart w:id="11"/>
      <w:r>
        <w:rPr>
          <w:rFonts w:eastAsia="仿宋_GB2312" w:hint="eastAsia"/>
          <w:sz w:val="32"/>
          <w:szCs w:val="32"/>
        </w:rPr>
        <w:t>完成率</w:t>
      </w:r>
      <w:r>
        <w:rPr>
          <w:rFonts w:eastAsia="仿宋_GB2312" w:hint="eastAsia"/>
          <w:sz w:val="32"/>
          <w:szCs w:val="32"/>
        </w:rPr>
        <w:t>1</w:t>
      </w:r>
      <w:r>
        <w:rPr>
          <w:rFonts w:eastAsia="仿宋_GB2312" w:hint="eastAsia"/>
          <w:sz w:val="32"/>
          <w:szCs w:val="32"/>
        </w:rPr>
        <w:t>5</w:t>
      </w:r>
      <w:r>
        <w:rPr>
          <w:rFonts w:eastAsia="仿宋_GB2312" w:hint="eastAsia"/>
          <w:sz w:val="32"/>
          <w:szCs w:val="32"/>
        </w:rPr>
        <w:t>0%</w:t>
      </w:r>
      <w:r>
        <w:rPr>
          <w:rFonts w:eastAsia="仿宋_GB2312" w:hint="eastAsia"/>
          <w:sz w:val="32"/>
          <w:szCs w:val="32"/>
        </w:rPr>
        <w:t>。</w:t>
      </w:r>
      <w:commentRangeEnd w:id="11"/>
      <w:r>
        <w:commentReference w:id="11"/>
      </w:r>
      <w:r>
        <w:rPr>
          <w:rFonts w:hint="eastAsia"/>
        </w:rPr>
        <w:t>根据实际工作需要，共开展相关检查</w:t>
      </w:r>
      <w:r>
        <w:rPr>
          <w:rFonts w:hint="eastAsia"/>
        </w:rPr>
        <w:t>3</w:t>
      </w:r>
      <w:r>
        <w:rPr>
          <w:rFonts w:hint="eastAsia"/>
        </w:rPr>
        <w:t>次，完成检查报告</w:t>
      </w:r>
      <w:r>
        <w:rPr>
          <w:rFonts w:hint="eastAsia"/>
        </w:rPr>
        <w:t>3</w:t>
      </w:r>
      <w:r>
        <w:rPr>
          <w:rFonts w:hint="eastAsia"/>
        </w:rPr>
        <w:t>个。</w:t>
      </w:r>
    </w:p>
    <w:p w14:paraId="307860E5" w14:textId="77777777" w:rsidR="00123EE5" w:rsidRDefault="00BB4980">
      <w:pPr>
        <w:spacing w:line="600" w:lineRule="exact"/>
        <w:ind w:firstLineChars="200" w:firstLine="640"/>
        <w:rPr>
          <w:rStyle w:val="fontstyle01"/>
          <w:rFonts w:ascii="Times New Roman" w:hAnsi="Times New Roman" w:cs="Times New Roman"/>
          <w:color w:val="auto"/>
        </w:rPr>
      </w:pPr>
      <w:r>
        <w:rPr>
          <w:rStyle w:val="fontstyle01"/>
          <w:rFonts w:ascii="Times New Roman" w:hAnsi="Times New Roman" w:cs="Times New Roman"/>
          <w:color w:val="auto"/>
        </w:rPr>
        <w:t>质量指标方面：</w:t>
      </w:r>
    </w:p>
    <w:p w14:paraId="152A0CAF" w14:textId="77777777" w:rsidR="00123EE5" w:rsidRDefault="00BB4980">
      <w:pPr>
        <w:spacing w:line="600" w:lineRule="exact"/>
        <w:ind w:firstLineChars="200" w:firstLine="640"/>
        <w:rPr>
          <w:rFonts w:eastAsia="仿宋_GB2312"/>
          <w:sz w:val="32"/>
          <w:szCs w:val="32"/>
        </w:rPr>
      </w:pPr>
      <w:r>
        <w:rPr>
          <w:rFonts w:eastAsia="仿宋_GB2312" w:hint="eastAsia"/>
          <w:sz w:val="32"/>
          <w:szCs w:val="32"/>
        </w:rPr>
        <w:t>a.</w:t>
      </w:r>
      <w:r>
        <w:rPr>
          <w:rFonts w:eastAsia="仿宋_GB2312" w:hint="eastAsia"/>
          <w:sz w:val="32"/>
          <w:szCs w:val="32"/>
        </w:rPr>
        <w:t>检查覆盖率指标，指标值为</w:t>
      </w:r>
      <w:r>
        <w:rPr>
          <w:rFonts w:eastAsia="仿宋_GB2312" w:hint="eastAsia"/>
          <w:sz w:val="32"/>
          <w:szCs w:val="32"/>
        </w:rPr>
        <w:t>=100%</w:t>
      </w:r>
      <w:r>
        <w:rPr>
          <w:rFonts w:eastAsia="仿宋_GB2312" w:hint="eastAsia"/>
          <w:sz w:val="32"/>
          <w:szCs w:val="32"/>
        </w:rPr>
        <w:t>，实际完成</w:t>
      </w:r>
      <w:r>
        <w:rPr>
          <w:rFonts w:eastAsia="仿宋_GB2312" w:hint="eastAsia"/>
          <w:sz w:val="32"/>
          <w:szCs w:val="32"/>
        </w:rPr>
        <w:t>100%</w:t>
      </w:r>
      <w:r>
        <w:rPr>
          <w:rFonts w:eastAsia="仿宋_GB2312" w:hint="eastAsia"/>
          <w:sz w:val="32"/>
          <w:szCs w:val="32"/>
        </w:rPr>
        <w:t>，完成率</w:t>
      </w:r>
      <w:r>
        <w:rPr>
          <w:rFonts w:eastAsia="仿宋_GB2312" w:hint="eastAsia"/>
          <w:sz w:val="32"/>
          <w:szCs w:val="32"/>
        </w:rPr>
        <w:t>100%</w:t>
      </w:r>
      <w:r>
        <w:rPr>
          <w:rFonts w:eastAsia="仿宋_GB2312" w:hint="eastAsia"/>
          <w:sz w:val="32"/>
          <w:szCs w:val="32"/>
        </w:rPr>
        <w:t>。</w:t>
      </w:r>
    </w:p>
    <w:p w14:paraId="093540BD" w14:textId="77777777" w:rsidR="00123EE5" w:rsidRDefault="00BB4980">
      <w:pPr>
        <w:spacing w:line="600" w:lineRule="exact"/>
        <w:ind w:firstLineChars="200" w:firstLine="640"/>
        <w:rPr>
          <w:rFonts w:eastAsia="仿宋_GB2312"/>
          <w:sz w:val="32"/>
          <w:szCs w:val="32"/>
        </w:rPr>
      </w:pPr>
      <w:r>
        <w:rPr>
          <w:rFonts w:eastAsia="仿宋_GB2312" w:hint="eastAsia"/>
          <w:sz w:val="32"/>
          <w:szCs w:val="32"/>
        </w:rPr>
        <w:t>b.</w:t>
      </w:r>
      <w:r>
        <w:rPr>
          <w:rFonts w:eastAsia="仿宋_GB2312" w:hint="eastAsia"/>
          <w:sz w:val="32"/>
          <w:szCs w:val="32"/>
        </w:rPr>
        <w:t>牌证表册制作合格率指标，指标值为</w:t>
      </w:r>
      <w:r>
        <w:rPr>
          <w:rFonts w:eastAsia="仿宋_GB2312" w:hint="eastAsia"/>
          <w:sz w:val="32"/>
          <w:szCs w:val="32"/>
        </w:rPr>
        <w:t>&gt;=95%</w:t>
      </w:r>
      <w:r>
        <w:rPr>
          <w:rFonts w:eastAsia="仿宋_GB2312" w:hint="eastAsia"/>
          <w:sz w:val="32"/>
          <w:szCs w:val="32"/>
        </w:rPr>
        <w:t>，实际完成</w:t>
      </w:r>
      <w:r>
        <w:rPr>
          <w:rFonts w:eastAsia="仿宋_GB2312" w:hint="eastAsia"/>
          <w:sz w:val="32"/>
          <w:szCs w:val="32"/>
        </w:rPr>
        <w:t>98%</w:t>
      </w:r>
      <w:r>
        <w:rPr>
          <w:rFonts w:eastAsia="仿宋_GB2312" w:hint="eastAsia"/>
          <w:sz w:val="32"/>
          <w:szCs w:val="32"/>
        </w:rPr>
        <w:t>，</w:t>
      </w:r>
      <w:commentRangeStart w:id="12"/>
      <w:r>
        <w:rPr>
          <w:rFonts w:eastAsia="仿宋_GB2312" w:hint="eastAsia"/>
          <w:sz w:val="32"/>
          <w:szCs w:val="32"/>
        </w:rPr>
        <w:t>完成率</w:t>
      </w:r>
      <w:r>
        <w:rPr>
          <w:rFonts w:eastAsia="仿宋_GB2312" w:hint="eastAsia"/>
          <w:sz w:val="32"/>
          <w:szCs w:val="32"/>
        </w:rPr>
        <w:t>10</w:t>
      </w:r>
      <w:r>
        <w:rPr>
          <w:rFonts w:eastAsia="仿宋_GB2312" w:hint="eastAsia"/>
          <w:sz w:val="32"/>
          <w:szCs w:val="32"/>
        </w:rPr>
        <w:t>3</w:t>
      </w:r>
      <w:r>
        <w:rPr>
          <w:rFonts w:eastAsia="仿宋_GB2312" w:hint="eastAsia"/>
          <w:sz w:val="32"/>
          <w:szCs w:val="32"/>
        </w:rPr>
        <w:t>%</w:t>
      </w:r>
      <w:commentRangeEnd w:id="12"/>
      <w:r>
        <w:commentReference w:id="12"/>
      </w:r>
      <w:r>
        <w:rPr>
          <w:rFonts w:eastAsia="仿宋_GB2312" w:hint="eastAsia"/>
          <w:sz w:val="32"/>
          <w:szCs w:val="32"/>
        </w:rPr>
        <w:t>。</w:t>
      </w:r>
      <w:r>
        <w:rPr>
          <w:rFonts w:eastAsia="仿宋_GB2312" w:hint="eastAsia"/>
          <w:sz w:val="32"/>
          <w:szCs w:val="32"/>
        </w:rPr>
        <w:t>牌证表册制作合格率实际为</w:t>
      </w:r>
      <w:r>
        <w:rPr>
          <w:rFonts w:eastAsia="仿宋_GB2312" w:hint="eastAsia"/>
          <w:sz w:val="32"/>
          <w:szCs w:val="32"/>
        </w:rPr>
        <w:t>98%</w:t>
      </w:r>
      <w:r>
        <w:rPr>
          <w:rFonts w:eastAsia="仿宋_GB2312" w:hint="eastAsia"/>
          <w:sz w:val="32"/>
          <w:szCs w:val="32"/>
        </w:rPr>
        <w:t>。</w:t>
      </w:r>
    </w:p>
    <w:p w14:paraId="58C49737" w14:textId="77777777" w:rsidR="00123EE5" w:rsidRDefault="00BB4980">
      <w:pPr>
        <w:pStyle w:val="a0"/>
        <w:spacing w:before="0" w:after="0" w:line="600" w:lineRule="exact"/>
        <w:ind w:firstLineChars="200" w:firstLine="640"/>
        <w:jc w:val="both"/>
        <w:rPr>
          <w:rStyle w:val="fontstyle01"/>
          <w:rFonts w:ascii="Times New Roman" w:hAnsi="Times New Roman" w:cs="Times New Roman"/>
          <w:b w:val="0"/>
          <w:bCs w:val="0"/>
          <w:color w:val="auto"/>
        </w:rPr>
      </w:pPr>
      <w:r>
        <w:rPr>
          <w:rStyle w:val="fontstyle01"/>
          <w:rFonts w:ascii="Times New Roman" w:hAnsi="Times New Roman" w:cs="Times New Roman"/>
          <w:b w:val="0"/>
          <w:bCs w:val="0"/>
          <w:color w:val="auto"/>
        </w:rPr>
        <w:t>成本指标方面：</w:t>
      </w:r>
    </w:p>
    <w:p w14:paraId="08EA0A5A" w14:textId="77777777" w:rsidR="00123EE5" w:rsidRDefault="00BB4980">
      <w:pPr>
        <w:spacing w:line="600" w:lineRule="exact"/>
        <w:ind w:firstLineChars="200" w:firstLine="640"/>
        <w:rPr>
          <w:rFonts w:eastAsia="仿宋_GB2312"/>
          <w:sz w:val="32"/>
          <w:szCs w:val="32"/>
        </w:rPr>
      </w:pPr>
      <w:r>
        <w:rPr>
          <w:rFonts w:eastAsia="仿宋_GB2312" w:hint="eastAsia"/>
          <w:sz w:val="32"/>
          <w:szCs w:val="32"/>
        </w:rPr>
        <w:t>a.</w:t>
      </w:r>
      <w:r>
        <w:rPr>
          <w:rFonts w:eastAsia="仿宋_GB2312" w:hint="eastAsia"/>
          <w:sz w:val="32"/>
          <w:szCs w:val="32"/>
        </w:rPr>
        <w:t>号牌、证件制作成本指标，指标值为</w:t>
      </w:r>
      <w:r>
        <w:rPr>
          <w:rFonts w:eastAsia="仿宋_GB2312" w:hint="eastAsia"/>
          <w:sz w:val="32"/>
          <w:szCs w:val="32"/>
        </w:rPr>
        <w:t>&lt;=90</w:t>
      </w:r>
      <w:r>
        <w:rPr>
          <w:rFonts w:eastAsia="仿宋_GB2312" w:hint="eastAsia"/>
          <w:sz w:val="32"/>
          <w:szCs w:val="32"/>
        </w:rPr>
        <w:t>万元</w:t>
      </w:r>
      <w:r>
        <w:rPr>
          <w:rFonts w:eastAsia="仿宋_GB2312" w:hint="eastAsia"/>
          <w:sz w:val="32"/>
          <w:szCs w:val="32"/>
        </w:rPr>
        <w:t>/</w:t>
      </w:r>
      <w:r>
        <w:rPr>
          <w:rFonts w:eastAsia="仿宋_GB2312" w:hint="eastAsia"/>
          <w:sz w:val="32"/>
          <w:szCs w:val="32"/>
        </w:rPr>
        <w:t>年，实际完成</w:t>
      </w:r>
      <w:r>
        <w:rPr>
          <w:rFonts w:eastAsia="仿宋_GB2312" w:hint="eastAsia"/>
          <w:sz w:val="32"/>
          <w:szCs w:val="32"/>
        </w:rPr>
        <w:t>90</w:t>
      </w:r>
      <w:r>
        <w:rPr>
          <w:rFonts w:eastAsia="仿宋_GB2312" w:hint="eastAsia"/>
          <w:sz w:val="32"/>
          <w:szCs w:val="32"/>
        </w:rPr>
        <w:t>万元，完成率</w:t>
      </w:r>
      <w:r>
        <w:rPr>
          <w:rFonts w:eastAsia="仿宋_GB2312" w:hint="eastAsia"/>
          <w:sz w:val="32"/>
          <w:szCs w:val="32"/>
        </w:rPr>
        <w:t>100%</w:t>
      </w:r>
      <w:r>
        <w:rPr>
          <w:rFonts w:eastAsia="仿宋_GB2312" w:hint="eastAsia"/>
          <w:sz w:val="32"/>
          <w:szCs w:val="32"/>
        </w:rPr>
        <w:t>。</w:t>
      </w:r>
    </w:p>
    <w:p w14:paraId="159BCB5B" w14:textId="77777777" w:rsidR="00123EE5" w:rsidRDefault="00BB4980">
      <w:pPr>
        <w:spacing w:line="600" w:lineRule="exact"/>
        <w:ind w:firstLineChars="200" w:firstLine="640"/>
        <w:rPr>
          <w:rFonts w:eastAsia="仿宋_GB2312"/>
          <w:sz w:val="32"/>
          <w:szCs w:val="32"/>
        </w:rPr>
      </w:pPr>
      <w:r>
        <w:rPr>
          <w:rFonts w:eastAsia="仿宋_GB2312" w:hint="eastAsia"/>
          <w:sz w:val="32"/>
          <w:szCs w:val="32"/>
        </w:rPr>
        <w:t>b.</w:t>
      </w:r>
      <w:r>
        <w:rPr>
          <w:rFonts w:eastAsia="仿宋_GB2312" w:hint="eastAsia"/>
          <w:sz w:val="32"/>
          <w:szCs w:val="32"/>
        </w:rPr>
        <w:t>表册、检验合格证制作成本指标，指标值为</w:t>
      </w:r>
      <w:r>
        <w:rPr>
          <w:rFonts w:eastAsia="仿宋_GB2312" w:hint="eastAsia"/>
          <w:sz w:val="32"/>
          <w:szCs w:val="32"/>
        </w:rPr>
        <w:t>&lt;=10</w:t>
      </w:r>
      <w:r>
        <w:rPr>
          <w:rFonts w:eastAsia="仿宋_GB2312" w:hint="eastAsia"/>
          <w:sz w:val="32"/>
          <w:szCs w:val="32"/>
        </w:rPr>
        <w:t>万元</w:t>
      </w:r>
      <w:r>
        <w:rPr>
          <w:rFonts w:eastAsia="仿宋_GB2312" w:hint="eastAsia"/>
          <w:sz w:val="32"/>
          <w:szCs w:val="32"/>
        </w:rPr>
        <w:t>/</w:t>
      </w:r>
      <w:r>
        <w:rPr>
          <w:rFonts w:eastAsia="仿宋_GB2312" w:hint="eastAsia"/>
          <w:sz w:val="32"/>
          <w:szCs w:val="32"/>
        </w:rPr>
        <w:t>年，实际完成</w:t>
      </w:r>
      <w:r>
        <w:rPr>
          <w:rFonts w:eastAsia="仿宋_GB2312" w:hint="eastAsia"/>
          <w:sz w:val="32"/>
          <w:szCs w:val="32"/>
        </w:rPr>
        <w:t>10</w:t>
      </w:r>
      <w:r>
        <w:rPr>
          <w:rFonts w:eastAsia="仿宋_GB2312" w:hint="eastAsia"/>
          <w:sz w:val="32"/>
          <w:szCs w:val="32"/>
        </w:rPr>
        <w:t>万元，完成率</w:t>
      </w:r>
      <w:r>
        <w:rPr>
          <w:rFonts w:eastAsia="仿宋_GB2312" w:hint="eastAsia"/>
          <w:sz w:val="32"/>
          <w:szCs w:val="32"/>
        </w:rPr>
        <w:t>100%</w:t>
      </w:r>
      <w:r>
        <w:rPr>
          <w:rFonts w:eastAsia="仿宋_GB2312" w:hint="eastAsia"/>
          <w:sz w:val="32"/>
          <w:szCs w:val="32"/>
        </w:rPr>
        <w:t>。</w:t>
      </w:r>
    </w:p>
    <w:p w14:paraId="14D51F6E" w14:textId="77777777" w:rsidR="00123EE5" w:rsidRDefault="00BB4980">
      <w:pPr>
        <w:spacing w:line="600" w:lineRule="exact"/>
        <w:ind w:firstLineChars="200" w:firstLine="640"/>
        <w:rPr>
          <w:rStyle w:val="fontstyle01"/>
          <w:rFonts w:ascii="Times New Roman" w:hAnsi="Times New Roman" w:cs="Times New Roman"/>
          <w:color w:val="auto"/>
        </w:rPr>
      </w:pPr>
      <w:r>
        <w:rPr>
          <w:rStyle w:val="fontstyle01"/>
          <w:rFonts w:ascii="Times New Roman" w:hAnsi="Times New Roman" w:cs="Times New Roman"/>
          <w:color w:val="auto"/>
        </w:rPr>
        <w:t>时效指标方面：</w:t>
      </w:r>
    </w:p>
    <w:p w14:paraId="4F23695F" w14:textId="77777777" w:rsidR="00123EE5" w:rsidRDefault="00BB4980">
      <w:pPr>
        <w:spacing w:line="600" w:lineRule="exact"/>
        <w:ind w:firstLineChars="200" w:firstLine="640"/>
        <w:rPr>
          <w:rFonts w:eastAsia="仿宋_GB2312"/>
          <w:sz w:val="32"/>
          <w:szCs w:val="32"/>
        </w:rPr>
      </w:pPr>
      <w:r>
        <w:rPr>
          <w:rFonts w:eastAsia="仿宋_GB2312" w:hint="eastAsia"/>
          <w:sz w:val="32"/>
          <w:szCs w:val="32"/>
        </w:rPr>
        <w:t>a.</w:t>
      </w:r>
      <w:r>
        <w:rPr>
          <w:rFonts w:eastAsia="仿宋_GB2312" w:hint="eastAsia"/>
          <w:sz w:val="32"/>
          <w:szCs w:val="32"/>
        </w:rPr>
        <w:t>牌证表册制作及时率指标，指标值为</w:t>
      </w:r>
      <w:r>
        <w:rPr>
          <w:rFonts w:eastAsia="仿宋_GB2312" w:hint="eastAsia"/>
          <w:sz w:val="32"/>
          <w:szCs w:val="32"/>
        </w:rPr>
        <w:t>=90%</w:t>
      </w:r>
      <w:r>
        <w:rPr>
          <w:rFonts w:eastAsia="仿宋_GB2312" w:hint="eastAsia"/>
          <w:sz w:val="32"/>
          <w:szCs w:val="32"/>
        </w:rPr>
        <w:t>，实际完成</w:t>
      </w:r>
      <w:r>
        <w:rPr>
          <w:rFonts w:eastAsia="仿宋_GB2312" w:hint="eastAsia"/>
          <w:sz w:val="32"/>
          <w:szCs w:val="32"/>
        </w:rPr>
        <w:t>90%</w:t>
      </w:r>
      <w:r>
        <w:rPr>
          <w:rFonts w:eastAsia="仿宋_GB2312" w:hint="eastAsia"/>
          <w:sz w:val="32"/>
          <w:szCs w:val="32"/>
        </w:rPr>
        <w:t>，完成率</w:t>
      </w:r>
      <w:r>
        <w:rPr>
          <w:rFonts w:eastAsia="仿宋_GB2312" w:hint="eastAsia"/>
          <w:sz w:val="32"/>
          <w:szCs w:val="32"/>
        </w:rPr>
        <w:t>100%</w:t>
      </w:r>
      <w:r>
        <w:rPr>
          <w:rFonts w:eastAsia="仿宋_GB2312" w:hint="eastAsia"/>
          <w:sz w:val="32"/>
          <w:szCs w:val="32"/>
        </w:rPr>
        <w:t>。</w:t>
      </w:r>
    </w:p>
    <w:p w14:paraId="1C8E3403" w14:textId="77777777" w:rsidR="00123EE5" w:rsidRDefault="00BB4980">
      <w:pPr>
        <w:spacing w:line="600" w:lineRule="exact"/>
        <w:ind w:firstLineChars="200" w:firstLine="640"/>
        <w:rPr>
          <w:rFonts w:eastAsia="仿宋_GB2312"/>
          <w:sz w:val="32"/>
          <w:szCs w:val="32"/>
        </w:rPr>
      </w:pPr>
      <w:r>
        <w:rPr>
          <w:rFonts w:eastAsia="仿宋_GB2312" w:hint="eastAsia"/>
          <w:sz w:val="32"/>
          <w:szCs w:val="32"/>
        </w:rPr>
        <w:t>b.</w:t>
      </w:r>
      <w:r>
        <w:rPr>
          <w:rFonts w:eastAsia="仿宋_GB2312" w:hint="eastAsia"/>
          <w:sz w:val="32"/>
          <w:szCs w:val="32"/>
        </w:rPr>
        <w:t>年度检查任务按时完成率指标，指标值为</w:t>
      </w:r>
      <w:r>
        <w:rPr>
          <w:rFonts w:eastAsia="仿宋_GB2312" w:hint="eastAsia"/>
          <w:sz w:val="32"/>
          <w:szCs w:val="32"/>
        </w:rPr>
        <w:t>=100%</w:t>
      </w:r>
      <w:r>
        <w:rPr>
          <w:rFonts w:eastAsia="仿宋_GB2312" w:hint="eastAsia"/>
          <w:sz w:val="32"/>
          <w:szCs w:val="32"/>
        </w:rPr>
        <w:t>，实际完成</w:t>
      </w:r>
      <w:r>
        <w:rPr>
          <w:rFonts w:eastAsia="仿宋_GB2312" w:hint="eastAsia"/>
          <w:sz w:val="32"/>
          <w:szCs w:val="32"/>
        </w:rPr>
        <w:t>100%</w:t>
      </w:r>
      <w:r>
        <w:rPr>
          <w:rFonts w:eastAsia="仿宋_GB2312" w:hint="eastAsia"/>
          <w:sz w:val="32"/>
          <w:szCs w:val="32"/>
        </w:rPr>
        <w:t>，完成率</w:t>
      </w:r>
      <w:r>
        <w:rPr>
          <w:rFonts w:eastAsia="仿宋_GB2312" w:hint="eastAsia"/>
          <w:sz w:val="32"/>
          <w:szCs w:val="32"/>
        </w:rPr>
        <w:t>100%</w:t>
      </w:r>
      <w:r>
        <w:rPr>
          <w:rFonts w:eastAsia="仿宋_GB2312" w:hint="eastAsia"/>
          <w:sz w:val="32"/>
          <w:szCs w:val="32"/>
        </w:rPr>
        <w:t>。</w:t>
      </w:r>
    </w:p>
    <w:p w14:paraId="166E0A0B" w14:textId="77777777" w:rsidR="00123EE5" w:rsidRDefault="00BB4980">
      <w:pPr>
        <w:pStyle w:val="a0"/>
        <w:ind w:firstLineChars="100" w:firstLine="321"/>
        <w:jc w:val="both"/>
        <w:rPr>
          <w:rFonts w:ascii="Times New Roman" w:eastAsia="楷体_GB2312" w:hAnsi="Times New Roman"/>
        </w:rPr>
      </w:pPr>
      <w:r>
        <w:rPr>
          <w:rFonts w:ascii="Times New Roman" w:eastAsia="楷体_GB2312" w:hAnsi="Times New Roman" w:hint="eastAsia"/>
        </w:rPr>
        <w:lastRenderedPageBreak/>
        <w:t>（四）</w:t>
      </w:r>
      <w:r>
        <w:rPr>
          <w:rFonts w:ascii="Times New Roman" w:eastAsia="楷体_GB2312" w:hAnsi="Times New Roman"/>
        </w:rPr>
        <w:t>效益情况</w:t>
      </w:r>
    </w:p>
    <w:p w14:paraId="16840F41" w14:textId="77777777" w:rsidR="00123EE5" w:rsidRDefault="00BB4980">
      <w:pPr>
        <w:spacing w:line="600" w:lineRule="exact"/>
        <w:ind w:firstLineChars="200" w:firstLine="640"/>
        <w:rPr>
          <w:rStyle w:val="fontstyle01"/>
          <w:rFonts w:ascii="Times New Roman" w:hAnsi="Times New Roman" w:cs="Times New Roman"/>
          <w:color w:val="auto"/>
        </w:rPr>
      </w:pPr>
      <w:r>
        <w:rPr>
          <w:rStyle w:val="fontstyle01"/>
          <w:rFonts w:ascii="Times New Roman" w:hAnsi="Times New Roman" w:cs="Times New Roman"/>
          <w:color w:val="auto"/>
        </w:rPr>
        <w:t>经济效益指标方面：</w:t>
      </w:r>
    </w:p>
    <w:p w14:paraId="634A007C" w14:textId="77777777" w:rsidR="00123EE5" w:rsidRDefault="00BB4980">
      <w:pPr>
        <w:spacing w:line="600" w:lineRule="exact"/>
        <w:ind w:firstLineChars="200" w:firstLine="640"/>
        <w:rPr>
          <w:rFonts w:eastAsia="仿宋_GB2312"/>
          <w:sz w:val="32"/>
          <w:szCs w:val="32"/>
        </w:rPr>
      </w:pPr>
      <w:r>
        <w:rPr>
          <w:rFonts w:eastAsia="仿宋_GB2312" w:hint="eastAsia"/>
          <w:sz w:val="32"/>
          <w:szCs w:val="32"/>
        </w:rPr>
        <w:t>a.</w:t>
      </w:r>
      <w:r>
        <w:rPr>
          <w:rFonts w:eastAsia="仿宋_GB2312" w:hint="eastAsia"/>
          <w:sz w:val="32"/>
          <w:szCs w:val="32"/>
        </w:rPr>
        <w:t>减轻农民负担指标，指标值为有所减轻，实际完成有所减轻，完成率</w:t>
      </w:r>
      <w:r>
        <w:rPr>
          <w:rFonts w:eastAsia="仿宋_GB2312" w:hint="eastAsia"/>
          <w:sz w:val="32"/>
          <w:szCs w:val="32"/>
        </w:rPr>
        <w:t>100%</w:t>
      </w:r>
      <w:r>
        <w:rPr>
          <w:rFonts w:eastAsia="仿宋_GB2312" w:hint="eastAsia"/>
          <w:sz w:val="32"/>
          <w:szCs w:val="32"/>
        </w:rPr>
        <w:t>。</w:t>
      </w:r>
    </w:p>
    <w:p w14:paraId="29018704" w14:textId="77777777" w:rsidR="00123EE5" w:rsidRDefault="00BB4980">
      <w:pPr>
        <w:spacing w:line="600" w:lineRule="exact"/>
        <w:ind w:firstLineChars="200" w:firstLine="640"/>
        <w:rPr>
          <w:rStyle w:val="fontstyle01"/>
          <w:rFonts w:ascii="Times New Roman" w:hAnsi="Times New Roman" w:cs="Times New Roman"/>
          <w:color w:val="auto"/>
        </w:rPr>
      </w:pPr>
      <w:r>
        <w:rPr>
          <w:rStyle w:val="fontstyle01"/>
          <w:rFonts w:ascii="Times New Roman" w:hAnsi="Times New Roman" w:cs="Times New Roman"/>
          <w:color w:val="auto"/>
        </w:rPr>
        <w:t>社会效益指标方面：</w:t>
      </w:r>
    </w:p>
    <w:p w14:paraId="3AA5627F" w14:textId="77777777" w:rsidR="00123EE5" w:rsidRDefault="00BB4980">
      <w:pPr>
        <w:spacing w:line="600" w:lineRule="exact"/>
        <w:ind w:firstLineChars="200" w:firstLine="640"/>
        <w:rPr>
          <w:rFonts w:eastAsia="仿宋_GB2312"/>
          <w:sz w:val="32"/>
          <w:szCs w:val="32"/>
        </w:rPr>
      </w:pPr>
      <w:r>
        <w:rPr>
          <w:rFonts w:eastAsia="仿宋_GB2312" w:hint="eastAsia"/>
          <w:sz w:val="32"/>
          <w:szCs w:val="32"/>
        </w:rPr>
        <w:t>a.</w:t>
      </w:r>
      <w:r>
        <w:rPr>
          <w:rFonts w:eastAsia="仿宋_GB2312" w:hint="eastAsia"/>
          <w:sz w:val="32"/>
          <w:szCs w:val="32"/>
        </w:rPr>
        <w:t>事故死亡率指标，指标值为</w:t>
      </w:r>
      <w:r>
        <w:rPr>
          <w:rFonts w:eastAsia="仿宋_GB2312" w:hint="eastAsia"/>
          <w:sz w:val="32"/>
          <w:szCs w:val="32"/>
        </w:rPr>
        <w:t>&lt;=0.5</w:t>
      </w:r>
      <w:r>
        <w:rPr>
          <w:rFonts w:eastAsia="仿宋_GB2312" w:hint="eastAsia"/>
          <w:sz w:val="32"/>
          <w:szCs w:val="32"/>
        </w:rPr>
        <w:t>人</w:t>
      </w:r>
      <w:r>
        <w:rPr>
          <w:rFonts w:eastAsia="仿宋_GB2312" w:hint="eastAsia"/>
          <w:sz w:val="32"/>
          <w:szCs w:val="32"/>
        </w:rPr>
        <w:t>/</w:t>
      </w:r>
      <w:r>
        <w:rPr>
          <w:rFonts w:eastAsia="仿宋_GB2312" w:hint="eastAsia"/>
          <w:sz w:val="32"/>
          <w:szCs w:val="32"/>
        </w:rPr>
        <w:t>万台，实际完成</w:t>
      </w:r>
      <w:r>
        <w:rPr>
          <w:rFonts w:eastAsia="仿宋_GB2312" w:hint="eastAsia"/>
          <w:sz w:val="32"/>
          <w:szCs w:val="32"/>
        </w:rPr>
        <w:t>0</w:t>
      </w:r>
      <w:r>
        <w:rPr>
          <w:rFonts w:eastAsia="仿宋_GB2312" w:hint="eastAsia"/>
          <w:sz w:val="32"/>
          <w:szCs w:val="32"/>
        </w:rPr>
        <w:t>人</w:t>
      </w:r>
      <w:r>
        <w:rPr>
          <w:rFonts w:eastAsia="仿宋_GB2312" w:hint="eastAsia"/>
          <w:sz w:val="32"/>
          <w:szCs w:val="32"/>
        </w:rPr>
        <w:t>/</w:t>
      </w:r>
      <w:r>
        <w:rPr>
          <w:rFonts w:eastAsia="仿宋_GB2312" w:hint="eastAsia"/>
          <w:sz w:val="32"/>
          <w:szCs w:val="32"/>
        </w:rPr>
        <w:t>万台，完成率</w:t>
      </w:r>
      <w:r>
        <w:rPr>
          <w:rFonts w:eastAsia="仿宋_GB2312" w:hint="eastAsia"/>
          <w:sz w:val="32"/>
          <w:szCs w:val="32"/>
        </w:rPr>
        <w:t>100%</w:t>
      </w:r>
      <w:r>
        <w:rPr>
          <w:rFonts w:eastAsia="仿宋_GB2312" w:hint="eastAsia"/>
          <w:sz w:val="32"/>
          <w:szCs w:val="32"/>
        </w:rPr>
        <w:t>。</w:t>
      </w:r>
    </w:p>
    <w:p w14:paraId="75C064E5" w14:textId="77777777" w:rsidR="00123EE5" w:rsidRDefault="00BB4980">
      <w:pPr>
        <w:spacing w:line="600" w:lineRule="exact"/>
        <w:ind w:firstLineChars="200" w:firstLine="640"/>
        <w:rPr>
          <w:rFonts w:eastAsia="仿宋_GB2312"/>
          <w:sz w:val="32"/>
          <w:szCs w:val="32"/>
        </w:rPr>
      </w:pPr>
      <w:r>
        <w:rPr>
          <w:rFonts w:eastAsia="仿宋_GB2312" w:hint="eastAsia"/>
          <w:sz w:val="32"/>
          <w:szCs w:val="32"/>
        </w:rPr>
        <w:t>b.</w:t>
      </w:r>
      <w:r>
        <w:rPr>
          <w:rFonts w:eastAsia="仿宋_GB2312" w:hint="eastAsia"/>
          <w:sz w:val="32"/>
          <w:szCs w:val="32"/>
        </w:rPr>
        <w:t>较大以上农机事故得到有效控制指标，指标值为</w:t>
      </w:r>
      <w:r>
        <w:rPr>
          <w:rFonts w:eastAsia="仿宋_GB2312" w:hint="eastAsia"/>
          <w:sz w:val="32"/>
          <w:szCs w:val="32"/>
        </w:rPr>
        <w:t>&lt;=1</w:t>
      </w:r>
      <w:r>
        <w:rPr>
          <w:rFonts w:eastAsia="仿宋_GB2312" w:hint="eastAsia"/>
          <w:sz w:val="32"/>
          <w:szCs w:val="32"/>
        </w:rPr>
        <w:t>起，实际完成</w:t>
      </w:r>
      <w:r>
        <w:rPr>
          <w:rFonts w:eastAsia="仿宋_GB2312" w:hint="eastAsia"/>
          <w:sz w:val="32"/>
          <w:szCs w:val="32"/>
        </w:rPr>
        <w:t>0</w:t>
      </w:r>
      <w:r>
        <w:rPr>
          <w:rFonts w:eastAsia="仿宋_GB2312" w:hint="eastAsia"/>
          <w:sz w:val="32"/>
          <w:szCs w:val="32"/>
        </w:rPr>
        <w:t>起，完成率</w:t>
      </w:r>
      <w:r>
        <w:rPr>
          <w:rFonts w:eastAsia="仿宋_GB2312" w:hint="eastAsia"/>
          <w:sz w:val="32"/>
          <w:szCs w:val="32"/>
        </w:rPr>
        <w:t>100%</w:t>
      </w:r>
      <w:r>
        <w:rPr>
          <w:rFonts w:eastAsia="仿宋_GB2312" w:hint="eastAsia"/>
          <w:sz w:val="32"/>
          <w:szCs w:val="32"/>
        </w:rPr>
        <w:t>。</w:t>
      </w:r>
    </w:p>
    <w:p w14:paraId="70EB9F52" w14:textId="77777777" w:rsidR="00123EE5" w:rsidRDefault="00BB4980">
      <w:pPr>
        <w:spacing w:line="600" w:lineRule="exact"/>
        <w:ind w:firstLineChars="200" w:firstLine="640"/>
        <w:rPr>
          <w:rFonts w:eastAsia="仿宋_GB2312"/>
          <w:sz w:val="32"/>
          <w:szCs w:val="32"/>
        </w:rPr>
      </w:pPr>
      <w:r>
        <w:rPr>
          <w:rFonts w:eastAsia="仿宋_GB2312" w:hint="eastAsia"/>
          <w:sz w:val="32"/>
          <w:szCs w:val="32"/>
        </w:rPr>
        <w:t>c.</w:t>
      </w:r>
      <w:r>
        <w:rPr>
          <w:rFonts w:eastAsia="仿宋_GB2312" w:hint="eastAsia"/>
          <w:sz w:val="32"/>
          <w:szCs w:val="32"/>
        </w:rPr>
        <w:t>检查结果公开率指标，指标值为</w:t>
      </w:r>
      <w:r>
        <w:rPr>
          <w:rFonts w:eastAsia="仿宋_GB2312" w:hint="eastAsia"/>
          <w:sz w:val="32"/>
          <w:szCs w:val="32"/>
        </w:rPr>
        <w:t>=100%</w:t>
      </w:r>
      <w:r>
        <w:rPr>
          <w:rFonts w:eastAsia="仿宋_GB2312" w:hint="eastAsia"/>
          <w:sz w:val="32"/>
          <w:szCs w:val="32"/>
        </w:rPr>
        <w:t>，实际完成</w:t>
      </w:r>
      <w:r>
        <w:rPr>
          <w:rFonts w:eastAsia="仿宋_GB2312" w:hint="eastAsia"/>
          <w:sz w:val="32"/>
          <w:szCs w:val="32"/>
        </w:rPr>
        <w:t>100%</w:t>
      </w:r>
      <w:r>
        <w:rPr>
          <w:rFonts w:eastAsia="仿宋_GB2312" w:hint="eastAsia"/>
          <w:sz w:val="32"/>
          <w:szCs w:val="32"/>
        </w:rPr>
        <w:t>，完成率</w:t>
      </w:r>
      <w:r>
        <w:rPr>
          <w:rFonts w:eastAsia="仿宋_GB2312" w:hint="eastAsia"/>
          <w:sz w:val="32"/>
          <w:szCs w:val="32"/>
        </w:rPr>
        <w:t>100%</w:t>
      </w:r>
      <w:r>
        <w:rPr>
          <w:rFonts w:eastAsia="仿宋_GB2312" w:hint="eastAsia"/>
          <w:sz w:val="32"/>
          <w:szCs w:val="32"/>
        </w:rPr>
        <w:t>。</w:t>
      </w:r>
    </w:p>
    <w:p w14:paraId="1A4C0FFE" w14:textId="77777777" w:rsidR="00123EE5" w:rsidRDefault="00BB4980">
      <w:pPr>
        <w:spacing w:line="600" w:lineRule="exact"/>
        <w:ind w:firstLineChars="200" w:firstLine="640"/>
        <w:rPr>
          <w:rStyle w:val="fontstyle01"/>
          <w:rFonts w:ascii="Times New Roman" w:hAnsi="Times New Roman" w:cs="Times New Roman"/>
          <w:color w:val="auto"/>
        </w:rPr>
      </w:pPr>
      <w:r>
        <w:rPr>
          <w:rStyle w:val="fontstyle01"/>
          <w:rFonts w:ascii="Times New Roman" w:hAnsi="Times New Roman" w:cs="Times New Roman"/>
          <w:color w:val="auto"/>
        </w:rPr>
        <w:t>可持续影响指标方面：</w:t>
      </w:r>
    </w:p>
    <w:p w14:paraId="730E38D8" w14:textId="77777777" w:rsidR="00123EE5" w:rsidRDefault="00BB4980">
      <w:pPr>
        <w:spacing w:line="600" w:lineRule="exact"/>
        <w:ind w:firstLineChars="200" w:firstLine="640"/>
        <w:rPr>
          <w:rFonts w:eastAsia="仿宋_GB2312"/>
          <w:sz w:val="32"/>
          <w:szCs w:val="32"/>
        </w:rPr>
      </w:pPr>
      <w:r>
        <w:rPr>
          <w:rFonts w:eastAsia="仿宋_GB2312" w:hint="eastAsia"/>
          <w:sz w:val="32"/>
          <w:szCs w:val="32"/>
        </w:rPr>
        <w:t>a.</w:t>
      </w:r>
      <w:r>
        <w:rPr>
          <w:rFonts w:eastAsia="仿宋_GB2312" w:hint="eastAsia"/>
          <w:sz w:val="32"/>
          <w:szCs w:val="32"/>
        </w:rPr>
        <w:t>检查问题整改落实率指标，指标值为</w:t>
      </w:r>
      <w:r>
        <w:rPr>
          <w:rFonts w:eastAsia="仿宋_GB2312" w:hint="eastAsia"/>
          <w:sz w:val="32"/>
          <w:szCs w:val="32"/>
        </w:rPr>
        <w:t>&gt;=80%</w:t>
      </w:r>
      <w:r>
        <w:rPr>
          <w:rFonts w:eastAsia="仿宋_GB2312" w:hint="eastAsia"/>
          <w:sz w:val="32"/>
          <w:szCs w:val="32"/>
        </w:rPr>
        <w:t>，实际完成</w:t>
      </w:r>
      <w:r>
        <w:rPr>
          <w:rFonts w:eastAsia="仿宋_GB2312" w:hint="eastAsia"/>
          <w:sz w:val="32"/>
          <w:szCs w:val="32"/>
        </w:rPr>
        <w:t>90%</w:t>
      </w:r>
      <w:r>
        <w:rPr>
          <w:rFonts w:eastAsia="仿宋_GB2312" w:hint="eastAsia"/>
          <w:sz w:val="32"/>
          <w:szCs w:val="32"/>
        </w:rPr>
        <w:t>，</w:t>
      </w:r>
      <w:commentRangeStart w:id="13"/>
      <w:r>
        <w:rPr>
          <w:rFonts w:eastAsia="仿宋_GB2312" w:hint="eastAsia"/>
          <w:sz w:val="32"/>
          <w:szCs w:val="32"/>
        </w:rPr>
        <w:t>完成率</w:t>
      </w:r>
      <w:r>
        <w:rPr>
          <w:rFonts w:eastAsia="仿宋_GB2312" w:hint="eastAsia"/>
          <w:sz w:val="32"/>
          <w:szCs w:val="32"/>
        </w:rPr>
        <w:t>1</w:t>
      </w:r>
      <w:r>
        <w:rPr>
          <w:rFonts w:eastAsia="仿宋_GB2312" w:hint="eastAsia"/>
          <w:sz w:val="32"/>
          <w:szCs w:val="32"/>
        </w:rPr>
        <w:t>13</w:t>
      </w:r>
      <w:r>
        <w:rPr>
          <w:rFonts w:eastAsia="仿宋_GB2312" w:hint="eastAsia"/>
          <w:sz w:val="32"/>
          <w:szCs w:val="32"/>
        </w:rPr>
        <w:t>%</w:t>
      </w:r>
      <w:commentRangeEnd w:id="13"/>
      <w:r>
        <w:commentReference w:id="13"/>
      </w:r>
      <w:r>
        <w:rPr>
          <w:rFonts w:eastAsia="仿宋_GB2312" w:hint="eastAsia"/>
          <w:sz w:val="32"/>
          <w:szCs w:val="32"/>
        </w:rPr>
        <w:t>。</w:t>
      </w:r>
      <w:r>
        <w:rPr>
          <w:rFonts w:eastAsia="仿宋_GB2312" w:hint="eastAsia"/>
          <w:sz w:val="32"/>
          <w:szCs w:val="32"/>
        </w:rPr>
        <w:t>对检查出的问题</w:t>
      </w:r>
      <w:r>
        <w:rPr>
          <w:rFonts w:eastAsia="仿宋_GB2312" w:hint="eastAsia"/>
          <w:sz w:val="32"/>
          <w:szCs w:val="32"/>
        </w:rPr>
        <w:t>整改落实率</w:t>
      </w:r>
      <w:r>
        <w:rPr>
          <w:rFonts w:eastAsia="仿宋_GB2312" w:hint="eastAsia"/>
          <w:sz w:val="32"/>
          <w:szCs w:val="32"/>
        </w:rPr>
        <w:t>为</w:t>
      </w:r>
      <w:r>
        <w:rPr>
          <w:rFonts w:eastAsia="仿宋_GB2312" w:hint="eastAsia"/>
          <w:sz w:val="32"/>
          <w:szCs w:val="32"/>
        </w:rPr>
        <w:t>90%</w:t>
      </w:r>
      <w:r>
        <w:rPr>
          <w:rFonts w:eastAsia="仿宋_GB2312" w:hint="eastAsia"/>
          <w:sz w:val="32"/>
          <w:szCs w:val="32"/>
        </w:rPr>
        <w:t>。</w:t>
      </w:r>
    </w:p>
    <w:p w14:paraId="535CDEB6" w14:textId="77777777" w:rsidR="00123EE5" w:rsidRDefault="00BB4980">
      <w:pPr>
        <w:spacing w:line="600" w:lineRule="exact"/>
        <w:ind w:firstLineChars="200" w:firstLine="640"/>
        <w:rPr>
          <w:rStyle w:val="fontstyle01"/>
          <w:rFonts w:cs="Times New Roman"/>
          <w:color w:val="auto"/>
          <w:highlight w:val="yellow"/>
        </w:rPr>
      </w:pPr>
      <w:r>
        <w:rPr>
          <w:rStyle w:val="fontstyle01"/>
          <w:rFonts w:ascii="Times New Roman" w:hAnsi="Times New Roman" w:cs="Times New Roman"/>
          <w:color w:val="auto"/>
        </w:rPr>
        <w:t>满意度指标方面：</w:t>
      </w:r>
    </w:p>
    <w:p w14:paraId="2CD8D2C5" w14:textId="77777777" w:rsidR="00123EE5" w:rsidRDefault="00BB4980">
      <w:pPr>
        <w:spacing w:line="600" w:lineRule="exact"/>
        <w:ind w:firstLineChars="200" w:firstLine="640"/>
        <w:rPr>
          <w:rFonts w:eastAsia="仿宋_GB2312"/>
          <w:sz w:val="32"/>
          <w:szCs w:val="32"/>
        </w:rPr>
      </w:pPr>
      <w:r>
        <w:rPr>
          <w:rFonts w:eastAsia="仿宋_GB2312" w:hint="eastAsia"/>
          <w:sz w:val="32"/>
          <w:szCs w:val="32"/>
        </w:rPr>
        <w:t>a.</w:t>
      </w:r>
      <w:r>
        <w:rPr>
          <w:rFonts w:eastAsia="仿宋_GB2312" w:hint="eastAsia"/>
          <w:sz w:val="32"/>
          <w:szCs w:val="32"/>
        </w:rPr>
        <w:t>牌度证表册质量满意指标，指标值为</w:t>
      </w:r>
      <w:r>
        <w:rPr>
          <w:rFonts w:eastAsia="仿宋_GB2312" w:hint="eastAsia"/>
          <w:sz w:val="32"/>
          <w:szCs w:val="32"/>
        </w:rPr>
        <w:t>&gt;=90%</w:t>
      </w:r>
      <w:r>
        <w:rPr>
          <w:rFonts w:eastAsia="仿宋_GB2312" w:hint="eastAsia"/>
          <w:sz w:val="32"/>
          <w:szCs w:val="32"/>
        </w:rPr>
        <w:t>，实际完成</w:t>
      </w:r>
      <w:r>
        <w:rPr>
          <w:rFonts w:eastAsia="仿宋_GB2312" w:hint="eastAsia"/>
          <w:sz w:val="32"/>
          <w:szCs w:val="32"/>
        </w:rPr>
        <w:t>100%</w:t>
      </w:r>
      <w:r>
        <w:rPr>
          <w:rFonts w:eastAsia="仿宋_GB2312" w:hint="eastAsia"/>
          <w:sz w:val="32"/>
          <w:szCs w:val="32"/>
        </w:rPr>
        <w:t>，</w:t>
      </w:r>
      <w:commentRangeStart w:id="14"/>
      <w:r>
        <w:rPr>
          <w:rFonts w:eastAsia="仿宋_GB2312" w:hint="eastAsia"/>
          <w:sz w:val="32"/>
          <w:szCs w:val="32"/>
        </w:rPr>
        <w:t>完成率</w:t>
      </w:r>
      <w:r>
        <w:rPr>
          <w:rFonts w:eastAsia="仿宋_GB2312" w:hint="eastAsia"/>
          <w:sz w:val="32"/>
          <w:szCs w:val="32"/>
        </w:rPr>
        <w:t>1</w:t>
      </w:r>
      <w:r>
        <w:rPr>
          <w:rFonts w:eastAsia="仿宋_GB2312" w:hint="eastAsia"/>
          <w:sz w:val="32"/>
          <w:szCs w:val="32"/>
        </w:rPr>
        <w:t>11</w:t>
      </w:r>
      <w:r>
        <w:rPr>
          <w:rFonts w:eastAsia="仿宋_GB2312" w:hint="eastAsia"/>
          <w:sz w:val="32"/>
          <w:szCs w:val="32"/>
        </w:rPr>
        <w:t>%</w:t>
      </w:r>
      <w:commentRangeEnd w:id="14"/>
      <w:r>
        <w:commentReference w:id="14"/>
      </w:r>
      <w:r>
        <w:rPr>
          <w:rFonts w:eastAsia="仿宋_GB2312" w:hint="eastAsia"/>
          <w:sz w:val="32"/>
          <w:szCs w:val="32"/>
        </w:rPr>
        <w:t>。牌度证表册质量满意</w:t>
      </w:r>
      <w:r>
        <w:rPr>
          <w:rFonts w:eastAsia="仿宋_GB2312" w:hint="eastAsia"/>
          <w:sz w:val="32"/>
          <w:szCs w:val="32"/>
        </w:rPr>
        <w:t>率实际为</w:t>
      </w:r>
      <w:r>
        <w:rPr>
          <w:rFonts w:eastAsia="仿宋_GB2312" w:hint="eastAsia"/>
          <w:sz w:val="32"/>
          <w:szCs w:val="32"/>
        </w:rPr>
        <w:t>100%</w:t>
      </w:r>
      <w:r>
        <w:rPr>
          <w:rFonts w:eastAsia="仿宋_GB2312" w:hint="eastAsia"/>
          <w:sz w:val="32"/>
          <w:szCs w:val="32"/>
        </w:rPr>
        <w:t>。</w:t>
      </w:r>
    </w:p>
    <w:p w14:paraId="3A01968B" w14:textId="77777777" w:rsidR="00123EE5" w:rsidRDefault="00BB4980">
      <w:pPr>
        <w:spacing w:line="600" w:lineRule="exact"/>
        <w:ind w:firstLineChars="200" w:firstLine="640"/>
        <w:rPr>
          <w:rFonts w:eastAsia="仿宋_GB2312"/>
          <w:sz w:val="32"/>
          <w:szCs w:val="32"/>
        </w:rPr>
      </w:pPr>
      <w:r>
        <w:rPr>
          <w:rFonts w:eastAsia="仿宋_GB2312" w:hint="eastAsia"/>
          <w:sz w:val="32"/>
          <w:szCs w:val="32"/>
        </w:rPr>
        <w:t>b.</w:t>
      </w:r>
      <w:r>
        <w:rPr>
          <w:rFonts w:eastAsia="仿宋_GB2312" w:hint="eastAsia"/>
          <w:sz w:val="32"/>
          <w:szCs w:val="32"/>
        </w:rPr>
        <w:t>检查人员被投诉次数指标，指标值为</w:t>
      </w:r>
      <w:r>
        <w:rPr>
          <w:rFonts w:eastAsia="仿宋_GB2312" w:hint="eastAsia"/>
          <w:sz w:val="32"/>
          <w:szCs w:val="32"/>
        </w:rPr>
        <w:t>&lt;=2</w:t>
      </w:r>
      <w:r>
        <w:rPr>
          <w:rFonts w:eastAsia="仿宋_GB2312" w:hint="eastAsia"/>
          <w:sz w:val="32"/>
          <w:szCs w:val="32"/>
        </w:rPr>
        <w:t>次，实际完成</w:t>
      </w:r>
      <w:r>
        <w:rPr>
          <w:rFonts w:eastAsia="仿宋_GB2312" w:hint="eastAsia"/>
          <w:sz w:val="32"/>
          <w:szCs w:val="32"/>
        </w:rPr>
        <w:t>0</w:t>
      </w:r>
      <w:r>
        <w:rPr>
          <w:rFonts w:eastAsia="仿宋_GB2312" w:hint="eastAsia"/>
          <w:sz w:val="32"/>
          <w:szCs w:val="32"/>
        </w:rPr>
        <w:t>次，完成率</w:t>
      </w:r>
      <w:r>
        <w:rPr>
          <w:rFonts w:eastAsia="仿宋_GB2312" w:hint="eastAsia"/>
          <w:sz w:val="32"/>
          <w:szCs w:val="32"/>
        </w:rPr>
        <w:t>100%</w:t>
      </w:r>
      <w:r>
        <w:rPr>
          <w:rFonts w:eastAsia="仿宋_GB2312" w:hint="eastAsia"/>
          <w:sz w:val="32"/>
          <w:szCs w:val="32"/>
        </w:rPr>
        <w:t>。</w:t>
      </w:r>
    </w:p>
    <w:p w14:paraId="69F9140E" w14:textId="77777777" w:rsidR="00123EE5" w:rsidRDefault="00BB4980">
      <w:pPr>
        <w:spacing w:line="600" w:lineRule="exact"/>
        <w:ind w:firstLineChars="200" w:firstLine="640"/>
        <w:rPr>
          <w:rStyle w:val="fontstyle01"/>
          <w:rFonts w:ascii="Times New Roman" w:hAnsi="Times New Roman" w:cs="Times New Roman"/>
          <w:color w:val="auto"/>
        </w:rPr>
      </w:pPr>
      <w:r>
        <w:rPr>
          <w:rFonts w:eastAsia="黑体"/>
          <w:sz w:val="32"/>
          <w:szCs w:val="32"/>
        </w:rPr>
        <w:t>五、主要经验及做法、存在的问题及原因分析</w:t>
      </w:r>
    </w:p>
    <w:p w14:paraId="13835AD2" w14:textId="77777777" w:rsidR="00123EE5" w:rsidRDefault="00BB4980">
      <w:pPr>
        <w:spacing w:line="600" w:lineRule="exact"/>
        <w:ind w:firstLineChars="200" w:firstLine="627"/>
        <w:rPr>
          <w:rFonts w:eastAsia="楷体"/>
          <w:b/>
          <w:spacing w:val="-4"/>
          <w:sz w:val="32"/>
          <w:szCs w:val="32"/>
        </w:rPr>
      </w:pPr>
      <w:r>
        <w:rPr>
          <w:rFonts w:eastAsia="楷体"/>
          <w:b/>
          <w:spacing w:val="-4"/>
          <w:sz w:val="32"/>
          <w:szCs w:val="32"/>
        </w:rPr>
        <w:t>（一）主要经验及做法</w:t>
      </w:r>
    </w:p>
    <w:p w14:paraId="313FD5D3" w14:textId="77777777" w:rsidR="00123EE5" w:rsidRDefault="00BB4980">
      <w:pPr>
        <w:spacing w:line="600" w:lineRule="exact"/>
        <w:ind w:firstLineChars="200" w:firstLine="64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w:t>
      </w:r>
      <w:r>
        <w:rPr>
          <w:rFonts w:eastAsia="仿宋_GB2312"/>
          <w:sz w:val="32"/>
          <w:szCs w:val="32"/>
        </w:rPr>
        <w:lastRenderedPageBreak/>
        <w:t>管理规范进行，在项目资金使用过程中，严格落实把关，按照项目资金使用范围做好审核工作，让项目资金落于实处。在项目完成后，做好受益群众民意调查及</w:t>
      </w:r>
      <w:r>
        <w:rPr>
          <w:rFonts w:eastAsia="仿宋_GB2312"/>
          <w:sz w:val="32"/>
          <w:szCs w:val="32"/>
        </w:rPr>
        <w:t>项目防范工作。</w:t>
      </w:r>
    </w:p>
    <w:p w14:paraId="78FAC795" w14:textId="77777777" w:rsidR="00123EE5" w:rsidRDefault="00BB4980">
      <w:pPr>
        <w:pStyle w:val="a0"/>
        <w:spacing w:before="0" w:after="0" w:line="600" w:lineRule="exact"/>
        <w:ind w:firstLineChars="200" w:firstLine="640"/>
        <w:jc w:val="both"/>
        <w:rPr>
          <w:rFonts w:ascii="Times New Roman" w:eastAsia="仿宋_GB2312" w:hAnsi="Times New Roman"/>
          <w:b w:val="0"/>
          <w:bCs w:val="0"/>
          <w:kern w:val="2"/>
        </w:rPr>
      </w:pPr>
      <w:r>
        <w:rPr>
          <w:rFonts w:ascii="Times New Roman" w:eastAsia="仿宋_GB2312" w:hAnsi="Times New Roman"/>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47C7875B" w14:textId="77777777" w:rsidR="00123EE5" w:rsidRDefault="00BB4980">
      <w:pPr>
        <w:keepNext/>
        <w:keepLines/>
        <w:numPr>
          <w:ilvl w:val="0"/>
          <w:numId w:val="5"/>
        </w:numPr>
        <w:spacing w:line="600" w:lineRule="exact"/>
        <w:ind w:firstLineChars="200" w:firstLine="643"/>
        <w:rPr>
          <w:rFonts w:eastAsia="楷体_GB2312"/>
          <w:b/>
          <w:bCs/>
          <w:sz w:val="32"/>
          <w:szCs w:val="32"/>
        </w:rPr>
      </w:pPr>
      <w:r>
        <w:rPr>
          <w:rFonts w:eastAsia="楷体_GB2312"/>
          <w:b/>
          <w:bCs/>
          <w:sz w:val="32"/>
          <w:szCs w:val="32"/>
        </w:rPr>
        <w:t>存在的问题及原因分析</w:t>
      </w:r>
    </w:p>
    <w:p w14:paraId="4CA07B02" w14:textId="77777777" w:rsidR="00123EE5" w:rsidRDefault="00BB4980">
      <w:pPr>
        <w:pStyle w:val="a0"/>
        <w:spacing w:before="0" w:after="0" w:line="600" w:lineRule="exact"/>
        <w:ind w:firstLineChars="200" w:firstLine="640"/>
        <w:jc w:val="both"/>
        <w:rPr>
          <w:rFonts w:ascii="Times New Roman" w:eastAsia="仿宋_GB2312" w:hAnsi="Times New Roman"/>
          <w:b w:val="0"/>
          <w:bCs w:val="0"/>
          <w:kern w:val="2"/>
        </w:rPr>
      </w:pPr>
      <w:r>
        <w:rPr>
          <w:rFonts w:ascii="Times New Roman" w:eastAsia="仿宋_GB2312" w:hAnsi="Times New Roman"/>
          <w:b w:val="0"/>
          <w:bCs w:val="0"/>
          <w:kern w:val="2"/>
        </w:rPr>
        <w:t>存在的问题</w:t>
      </w:r>
      <w:r>
        <w:rPr>
          <w:rFonts w:ascii="Times New Roman" w:eastAsia="仿宋_GB2312" w:hAnsi="Times New Roman" w:hint="eastAsia"/>
          <w:b w:val="0"/>
          <w:bCs w:val="0"/>
          <w:kern w:val="2"/>
        </w:rPr>
        <w:t>及</w:t>
      </w:r>
      <w:r>
        <w:rPr>
          <w:rFonts w:ascii="Times New Roman" w:eastAsia="仿宋_GB2312" w:hAnsi="Times New Roman"/>
          <w:b w:val="0"/>
          <w:bCs w:val="0"/>
          <w:kern w:val="2"/>
        </w:rPr>
        <w:t>原因分析</w:t>
      </w:r>
      <w:r>
        <w:rPr>
          <w:rFonts w:ascii="Times New Roman" w:eastAsia="仿宋_GB2312" w:hAnsi="Times New Roman" w:hint="eastAsia"/>
          <w:b w:val="0"/>
          <w:bCs w:val="0"/>
          <w:kern w:val="2"/>
        </w:rPr>
        <w:t>：</w:t>
      </w:r>
      <w:r>
        <w:rPr>
          <w:rFonts w:ascii="仿宋_GB2312" w:eastAsia="仿宋_GB2312" w:hAnsi="仿宋_GB2312" w:cs="仿宋_GB2312" w:hint="eastAsia"/>
          <w:b w:val="0"/>
          <w:bCs w:val="0"/>
          <w:kern w:val="2"/>
        </w:rPr>
        <w:t>本单位将进一步加强对绩效管理工作的组织领导，提高对预算绩效管理工作重要性的认识，总结经验查找问题，抓紧研究制定更全面更完善的绩效评价管理办法。结合农机监管工作考核建立绩效工作考核制度，加大全单位对全面实施预算绩效管理和绩效管理工作的学习力度，让“花钱必问效，无效必问责”的理念深入工作每个环节。进一步建立健全工作机制，完善内控制度，基本形成科学合理、高效严谨的全面绩效管理制度和体系。</w:t>
      </w:r>
    </w:p>
    <w:p w14:paraId="439BEA78" w14:textId="77777777" w:rsidR="00123EE5" w:rsidRDefault="00123EE5"/>
    <w:p w14:paraId="4F7EE944" w14:textId="77777777" w:rsidR="00123EE5" w:rsidRDefault="00BB4980">
      <w:pPr>
        <w:numPr>
          <w:ilvl w:val="0"/>
          <w:numId w:val="6"/>
        </w:numPr>
        <w:spacing w:line="600" w:lineRule="exact"/>
        <w:ind w:firstLineChars="200" w:firstLine="640"/>
        <w:rPr>
          <w:rFonts w:eastAsia="黑体"/>
          <w:sz w:val="32"/>
          <w:szCs w:val="32"/>
        </w:rPr>
      </w:pPr>
      <w:r>
        <w:rPr>
          <w:rFonts w:eastAsia="黑体"/>
          <w:sz w:val="32"/>
          <w:szCs w:val="32"/>
        </w:rPr>
        <w:t>有关建议</w:t>
      </w:r>
    </w:p>
    <w:p w14:paraId="52C7B037" w14:textId="77777777" w:rsidR="00123EE5" w:rsidRDefault="00BB4980">
      <w:pPr>
        <w:spacing w:line="600" w:lineRule="exact"/>
        <w:ind w:firstLineChars="200" w:firstLine="640"/>
      </w:pPr>
      <w:r>
        <w:rPr>
          <w:rFonts w:ascii="仿宋_GB2312" w:eastAsia="仿宋_GB2312" w:hAnsi="仿宋_GB2312" w:cs="仿宋_GB2312" w:hint="eastAsia"/>
          <w:sz w:val="32"/>
          <w:szCs w:val="28"/>
        </w:rPr>
        <w:t>进一步加强对绩效管理工作的组织领导，提高对预算绩效管理工作重要性的认识，总结经验查找问题，抓紧研究制定更全面更完善</w:t>
      </w:r>
      <w:r>
        <w:rPr>
          <w:rFonts w:ascii="仿宋_GB2312" w:eastAsia="仿宋_GB2312" w:hAnsi="仿宋_GB2312" w:cs="仿宋_GB2312" w:hint="eastAsia"/>
          <w:sz w:val="32"/>
          <w:szCs w:val="28"/>
        </w:rPr>
        <w:t>的绩效评价管理办法。结合安全考核建立绩效工作</w:t>
      </w:r>
      <w:r>
        <w:rPr>
          <w:rFonts w:ascii="仿宋_GB2312" w:eastAsia="仿宋_GB2312" w:hAnsi="仿宋_GB2312" w:cs="仿宋_GB2312" w:hint="eastAsia"/>
          <w:sz w:val="32"/>
          <w:szCs w:val="28"/>
        </w:rPr>
        <w:lastRenderedPageBreak/>
        <w:t>考核制度，加大全局对全面实施预算绩效管理和绩效管理工作的学习力度，让“花钱必问效，无效必问责”的理念深入工作每个环节。</w:t>
      </w:r>
    </w:p>
    <w:p w14:paraId="51C01801" w14:textId="77777777" w:rsidR="00123EE5" w:rsidRDefault="00BB4980">
      <w:pPr>
        <w:numPr>
          <w:ilvl w:val="0"/>
          <w:numId w:val="6"/>
        </w:numPr>
        <w:spacing w:line="600" w:lineRule="exact"/>
        <w:ind w:firstLineChars="200" w:firstLine="640"/>
        <w:rPr>
          <w:rFonts w:eastAsia="黑体"/>
          <w:sz w:val="32"/>
          <w:szCs w:val="32"/>
        </w:rPr>
      </w:pPr>
      <w:r>
        <w:rPr>
          <w:rFonts w:eastAsia="黑体"/>
          <w:sz w:val="32"/>
          <w:szCs w:val="32"/>
        </w:rPr>
        <w:t>其他需要说</w:t>
      </w:r>
      <w:bookmarkStart w:id="15" w:name="page8"/>
      <w:bookmarkEnd w:id="15"/>
      <w:r>
        <w:rPr>
          <w:rFonts w:eastAsia="黑体"/>
          <w:sz w:val="32"/>
          <w:szCs w:val="32"/>
        </w:rPr>
        <w:t>明的问题</w:t>
      </w:r>
    </w:p>
    <w:p w14:paraId="00B5345B" w14:textId="77777777" w:rsidR="00123EE5" w:rsidRDefault="00BB4980">
      <w:pPr>
        <w:pStyle w:val="20"/>
        <w:ind w:firstLineChars="100" w:firstLine="320"/>
        <w:rPr>
          <w:rFonts w:ascii="Times New Roman" w:eastAsia="方正小标宋简体" w:hAnsi="Times New Roman"/>
          <w:b/>
          <w:kern w:val="0"/>
          <w:sz w:val="32"/>
          <w:szCs w:val="32"/>
          <w:lang w:bidi="ar"/>
        </w:rPr>
        <w:sectPr w:rsidR="00123EE5">
          <w:footerReference w:type="default" r:id="rId10"/>
          <w:pgSz w:w="11906" w:h="16838"/>
          <w:pgMar w:top="1440" w:right="1558" w:bottom="1440" w:left="1800" w:header="851" w:footer="992" w:gutter="0"/>
          <w:cols w:space="425"/>
          <w:docGrid w:type="lines" w:linePitch="312"/>
        </w:sectPr>
      </w:pPr>
      <w:r>
        <w:rPr>
          <w:rFonts w:ascii="仿宋_GB2312" w:eastAsia="仿宋_GB2312" w:hAnsi="仿宋_GB2312" w:cs="仿宋_GB2312" w:hint="eastAsia"/>
          <w:sz w:val="32"/>
          <w:szCs w:val="32"/>
        </w:rPr>
        <w:t>无。</w:t>
      </w:r>
    </w:p>
    <w:tbl>
      <w:tblPr>
        <w:tblW w:w="8834" w:type="dxa"/>
        <w:tblCellMar>
          <w:left w:w="0" w:type="dxa"/>
          <w:right w:w="0" w:type="dxa"/>
        </w:tblCellMar>
        <w:tblLook w:val="04A0" w:firstRow="1" w:lastRow="0" w:firstColumn="1" w:lastColumn="0" w:noHBand="0" w:noVBand="1"/>
      </w:tblPr>
      <w:tblGrid>
        <w:gridCol w:w="447"/>
        <w:gridCol w:w="524"/>
        <w:gridCol w:w="812"/>
        <w:gridCol w:w="3398"/>
        <w:gridCol w:w="1217"/>
        <w:gridCol w:w="1206"/>
        <w:gridCol w:w="1230"/>
      </w:tblGrid>
      <w:tr w:rsidR="00123EE5" w14:paraId="7B322D31" w14:textId="77777777">
        <w:trPr>
          <w:trHeight w:val="420"/>
        </w:trPr>
        <w:tc>
          <w:tcPr>
            <w:tcW w:w="8834" w:type="dxa"/>
            <w:gridSpan w:val="7"/>
            <w:tcBorders>
              <w:top w:val="nil"/>
              <w:left w:val="nil"/>
              <w:bottom w:val="single" w:sz="4" w:space="0" w:color="auto"/>
              <w:right w:val="nil"/>
            </w:tcBorders>
            <w:shd w:val="clear" w:color="auto" w:fill="auto"/>
            <w:tcMar>
              <w:top w:w="12" w:type="dxa"/>
              <w:left w:w="12" w:type="dxa"/>
              <w:right w:w="12" w:type="dxa"/>
            </w:tcMar>
            <w:vAlign w:val="center"/>
          </w:tcPr>
          <w:p w14:paraId="42A626FA" w14:textId="77777777" w:rsidR="00123EE5" w:rsidRDefault="00BB4980">
            <w:pPr>
              <w:widowControl/>
              <w:jc w:val="center"/>
              <w:textAlignment w:val="center"/>
              <w:rPr>
                <w:rFonts w:eastAsia="方正小标宋简体"/>
                <w:b/>
                <w:sz w:val="32"/>
                <w:szCs w:val="32"/>
                <w:u w:val="single"/>
              </w:rPr>
            </w:pPr>
            <w:r>
              <w:rPr>
                <w:rFonts w:eastAsia="方正小标宋简体"/>
                <w:b/>
                <w:kern w:val="0"/>
                <w:sz w:val="32"/>
                <w:szCs w:val="32"/>
                <w:lang w:bidi="ar"/>
              </w:rPr>
              <w:lastRenderedPageBreak/>
              <w:t>项目支出绩效自评表</w:t>
            </w:r>
          </w:p>
        </w:tc>
      </w:tr>
      <w:tr w:rsidR="00123EE5" w14:paraId="50FC6FA4" w14:textId="77777777">
        <w:trPr>
          <w:trHeight w:val="288"/>
        </w:trPr>
        <w:tc>
          <w:tcPr>
            <w:tcW w:w="8834" w:type="dxa"/>
            <w:gridSpan w:val="7"/>
            <w:tcBorders>
              <w:top w:val="single" w:sz="4" w:space="0" w:color="auto"/>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EFCBD71" w14:textId="77777777" w:rsidR="00123EE5" w:rsidRDefault="00BB4980">
            <w:pPr>
              <w:widowControl/>
              <w:jc w:val="center"/>
              <w:textAlignment w:val="center"/>
              <w:rPr>
                <w:sz w:val="22"/>
                <w:szCs w:val="22"/>
              </w:rPr>
            </w:pPr>
            <w:r>
              <w:rPr>
                <w:kern w:val="0"/>
                <w:sz w:val="22"/>
                <w:szCs w:val="22"/>
                <w:lang w:bidi="ar"/>
              </w:rPr>
              <w:t>（</w:t>
            </w:r>
            <w:r>
              <w:rPr>
                <w:kern w:val="0"/>
                <w:sz w:val="22"/>
                <w:szCs w:val="22"/>
                <w:lang w:bidi="ar"/>
              </w:rPr>
              <w:t>202</w:t>
            </w:r>
            <w:r>
              <w:rPr>
                <w:rFonts w:hint="eastAsia"/>
                <w:kern w:val="0"/>
                <w:sz w:val="22"/>
                <w:szCs w:val="22"/>
                <w:lang w:bidi="ar"/>
              </w:rPr>
              <w:t>2</w:t>
            </w:r>
            <w:r>
              <w:rPr>
                <w:kern w:val="0"/>
                <w:sz w:val="22"/>
                <w:szCs w:val="22"/>
                <w:lang w:bidi="ar"/>
              </w:rPr>
              <w:t>年度）</w:t>
            </w:r>
          </w:p>
        </w:tc>
      </w:tr>
      <w:tr w:rsidR="00123EE5" w14:paraId="50102F0B" w14:textId="77777777">
        <w:trPr>
          <w:trHeight w:val="276"/>
        </w:trPr>
        <w:tc>
          <w:tcPr>
            <w:tcW w:w="98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F53CD60" w14:textId="77777777" w:rsidR="00123EE5" w:rsidRDefault="00BB4980">
            <w:pPr>
              <w:widowControl/>
              <w:jc w:val="center"/>
              <w:textAlignment w:val="center"/>
              <w:rPr>
                <w:sz w:val="18"/>
                <w:szCs w:val="18"/>
              </w:rPr>
            </w:pPr>
            <w:r>
              <w:rPr>
                <w:kern w:val="0"/>
                <w:sz w:val="18"/>
                <w:szCs w:val="18"/>
                <w:lang w:bidi="ar"/>
              </w:rPr>
              <w:t>项目名称</w:t>
            </w:r>
          </w:p>
        </w:tc>
        <w:tc>
          <w:tcPr>
            <w:tcW w:w="7852"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CFAE42B" w14:textId="77777777" w:rsidR="00123EE5" w:rsidRDefault="00BB4980">
            <w:pPr>
              <w:widowControl/>
              <w:jc w:val="center"/>
              <w:textAlignment w:val="center"/>
              <w:rPr>
                <w:sz w:val="18"/>
                <w:szCs w:val="18"/>
              </w:rPr>
            </w:pPr>
            <w:r>
              <w:rPr>
                <w:rFonts w:hint="eastAsia"/>
                <w:sz w:val="18"/>
                <w:szCs w:val="18"/>
              </w:rPr>
              <w:t>财政扶持农机化专项农机安全监理专项与能力建设经费</w:t>
            </w:r>
          </w:p>
        </w:tc>
      </w:tr>
      <w:tr w:rsidR="00123EE5" w14:paraId="7EAE19C8" w14:textId="77777777">
        <w:trPr>
          <w:trHeight w:val="276"/>
        </w:trPr>
        <w:tc>
          <w:tcPr>
            <w:tcW w:w="98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7E9A8A4" w14:textId="77777777" w:rsidR="00123EE5" w:rsidRDefault="00BB4980">
            <w:pPr>
              <w:widowControl/>
              <w:jc w:val="center"/>
              <w:textAlignment w:val="center"/>
              <w:rPr>
                <w:sz w:val="18"/>
                <w:szCs w:val="18"/>
              </w:rPr>
            </w:pPr>
            <w:r>
              <w:rPr>
                <w:kern w:val="0"/>
                <w:sz w:val="18"/>
                <w:szCs w:val="18"/>
                <w:lang w:bidi="ar"/>
              </w:rPr>
              <w:t>主管部门</w:t>
            </w:r>
          </w:p>
        </w:tc>
        <w:tc>
          <w:tcPr>
            <w:tcW w:w="542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9F767C7" w14:textId="77777777" w:rsidR="00123EE5" w:rsidRDefault="00BB4980">
            <w:pPr>
              <w:widowControl/>
              <w:jc w:val="center"/>
              <w:textAlignment w:val="center"/>
              <w:rPr>
                <w:sz w:val="18"/>
                <w:szCs w:val="18"/>
              </w:rPr>
            </w:pPr>
            <w:r>
              <w:rPr>
                <w:rFonts w:hint="eastAsia"/>
                <w:sz w:val="18"/>
                <w:szCs w:val="18"/>
              </w:rPr>
              <w:t>自治区农业农村机械化发展中心</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3553315" w14:textId="77777777" w:rsidR="00123EE5" w:rsidRDefault="00BB4980">
            <w:pPr>
              <w:widowControl/>
              <w:jc w:val="center"/>
              <w:textAlignment w:val="center"/>
              <w:rPr>
                <w:sz w:val="18"/>
                <w:szCs w:val="18"/>
              </w:rPr>
            </w:pPr>
            <w:r>
              <w:rPr>
                <w:kern w:val="0"/>
                <w:sz w:val="18"/>
                <w:szCs w:val="18"/>
                <w:lang w:bidi="ar"/>
              </w:rPr>
              <w:t>实施单位</w:t>
            </w:r>
          </w:p>
        </w:tc>
        <w:tc>
          <w:tcPr>
            <w:tcW w:w="12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69574CA" w14:textId="77777777" w:rsidR="00123EE5" w:rsidRDefault="00BB4980">
            <w:pPr>
              <w:jc w:val="center"/>
              <w:rPr>
                <w:sz w:val="18"/>
                <w:szCs w:val="18"/>
              </w:rPr>
            </w:pPr>
            <w:r>
              <w:rPr>
                <w:rFonts w:hint="eastAsia"/>
                <w:sz w:val="18"/>
                <w:szCs w:val="18"/>
              </w:rPr>
              <w:t>农机安全监理总站</w:t>
            </w:r>
          </w:p>
        </w:tc>
      </w:tr>
      <w:tr w:rsidR="00123EE5" w14:paraId="2B15D451" w14:textId="77777777">
        <w:trPr>
          <w:trHeight w:val="276"/>
        </w:trPr>
        <w:tc>
          <w:tcPr>
            <w:tcW w:w="98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8201AE5" w14:textId="77777777" w:rsidR="00123EE5" w:rsidRDefault="00BB4980">
            <w:pPr>
              <w:widowControl/>
              <w:jc w:val="center"/>
              <w:textAlignment w:val="center"/>
              <w:rPr>
                <w:sz w:val="18"/>
                <w:szCs w:val="18"/>
              </w:rPr>
            </w:pPr>
            <w:r>
              <w:rPr>
                <w:kern w:val="0"/>
                <w:sz w:val="18"/>
                <w:szCs w:val="18"/>
                <w:lang w:bidi="ar"/>
              </w:rPr>
              <w:t>项目资金</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2B4AC2C" w14:textId="77777777" w:rsidR="00123EE5" w:rsidRDefault="00123EE5">
            <w:pPr>
              <w:jc w:val="center"/>
              <w:rPr>
                <w:sz w:val="18"/>
                <w:szCs w:val="18"/>
              </w:rPr>
            </w:pPr>
          </w:p>
        </w:tc>
        <w:tc>
          <w:tcPr>
            <w:tcW w:w="33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83DB387" w14:textId="77777777" w:rsidR="00123EE5" w:rsidRDefault="00BB4980">
            <w:pPr>
              <w:widowControl/>
              <w:jc w:val="center"/>
              <w:textAlignment w:val="center"/>
              <w:rPr>
                <w:sz w:val="18"/>
                <w:szCs w:val="18"/>
              </w:rPr>
            </w:pPr>
            <w:r>
              <w:rPr>
                <w:kern w:val="0"/>
                <w:sz w:val="18"/>
                <w:szCs w:val="18"/>
                <w:lang w:bidi="ar"/>
              </w:rPr>
              <w:t>年初预算数</w:t>
            </w: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21D2DF2" w14:textId="77777777" w:rsidR="00123EE5" w:rsidRDefault="00BB4980">
            <w:pPr>
              <w:widowControl/>
              <w:jc w:val="center"/>
              <w:textAlignment w:val="center"/>
              <w:rPr>
                <w:sz w:val="18"/>
                <w:szCs w:val="18"/>
              </w:rPr>
            </w:pPr>
            <w:r>
              <w:rPr>
                <w:kern w:val="0"/>
                <w:sz w:val="18"/>
                <w:szCs w:val="18"/>
                <w:lang w:bidi="ar"/>
              </w:rPr>
              <w:t>全年预算数</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478569C" w14:textId="77777777" w:rsidR="00123EE5" w:rsidRDefault="00BB4980">
            <w:pPr>
              <w:widowControl/>
              <w:jc w:val="center"/>
              <w:textAlignment w:val="center"/>
              <w:rPr>
                <w:sz w:val="18"/>
                <w:szCs w:val="18"/>
              </w:rPr>
            </w:pPr>
            <w:r>
              <w:rPr>
                <w:kern w:val="0"/>
                <w:sz w:val="18"/>
                <w:szCs w:val="18"/>
                <w:lang w:bidi="ar"/>
              </w:rPr>
              <w:t>全年执行数</w:t>
            </w:r>
          </w:p>
        </w:tc>
        <w:tc>
          <w:tcPr>
            <w:tcW w:w="12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79F7345" w14:textId="77777777" w:rsidR="00123EE5" w:rsidRDefault="00BB4980">
            <w:pPr>
              <w:widowControl/>
              <w:jc w:val="center"/>
              <w:textAlignment w:val="center"/>
              <w:rPr>
                <w:sz w:val="18"/>
                <w:szCs w:val="18"/>
              </w:rPr>
            </w:pPr>
            <w:r>
              <w:rPr>
                <w:kern w:val="0"/>
                <w:sz w:val="18"/>
                <w:szCs w:val="18"/>
                <w:lang w:bidi="ar"/>
              </w:rPr>
              <w:t>执行率</w:t>
            </w:r>
          </w:p>
        </w:tc>
      </w:tr>
      <w:tr w:rsidR="00123EE5" w14:paraId="69F6C37B" w14:textId="77777777">
        <w:trPr>
          <w:trHeight w:val="276"/>
        </w:trPr>
        <w:tc>
          <w:tcPr>
            <w:tcW w:w="98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F7EEE61" w14:textId="77777777" w:rsidR="00123EE5" w:rsidRDefault="00123EE5">
            <w:pPr>
              <w:jc w:val="center"/>
              <w:rPr>
                <w:sz w:val="18"/>
                <w:szCs w:val="18"/>
              </w:rPr>
            </w:pP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38BFFF7" w14:textId="77777777" w:rsidR="00123EE5" w:rsidRDefault="00BB4980">
            <w:pPr>
              <w:widowControl/>
              <w:textAlignment w:val="center"/>
              <w:rPr>
                <w:sz w:val="18"/>
                <w:szCs w:val="18"/>
              </w:rPr>
            </w:pPr>
            <w:r>
              <w:rPr>
                <w:kern w:val="0"/>
                <w:sz w:val="18"/>
                <w:szCs w:val="18"/>
                <w:lang w:bidi="ar"/>
              </w:rPr>
              <w:t>年度资金总额</w:t>
            </w:r>
          </w:p>
        </w:tc>
        <w:tc>
          <w:tcPr>
            <w:tcW w:w="33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CE782F7" w14:textId="77777777" w:rsidR="00123EE5" w:rsidRDefault="00BB4980">
            <w:pPr>
              <w:widowControl/>
              <w:jc w:val="center"/>
              <w:textAlignment w:val="center"/>
              <w:rPr>
                <w:sz w:val="18"/>
                <w:szCs w:val="18"/>
              </w:rPr>
            </w:pPr>
            <w:r>
              <w:rPr>
                <w:rFonts w:hint="eastAsia"/>
                <w:sz w:val="18"/>
                <w:szCs w:val="18"/>
              </w:rPr>
              <w:t>120</w:t>
            </w: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8982E94" w14:textId="77777777" w:rsidR="00123EE5" w:rsidRDefault="00BB4980">
            <w:pPr>
              <w:widowControl/>
              <w:jc w:val="center"/>
              <w:textAlignment w:val="center"/>
              <w:rPr>
                <w:sz w:val="18"/>
                <w:szCs w:val="18"/>
              </w:rPr>
            </w:pPr>
            <w:r>
              <w:rPr>
                <w:rFonts w:hint="eastAsia"/>
                <w:sz w:val="18"/>
                <w:szCs w:val="18"/>
              </w:rPr>
              <w:t>120</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13F8628" w14:textId="77777777" w:rsidR="00123EE5" w:rsidRDefault="00BB4980">
            <w:pPr>
              <w:widowControl/>
              <w:jc w:val="center"/>
              <w:textAlignment w:val="center"/>
              <w:rPr>
                <w:sz w:val="18"/>
                <w:szCs w:val="18"/>
              </w:rPr>
            </w:pPr>
            <w:r>
              <w:rPr>
                <w:rFonts w:hint="eastAsia"/>
                <w:sz w:val="18"/>
                <w:szCs w:val="18"/>
              </w:rPr>
              <w:t>120</w:t>
            </w:r>
          </w:p>
        </w:tc>
        <w:tc>
          <w:tcPr>
            <w:tcW w:w="12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D0A94AF" w14:textId="77777777" w:rsidR="00123EE5" w:rsidRDefault="00BB4980">
            <w:pPr>
              <w:widowControl/>
              <w:jc w:val="center"/>
              <w:textAlignment w:val="center"/>
              <w:rPr>
                <w:sz w:val="18"/>
                <w:szCs w:val="18"/>
              </w:rPr>
            </w:pPr>
            <w:r>
              <w:rPr>
                <w:rFonts w:hint="eastAsia"/>
                <w:sz w:val="18"/>
                <w:szCs w:val="18"/>
              </w:rPr>
              <w:t>100%</w:t>
            </w:r>
          </w:p>
        </w:tc>
      </w:tr>
      <w:tr w:rsidR="00123EE5" w14:paraId="6EF881F5" w14:textId="77777777">
        <w:trPr>
          <w:trHeight w:val="276"/>
        </w:trPr>
        <w:tc>
          <w:tcPr>
            <w:tcW w:w="98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AB63195" w14:textId="77777777" w:rsidR="00123EE5" w:rsidRDefault="00123EE5">
            <w:pPr>
              <w:jc w:val="center"/>
              <w:rPr>
                <w:sz w:val="18"/>
                <w:szCs w:val="18"/>
              </w:rPr>
            </w:pP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A98EA2E" w14:textId="77777777" w:rsidR="00123EE5" w:rsidRDefault="00BB4980">
            <w:pPr>
              <w:widowControl/>
              <w:jc w:val="center"/>
              <w:textAlignment w:val="center"/>
              <w:rPr>
                <w:sz w:val="18"/>
                <w:szCs w:val="18"/>
              </w:rPr>
            </w:pPr>
            <w:r>
              <w:rPr>
                <w:kern w:val="0"/>
                <w:sz w:val="18"/>
                <w:szCs w:val="18"/>
                <w:lang w:bidi="ar"/>
              </w:rPr>
              <w:t>其中：当年财政拨款</w:t>
            </w:r>
          </w:p>
        </w:tc>
        <w:tc>
          <w:tcPr>
            <w:tcW w:w="33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75CEABC" w14:textId="77777777" w:rsidR="00123EE5" w:rsidRDefault="00BB4980">
            <w:pPr>
              <w:widowControl/>
              <w:jc w:val="center"/>
              <w:textAlignment w:val="center"/>
              <w:rPr>
                <w:sz w:val="18"/>
                <w:szCs w:val="18"/>
              </w:rPr>
            </w:pPr>
            <w:r>
              <w:rPr>
                <w:rFonts w:hint="eastAsia"/>
                <w:sz w:val="18"/>
                <w:szCs w:val="18"/>
              </w:rPr>
              <w:t>120</w:t>
            </w: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2A60A3C" w14:textId="77777777" w:rsidR="00123EE5" w:rsidRDefault="00BB4980">
            <w:pPr>
              <w:widowControl/>
              <w:jc w:val="center"/>
              <w:textAlignment w:val="center"/>
              <w:rPr>
                <w:sz w:val="18"/>
                <w:szCs w:val="18"/>
              </w:rPr>
            </w:pPr>
            <w:r>
              <w:rPr>
                <w:rFonts w:hint="eastAsia"/>
                <w:sz w:val="18"/>
                <w:szCs w:val="18"/>
              </w:rPr>
              <w:t>120</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6E374C4" w14:textId="77777777" w:rsidR="00123EE5" w:rsidRDefault="00BB4980">
            <w:pPr>
              <w:widowControl/>
              <w:jc w:val="center"/>
              <w:textAlignment w:val="center"/>
              <w:rPr>
                <w:sz w:val="18"/>
                <w:szCs w:val="18"/>
              </w:rPr>
            </w:pPr>
            <w:r>
              <w:rPr>
                <w:rFonts w:hint="eastAsia"/>
                <w:sz w:val="18"/>
                <w:szCs w:val="18"/>
              </w:rPr>
              <w:t>120</w:t>
            </w:r>
          </w:p>
        </w:tc>
        <w:tc>
          <w:tcPr>
            <w:tcW w:w="12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F035C4A" w14:textId="77777777" w:rsidR="00123EE5" w:rsidRDefault="00BB4980">
            <w:pPr>
              <w:widowControl/>
              <w:jc w:val="center"/>
              <w:textAlignment w:val="center"/>
              <w:rPr>
                <w:sz w:val="18"/>
                <w:szCs w:val="18"/>
              </w:rPr>
            </w:pPr>
            <w:r>
              <w:rPr>
                <w:rFonts w:hint="eastAsia"/>
                <w:sz w:val="18"/>
                <w:szCs w:val="18"/>
              </w:rPr>
              <w:t>100%</w:t>
            </w:r>
          </w:p>
        </w:tc>
      </w:tr>
      <w:tr w:rsidR="00123EE5" w14:paraId="1841D946" w14:textId="77777777">
        <w:trPr>
          <w:trHeight w:val="276"/>
        </w:trPr>
        <w:tc>
          <w:tcPr>
            <w:tcW w:w="98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E9E969A" w14:textId="77777777" w:rsidR="00123EE5" w:rsidRDefault="00123EE5">
            <w:pPr>
              <w:jc w:val="center"/>
              <w:rPr>
                <w:sz w:val="18"/>
                <w:szCs w:val="18"/>
              </w:rPr>
            </w:pP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50482DD" w14:textId="77777777" w:rsidR="00123EE5" w:rsidRDefault="00BB4980">
            <w:pPr>
              <w:widowControl/>
              <w:jc w:val="center"/>
              <w:textAlignment w:val="center"/>
              <w:rPr>
                <w:sz w:val="18"/>
                <w:szCs w:val="18"/>
              </w:rPr>
            </w:pPr>
            <w:r>
              <w:rPr>
                <w:kern w:val="0"/>
                <w:sz w:val="18"/>
                <w:szCs w:val="18"/>
                <w:lang w:bidi="ar"/>
              </w:rPr>
              <w:t>上年结转资金</w:t>
            </w:r>
          </w:p>
        </w:tc>
        <w:tc>
          <w:tcPr>
            <w:tcW w:w="33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91D27DD" w14:textId="77777777" w:rsidR="00123EE5" w:rsidRDefault="00123EE5">
            <w:pPr>
              <w:jc w:val="center"/>
              <w:rPr>
                <w:sz w:val="18"/>
                <w:szCs w:val="18"/>
              </w:rPr>
            </w:pP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E8EF904" w14:textId="77777777" w:rsidR="00123EE5" w:rsidRDefault="00123EE5">
            <w:pPr>
              <w:jc w:val="center"/>
              <w:rPr>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DF3DCFB" w14:textId="77777777" w:rsidR="00123EE5" w:rsidRDefault="00123EE5">
            <w:pPr>
              <w:jc w:val="center"/>
              <w:rPr>
                <w:sz w:val="18"/>
                <w:szCs w:val="18"/>
              </w:rPr>
            </w:pPr>
          </w:p>
        </w:tc>
        <w:tc>
          <w:tcPr>
            <w:tcW w:w="12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F714A72" w14:textId="77777777" w:rsidR="00123EE5" w:rsidRDefault="00123EE5">
            <w:pPr>
              <w:jc w:val="center"/>
              <w:rPr>
                <w:sz w:val="18"/>
                <w:szCs w:val="18"/>
              </w:rPr>
            </w:pPr>
          </w:p>
        </w:tc>
      </w:tr>
      <w:tr w:rsidR="00123EE5" w14:paraId="1342FDB7" w14:textId="77777777">
        <w:trPr>
          <w:trHeight w:val="276"/>
        </w:trPr>
        <w:tc>
          <w:tcPr>
            <w:tcW w:w="98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1390E73" w14:textId="77777777" w:rsidR="00123EE5" w:rsidRDefault="00123EE5">
            <w:pPr>
              <w:jc w:val="center"/>
              <w:rPr>
                <w:sz w:val="18"/>
                <w:szCs w:val="18"/>
              </w:rPr>
            </w:pP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4EC1835" w14:textId="77777777" w:rsidR="00123EE5" w:rsidRDefault="00BB4980">
            <w:pPr>
              <w:widowControl/>
              <w:jc w:val="center"/>
              <w:textAlignment w:val="center"/>
              <w:rPr>
                <w:sz w:val="18"/>
                <w:szCs w:val="18"/>
              </w:rPr>
            </w:pPr>
            <w:r>
              <w:rPr>
                <w:kern w:val="0"/>
                <w:sz w:val="18"/>
                <w:szCs w:val="18"/>
                <w:lang w:bidi="ar"/>
              </w:rPr>
              <w:t xml:space="preserve">  </w:t>
            </w:r>
            <w:r>
              <w:rPr>
                <w:kern w:val="0"/>
                <w:sz w:val="18"/>
                <w:szCs w:val="18"/>
                <w:lang w:bidi="ar"/>
              </w:rPr>
              <w:t>其他资金</w:t>
            </w:r>
          </w:p>
        </w:tc>
        <w:tc>
          <w:tcPr>
            <w:tcW w:w="33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0699F91" w14:textId="77777777" w:rsidR="00123EE5" w:rsidRDefault="00123EE5">
            <w:pPr>
              <w:jc w:val="center"/>
              <w:rPr>
                <w:sz w:val="18"/>
                <w:szCs w:val="18"/>
              </w:rPr>
            </w:pP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F1B5053" w14:textId="77777777" w:rsidR="00123EE5" w:rsidRDefault="00123EE5">
            <w:pPr>
              <w:jc w:val="center"/>
              <w:rPr>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5E5410B" w14:textId="77777777" w:rsidR="00123EE5" w:rsidRDefault="00123EE5">
            <w:pPr>
              <w:jc w:val="center"/>
              <w:rPr>
                <w:sz w:val="18"/>
                <w:szCs w:val="18"/>
              </w:rPr>
            </w:pPr>
          </w:p>
        </w:tc>
        <w:tc>
          <w:tcPr>
            <w:tcW w:w="12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6FD0202" w14:textId="77777777" w:rsidR="00123EE5" w:rsidRDefault="00123EE5">
            <w:pPr>
              <w:jc w:val="center"/>
              <w:rPr>
                <w:sz w:val="18"/>
                <w:szCs w:val="18"/>
              </w:rPr>
            </w:pPr>
          </w:p>
        </w:tc>
      </w:tr>
      <w:tr w:rsidR="00123EE5" w14:paraId="474F3E9E" w14:textId="77777777">
        <w:trPr>
          <w:trHeight w:val="276"/>
        </w:trPr>
        <w:tc>
          <w:tcPr>
            <w:tcW w:w="452"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C0C1A0B" w14:textId="77777777" w:rsidR="00123EE5" w:rsidRDefault="00BB4980">
            <w:pPr>
              <w:widowControl/>
              <w:jc w:val="center"/>
              <w:textAlignment w:val="center"/>
              <w:rPr>
                <w:sz w:val="18"/>
                <w:szCs w:val="18"/>
              </w:rPr>
            </w:pPr>
            <w:r>
              <w:rPr>
                <w:kern w:val="0"/>
                <w:sz w:val="18"/>
                <w:szCs w:val="18"/>
                <w:lang w:bidi="ar"/>
              </w:rPr>
              <w:t>年度总体目标</w:t>
            </w:r>
          </w:p>
        </w:tc>
        <w:tc>
          <w:tcPr>
            <w:tcW w:w="5956"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74FD330" w14:textId="77777777" w:rsidR="00123EE5" w:rsidRDefault="00BB4980">
            <w:pPr>
              <w:widowControl/>
              <w:jc w:val="center"/>
              <w:textAlignment w:val="center"/>
              <w:rPr>
                <w:sz w:val="18"/>
                <w:szCs w:val="18"/>
              </w:rPr>
            </w:pPr>
            <w:r>
              <w:rPr>
                <w:kern w:val="0"/>
                <w:sz w:val="18"/>
                <w:szCs w:val="18"/>
                <w:lang w:bidi="ar"/>
              </w:rPr>
              <w:t>预期目标</w:t>
            </w:r>
          </w:p>
        </w:tc>
        <w:tc>
          <w:tcPr>
            <w:tcW w:w="242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C65C54F" w14:textId="77777777" w:rsidR="00123EE5" w:rsidRDefault="00BB4980">
            <w:pPr>
              <w:widowControl/>
              <w:jc w:val="center"/>
              <w:textAlignment w:val="center"/>
              <w:rPr>
                <w:sz w:val="18"/>
                <w:szCs w:val="18"/>
              </w:rPr>
            </w:pPr>
            <w:r>
              <w:rPr>
                <w:kern w:val="0"/>
                <w:sz w:val="18"/>
                <w:szCs w:val="18"/>
                <w:lang w:bidi="ar"/>
              </w:rPr>
              <w:t>实际完成情况</w:t>
            </w:r>
          </w:p>
        </w:tc>
      </w:tr>
      <w:tr w:rsidR="00123EE5" w14:paraId="1F2686F9" w14:textId="77777777">
        <w:trPr>
          <w:trHeight w:val="720"/>
        </w:trPr>
        <w:tc>
          <w:tcPr>
            <w:tcW w:w="45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62201D9" w14:textId="77777777" w:rsidR="00123EE5" w:rsidRDefault="00123EE5">
            <w:pPr>
              <w:jc w:val="center"/>
              <w:rPr>
                <w:sz w:val="18"/>
                <w:szCs w:val="18"/>
              </w:rPr>
            </w:pPr>
          </w:p>
        </w:tc>
        <w:tc>
          <w:tcPr>
            <w:tcW w:w="5956"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1ADC27E" w14:textId="77777777" w:rsidR="00123EE5" w:rsidRDefault="00BB4980">
            <w:pPr>
              <w:widowControl/>
              <w:jc w:val="center"/>
              <w:textAlignment w:val="center"/>
              <w:rPr>
                <w:sz w:val="18"/>
                <w:szCs w:val="18"/>
              </w:rPr>
            </w:pPr>
            <w:r>
              <w:rPr>
                <w:rFonts w:ascii="宋体" w:hAnsi="宋体" w:cs="宋体" w:hint="eastAsia"/>
                <w:color w:val="000000"/>
                <w:kern w:val="0"/>
                <w:sz w:val="18"/>
                <w:szCs w:val="18"/>
                <w:lang w:bidi="ar"/>
              </w:rPr>
              <w:t>开展农机安全生产督导检查</w:t>
            </w:r>
            <w:r>
              <w:rPr>
                <w:rFonts w:ascii="宋体" w:hAnsi="宋体" w:cs="宋体" w:hint="eastAsia"/>
                <w:color w:val="000000"/>
                <w:kern w:val="0"/>
                <w:sz w:val="18"/>
                <w:szCs w:val="18"/>
                <w:lang w:bidi="ar"/>
              </w:rPr>
              <w:t>3</w:t>
            </w:r>
            <w:r>
              <w:rPr>
                <w:rFonts w:ascii="宋体" w:hAnsi="宋体" w:cs="宋体" w:hint="eastAsia"/>
                <w:color w:val="000000"/>
                <w:kern w:val="0"/>
                <w:sz w:val="18"/>
                <w:szCs w:val="18"/>
                <w:lang w:bidi="ar"/>
              </w:rPr>
              <w:t>次，制作拖拉机联合收割机牌证及业务表册印刷</w:t>
            </w:r>
            <w:r>
              <w:rPr>
                <w:rFonts w:ascii="宋体" w:hAnsi="宋体" w:cs="宋体" w:hint="eastAsia"/>
                <w:color w:val="000000"/>
                <w:kern w:val="0"/>
                <w:sz w:val="18"/>
                <w:szCs w:val="18"/>
                <w:lang w:bidi="ar"/>
              </w:rPr>
              <w:t>100</w:t>
            </w:r>
            <w:r>
              <w:rPr>
                <w:rFonts w:ascii="宋体" w:hAnsi="宋体" w:cs="宋体" w:hint="eastAsia"/>
                <w:color w:val="000000"/>
                <w:kern w:val="0"/>
                <w:sz w:val="18"/>
                <w:szCs w:val="18"/>
                <w:lang w:bidi="ar"/>
              </w:rPr>
              <w:t>万元以及开展《新疆维吾尔自治区农业机械安全监督管理条例》立法调研及农机监理人员培训等工作，严厉打击无牌行驶、无证驾驶、违法载人等违法违规行为，杜绝重大事故发生，保障广大农民群众生命财产安全，确保全区农机安全生产形势稳定。</w:t>
            </w:r>
          </w:p>
        </w:tc>
        <w:tc>
          <w:tcPr>
            <w:tcW w:w="242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20B1B64" w14:textId="77777777" w:rsidR="00123EE5" w:rsidRDefault="00BB4980">
            <w:pPr>
              <w:widowControl/>
              <w:jc w:val="center"/>
              <w:textAlignment w:val="center"/>
              <w:rPr>
                <w:sz w:val="18"/>
                <w:szCs w:val="18"/>
              </w:rPr>
            </w:pPr>
            <w:r>
              <w:rPr>
                <w:rFonts w:ascii="宋体" w:hAnsi="宋体" w:cs="宋体" w:hint="eastAsia"/>
                <w:color w:val="000000"/>
                <w:kern w:val="0"/>
                <w:sz w:val="18"/>
                <w:szCs w:val="18"/>
                <w:lang w:bidi="ar"/>
              </w:rPr>
              <w:t>开展了农机安全生产督导检查</w:t>
            </w:r>
            <w:r>
              <w:rPr>
                <w:rFonts w:ascii="宋体" w:hAnsi="宋体" w:cs="宋体" w:hint="eastAsia"/>
                <w:color w:val="000000"/>
                <w:kern w:val="0"/>
                <w:sz w:val="18"/>
                <w:szCs w:val="18"/>
                <w:lang w:bidi="ar"/>
              </w:rPr>
              <w:t>3</w:t>
            </w:r>
            <w:r>
              <w:rPr>
                <w:rFonts w:ascii="宋体" w:hAnsi="宋体" w:cs="宋体" w:hint="eastAsia"/>
                <w:color w:val="000000"/>
                <w:kern w:val="0"/>
                <w:sz w:val="18"/>
                <w:szCs w:val="18"/>
                <w:lang w:bidi="ar"/>
              </w:rPr>
              <w:t>次，制作拖拉机联合收割机牌证及业务表册印刷</w:t>
            </w:r>
            <w:r>
              <w:rPr>
                <w:rFonts w:ascii="宋体" w:hAnsi="宋体" w:cs="宋体" w:hint="eastAsia"/>
                <w:color w:val="000000"/>
                <w:kern w:val="0"/>
                <w:sz w:val="18"/>
                <w:szCs w:val="18"/>
                <w:lang w:bidi="ar"/>
              </w:rPr>
              <w:t>100</w:t>
            </w:r>
            <w:r>
              <w:rPr>
                <w:rFonts w:ascii="宋体" w:hAnsi="宋体" w:cs="宋体" w:hint="eastAsia"/>
                <w:color w:val="000000"/>
                <w:kern w:val="0"/>
                <w:sz w:val="18"/>
                <w:szCs w:val="18"/>
                <w:lang w:bidi="ar"/>
              </w:rPr>
              <w:t>万元以及开展了《新疆维吾尔自治区农业机械安全监督管理条例》立法调研及农机监理人员培训等工作，严厉打击无牌行驶、无证驾驶、违法载人等违法违规行为，未发生重大事故，保障了广大农民群众生命财产安全，全区农机安全生产形势持续稳定。</w:t>
            </w:r>
          </w:p>
        </w:tc>
      </w:tr>
      <w:tr w:rsidR="00123EE5" w14:paraId="55B095FB" w14:textId="77777777">
        <w:trPr>
          <w:trHeight w:val="408"/>
        </w:trPr>
        <w:tc>
          <w:tcPr>
            <w:tcW w:w="452"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414C86A" w14:textId="77777777" w:rsidR="00123EE5" w:rsidRDefault="00BB4980">
            <w:pPr>
              <w:widowControl/>
              <w:jc w:val="center"/>
              <w:textAlignment w:val="center"/>
              <w:rPr>
                <w:sz w:val="18"/>
                <w:szCs w:val="18"/>
              </w:rPr>
            </w:pPr>
            <w:r>
              <w:rPr>
                <w:kern w:val="0"/>
                <w:sz w:val="18"/>
                <w:szCs w:val="18"/>
                <w:lang w:bidi="ar"/>
              </w:rPr>
              <w:t>绩效指标</w:t>
            </w:r>
          </w:p>
        </w:tc>
        <w:tc>
          <w:tcPr>
            <w:tcW w:w="530"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C5948B3" w14:textId="77777777" w:rsidR="00123EE5" w:rsidRDefault="00BB4980">
            <w:pPr>
              <w:widowControl/>
              <w:jc w:val="center"/>
              <w:textAlignment w:val="center"/>
              <w:rPr>
                <w:sz w:val="18"/>
                <w:szCs w:val="18"/>
              </w:rPr>
            </w:pPr>
            <w:r>
              <w:rPr>
                <w:kern w:val="0"/>
                <w:sz w:val="18"/>
                <w:szCs w:val="18"/>
                <w:lang w:bidi="ar"/>
              </w:rPr>
              <w:t>一级指标</w:t>
            </w:r>
          </w:p>
        </w:tc>
        <w:tc>
          <w:tcPr>
            <w:tcW w:w="821"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846CBBA" w14:textId="77777777" w:rsidR="00123EE5" w:rsidRDefault="00BB4980">
            <w:pPr>
              <w:widowControl/>
              <w:jc w:val="center"/>
              <w:textAlignment w:val="center"/>
              <w:rPr>
                <w:sz w:val="18"/>
                <w:szCs w:val="18"/>
              </w:rPr>
            </w:pPr>
            <w:r>
              <w:rPr>
                <w:kern w:val="0"/>
                <w:sz w:val="18"/>
                <w:szCs w:val="18"/>
                <w:lang w:bidi="ar"/>
              </w:rPr>
              <w:t>二级指标</w:t>
            </w:r>
          </w:p>
        </w:tc>
        <w:tc>
          <w:tcPr>
            <w:tcW w:w="3393"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F026A18" w14:textId="77777777" w:rsidR="00123EE5" w:rsidRDefault="00BB4980">
            <w:pPr>
              <w:widowControl/>
              <w:jc w:val="center"/>
              <w:textAlignment w:val="center"/>
              <w:rPr>
                <w:sz w:val="18"/>
                <w:szCs w:val="18"/>
              </w:rPr>
            </w:pPr>
            <w:r>
              <w:rPr>
                <w:kern w:val="0"/>
                <w:sz w:val="18"/>
                <w:szCs w:val="18"/>
                <w:lang w:bidi="ar"/>
              </w:rPr>
              <w:t>三级指标</w:t>
            </w:r>
          </w:p>
        </w:tc>
        <w:tc>
          <w:tcPr>
            <w:tcW w:w="1212"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AAD1E84" w14:textId="77777777" w:rsidR="00123EE5" w:rsidRDefault="00BB4980">
            <w:pPr>
              <w:widowControl/>
              <w:jc w:val="center"/>
              <w:textAlignment w:val="center"/>
              <w:rPr>
                <w:sz w:val="18"/>
                <w:szCs w:val="18"/>
              </w:rPr>
            </w:pPr>
            <w:r>
              <w:rPr>
                <w:kern w:val="0"/>
                <w:sz w:val="18"/>
                <w:szCs w:val="18"/>
                <w:lang w:bidi="ar"/>
              </w:rPr>
              <w:t>年度指标值</w:t>
            </w:r>
          </w:p>
        </w:tc>
        <w:tc>
          <w:tcPr>
            <w:tcW w:w="1201"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E789B45" w14:textId="77777777" w:rsidR="00123EE5" w:rsidRDefault="00BB4980">
            <w:pPr>
              <w:widowControl/>
              <w:jc w:val="center"/>
              <w:textAlignment w:val="center"/>
              <w:rPr>
                <w:sz w:val="18"/>
                <w:szCs w:val="18"/>
              </w:rPr>
            </w:pPr>
            <w:r>
              <w:rPr>
                <w:kern w:val="0"/>
                <w:sz w:val="18"/>
                <w:szCs w:val="18"/>
                <w:lang w:bidi="ar"/>
              </w:rPr>
              <w:t>实际完成值</w:t>
            </w:r>
          </w:p>
        </w:tc>
        <w:tc>
          <w:tcPr>
            <w:tcW w:w="1225"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3E9A6CC" w14:textId="77777777" w:rsidR="00123EE5" w:rsidRDefault="00BB4980">
            <w:pPr>
              <w:widowControl/>
              <w:jc w:val="center"/>
              <w:textAlignment w:val="center"/>
              <w:rPr>
                <w:sz w:val="18"/>
                <w:szCs w:val="18"/>
              </w:rPr>
            </w:pPr>
            <w:r>
              <w:rPr>
                <w:kern w:val="0"/>
                <w:sz w:val="18"/>
                <w:szCs w:val="18"/>
                <w:lang w:bidi="ar"/>
              </w:rPr>
              <w:t>偏差原因分析及改进措施</w:t>
            </w:r>
          </w:p>
        </w:tc>
      </w:tr>
      <w:tr w:rsidR="00123EE5" w14:paraId="1BC72233" w14:textId="77777777">
        <w:trPr>
          <w:trHeight w:val="408"/>
        </w:trPr>
        <w:tc>
          <w:tcPr>
            <w:tcW w:w="45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276AF06" w14:textId="77777777" w:rsidR="00123EE5" w:rsidRDefault="00123EE5">
            <w:pPr>
              <w:jc w:val="center"/>
              <w:rPr>
                <w:sz w:val="18"/>
                <w:szCs w:val="18"/>
              </w:rPr>
            </w:pPr>
          </w:p>
        </w:tc>
        <w:tc>
          <w:tcPr>
            <w:tcW w:w="530"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E256826" w14:textId="77777777" w:rsidR="00123EE5" w:rsidRDefault="00123EE5">
            <w:pPr>
              <w:jc w:val="center"/>
              <w:rPr>
                <w:sz w:val="18"/>
                <w:szCs w:val="18"/>
              </w:rPr>
            </w:pPr>
          </w:p>
        </w:tc>
        <w:tc>
          <w:tcPr>
            <w:tcW w:w="82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C195419" w14:textId="77777777" w:rsidR="00123EE5" w:rsidRDefault="00123EE5">
            <w:pPr>
              <w:jc w:val="center"/>
              <w:rPr>
                <w:sz w:val="18"/>
                <w:szCs w:val="18"/>
              </w:rPr>
            </w:pPr>
          </w:p>
        </w:tc>
        <w:tc>
          <w:tcPr>
            <w:tcW w:w="339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2BBF1D6" w14:textId="77777777" w:rsidR="00123EE5" w:rsidRDefault="00123EE5">
            <w:pPr>
              <w:jc w:val="center"/>
              <w:rPr>
                <w:sz w:val="18"/>
                <w:szCs w:val="18"/>
              </w:rPr>
            </w:pPr>
          </w:p>
        </w:tc>
        <w:tc>
          <w:tcPr>
            <w:tcW w:w="121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F3985C5" w14:textId="77777777" w:rsidR="00123EE5" w:rsidRDefault="00123EE5">
            <w:pPr>
              <w:jc w:val="center"/>
              <w:rPr>
                <w:sz w:val="18"/>
                <w:szCs w:val="18"/>
              </w:rPr>
            </w:pPr>
          </w:p>
        </w:tc>
        <w:tc>
          <w:tcPr>
            <w:tcW w:w="120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CCDA70B" w14:textId="77777777" w:rsidR="00123EE5" w:rsidRDefault="00123EE5">
            <w:pPr>
              <w:jc w:val="center"/>
              <w:rPr>
                <w:sz w:val="18"/>
                <w:szCs w:val="18"/>
              </w:rPr>
            </w:pPr>
          </w:p>
        </w:tc>
        <w:tc>
          <w:tcPr>
            <w:tcW w:w="1225"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88E079F" w14:textId="77777777" w:rsidR="00123EE5" w:rsidRDefault="00123EE5">
            <w:pPr>
              <w:jc w:val="center"/>
              <w:rPr>
                <w:sz w:val="18"/>
                <w:szCs w:val="18"/>
              </w:rPr>
            </w:pPr>
          </w:p>
        </w:tc>
      </w:tr>
      <w:tr w:rsidR="00123EE5" w14:paraId="552E62AD" w14:textId="77777777">
        <w:trPr>
          <w:trHeight w:val="876"/>
        </w:trPr>
        <w:tc>
          <w:tcPr>
            <w:tcW w:w="45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177C449" w14:textId="77777777" w:rsidR="00123EE5" w:rsidRDefault="00123EE5">
            <w:pPr>
              <w:jc w:val="center"/>
              <w:rPr>
                <w:sz w:val="18"/>
                <w:szCs w:val="18"/>
              </w:rPr>
            </w:pPr>
          </w:p>
        </w:tc>
        <w:tc>
          <w:tcPr>
            <w:tcW w:w="530"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AB2027B" w14:textId="77777777" w:rsidR="00123EE5" w:rsidRDefault="00BB4980">
            <w:pPr>
              <w:widowControl/>
              <w:jc w:val="center"/>
              <w:textAlignment w:val="center"/>
              <w:rPr>
                <w:sz w:val="18"/>
                <w:szCs w:val="18"/>
              </w:rPr>
            </w:pPr>
            <w:r>
              <w:rPr>
                <w:kern w:val="0"/>
                <w:sz w:val="18"/>
                <w:szCs w:val="18"/>
                <w:lang w:bidi="ar"/>
              </w:rPr>
              <w:t>产出指标</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A15F9FC" w14:textId="77777777" w:rsidR="00123EE5" w:rsidRDefault="00BB4980">
            <w:pPr>
              <w:widowControl/>
              <w:jc w:val="center"/>
              <w:textAlignment w:val="center"/>
              <w:rPr>
                <w:sz w:val="18"/>
                <w:szCs w:val="18"/>
              </w:rPr>
            </w:pPr>
            <w:r>
              <w:rPr>
                <w:kern w:val="0"/>
                <w:sz w:val="18"/>
                <w:szCs w:val="18"/>
                <w:lang w:bidi="ar"/>
              </w:rPr>
              <w:t>数量指标</w:t>
            </w:r>
          </w:p>
        </w:tc>
        <w:tc>
          <w:tcPr>
            <w:tcW w:w="33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3369" w:type="dxa"/>
              <w:tblLook w:val="04A0" w:firstRow="1" w:lastRow="0" w:firstColumn="1" w:lastColumn="0" w:noHBand="0" w:noVBand="1"/>
            </w:tblPr>
            <w:tblGrid>
              <w:gridCol w:w="3369"/>
            </w:tblGrid>
            <w:tr w:rsidR="00123EE5" w14:paraId="65984E8C" w14:textId="77777777">
              <w:trPr>
                <w:trHeight w:val="285"/>
              </w:trPr>
              <w:tc>
                <w:tcPr>
                  <w:tcW w:w="3369" w:type="dxa"/>
                  <w:tcBorders>
                    <w:top w:val="nil"/>
                    <w:left w:val="nil"/>
                    <w:bottom w:val="single" w:sz="4" w:space="0" w:color="000000"/>
                    <w:right w:val="single" w:sz="4" w:space="0" w:color="000000"/>
                  </w:tcBorders>
                  <w:shd w:val="clear" w:color="auto" w:fill="auto"/>
                  <w:vAlign w:val="center"/>
                </w:tcPr>
                <w:p w14:paraId="0823EF19" w14:textId="77777777" w:rsidR="00123EE5" w:rsidRDefault="00BB49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检查频次</w:t>
                  </w:r>
                </w:p>
              </w:tc>
            </w:tr>
            <w:tr w:rsidR="00123EE5" w14:paraId="67706007" w14:textId="77777777">
              <w:trPr>
                <w:trHeight w:val="285"/>
              </w:trPr>
              <w:tc>
                <w:tcPr>
                  <w:tcW w:w="3369" w:type="dxa"/>
                  <w:tcBorders>
                    <w:top w:val="nil"/>
                    <w:left w:val="nil"/>
                    <w:bottom w:val="single" w:sz="4" w:space="0" w:color="000000"/>
                    <w:right w:val="single" w:sz="4" w:space="0" w:color="000000"/>
                  </w:tcBorders>
                  <w:shd w:val="clear" w:color="auto" w:fill="auto"/>
                  <w:vAlign w:val="center"/>
                </w:tcPr>
                <w:p w14:paraId="1F0A411B" w14:textId="77777777" w:rsidR="00123EE5" w:rsidRDefault="00BB49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号牌发放数量</w:t>
                  </w:r>
                </w:p>
              </w:tc>
            </w:tr>
            <w:tr w:rsidR="00123EE5" w14:paraId="526695B9" w14:textId="77777777">
              <w:trPr>
                <w:trHeight w:val="285"/>
              </w:trPr>
              <w:tc>
                <w:tcPr>
                  <w:tcW w:w="3369" w:type="dxa"/>
                  <w:tcBorders>
                    <w:top w:val="nil"/>
                    <w:left w:val="nil"/>
                    <w:bottom w:val="single" w:sz="4" w:space="0" w:color="000000"/>
                    <w:right w:val="single" w:sz="4" w:space="0" w:color="000000"/>
                  </w:tcBorders>
                  <w:shd w:val="clear" w:color="auto" w:fill="auto"/>
                  <w:vAlign w:val="center"/>
                </w:tcPr>
                <w:p w14:paraId="5D20E7B9" w14:textId="77777777" w:rsidR="00123EE5" w:rsidRDefault="00BB49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驾驶证、行驶证发放数量</w:t>
                  </w:r>
                </w:p>
              </w:tc>
            </w:tr>
            <w:tr w:rsidR="00123EE5" w14:paraId="193B15BF" w14:textId="77777777">
              <w:trPr>
                <w:trHeight w:val="285"/>
              </w:trPr>
              <w:tc>
                <w:tcPr>
                  <w:tcW w:w="3369" w:type="dxa"/>
                  <w:tcBorders>
                    <w:top w:val="nil"/>
                    <w:left w:val="nil"/>
                    <w:bottom w:val="single" w:sz="4" w:space="0" w:color="000000"/>
                    <w:right w:val="single" w:sz="4" w:space="0" w:color="000000"/>
                  </w:tcBorders>
                  <w:shd w:val="clear" w:color="auto" w:fill="auto"/>
                  <w:vAlign w:val="center"/>
                </w:tcPr>
                <w:p w14:paraId="448ABB2A" w14:textId="77777777" w:rsidR="00123EE5" w:rsidRDefault="00BB49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检验合格标志发放数量</w:t>
                  </w:r>
                </w:p>
              </w:tc>
            </w:tr>
            <w:tr w:rsidR="00123EE5" w14:paraId="38C1E319" w14:textId="77777777">
              <w:trPr>
                <w:trHeight w:val="285"/>
              </w:trPr>
              <w:tc>
                <w:tcPr>
                  <w:tcW w:w="3369" w:type="dxa"/>
                  <w:tcBorders>
                    <w:top w:val="nil"/>
                    <w:left w:val="nil"/>
                    <w:bottom w:val="single" w:sz="4" w:space="0" w:color="000000"/>
                    <w:right w:val="single" w:sz="4" w:space="0" w:color="000000"/>
                  </w:tcBorders>
                  <w:shd w:val="clear" w:color="auto" w:fill="auto"/>
                  <w:vAlign w:val="center"/>
                </w:tcPr>
                <w:p w14:paraId="0ABE11EA" w14:textId="77777777" w:rsidR="00123EE5" w:rsidRDefault="00BB49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表册发放数量</w:t>
                  </w:r>
                </w:p>
              </w:tc>
            </w:tr>
            <w:tr w:rsidR="00123EE5" w14:paraId="78184839" w14:textId="77777777">
              <w:trPr>
                <w:trHeight w:val="285"/>
              </w:trPr>
              <w:tc>
                <w:tcPr>
                  <w:tcW w:w="3369" w:type="dxa"/>
                  <w:tcBorders>
                    <w:top w:val="nil"/>
                    <w:left w:val="nil"/>
                    <w:bottom w:val="single" w:sz="4" w:space="0" w:color="000000"/>
                    <w:right w:val="single" w:sz="4" w:space="0" w:color="000000"/>
                  </w:tcBorders>
                  <w:shd w:val="clear" w:color="auto" w:fill="auto"/>
                  <w:vAlign w:val="center"/>
                </w:tcPr>
                <w:p w14:paraId="01320C8E" w14:textId="77777777" w:rsidR="00123EE5" w:rsidRDefault="00BB49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完成检查报告数量</w:t>
                  </w:r>
                </w:p>
              </w:tc>
            </w:tr>
          </w:tbl>
          <w:p w14:paraId="5697AC17" w14:textId="77777777" w:rsidR="00123EE5" w:rsidRDefault="00123EE5">
            <w:pPr>
              <w:widowControl/>
              <w:jc w:val="left"/>
              <w:textAlignment w:val="center"/>
              <w:rPr>
                <w:sz w:val="18"/>
                <w:szCs w:val="18"/>
              </w:rPr>
            </w:pP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1186" w:type="dxa"/>
              <w:tblLook w:val="04A0" w:firstRow="1" w:lastRow="0" w:firstColumn="1" w:lastColumn="0" w:noHBand="0" w:noVBand="1"/>
            </w:tblPr>
            <w:tblGrid>
              <w:gridCol w:w="1186"/>
            </w:tblGrid>
            <w:tr w:rsidR="00123EE5" w14:paraId="299012DA" w14:textId="77777777">
              <w:trPr>
                <w:trHeight w:val="285"/>
              </w:trPr>
              <w:tc>
                <w:tcPr>
                  <w:tcW w:w="1186" w:type="dxa"/>
                  <w:tcBorders>
                    <w:top w:val="nil"/>
                    <w:left w:val="nil"/>
                    <w:bottom w:val="single" w:sz="4" w:space="0" w:color="000000"/>
                    <w:right w:val="single" w:sz="4" w:space="0" w:color="000000"/>
                  </w:tcBorders>
                  <w:shd w:val="clear" w:color="auto" w:fill="auto"/>
                  <w:vAlign w:val="center"/>
                </w:tcPr>
                <w:p w14:paraId="13B1DDA1"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&gt;=2</w:t>
                  </w:r>
                  <w:r>
                    <w:rPr>
                      <w:rFonts w:ascii="宋体" w:hAnsi="宋体" w:cs="宋体" w:hint="eastAsia"/>
                      <w:color w:val="000000"/>
                      <w:kern w:val="0"/>
                      <w:sz w:val="18"/>
                      <w:szCs w:val="18"/>
                      <w:lang w:bidi="ar"/>
                    </w:rPr>
                    <w:t>次</w:t>
                  </w:r>
                </w:p>
              </w:tc>
            </w:tr>
            <w:tr w:rsidR="00123EE5" w14:paraId="2584CE92" w14:textId="77777777">
              <w:trPr>
                <w:trHeight w:val="285"/>
              </w:trPr>
              <w:tc>
                <w:tcPr>
                  <w:tcW w:w="1186" w:type="dxa"/>
                  <w:tcBorders>
                    <w:top w:val="nil"/>
                    <w:left w:val="nil"/>
                    <w:bottom w:val="single" w:sz="4" w:space="0" w:color="000000"/>
                    <w:right w:val="single" w:sz="4" w:space="0" w:color="000000"/>
                  </w:tcBorders>
                  <w:shd w:val="clear" w:color="auto" w:fill="auto"/>
                  <w:vAlign w:val="center"/>
                </w:tcPr>
                <w:p w14:paraId="172FF2DD"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&lt;=4.5</w:t>
                  </w:r>
                  <w:r>
                    <w:rPr>
                      <w:rFonts w:ascii="宋体" w:hAnsi="宋体" w:cs="宋体" w:hint="eastAsia"/>
                      <w:color w:val="000000"/>
                      <w:kern w:val="0"/>
                      <w:sz w:val="18"/>
                      <w:szCs w:val="18"/>
                      <w:lang w:bidi="ar"/>
                    </w:rPr>
                    <w:t>万面</w:t>
                  </w:r>
                </w:p>
              </w:tc>
            </w:tr>
            <w:tr w:rsidR="00123EE5" w14:paraId="4E31C289" w14:textId="77777777">
              <w:trPr>
                <w:trHeight w:val="285"/>
              </w:trPr>
              <w:tc>
                <w:tcPr>
                  <w:tcW w:w="1186" w:type="dxa"/>
                  <w:tcBorders>
                    <w:top w:val="nil"/>
                    <w:left w:val="nil"/>
                    <w:bottom w:val="single" w:sz="4" w:space="0" w:color="000000"/>
                    <w:right w:val="single" w:sz="4" w:space="0" w:color="000000"/>
                  </w:tcBorders>
                  <w:shd w:val="clear" w:color="auto" w:fill="auto"/>
                  <w:vAlign w:val="center"/>
                </w:tcPr>
                <w:p w14:paraId="72F5790C"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&lt;=20</w:t>
                  </w:r>
                  <w:r>
                    <w:rPr>
                      <w:rFonts w:ascii="宋体" w:hAnsi="宋体" w:cs="宋体" w:hint="eastAsia"/>
                      <w:color w:val="000000"/>
                      <w:kern w:val="0"/>
                      <w:sz w:val="18"/>
                      <w:szCs w:val="18"/>
                      <w:lang w:bidi="ar"/>
                    </w:rPr>
                    <w:t>万本</w:t>
                  </w:r>
                </w:p>
              </w:tc>
            </w:tr>
            <w:tr w:rsidR="00123EE5" w14:paraId="4AD03784" w14:textId="77777777">
              <w:trPr>
                <w:trHeight w:val="285"/>
              </w:trPr>
              <w:tc>
                <w:tcPr>
                  <w:tcW w:w="1186" w:type="dxa"/>
                  <w:tcBorders>
                    <w:top w:val="nil"/>
                    <w:left w:val="nil"/>
                    <w:bottom w:val="single" w:sz="4" w:space="0" w:color="000000"/>
                    <w:right w:val="single" w:sz="4" w:space="0" w:color="000000"/>
                  </w:tcBorders>
                  <w:shd w:val="clear" w:color="auto" w:fill="auto"/>
                  <w:vAlign w:val="center"/>
                </w:tcPr>
                <w:p w14:paraId="6600E14D"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&lt;=65</w:t>
                  </w:r>
                  <w:r>
                    <w:rPr>
                      <w:rFonts w:ascii="宋体" w:hAnsi="宋体" w:cs="宋体" w:hint="eastAsia"/>
                      <w:color w:val="000000"/>
                      <w:kern w:val="0"/>
                      <w:sz w:val="18"/>
                      <w:szCs w:val="18"/>
                      <w:lang w:bidi="ar"/>
                    </w:rPr>
                    <w:t>万张</w:t>
                  </w:r>
                </w:p>
              </w:tc>
            </w:tr>
            <w:tr w:rsidR="00123EE5" w14:paraId="4BFF350F" w14:textId="77777777">
              <w:trPr>
                <w:trHeight w:val="285"/>
              </w:trPr>
              <w:tc>
                <w:tcPr>
                  <w:tcW w:w="1186" w:type="dxa"/>
                  <w:tcBorders>
                    <w:top w:val="nil"/>
                    <w:left w:val="nil"/>
                    <w:bottom w:val="single" w:sz="4" w:space="0" w:color="000000"/>
                    <w:right w:val="single" w:sz="4" w:space="0" w:color="000000"/>
                  </w:tcBorders>
                  <w:shd w:val="clear" w:color="auto" w:fill="auto"/>
                  <w:vAlign w:val="center"/>
                </w:tcPr>
                <w:p w14:paraId="30EE960D"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&lt;=80</w:t>
                  </w:r>
                  <w:r>
                    <w:rPr>
                      <w:rFonts w:ascii="宋体" w:hAnsi="宋体" w:cs="宋体" w:hint="eastAsia"/>
                      <w:color w:val="000000"/>
                      <w:kern w:val="0"/>
                      <w:sz w:val="18"/>
                      <w:szCs w:val="18"/>
                      <w:lang w:bidi="ar"/>
                    </w:rPr>
                    <w:t>万张</w:t>
                  </w:r>
                </w:p>
              </w:tc>
            </w:tr>
            <w:tr w:rsidR="00123EE5" w14:paraId="4BD1B151" w14:textId="77777777">
              <w:trPr>
                <w:trHeight w:val="285"/>
              </w:trPr>
              <w:tc>
                <w:tcPr>
                  <w:tcW w:w="1186" w:type="dxa"/>
                  <w:tcBorders>
                    <w:top w:val="nil"/>
                    <w:left w:val="nil"/>
                    <w:bottom w:val="single" w:sz="4" w:space="0" w:color="000000"/>
                    <w:right w:val="single" w:sz="4" w:space="0" w:color="000000"/>
                  </w:tcBorders>
                  <w:shd w:val="clear" w:color="auto" w:fill="auto"/>
                  <w:vAlign w:val="center"/>
                </w:tcPr>
                <w:p w14:paraId="18A34D1B"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&gt;=2</w:t>
                  </w:r>
                  <w:r>
                    <w:rPr>
                      <w:rFonts w:ascii="宋体" w:hAnsi="宋体" w:cs="宋体" w:hint="eastAsia"/>
                      <w:color w:val="000000"/>
                      <w:kern w:val="0"/>
                      <w:sz w:val="18"/>
                      <w:szCs w:val="18"/>
                      <w:lang w:bidi="ar"/>
                    </w:rPr>
                    <w:t>个</w:t>
                  </w:r>
                </w:p>
              </w:tc>
            </w:tr>
          </w:tbl>
          <w:p w14:paraId="468C4638" w14:textId="77777777" w:rsidR="00123EE5" w:rsidRDefault="00123EE5">
            <w:pPr>
              <w:widowControl/>
              <w:jc w:val="center"/>
              <w:textAlignment w:val="center"/>
              <w:rPr>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1177" w:type="dxa"/>
              <w:tblLook w:val="04A0" w:firstRow="1" w:lastRow="0" w:firstColumn="1" w:lastColumn="0" w:noHBand="0" w:noVBand="1"/>
            </w:tblPr>
            <w:tblGrid>
              <w:gridCol w:w="1177"/>
            </w:tblGrid>
            <w:tr w:rsidR="00123EE5" w14:paraId="46B0BA2B" w14:textId="77777777">
              <w:trPr>
                <w:trHeight w:val="285"/>
              </w:trPr>
              <w:tc>
                <w:tcPr>
                  <w:tcW w:w="1177" w:type="dxa"/>
                  <w:tcBorders>
                    <w:top w:val="nil"/>
                    <w:left w:val="nil"/>
                    <w:bottom w:val="single" w:sz="4" w:space="0" w:color="000000"/>
                    <w:right w:val="single" w:sz="4" w:space="0" w:color="000000"/>
                  </w:tcBorders>
                  <w:shd w:val="clear" w:color="auto" w:fill="auto"/>
                  <w:vAlign w:val="center"/>
                </w:tcPr>
                <w:p w14:paraId="0E6EAB5D"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r>
                    <w:rPr>
                      <w:rFonts w:ascii="宋体" w:hAnsi="宋体" w:cs="宋体" w:hint="eastAsia"/>
                      <w:color w:val="000000"/>
                      <w:kern w:val="0"/>
                      <w:sz w:val="18"/>
                      <w:szCs w:val="18"/>
                      <w:lang w:bidi="ar"/>
                    </w:rPr>
                    <w:t>次</w:t>
                  </w:r>
                </w:p>
              </w:tc>
            </w:tr>
            <w:tr w:rsidR="00123EE5" w14:paraId="0F50DE4A" w14:textId="77777777">
              <w:trPr>
                <w:trHeight w:val="285"/>
              </w:trPr>
              <w:tc>
                <w:tcPr>
                  <w:tcW w:w="1177" w:type="dxa"/>
                  <w:tcBorders>
                    <w:top w:val="nil"/>
                    <w:left w:val="nil"/>
                    <w:bottom w:val="single" w:sz="4" w:space="0" w:color="000000"/>
                    <w:right w:val="single" w:sz="4" w:space="0" w:color="000000"/>
                  </w:tcBorders>
                  <w:shd w:val="clear" w:color="auto" w:fill="auto"/>
                  <w:vAlign w:val="center"/>
                </w:tcPr>
                <w:p w14:paraId="04E2E3FC"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2.4</w:t>
                  </w:r>
                  <w:r>
                    <w:rPr>
                      <w:rFonts w:ascii="宋体" w:hAnsi="宋体" w:cs="宋体" w:hint="eastAsia"/>
                      <w:color w:val="000000"/>
                      <w:kern w:val="0"/>
                      <w:sz w:val="18"/>
                      <w:szCs w:val="18"/>
                      <w:lang w:bidi="ar"/>
                    </w:rPr>
                    <w:t>万面</w:t>
                  </w:r>
                </w:p>
              </w:tc>
            </w:tr>
            <w:tr w:rsidR="00123EE5" w14:paraId="5AD1008B" w14:textId="77777777">
              <w:trPr>
                <w:trHeight w:val="285"/>
              </w:trPr>
              <w:tc>
                <w:tcPr>
                  <w:tcW w:w="1177" w:type="dxa"/>
                  <w:tcBorders>
                    <w:top w:val="nil"/>
                    <w:left w:val="nil"/>
                    <w:bottom w:val="single" w:sz="4" w:space="0" w:color="000000"/>
                    <w:right w:val="single" w:sz="4" w:space="0" w:color="000000"/>
                  </w:tcBorders>
                  <w:shd w:val="clear" w:color="auto" w:fill="auto"/>
                  <w:vAlign w:val="center"/>
                </w:tcPr>
                <w:p w14:paraId="2C6C8903"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13.43</w:t>
                  </w:r>
                  <w:r>
                    <w:rPr>
                      <w:rFonts w:ascii="宋体" w:hAnsi="宋体" w:cs="宋体" w:hint="eastAsia"/>
                      <w:color w:val="000000"/>
                      <w:kern w:val="0"/>
                      <w:sz w:val="18"/>
                      <w:szCs w:val="18"/>
                      <w:lang w:bidi="ar"/>
                    </w:rPr>
                    <w:t>万本</w:t>
                  </w:r>
                </w:p>
              </w:tc>
            </w:tr>
            <w:tr w:rsidR="00123EE5" w14:paraId="14FA601C" w14:textId="77777777">
              <w:trPr>
                <w:trHeight w:val="285"/>
              </w:trPr>
              <w:tc>
                <w:tcPr>
                  <w:tcW w:w="1177" w:type="dxa"/>
                  <w:tcBorders>
                    <w:top w:val="nil"/>
                    <w:left w:val="nil"/>
                    <w:bottom w:val="single" w:sz="4" w:space="0" w:color="000000"/>
                    <w:right w:val="single" w:sz="4" w:space="0" w:color="000000"/>
                  </w:tcBorders>
                  <w:shd w:val="clear" w:color="auto" w:fill="auto"/>
                  <w:vAlign w:val="center"/>
                </w:tcPr>
                <w:p w14:paraId="1F0EC724"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60.6</w:t>
                  </w:r>
                  <w:r>
                    <w:rPr>
                      <w:rFonts w:ascii="宋体" w:hAnsi="宋体" w:cs="宋体" w:hint="eastAsia"/>
                      <w:color w:val="000000"/>
                      <w:kern w:val="0"/>
                      <w:sz w:val="18"/>
                      <w:szCs w:val="18"/>
                      <w:lang w:bidi="ar"/>
                    </w:rPr>
                    <w:t>万张</w:t>
                  </w:r>
                </w:p>
              </w:tc>
            </w:tr>
            <w:tr w:rsidR="00123EE5" w14:paraId="66378665" w14:textId="77777777">
              <w:trPr>
                <w:trHeight w:val="285"/>
              </w:trPr>
              <w:tc>
                <w:tcPr>
                  <w:tcW w:w="1177" w:type="dxa"/>
                  <w:tcBorders>
                    <w:top w:val="nil"/>
                    <w:left w:val="nil"/>
                    <w:bottom w:val="single" w:sz="4" w:space="0" w:color="000000"/>
                    <w:right w:val="single" w:sz="4" w:space="0" w:color="000000"/>
                  </w:tcBorders>
                  <w:shd w:val="clear" w:color="auto" w:fill="auto"/>
                  <w:vAlign w:val="center"/>
                </w:tcPr>
                <w:p w14:paraId="6445D634"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77.46</w:t>
                  </w:r>
                  <w:r>
                    <w:rPr>
                      <w:rFonts w:ascii="宋体" w:hAnsi="宋体" w:cs="宋体" w:hint="eastAsia"/>
                      <w:color w:val="000000"/>
                      <w:kern w:val="0"/>
                      <w:sz w:val="18"/>
                      <w:szCs w:val="18"/>
                      <w:lang w:bidi="ar"/>
                    </w:rPr>
                    <w:t>万张</w:t>
                  </w:r>
                </w:p>
              </w:tc>
            </w:tr>
            <w:tr w:rsidR="00123EE5" w14:paraId="56A704A7" w14:textId="77777777">
              <w:trPr>
                <w:trHeight w:val="285"/>
              </w:trPr>
              <w:tc>
                <w:tcPr>
                  <w:tcW w:w="1177" w:type="dxa"/>
                  <w:tcBorders>
                    <w:top w:val="nil"/>
                    <w:left w:val="nil"/>
                    <w:bottom w:val="single" w:sz="4" w:space="0" w:color="000000"/>
                    <w:right w:val="single" w:sz="4" w:space="0" w:color="000000"/>
                  </w:tcBorders>
                  <w:shd w:val="clear" w:color="auto" w:fill="auto"/>
                  <w:vAlign w:val="center"/>
                </w:tcPr>
                <w:p w14:paraId="7B2BB40B"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r>
                    <w:rPr>
                      <w:rFonts w:ascii="宋体" w:hAnsi="宋体" w:cs="宋体" w:hint="eastAsia"/>
                      <w:color w:val="000000"/>
                      <w:kern w:val="0"/>
                      <w:sz w:val="18"/>
                      <w:szCs w:val="18"/>
                      <w:lang w:bidi="ar"/>
                    </w:rPr>
                    <w:t>个</w:t>
                  </w:r>
                </w:p>
              </w:tc>
            </w:tr>
          </w:tbl>
          <w:p w14:paraId="606A61D8" w14:textId="77777777" w:rsidR="00123EE5" w:rsidRDefault="00123EE5">
            <w:pPr>
              <w:widowControl/>
              <w:jc w:val="center"/>
              <w:textAlignment w:val="center"/>
              <w:rPr>
                <w:sz w:val="18"/>
                <w:szCs w:val="18"/>
              </w:rPr>
            </w:pPr>
          </w:p>
        </w:tc>
        <w:tc>
          <w:tcPr>
            <w:tcW w:w="12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1201" w:type="dxa"/>
              <w:tblLook w:val="04A0" w:firstRow="1" w:lastRow="0" w:firstColumn="1" w:lastColumn="0" w:noHBand="0" w:noVBand="1"/>
            </w:tblPr>
            <w:tblGrid>
              <w:gridCol w:w="1201"/>
            </w:tblGrid>
            <w:tr w:rsidR="00123EE5" w14:paraId="4DA8817B" w14:textId="77777777">
              <w:trPr>
                <w:trHeight w:val="285"/>
              </w:trPr>
              <w:tc>
                <w:tcPr>
                  <w:tcW w:w="1201" w:type="dxa"/>
                  <w:tcBorders>
                    <w:top w:val="nil"/>
                    <w:left w:val="nil"/>
                    <w:bottom w:val="single" w:sz="4" w:space="0" w:color="000000"/>
                    <w:right w:val="single" w:sz="4" w:space="0" w:color="000000"/>
                  </w:tcBorders>
                  <w:shd w:val="clear" w:color="auto" w:fill="auto"/>
                  <w:vAlign w:val="center"/>
                </w:tcPr>
                <w:p w14:paraId="6C3879E0"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r>
            <w:tr w:rsidR="00123EE5" w14:paraId="3C3C3A62" w14:textId="77777777">
              <w:trPr>
                <w:trHeight w:val="285"/>
              </w:trPr>
              <w:tc>
                <w:tcPr>
                  <w:tcW w:w="1201" w:type="dxa"/>
                  <w:tcBorders>
                    <w:top w:val="nil"/>
                    <w:left w:val="nil"/>
                    <w:bottom w:val="single" w:sz="4" w:space="0" w:color="000000"/>
                    <w:right w:val="single" w:sz="4" w:space="0" w:color="000000"/>
                  </w:tcBorders>
                  <w:shd w:val="clear" w:color="auto" w:fill="auto"/>
                  <w:vAlign w:val="center"/>
                </w:tcPr>
                <w:p w14:paraId="547C364E"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r>
            <w:tr w:rsidR="00123EE5" w14:paraId="1222D4A4" w14:textId="77777777">
              <w:trPr>
                <w:trHeight w:val="285"/>
              </w:trPr>
              <w:tc>
                <w:tcPr>
                  <w:tcW w:w="1201" w:type="dxa"/>
                  <w:tcBorders>
                    <w:top w:val="nil"/>
                    <w:left w:val="nil"/>
                    <w:bottom w:val="single" w:sz="4" w:space="0" w:color="000000"/>
                    <w:right w:val="single" w:sz="4" w:space="0" w:color="000000"/>
                  </w:tcBorders>
                  <w:shd w:val="clear" w:color="auto" w:fill="auto"/>
                  <w:vAlign w:val="center"/>
                </w:tcPr>
                <w:p w14:paraId="6D989897"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r>
            <w:tr w:rsidR="00123EE5" w14:paraId="2067A51B" w14:textId="77777777">
              <w:trPr>
                <w:trHeight w:val="285"/>
              </w:trPr>
              <w:tc>
                <w:tcPr>
                  <w:tcW w:w="1201" w:type="dxa"/>
                  <w:tcBorders>
                    <w:top w:val="nil"/>
                    <w:left w:val="nil"/>
                    <w:bottom w:val="single" w:sz="4" w:space="0" w:color="000000"/>
                    <w:right w:val="single" w:sz="4" w:space="0" w:color="000000"/>
                  </w:tcBorders>
                  <w:shd w:val="clear" w:color="auto" w:fill="auto"/>
                  <w:vAlign w:val="center"/>
                </w:tcPr>
                <w:p w14:paraId="5D444DC0"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r>
            <w:tr w:rsidR="00123EE5" w14:paraId="7E6AEA2B" w14:textId="77777777">
              <w:trPr>
                <w:trHeight w:val="285"/>
              </w:trPr>
              <w:tc>
                <w:tcPr>
                  <w:tcW w:w="1201" w:type="dxa"/>
                  <w:tcBorders>
                    <w:top w:val="nil"/>
                    <w:left w:val="nil"/>
                    <w:bottom w:val="single" w:sz="4" w:space="0" w:color="000000"/>
                    <w:right w:val="single" w:sz="4" w:space="0" w:color="000000"/>
                  </w:tcBorders>
                  <w:shd w:val="clear" w:color="auto" w:fill="auto"/>
                  <w:vAlign w:val="center"/>
                </w:tcPr>
                <w:p w14:paraId="4335B4EE"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r>
            <w:tr w:rsidR="00123EE5" w14:paraId="1C9921AD" w14:textId="77777777">
              <w:trPr>
                <w:trHeight w:val="285"/>
              </w:trPr>
              <w:tc>
                <w:tcPr>
                  <w:tcW w:w="1201" w:type="dxa"/>
                  <w:tcBorders>
                    <w:top w:val="nil"/>
                    <w:left w:val="nil"/>
                    <w:bottom w:val="single" w:sz="4" w:space="0" w:color="000000"/>
                    <w:right w:val="single" w:sz="4" w:space="0" w:color="000000"/>
                  </w:tcBorders>
                  <w:shd w:val="clear" w:color="auto" w:fill="auto"/>
                  <w:vAlign w:val="center"/>
                </w:tcPr>
                <w:p w14:paraId="66A68069"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r>
          </w:tbl>
          <w:p w14:paraId="39ADA20B" w14:textId="77777777" w:rsidR="00123EE5" w:rsidRDefault="00123EE5">
            <w:pPr>
              <w:jc w:val="center"/>
              <w:rPr>
                <w:sz w:val="18"/>
                <w:szCs w:val="18"/>
              </w:rPr>
            </w:pPr>
          </w:p>
        </w:tc>
      </w:tr>
      <w:tr w:rsidR="00123EE5" w14:paraId="45D3C3F7" w14:textId="77777777">
        <w:trPr>
          <w:trHeight w:val="90"/>
        </w:trPr>
        <w:tc>
          <w:tcPr>
            <w:tcW w:w="45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F8C6927" w14:textId="77777777" w:rsidR="00123EE5" w:rsidRDefault="00123EE5">
            <w:pPr>
              <w:jc w:val="center"/>
              <w:rPr>
                <w:sz w:val="18"/>
                <w:szCs w:val="18"/>
              </w:rPr>
            </w:pPr>
          </w:p>
        </w:tc>
        <w:tc>
          <w:tcPr>
            <w:tcW w:w="530" w:type="dxa"/>
            <w:vMerge/>
            <w:tcBorders>
              <w:left w:val="single" w:sz="4" w:space="0" w:color="000000"/>
              <w:right w:val="single" w:sz="4" w:space="0" w:color="000000"/>
            </w:tcBorders>
            <w:shd w:val="clear" w:color="auto" w:fill="auto"/>
            <w:tcMar>
              <w:top w:w="12" w:type="dxa"/>
              <w:left w:w="12" w:type="dxa"/>
              <w:right w:w="12" w:type="dxa"/>
            </w:tcMar>
            <w:vAlign w:val="center"/>
          </w:tcPr>
          <w:p w14:paraId="78AAE2FE" w14:textId="77777777" w:rsidR="00123EE5" w:rsidRDefault="00123EE5">
            <w:pPr>
              <w:widowControl/>
              <w:jc w:val="center"/>
              <w:textAlignment w:val="center"/>
              <w:rPr>
                <w:kern w:val="0"/>
                <w:sz w:val="18"/>
                <w:szCs w:val="18"/>
                <w:lang w:bidi="ar"/>
              </w:rPr>
            </w:pP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ED324C8" w14:textId="77777777" w:rsidR="00123EE5" w:rsidRDefault="00BB4980">
            <w:pPr>
              <w:widowControl/>
              <w:jc w:val="center"/>
              <w:textAlignment w:val="center"/>
              <w:rPr>
                <w:kern w:val="0"/>
                <w:sz w:val="18"/>
                <w:szCs w:val="18"/>
                <w:lang w:bidi="ar"/>
              </w:rPr>
            </w:pPr>
            <w:r>
              <w:rPr>
                <w:kern w:val="0"/>
                <w:sz w:val="18"/>
                <w:szCs w:val="18"/>
                <w:lang w:bidi="ar"/>
              </w:rPr>
              <w:t>质量指标</w:t>
            </w:r>
          </w:p>
        </w:tc>
        <w:tc>
          <w:tcPr>
            <w:tcW w:w="33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3343" w:type="dxa"/>
              <w:tblLook w:val="04A0" w:firstRow="1" w:lastRow="0" w:firstColumn="1" w:lastColumn="0" w:noHBand="0" w:noVBand="1"/>
            </w:tblPr>
            <w:tblGrid>
              <w:gridCol w:w="3343"/>
            </w:tblGrid>
            <w:tr w:rsidR="00123EE5" w14:paraId="761E68D7" w14:textId="77777777">
              <w:trPr>
                <w:trHeight w:val="285"/>
              </w:trPr>
              <w:tc>
                <w:tcPr>
                  <w:tcW w:w="3343" w:type="dxa"/>
                  <w:tcBorders>
                    <w:top w:val="nil"/>
                    <w:left w:val="nil"/>
                    <w:bottom w:val="single" w:sz="4" w:space="0" w:color="000000"/>
                    <w:right w:val="single" w:sz="4" w:space="0" w:color="000000"/>
                  </w:tcBorders>
                  <w:shd w:val="clear" w:color="auto" w:fill="auto"/>
                  <w:vAlign w:val="center"/>
                </w:tcPr>
                <w:p w14:paraId="1536E5E6" w14:textId="77777777" w:rsidR="00123EE5" w:rsidRDefault="00BB49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检查覆盖率</w:t>
                  </w:r>
                </w:p>
              </w:tc>
            </w:tr>
            <w:tr w:rsidR="00123EE5" w14:paraId="789D7288" w14:textId="77777777">
              <w:trPr>
                <w:trHeight w:val="285"/>
              </w:trPr>
              <w:tc>
                <w:tcPr>
                  <w:tcW w:w="3343" w:type="dxa"/>
                  <w:tcBorders>
                    <w:top w:val="nil"/>
                    <w:left w:val="nil"/>
                    <w:bottom w:val="single" w:sz="4" w:space="0" w:color="000000"/>
                    <w:right w:val="single" w:sz="4" w:space="0" w:color="000000"/>
                  </w:tcBorders>
                  <w:shd w:val="clear" w:color="auto" w:fill="auto"/>
                  <w:vAlign w:val="center"/>
                </w:tcPr>
                <w:p w14:paraId="07A8FA78" w14:textId="77777777" w:rsidR="00123EE5" w:rsidRDefault="00BB49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牌证表册制作合格率</w:t>
                  </w:r>
                </w:p>
              </w:tc>
            </w:tr>
          </w:tbl>
          <w:p w14:paraId="4B3FBA4D" w14:textId="77777777" w:rsidR="00123EE5" w:rsidRDefault="00123EE5">
            <w:pPr>
              <w:widowControl/>
              <w:jc w:val="left"/>
              <w:textAlignment w:val="center"/>
              <w:rPr>
                <w:sz w:val="18"/>
                <w:szCs w:val="18"/>
              </w:rPr>
            </w:pP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1175" w:type="dxa"/>
              <w:tblLook w:val="04A0" w:firstRow="1" w:lastRow="0" w:firstColumn="1" w:lastColumn="0" w:noHBand="0" w:noVBand="1"/>
            </w:tblPr>
            <w:tblGrid>
              <w:gridCol w:w="1175"/>
            </w:tblGrid>
            <w:tr w:rsidR="00123EE5" w14:paraId="7818099D" w14:textId="77777777">
              <w:trPr>
                <w:trHeight w:val="285"/>
              </w:trPr>
              <w:tc>
                <w:tcPr>
                  <w:tcW w:w="1175" w:type="dxa"/>
                  <w:tcBorders>
                    <w:top w:val="nil"/>
                    <w:left w:val="nil"/>
                    <w:bottom w:val="single" w:sz="4" w:space="0" w:color="000000"/>
                    <w:right w:val="single" w:sz="4" w:space="0" w:color="000000"/>
                  </w:tcBorders>
                  <w:shd w:val="clear" w:color="auto" w:fill="auto"/>
                  <w:vAlign w:val="center"/>
                </w:tcPr>
                <w:p w14:paraId="66DAEF37"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r>
            <w:tr w:rsidR="00123EE5" w14:paraId="20B2F6E5" w14:textId="77777777">
              <w:trPr>
                <w:trHeight w:val="285"/>
              </w:trPr>
              <w:tc>
                <w:tcPr>
                  <w:tcW w:w="1175" w:type="dxa"/>
                  <w:tcBorders>
                    <w:top w:val="nil"/>
                    <w:left w:val="nil"/>
                    <w:bottom w:val="single" w:sz="4" w:space="0" w:color="000000"/>
                    <w:right w:val="single" w:sz="4" w:space="0" w:color="000000"/>
                  </w:tcBorders>
                  <w:shd w:val="clear" w:color="auto" w:fill="auto"/>
                  <w:vAlign w:val="center"/>
                </w:tcPr>
                <w:p w14:paraId="4D35B6CF"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&gt;=95%</w:t>
                  </w:r>
                </w:p>
              </w:tc>
            </w:tr>
          </w:tbl>
          <w:p w14:paraId="0CB684EA" w14:textId="77777777" w:rsidR="00123EE5" w:rsidRDefault="00123EE5">
            <w:pPr>
              <w:widowControl/>
              <w:jc w:val="center"/>
              <w:textAlignment w:val="center"/>
              <w:rPr>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1080" w:type="dxa"/>
              <w:tblLook w:val="04A0" w:firstRow="1" w:lastRow="0" w:firstColumn="1" w:lastColumn="0" w:noHBand="0" w:noVBand="1"/>
            </w:tblPr>
            <w:tblGrid>
              <w:gridCol w:w="1080"/>
            </w:tblGrid>
            <w:tr w:rsidR="00123EE5" w14:paraId="48284C2B" w14:textId="77777777">
              <w:trPr>
                <w:trHeight w:val="285"/>
              </w:trPr>
              <w:tc>
                <w:tcPr>
                  <w:tcW w:w="1080" w:type="dxa"/>
                  <w:tcBorders>
                    <w:top w:val="nil"/>
                    <w:left w:val="nil"/>
                    <w:bottom w:val="single" w:sz="4" w:space="0" w:color="000000"/>
                    <w:right w:val="single" w:sz="4" w:space="0" w:color="000000"/>
                  </w:tcBorders>
                  <w:shd w:val="clear" w:color="auto" w:fill="auto"/>
                  <w:vAlign w:val="center"/>
                </w:tcPr>
                <w:p w14:paraId="5115B0B1"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r>
            <w:tr w:rsidR="00123EE5" w14:paraId="6AEE20EF" w14:textId="77777777">
              <w:trPr>
                <w:trHeight w:val="285"/>
              </w:trPr>
              <w:tc>
                <w:tcPr>
                  <w:tcW w:w="1080" w:type="dxa"/>
                  <w:tcBorders>
                    <w:top w:val="nil"/>
                    <w:left w:val="nil"/>
                    <w:bottom w:val="single" w:sz="4" w:space="0" w:color="000000"/>
                    <w:right w:val="single" w:sz="4" w:space="0" w:color="000000"/>
                  </w:tcBorders>
                  <w:shd w:val="clear" w:color="auto" w:fill="auto"/>
                  <w:vAlign w:val="center"/>
                </w:tcPr>
                <w:p w14:paraId="4CFEED9B"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98%</w:t>
                  </w:r>
                </w:p>
              </w:tc>
            </w:tr>
          </w:tbl>
          <w:p w14:paraId="4C72518E" w14:textId="77777777" w:rsidR="00123EE5" w:rsidRDefault="00123EE5">
            <w:pPr>
              <w:widowControl/>
              <w:jc w:val="center"/>
              <w:textAlignment w:val="center"/>
              <w:rPr>
                <w:sz w:val="18"/>
                <w:szCs w:val="18"/>
              </w:rPr>
            </w:pPr>
          </w:p>
        </w:tc>
        <w:tc>
          <w:tcPr>
            <w:tcW w:w="12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1179" w:type="dxa"/>
              <w:tblLook w:val="04A0" w:firstRow="1" w:lastRow="0" w:firstColumn="1" w:lastColumn="0" w:noHBand="0" w:noVBand="1"/>
            </w:tblPr>
            <w:tblGrid>
              <w:gridCol w:w="1179"/>
            </w:tblGrid>
            <w:tr w:rsidR="00123EE5" w14:paraId="64D79C29" w14:textId="77777777">
              <w:trPr>
                <w:trHeight w:val="285"/>
              </w:trPr>
              <w:tc>
                <w:tcPr>
                  <w:tcW w:w="1179" w:type="dxa"/>
                  <w:tcBorders>
                    <w:top w:val="nil"/>
                    <w:left w:val="nil"/>
                    <w:bottom w:val="single" w:sz="4" w:space="0" w:color="000000"/>
                    <w:right w:val="single" w:sz="4" w:space="0" w:color="000000"/>
                  </w:tcBorders>
                  <w:shd w:val="clear" w:color="auto" w:fill="auto"/>
                  <w:vAlign w:val="center"/>
                </w:tcPr>
                <w:p w14:paraId="58AFA19B"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r>
            <w:tr w:rsidR="00123EE5" w14:paraId="05075FA4" w14:textId="77777777">
              <w:trPr>
                <w:trHeight w:val="285"/>
              </w:trPr>
              <w:tc>
                <w:tcPr>
                  <w:tcW w:w="1179" w:type="dxa"/>
                  <w:tcBorders>
                    <w:top w:val="nil"/>
                    <w:left w:val="nil"/>
                    <w:bottom w:val="single" w:sz="4" w:space="0" w:color="000000"/>
                    <w:right w:val="single" w:sz="4" w:space="0" w:color="000000"/>
                  </w:tcBorders>
                  <w:shd w:val="clear" w:color="auto" w:fill="auto"/>
                  <w:vAlign w:val="center"/>
                </w:tcPr>
                <w:p w14:paraId="3E8EBD77"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r>
          </w:tbl>
          <w:p w14:paraId="06ECCF27" w14:textId="77777777" w:rsidR="00123EE5" w:rsidRDefault="00123EE5">
            <w:pPr>
              <w:jc w:val="center"/>
              <w:rPr>
                <w:sz w:val="18"/>
                <w:szCs w:val="18"/>
              </w:rPr>
            </w:pPr>
          </w:p>
        </w:tc>
      </w:tr>
      <w:tr w:rsidR="00123EE5" w14:paraId="5D52DA9C" w14:textId="77777777">
        <w:trPr>
          <w:trHeight w:val="500"/>
        </w:trPr>
        <w:tc>
          <w:tcPr>
            <w:tcW w:w="45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811A86E" w14:textId="77777777" w:rsidR="00123EE5" w:rsidRDefault="00123EE5">
            <w:pPr>
              <w:jc w:val="center"/>
              <w:rPr>
                <w:sz w:val="18"/>
                <w:szCs w:val="18"/>
              </w:rPr>
            </w:pPr>
          </w:p>
        </w:tc>
        <w:tc>
          <w:tcPr>
            <w:tcW w:w="530"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8776BAA" w14:textId="77777777" w:rsidR="00123EE5" w:rsidRDefault="00123EE5">
            <w:pPr>
              <w:jc w:val="center"/>
              <w:rPr>
                <w:sz w:val="18"/>
                <w:szCs w:val="18"/>
              </w:rPr>
            </w:pP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86A1B38" w14:textId="77777777" w:rsidR="00123EE5" w:rsidRDefault="00BB4980">
            <w:pPr>
              <w:widowControl/>
              <w:jc w:val="center"/>
              <w:textAlignment w:val="center"/>
              <w:rPr>
                <w:sz w:val="18"/>
                <w:szCs w:val="18"/>
              </w:rPr>
            </w:pPr>
            <w:r>
              <w:rPr>
                <w:kern w:val="0"/>
                <w:sz w:val="18"/>
                <w:szCs w:val="18"/>
                <w:lang w:bidi="ar"/>
              </w:rPr>
              <w:t>时效指标</w:t>
            </w:r>
          </w:p>
        </w:tc>
        <w:tc>
          <w:tcPr>
            <w:tcW w:w="33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3325" w:type="dxa"/>
              <w:tblLook w:val="04A0" w:firstRow="1" w:lastRow="0" w:firstColumn="1" w:lastColumn="0" w:noHBand="0" w:noVBand="1"/>
            </w:tblPr>
            <w:tblGrid>
              <w:gridCol w:w="3325"/>
            </w:tblGrid>
            <w:tr w:rsidR="00123EE5" w14:paraId="0FE72E1E" w14:textId="77777777">
              <w:trPr>
                <w:trHeight w:val="285"/>
              </w:trPr>
              <w:tc>
                <w:tcPr>
                  <w:tcW w:w="3325" w:type="dxa"/>
                  <w:tcBorders>
                    <w:top w:val="nil"/>
                    <w:left w:val="nil"/>
                    <w:bottom w:val="single" w:sz="4" w:space="0" w:color="000000"/>
                    <w:right w:val="single" w:sz="4" w:space="0" w:color="000000"/>
                  </w:tcBorders>
                  <w:shd w:val="clear" w:color="auto" w:fill="auto"/>
                  <w:vAlign w:val="center"/>
                </w:tcPr>
                <w:p w14:paraId="49A3119A" w14:textId="77777777" w:rsidR="00123EE5" w:rsidRDefault="00BB49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牌证表册制作及时率</w:t>
                  </w:r>
                </w:p>
              </w:tc>
            </w:tr>
            <w:tr w:rsidR="00123EE5" w14:paraId="7CFCB17A" w14:textId="77777777">
              <w:trPr>
                <w:trHeight w:val="285"/>
              </w:trPr>
              <w:tc>
                <w:tcPr>
                  <w:tcW w:w="3325" w:type="dxa"/>
                  <w:tcBorders>
                    <w:top w:val="nil"/>
                    <w:left w:val="nil"/>
                    <w:bottom w:val="single" w:sz="4" w:space="0" w:color="000000"/>
                    <w:right w:val="single" w:sz="4" w:space="0" w:color="000000"/>
                  </w:tcBorders>
                  <w:shd w:val="clear" w:color="auto" w:fill="auto"/>
                  <w:vAlign w:val="center"/>
                </w:tcPr>
                <w:p w14:paraId="32E10154" w14:textId="77777777" w:rsidR="00123EE5" w:rsidRDefault="00BB49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年度检查任务按时完成率</w:t>
                  </w:r>
                </w:p>
              </w:tc>
            </w:tr>
          </w:tbl>
          <w:p w14:paraId="05319DD8" w14:textId="77777777" w:rsidR="00123EE5" w:rsidRDefault="00123EE5">
            <w:pPr>
              <w:widowControl/>
              <w:jc w:val="left"/>
              <w:textAlignment w:val="center"/>
              <w:rPr>
                <w:sz w:val="18"/>
                <w:szCs w:val="18"/>
              </w:rPr>
            </w:pP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1148" w:type="dxa"/>
              <w:tblLook w:val="04A0" w:firstRow="1" w:lastRow="0" w:firstColumn="1" w:lastColumn="0" w:noHBand="0" w:noVBand="1"/>
            </w:tblPr>
            <w:tblGrid>
              <w:gridCol w:w="1148"/>
            </w:tblGrid>
            <w:tr w:rsidR="00123EE5" w14:paraId="02AE8AB2" w14:textId="77777777">
              <w:trPr>
                <w:trHeight w:val="285"/>
              </w:trPr>
              <w:tc>
                <w:tcPr>
                  <w:tcW w:w="1148" w:type="dxa"/>
                  <w:tcBorders>
                    <w:top w:val="nil"/>
                    <w:left w:val="nil"/>
                    <w:bottom w:val="single" w:sz="4" w:space="0" w:color="000000"/>
                    <w:right w:val="single" w:sz="4" w:space="0" w:color="000000"/>
                  </w:tcBorders>
                  <w:shd w:val="clear" w:color="auto" w:fill="auto"/>
                  <w:vAlign w:val="center"/>
                </w:tcPr>
                <w:p w14:paraId="5B811925"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=90%</w:t>
                  </w:r>
                </w:p>
              </w:tc>
            </w:tr>
            <w:tr w:rsidR="00123EE5" w14:paraId="3B0E4D77" w14:textId="77777777">
              <w:trPr>
                <w:trHeight w:val="285"/>
              </w:trPr>
              <w:tc>
                <w:tcPr>
                  <w:tcW w:w="1148" w:type="dxa"/>
                  <w:tcBorders>
                    <w:top w:val="nil"/>
                    <w:left w:val="nil"/>
                    <w:bottom w:val="single" w:sz="4" w:space="0" w:color="000000"/>
                    <w:right w:val="single" w:sz="4" w:space="0" w:color="000000"/>
                  </w:tcBorders>
                  <w:shd w:val="clear" w:color="auto" w:fill="auto"/>
                  <w:vAlign w:val="center"/>
                </w:tcPr>
                <w:p w14:paraId="7D0B7181"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r>
          </w:tbl>
          <w:p w14:paraId="2EBE927E" w14:textId="77777777" w:rsidR="00123EE5" w:rsidRDefault="00123EE5">
            <w:pPr>
              <w:widowControl/>
              <w:jc w:val="center"/>
              <w:textAlignment w:val="center"/>
              <w:rPr>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1080" w:type="dxa"/>
              <w:tblLook w:val="04A0" w:firstRow="1" w:lastRow="0" w:firstColumn="1" w:lastColumn="0" w:noHBand="0" w:noVBand="1"/>
            </w:tblPr>
            <w:tblGrid>
              <w:gridCol w:w="1080"/>
            </w:tblGrid>
            <w:tr w:rsidR="00123EE5" w14:paraId="7BD2AC7E" w14:textId="77777777">
              <w:trPr>
                <w:trHeight w:val="285"/>
              </w:trPr>
              <w:tc>
                <w:tcPr>
                  <w:tcW w:w="1080" w:type="dxa"/>
                  <w:tcBorders>
                    <w:top w:val="nil"/>
                    <w:left w:val="nil"/>
                    <w:bottom w:val="single" w:sz="4" w:space="0" w:color="000000"/>
                    <w:right w:val="single" w:sz="4" w:space="0" w:color="000000"/>
                  </w:tcBorders>
                  <w:shd w:val="clear" w:color="auto" w:fill="auto"/>
                  <w:vAlign w:val="center"/>
                </w:tcPr>
                <w:p w14:paraId="6006B175"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90%</w:t>
                  </w:r>
                </w:p>
              </w:tc>
            </w:tr>
            <w:tr w:rsidR="00123EE5" w14:paraId="45E8791F" w14:textId="77777777">
              <w:trPr>
                <w:trHeight w:val="285"/>
              </w:trPr>
              <w:tc>
                <w:tcPr>
                  <w:tcW w:w="1080" w:type="dxa"/>
                  <w:tcBorders>
                    <w:top w:val="nil"/>
                    <w:left w:val="nil"/>
                    <w:bottom w:val="single" w:sz="4" w:space="0" w:color="000000"/>
                    <w:right w:val="single" w:sz="4" w:space="0" w:color="000000"/>
                  </w:tcBorders>
                  <w:shd w:val="clear" w:color="auto" w:fill="auto"/>
                  <w:vAlign w:val="center"/>
                </w:tcPr>
                <w:p w14:paraId="5C30598E"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r>
          </w:tbl>
          <w:p w14:paraId="027B809E" w14:textId="77777777" w:rsidR="00123EE5" w:rsidRDefault="00123EE5">
            <w:pPr>
              <w:widowControl/>
              <w:jc w:val="center"/>
              <w:textAlignment w:val="center"/>
              <w:rPr>
                <w:sz w:val="18"/>
                <w:szCs w:val="18"/>
              </w:rPr>
            </w:pPr>
          </w:p>
        </w:tc>
        <w:tc>
          <w:tcPr>
            <w:tcW w:w="12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1170" w:type="dxa"/>
              <w:tblLook w:val="04A0" w:firstRow="1" w:lastRow="0" w:firstColumn="1" w:lastColumn="0" w:noHBand="0" w:noVBand="1"/>
            </w:tblPr>
            <w:tblGrid>
              <w:gridCol w:w="1170"/>
            </w:tblGrid>
            <w:tr w:rsidR="00123EE5" w14:paraId="7ECEFB07" w14:textId="77777777">
              <w:trPr>
                <w:trHeight w:val="285"/>
              </w:trPr>
              <w:tc>
                <w:tcPr>
                  <w:tcW w:w="1170" w:type="dxa"/>
                  <w:tcBorders>
                    <w:top w:val="nil"/>
                    <w:left w:val="nil"/>
                    <w:bottom w:val="single" w:sz="4" w:space="0" w:color="000000"/>
                    <w:right w:val="single" w:sz="4" w:space="0" w:color="000000"/>
                  </w:tcBorders>
                  <w:shd w:val="clear" w:color="auto" w:fill="auto"/>
                  <w:vAlign w:val="center"/>
                </w:tcPr>
                <w:p w14:paraId="5701E585"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r>
            <w:tr w:rsidR="00123EE5" w14:paraId="297384FF" w14:textId="77777777">
              <w:trPr>
                <w:trHeight w:val="285"/>
              </w:trPr>
              <w:tc>
                <w:tcPr>
                  <w:tcW w:w="1170" w:type="dxa"/>
                  <w:tcBorders>
                    <w:top w:val="nil"/>
                    <w:left w:val="nil"/>
                    <w:bottom w:val="single" w:sz="4" w:space="0" w:color="000000"/>
                    <w:right w:val="single" w:sz="4" w:space="0" w:color="000000"/>
                  </w:tcBorders>
                  <w:shd w:val="clear" w:color="auto" w:fill="auto"/>
                  <w:vAlign w:val="center"/>
                </w:tcPr>
                <w:p w14:paraId="658138F9"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r>
          </w:tbl>
          <w:p w14:paraId="4FC1EAA0" w14:textId="77777777" w:rsidR="00123EE5" w:rsidRDefault="00123EE5">
            <w:pPr>
              <w:jc w:val="center"/>
              <w:rPr>
                <w:sz w:val="18"/>
                <w:szCs w:val="18"/>
              </w:rPr>
            </w:pPr>
          </w:p>
        </w:tc>
      </w:tr>
      <w:tr w:rsidR="00123EE5" w14:paraId="5E658EDC" w14:textId="77777777">
        <w:trPr>
          <w:trHeight w:val="560"/>
        </w:trPr>
        <w:tc>
          <w:tcPr>
            <w:tcW w:w="45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E996E62" w14:textId="77777777" w:rsidR="00123EE5" w:rsidRDefault="00123EE5">
            <w:pPr>
              <w:jc w:val="center"/>
              <w:rPr>
                <w:sz w:val="18"/>
                <w:szCs w:val="18"/>
              </w:rPr>
            </w:pPr>
          </w:p>
        </w:tc>
        <w:tc>
          <w:tcPr>
            <w:tcW w:w="530"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F2C8C07" w14:textId="77777777" w:rsidR="00123EE5" w:rsidRDefault="00123EE5">
            <w:pPr>
              <w:jc w:val="center"/>
              <w:rPr>
                <w:sz w:val="18"/>
                <w:szCs w:val="18"/>
              </w:rPr>
            </w:pP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B04CE00" w14:textId="77777777" w:rsidR="00123EE5" w:rsidRDefault="00BB4980">
            <w:pPr>
              <w:widowControl/>
              <w:jc w:val="center"/>
              <w:textAlignment w:val="center"/>
              <w:rPr>
                <w:sz w:val="18"/>
                <w:szCs w:val="18"/>
              </w:rPr>
            </w:pPr>
            <w:r>
              <w:rPr>
                <w:kern w:val="0"/>
                <w:sz w:val="18"/>
                <w:szCs w:val="18"/>
                <w:lang w:bidi="ar"/>
              </w:rPr>
              <w:t>成本指标</w:t>
            </w:r>
          </w:p>
        </w:tc>
        <w:tc>
          <w:tcPr>
            <w:tcW w:w="33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3325" w:type="dxa"/>
              <w:tblLook w:val="04A0" w:firstRow="1" w:lastRow="0" w:firstColumn="1" w:lastColumn="0" w:noHBand="0" w:noVBand="1"/>
            </w:tblPr>
            <w:tblGrid>
              <w:gridCol w:w="3325"/>
            </w:tblGrid>
            <w:tr w:rsidR="00123EE5" w14:paraId="45D9629D" w14:textId="77777777">
              <w:trPr>
                <w:trHeight w:val="285"/>
              </w:trPr>
              <w:tc>
                <w:tcPr>
                  <w:tcW w:w="3325" w:type="dxa"/>
                  <w:tcBorders>
                    <w:top w:val="nil"/>
                    <w:left w:val="nil"/>
                    <w:bottom w:val="single" w:sz="4" w:space="0" w:color="000000"/>
                    <w:right w:val="single" w:sz="4" w:space="0" w:color="000000"/>
                  </w:tcBorders>
                  <w:shd w:val="clear" w:color="auto" w:fill="auto"/>
                  <w:vAlign w:val="center"/>
                </w:tcPr>
                <w:p w14:paraId="225F8761" w14:textId="77777777" w:rsidR="00123EE5" w:rsidRDefault="00BB49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号牌、证件制作成本</w:t>
                  </w:r>
                </w:p>
              </w:tc>
            </w:tr>
            <w:tr w:rsidR="00123EE5" w14:paraId="50A7754E" w14:textId="77777777">
              <w:trPr>
                <w:trHeight w:val="285"/>
              </w:trPr>
              <w:tc>
                <w:tcPr>
                  <w:tcW w:w="3325" w:type="dxa"/>
                  <w:tcBorders>
                    <w:top w:val="nil"/>
                    <w:left w:val="nil"/>
                    <w:bottom w:val="single" w:sz="4" w:space="0" w:color="000000"/>
                    <w:right w:val="single" w:sz="4" w:space="0" w:color="000000"/>
                  </w:tcBorders>
                  <w:shd w:val="clear" w:color="auto" w:fill="auto"/>
                  <w:vAlign w:val="center"/>
                </w:tcPr>
                <w:p w14:paraId="3FA8FABA" w14:textId="77777777" w:rsidR="00123EE5" w:rsidRDefault="00BB49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表册、检验合格证制作成本</w:t>
                  </w:r>
                </w:p>
              </w:tc>
            </w:tr>
          </w:tbl>
          <w:p w14:paraId="434C12F8" w14:textId="77777777" w:rsidR="00123EE5" w:rsidRDefault="00123EE5">
            <w:pPr>
              <w:widowControl/>
              <w:jc w:val="left"/>
              <w:textAlignment w:val="center"/>
              <w:rPr>
                <w:sz w:val="18"/>
                <w:szCs w:val="18"/>
              </w:rPr>
            </w:pP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1188" w:type="dxa"/>
              <w:tblLook w:val="04A0" w:firstRow="1" w:lastRow="0" w:firstColumn="1" w:lastColumn="0" w:noHBand="0" w:noVBand="1"/>
            </w:tblPr>
            <w:tblGrid>
              <w:gridCol w:w="1188"/>
            </w:tblGrid>
            <w:tr w:rsidR="00123EE5" w14:paraId="54F790D5" w14:textId="77777777">
              <w:trPr>
                <w:trHeight w:val="285"/>
              </w:trPr>
              <w:tc>
                <w:tcPr>
                  <w:tcW w:w="1188" w:type="dxa"/>
                  <w:tcBorders>
                    <w:top w:val="nil"/>
                    <w:left w:val="nil"/>
                    <w:bottom w:val="single" w:sz="4" w:space="0" w:color="000000"/>
                    <w:right w:val="single" w:sz="4" w:space="0" w:color="000000"/>
                  </w:tcBorders>
                  <w:shd w:val="clear" w:color="auto" w:fill="auto"/>
                  <w:vAlign w:val="center"/>
                </w:tcPr>
                <w:p w14:paraId="58808192" w14:textId="77777777" w:rsidR="00123EE5" w:rsidRDefault="00BB4980">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&lt;=90</w:t>
                  </w:r>
                  <w:r>
                    <w:rPr>
                      <w:rFonts w:ascii="宋体" w:hAnsi="宋体" w:cs="宋体" w:hint="eastAsia"/>
                      <w:color w:val="000000"/>
                      <w:kern w:val="0"/>
                      <w:sz w:val="15"/>
                      <w:szCs w:val="15"/>
                      <w:lang w:bidi="ar"/>
                    </w:rPr>
                    <w:t>万元</w:t>
                  </w:r>
                  <w:r>
                    <w:rPr>
                      <w:rFonts w:ascii="宋体" w:hAnsi="宋体" w:cs="宋体" w:hint="eastAsia"/>
                      <w:color w:val="000000"/>
                      <w:kern w:val="0"/>
                      <w:sz w:val="15"/>
                      <w:szCs w:val="15"/>
                      <w:lang w:bidi="ar"/>
                    </w:rPr>
                    <w:t>/</w:t>
                  </w:r>
                  <w:r>
                    <w:rPr>
                      <w:rFonts w:ascii="宋体" w:hAnsi="宋体" w:cs="宋体" w:hint="eastAsia"/>
                      <w:color w:val="000000"/>
                      <w:kern w:val="0"/>
                      <w:sz w:val="15"/>
                      <w:szCs w:val="15"/>
                      <w:lang w:bidi="ar"/>
                    </w:rPr>
                    <w:t>年</w:t>
                  </w:r>
                </w:p>
              </w:tc>
            </w:tr>
            <w:tr w:rsidR="00123EE5" w14:paraId="0F6007D1" w14:textId="77777777">
              <w:trPr>
                <w:trHeight w:val="285"/>
              </w:trPr>
              <w:tc>
                <w:tcPr>
                  <w:tcW w:w="1188" w:type="dxa"/>
                  <w:tcBorders>
                    <w:top w:val="nil"/>
                    <w:left w:val="nil"/>
                    <w:bottom w:val="single" w:sz="4" w:space="0" w:color="000000"/>
                    <w:right w:val="single" w:sz="4" w:space="0" w:color="000000"/>
                  </w:tcBorders>
                  <w:shd w:val="clear" w:color="auto" w:fill="auto"/>
                  <w:vAlign w:val="center"/>
                </w:tcPr>
                <w:p w14:paraId="387C3091" w14:textId="77777777" w:rsidR="00123EE5" w:rsidRDefault="00BB4980">
                  <w:pPr>
                    <w:widowControl/>
                    <w:jc w:val="center"/>
                    <w:textAlignment w:val="center"/>
                    <w:rPr>
                      <w:rFonts w:ascii="宋体" w:hAnsi="宋体" w:cs="宋体"/>
                      <w:color w:val="000000"/>
                      <w:sz w:val="15"/>
                      <w:szCs w:val="15"/>
                    </w:rPr>
                  </w:pPr>
                  <w:r>
                    <w:rPr>
                      <w:rFonts w:ascii="宋体" w:hAnsi="宋体" w:cs="宋体" w:hint="eastAsia"/>
                      <w:color w:val="000000"/>
                      <w:kern w:val="0"/>
                      <w:sz w:val="15"/>
                      <w:szCs w:val="15"/>
                      <w:lang w:bidi="ar"/>
                    </w:rPr>
                    <w:t>&lt;=10</w:t>
                  </w:r>
                  <w:r>
                    <w:rPr>
                      <w:rFonts w:ascii="宋体" w:hAnsi="宋体" w:cs="宋体" w:hint="eastAsia"/>
                      <w:color w:val="000000"/>
                      <w:kern w:val="0"/>
                      <w:sz w:val="15"/>
                      <w:szCs w:val="15"/>
                      <w:lang w:bidi="ar"/>
                    </w:rPr>
                    <w:t>万元</w:t>
                  </w:r>
                  <w:r>
                    <w:rPr>
                      <w:rFonts w:ascii="宋体" w:hAnsi="宋体" w:cs="宋体" w:hint="eastAsia"/>
                      <w:color w:val="000000"/>
                      <w:kern w:val="0"/>
                      <w:sz w:val="15"/>
                      <w:szCs w:val="15"/>
                      <w:lang w:bidi="ar"/>
                    </w:rPr>
                    <w:t>/</w:t>
                  </w:r>
                  <w:r>
                    <w:rPr>
                      <w:rFonts w:ascii="宋体" w:hAnsi="宋体" w:cs="宋体" w:hint="eastAsia"/>
                      <w:color w:val="000000"/>
                      <w:kern w:val="0"/>
                      <w:sz w:val="15"/>
                      <w:szCs w:val="15"/>
                      <w:lang w:bidi="ar"/>
                    </w:rPr>
                    <w:t>年</w:t>
                  </w:r>
                </w:p>
              </w:tc>
            </w:tr>
          </w:tbl>
          <w:p w14:paraId="721887EF" w14:textId="77777777" w:rsidR="00123EE5" w:rsidRDefault="00123EE5">
            <w:pPr>
              <w:widowControl/>
              <w:jc w:val="center"/>
              <w:textAlignment w:val="center"/>
              <w:rPr>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1080" w:type="dxa"/>
              <w:tblLook w:val="04A0" w:firstRow="1" w:lastRow="0" w:firstColumn="1" w:lastColumn="0" w:noHBand="0" w:noVBand="1"/>
            </w:tblPr>
            <w:tblGrid>
              <w:gridCol w:w="1080"/>
            </w:tblGrid>
            <w:tr w:rsidR="00123EE5" w14:paraId="207E3B2D" w14:textId="77777777">
              <w:trPr>
                <w:trHeight w:val="285"/>
              </w:trPr>
              <w:tc>
                <w:tcPr>
                  <w:tcW w:w="1080" w:type="dxa"/>
                  <w:tcBorders>
                    <w:top w:val="nil"/>
                    <w:left w:val="nil"/>
                    <w:bottom w:val="single" w:sz="4" w:space="0" w:color="000000"/>
                    <w:right w:val="single" w:sz="4" w:space="0" w:color="000000"/>
                  </w:tcBorders>
                  <w:shd w:val="clear" w:color="auto" w:fill="auto"/>
                  <w:vAlign w:val="center"/>
                </w:tcPr>
                <w:p w14:paraId="3223BFB4"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90</w:t>
                  </w:r>
                  <w:r>
                    <w:rPr>
                      <w:rFonts w:ascii="宋体" w:hAnsi="宋体" w:cs="宋体" w:hint="eastAsia"/>
                      <w:color w:val="000000"/>
                      <w:kern w:val="0"/>
                      <w:sz w:val="18"/>
                      <w:szCs w:val="18"/>
                      <w:lang w:bidi="ar"/>
                    </w:rPr>
                    <w:t>万元</w:t>
                  </w:r>
                </w:p>
              </w:tc>
            </w:tr>
            <w:tr w:rsidR="00123EE5" w14:paraId="1222FCFC" w14:textId="77777777">
              <w:trPr>
                <w:trHeight w:val="285"/>
              </w:trPr>
              <w:tc>
                <w:tcPr>
                  <w:tcW w:w="1080" w:type="dxa"/>
                  <w:tcBorders>
                    <w:top w:val="nil"/>
                    <w:left w:val="nil"/>
                    <w:bottom w:val="single" w:sz="4" w:space="0" w:color="000000"/>
                    <w:right w:val="single" w:sz="4" w:space="0" w:color="000000"/>
                  </w:tcBorders>
                  <w:shd w:val="clear" w:color="auto" w:fill="auto"/>
                  <w:vAlign w:val="center"/>
                </w:tcPr>
                <w:p w14:paraId="25B0FE92"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r>
                    <w:rPr>
                      <w:rFonts w:ascii="宋体" w:hAnsi="宋体" w:cs="宋体" w:hint="eastAsia"/>
                      <w:color w:val="000000"/>
                      <w:kern w:val="0"/>
                      <w:sz w:val="18"/>
                      <w:szCs w:val="18"/>
                      <w:lang w:bidi="ar"/>
                    </w:rPr>
                    <w:t>万元</w:t>
                  </w:r>
                </w:p>
              </w:tc>
            </w:tr>
          </w:tbl>
          <w:p w14:paraId="63501022" w14:textId="77777777" w:rsidR="00123EE5" w:rsidRDefault="00123EE5">
            <w:pPr>
              <w:widowControl/>
              <w:jc w:val="center"/>
              <w:textAlignment w:val="center"/>
              <w:rPr>
                <w:sz w:val="18"/>
                <w:szCs w:val="18"/>
              </w:rPr>
            </w:pPr>
          </w:p>
        </w:tc>
        <w:tc>
          <w:tcPr>
            <w:tcW w:w="12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1152" w:type="dxa"/>
              <w:tblLook w:val="04A0" w:firstRow="1" w:lastRow="0" w:firstColumn="1" w:lastColumn="0" w:noHBand="0" w:noVBand="1"/>
            </w:tblPr>
            <w:tblGrid>
              <w:gridCol w:w="1152"/>
            </w:tblGrid>
            <w:tr w:rsidR="00123EE5" w14:paraId="237EBD74" w14:textId="77777777">
              <w:trPr>
                <w:trHeight w:val="285"/>
              </w:trPr>
              <w:tc>
                <w:tcPr>
                  <w:tcW w:w="1152" w:type="dxa"/>
                  <w:tcBorders>
                    <w:top w:val="nil"/>
                    <w:left w:val="nil"/>
                    <w:bottom w:val="single" w:sz="4" w:space="0" w:color="000000"/>
                    <w:right w:val="single" w:sz="4" w:space="0" w:color="000000"/>
                  </w:tcBorders>
                  <w:shd w:val="clear" w:color="auto" w:fill="auto"/>
                  <w:vAlign w:val="center"/>
                </w:tcPr>
                <w:p w14:paraId="1187D839"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r>
            <w:tr w:rsidR="00123EE5" w14:paraId="61916A2B" w14:textId="77777777">
              <w:trPr>
                <w:trHeight w:val="285"/>
              </w:trPr>
              <w:tc>
                <w:tcPr>
                  <w:tcW w:w="1152" w:type="dxa"/>
                  <w:tcBorders>
                    <w:top w:val="nil"/>
                    <w:left w:val="nil"/>
                    <w:bottom w:val="single" w:sz="4" w:space="0" w:color="000000"/>
                    <w:right w:val="single" w:sz="4" w:space="0" w:color="000000"/>
                  </w:tcBorders>
                  <w:shd w:val="clear" w:color="auto" w:fill="auto"/>
                  <w:vAlign w:val="center"/>
                </w:tcPr>
                <w:p w14:paraId="5036CE33"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r>
          </w:tbl>
          <w:p w14:paraId="22A2E630" w14:textId="77777777" w:rsidR="00123EE5" w:rsidRDefault="00123EE5">
            <w:pPr>
              <w:jc w:val="center"/>
              <w:rPr>
                <w:sz w:val="18"/>
                <w:szCs w:val="18"/>
              </w:rPr>
            </w:pPr>
          </w:p>
        </w:tc>
      </w:tr>
      <w:tr w:rsidR="00123EE5" w14:paraId="2640D795" w14:textId="77777777">
        <w:trPr>
          <w:trHeight w:val="620"/>
        </w:trPr>
        <w:tc>
          <w:tcPr>
            <w:tcW w:w="45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9267C70" w14:textId="77777777" w:rsidR="00123EE5" w:rsidRDefault="00123EE5">
            <w:pPr>
              <w:jc w:val="center"/>
              <w:rPr>
                <w:sz w:val="18"/>
                <w:szCs w:val="18"/>
              </w:rPr>
            </w:pPr>
          </w:p>
        </w:tc>
        <w:tc>
          <w:tcPr>
            <w:tcW w:w="530" w:type="dxa"/>
            <w:vMerge w:val="restart"/>
            <w:tcBorders>
              <w:top w:val="single" w:sz="4" w:space="0" w:color="000000"/>
              <w:left w:val="single" w:sz="4" w:space="0" w:color="000000"/>
              <w:right w:val="single" w:sz="4" w:space="0" w:color="000000"/>
            </w:tcBorders>
            <w:shd w:val="clear" w:color="auto" w:fill="auto"/>
            <w:tcMar>
              <w:top w:w="12" w:type="dxa"/>
              <w:left w:w="12" w:type="dxa"/>
              <w:right w:w="12" w:type="dxa"/>
            </w:tcMar>
            <w:vAlign w:val="center"/>
          </w:tcPr>
          <w:p w14:paraId="5480D1D1" w14:textId="77777777" w:rsidR="00123EE5" w:rsidRDefault="00BB4980">
            <w:pPr>
              <w:widowControl/>
              <w:jc w:val="center"/>
              <w:textAlignment w:val="center"/>
              <w:rPr>
                <w:sz w:val="18"/>
                <w:szCs w:val="18"/>
              </w:rPr>
            </w:pPr>
            <w:r>
              <w:rPr>
                <w:kern w:val="0"/>
                <w:sz w:val="18"/>
                <w:szCs w:val="18"/>
                <w:lang w:bidi="ar"/>
              </w:rPr>
              <w:t>效益指标</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CFE25F3" w14:textId="77777777" w:rsidR="00123EE5" w:rsidRDefault="00BB4980">
            <w:pPr>
              <w:widowControl/>
              <w:jc w:val="center"/>
              <w:textAlignment w:val="center"/>
              <w:rPr>
                <w:sz w:val="18"/>
                <w:szCs w:val="18"/>
              </w:rPr>
            </w:pPr>
            <w:r>
              <w:rPr>
                <w:sz w:val="18"/>
                <w:szCs w:val="18"/>
              </w:rPr>
              <w:t>社会效益指标</w:t>
            </w:r>
          </w:p>
        </w:tc>
        <w:tc>
          <w:tcPr>
            <w:tcW w:w="33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3334" w:type="dxa"/>
              <w:tblLook w:val="04A0" w:firstRow="1" w:lastRow="0" w:firstColumn="1" w:lastColumn="0" w:noHBand="0" w:noVBand="1"/>
            </w:tblPr>
            <w:tblGrid>
              <w:gridCol w:w="3334"/>
            </w:tblGrid>
            <w:tr w:rsidR="00123EE5" w14:paraId="20437FAC" w14:textId="77777777">
              <w:trPr>
                <w:trHeight w:val="285"/>
              </w:trPr>
              <w:tc>
                <w:tcPr>
                  <w:tcW w:w="3334" w:type="dxa"/>
                  <w:tcBorders>
                    <w:top w:val="nil"/>
                    <w:left w:val="nil"/>
                    <w:bottom w:val="single" w:sz="4" w:space="0" w:color="000000"/>
                    <w:right w:val="single" w:sz="4" w:space="0" w:color="000000"/>
                  </w:tcBorders>
                  <w:shd w:val="clear" w:color="auto" w:fill="auto"/>
                  <w:vAlign w:val="center"/>
                </w:tcPr>
                <w:p w14:paraId="6D02D21C" w14:textId="77777777" w:rsidR="00123EE5" w:rsidRDefault="00BB49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事故死亡率</w:t>
                  </w:r>
                </w:p>
              </w:tc>
            </w:tr>
            <w:tr w:rsidR="00123EE5" w14:paraId="1D612750" w14:textId="77777777">
              <w:trPr>
                <w:trHeight w:val="285"/>
              </w:trPr>
              <w:tc>
                <w:tcPr>
                  <w:tcW w:w="3334" w:type="dxa"/>
                  <w:tcBorders>
                    <w:top w:val="nil"/>
                    <w:left w:val="nil"/>
                    <w:bottom w:val="single" w:sz="4" w:space="0" w:color="000000"/>
                    <w:right w:val="single" w:sz="4" w:space="0" w:color="000000"/>
                  </w:tcBorders>
                  <w:shd w:val="clear" w:color="auto" w:fill="auto"/>
                  <w:vAlign w:val="center"/>
                </w:tcPr>
                <w:p w14:paraId="5885BAEE" w14:textId="77777777" w:rsidR="00123EE5" w:rsidRDefault="00BB49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较大以上农机事故得到有效控制</w:t>
                  </w:r>
                </w:p>
              </w:tc>
            </w:tr>
            <w:tr w:rsidR="00123EE5" w14:paraId="0168CD84" w14:textId="77777777">
              <w:trPr>
                <w:trHeight w:val="285"/>
              </w:trPr>
              <w:tc>
                <w:tcPr>
                  <w:tcW w:w="3334" w:type="dxa"/>
                  <w:tcBorders>
                    <w:top w:val="nil"/>
                    <w:left w:val="nil"/>
                    <w:bottom w:val="single" w:sz="4" w:space="0" w:color="000000"/>
                    <w:right w:val="single" w:sz="4" w:space="0" w:color="000000"/>
                  </w:tcBorders>
                  <w:shd w:val="clear" w:color="auto" w:fill="auto"/>
                  <w:vAlign w:val="center"/>
                </w:tcPr>
                <w:p w14:paraId="332DDC4A" w14:textId="77777777" w:rsidR="00123EE5" w:rsidRDefault="00BB49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检查结果公开率</w:t>
                  </w:r>
                </w:p>
              </w:tc>
            </w:tr>
          </w:tbl>
          <w:p w14:paraId="2CA0F122" w14:textId="77777777" w:rsidR="00123EE5" w:rsidRDefault="00123EE5">
            <w:pPr>
              <w:widowControl/>
              <w:jc w:val="left"/>
              <w:textAlignment w:val="center"/>
              <w:rPr>
                <w:sz w:val="18"/>
                <w:szCs w:val="18"/>
              </w:rPr>
            </w:pP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1166" w:type="dxa"/>
              <w:tblLook w:val="04A0" w:firstRow="1" w:lastRow="0" w:firstColumn="1" w:lastColumn="0" w:noHBand="0" w:noVBand="1"/>
            </w:tblPr>
            <w:tblGrid>
              <w:gridCol w:w="1166"/>
            </w:tblGrid>
            <w:tr w:rsidR="00123EE5" w14:paraId="44A1858E" w14:textId="77777777">
              <w:trPr>
                <w:trHeight w:val="285"/>
              </w:trPr>
              <w:tc>
                <w:tcPr>
                  <w:tcW w:w="1166" w:type="dxa"/>
                  <w:tcBorders>
                    <w:top w:val="nil"/>
                    <w:left w:val="nil"/>
                    <w:bottom w:val="single" w:sz="4" w:space="0" w:color="000000"/>
                    <w:right w:val="single" w:sz="4" w:space="0" w:color="000000"/>
                  </w:tcBorders>
                  <w:shd w:val="clear" w:color="auto" w:fill="auto"/>
                  <w:vAlign w:val="center"/>
                </w:tcPr>
                <w:p w14:paraId="354F7753"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5"/>
                      <w:szCs w:val="15"/>
                      <w:lang w:bidi="ar"/>
                    </w:rPr>
                    <w:t>&lt;=0.5</w:t>
                  </w:r>
                  <w:r>
                    <w:rPr>
                      <w:rFonts w:ascii="宋体" w:hAnsi="宋体" w:cs="宋体" w:hint="eastAsia"/>
                      <w:color w:val="000000"/>
                      <w:kern w:val="0"/>
                      <w:sz w:val="15"/>
                      <w:szCs w:val="15"/>
                      <w:lang w:bidi="ar"/>
                    </w:rPr>
                    <w:t>人</w:t>
                  </w:r>
                  <w:r>
                    <w:rPr>
                      <w:rFonts w:ascii="宋体" w:hAnsi="宋体" w:cs="宋体" w:hint="eastAsia"/>
                      <w:color w:val="000000"/>
                      <w:kern w:val="0"/>
                      <w:sz w:val="15"/>
                      <w:szCs w:val="15"/>
                      <w:lang w:bidi="ar"/>
                    </w:rPr>
                    <w:t>/</w:t>
                  </w:r>
                  <w:r>
                    <w:rPr>
                      <w:rFonts w:ascii="宋体" w:hAnsi="宋体" w:cs="宋体" w:hint="eastAsia"/>
                      <w:color w:val="000000"/>
                      <w:kern w:val="0"/>
                      <w:sz w:val="15"/>
                      <w:szCs w:val="15"/>
                      <w:lang w:bidi="ar"/>
                    </w:rPr>
                    <w:t>万台</w:t>
                  </w:r>
                </w:p>
              </w:tc>
            </w:tr>
            <w:tr w:rsidR="00123EE5" w14:paraId="62679872" w14:textId="77777777">
              <w:trPr>
                <w:trHeight w:val="285"/>
              </w:trPr>
              <w:tc>
                <w:tcPr>
                  <w:tcW w:w="1166" w:type="dxa"/>
                  <w:tcBorders>
                    <w:top w:val="nil"/>
                    <w:left w:val="nil"/>
                    <w:bottom w:val="single" w:sz="4" w:space="0" w:color="000000"/>
                    <w:right w:val="single" w:sz="4" w:space="0" w:color="000000"/>
                  </w:tcBorders>
                  <w:shd w:val="clear" w:color="auto" w:fill="auto"/>
                  <w:vAlign w:val="center"/>
                </w:tcPr>
                <w:p w14:paraId="038D64FB"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&lt;=1</w:t>
                  </w:r>
                  <w:r>
                    <w:rPr>
                      <w:rFonts w:ascii="宋体" w:hAnsi="宋体" w:cs="宋体" w:hint="eastAsia"/>
                      <w:color w:val="000000"/>
                      <w:kern w:val="0"/>
                      <w:sz w:val="18"/>
                      <w:szCs w:val="18"/>
                      <w:lang w:bidi="ar"/>
                    </w:rPr>
                    <w:t>起</w:t>
                  </w:r>
                </w:p>
              </w:tc>
            </w:tr>
            <w:tr w:rsidR="00123EE5" w14:paraId="0E072E64" w14:textId="77777777">
              <w:trPr>
                <w:trHeight w:val="285"/>
              </w:trPr>
              <w:tc>
                <w:tcPr>
                  <w:tcW w:w="1166" w:type="dxa"/>
                  <w:tcBorders>
                    <w:top w:val="nil"/>
                    <w:left w:val="nil"/>
                    <w:bottom w:val="single" w:sz="4" w:space="0" w:color="000000"/>
                    <w:right w:val="single" w:sz="4" w:space="0" w:color="000000"/>
                  </w:tcBorders>
                  <w:shd w:val="clear" w:color="auto" w:fill="auto"/>
                  <w:vAlign w:val="center"/>
                </w:tcPr>
                <w:p w14:paraId="3B502E26"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r>
          </w:tbl>
          <w:p w14:paraId="448B69DA" w14:textId="77777777" w:rsidR="00123EE5" w:rsidRDefault="00123EE5">
            <w:pPr>
              <w:widowControl/>
              <w:jc w:val="center"/>
              <w:textAlignment w:val="center"/>
              <w:rPr>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1080" w:type="dxa"/>
              <w:tblLook w:val="04A0" w:firstRow="1" w:lastRow="0" w:firstColumn="1" w:lastColumn="0" w:noHBand="0" w:noVBand="1"/>
            </w:tblPr>
            <w:tblGrid>
              <w:gridCol w:w="1080"/>
            </w:tblGrid>
            <w:tr w:rsidR="00123EE5" w14:paraId="4EFCE7B6" w14:textId="77777777">
              <w:trPr>
                <w:trHeight w:val="285"/>
              </w:trPr>
              <w:tc>
                <w:tcPr>
                  <w:tcW w:w="1080" w:type="dxa"/>
                  <w:tcBorders>
                    <w:top w:val="nil"/>
                    <w:left w:val="nil"/>
                    <w:bottom w:val="single" w:sz="4" w:space="0" w:color="000000"/>
                    <w:right w:val="single" w:sz="4" w:space="0" w:color="000000"/>
                  </w:tcBorders>
                  <w:shd w:val="clear" w:color="auto" w:fill="auto"/>
                  <w:vAlign w:val="center"/>
                </w:tcPr>
                <w:p w14:paraId="33689A86"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w:t>
                  </w:r>
                </w:p>
              </w:tc>
            </w:tr>
            <w:tr w:rsidR="00123EE5" w14:paraId="02C5BBCF" w14:textId="77777777">
              <w:trPr>
                <w:trHeight w:val="285"/>
              </w:trPr>
              <w:tc>
                <w:tcPr>
                  <w:tcW w:w="1080" w:type="dxa"/>
                  <w:tcBorders>
                    <w:top w:val="nil"/>
                    <w:left w:val="nil"/>
                    <w:bottom w:val="single" w:sz="4" w:space="0" w:color="000000"/>
                    <w:right w:val="single" w:sz="4" w:space="0" w:color="000000"/>
                  </w:tcBorders>
                  <w:shd w:val="clear" w:color="auto" w:fill="auto"/>
                  <w:vAlign w:val="center"/>
                </w:tcPr>
                <w:p w14:paraId="57521392"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w:t>
                  </w:r>
                </w:p>
              </w:tc>
            </w:tr>
            <w:tr w:rsidR="00123EE5" w14:paraId="228DE1B5" w14:textId="77777777">
              <w:trPr>
                <w:trHeight w:val="285"/>
              </w:trPr>
              <w:tc>
                <w:tcPr>
                  <w:tcW w:w="1080" w:type="dxa"/>
                  <w:tcBorders>
                    <w:top w:val="nil"/>
                    <w:left w:val="nil"/>
                    <w:bottom w:val="single" w:sz="4" w:space="0" w:color="000000"/>
                    <w:right w:val="single" w:sz="4" w:space="0" w:color="000000"/>
                  </w:tcBorders>
                  <w:shd w:val="clear" w:color="auto" w:fill="auto"/>
                  <w:vAlign w:val="center"/>
                </w:tcPr>
                <w:p w14:paraId="76C299A9"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r>
          </w:tbl>
          <w:p w14:paraId="3818AA28" w14:textId="77777777" w:rsidR="00123EE5" w:rsidRDefault="00123EE5">
            <w:pPr>
              <w:widowControl/>
              <w:jc w:val="center"/>
              <w:textAlignment w:val="center"/>
              <w:rPr>
                <w:sz w:val="18"/>
                <w:szCs w:val="18"/>
              </w:rPr>
            </w:pPr>
          </w:p>
        </w:tc>
        <w:tc>
          <w:tcPr>
            <w:tcW w:w="12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1161" w:type="dxa"/>
              <w:tblLook w:val="04A0" w:firstRow="1" w:lastRow="0" w:firstColumn="1" w:lastColumn="0" w:noHBand="0" w:noVBand="1"/>
            </w:tblPr>
            <w:tblGrid>
              <w:gridCol w:w="1161"/>
            </w:tblGrid>
            <w:tr w:rsidR="00123EE5" w14:paraId="51C9785E" w14:textId="77777777">
              <w:trPr>
                <w:trHeight w:val="285"/>
              </w:trPr>
              <w:tc>
                <w:tcPr>
                  <w:tcW w:w="1161" w:type="dxa"/>
                  <w:tcBorders>
                    <w:top w:val="nil"/>
                    <w:left w:val="nil"/>
                    <w:bottom w:val="single" w:sz="4" w:space="0" w:color="000000"/>
                    <w:right w:val="single" w:sz="4" w:space="0" w:color="000000"/>
                  </w:tcBorders>
                  <w:shd w:val="clear" w:color="auto" w:fill="auto"/>
                  <w:vAlign w:val="center"/>
                </w:tcPr>
                <w:p w14:paraId="25448C5C"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r>
            <w:tr w:rsidR="00123EE5" w14:paraId="70ACE189" w14:textId="77777777">
              <w:trPr>
                <w:trHeight w:val="285"/>
              </w:trPr>
              <w:tc>
                <w:tcPr>
                  <w:tcW w:w="1161" w:type="dxa"/>
                  <w:tcBorders>
                    <w:top w:val="nil"/>
                    <w:left w:val="nil"/>
                    <w:bottom w:val="single" w:sz="4" w:space="0" w:color="000000"/>
                    <w:right w:val="single" w:sz="4" w:space="0" w:color="000000"/>
                  </w:tcBorders>
                  <w:shd w:val="clear" w:color="auto" w:fill="auto"/>
                  <w:vAlign w:val="center"/>
                </w:tcPr>
                <w:p w14:paraId="391B8AE9"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r>
            <w:tr w:rsidR="00123EE5" w14:paraId="681BC373" w14:textId="77777777">
              <w:trPr>
                <w:trHeight w:val="285"/>
              </w:trPr>
              <w:tc>
                <w:tcPr>
                  <w:tcW w:w="1161" w:type="dxa"/>
                  <w:tcBorders>
                    <w:top w:val="nil"/>
                    <w:left w:val="nil"/>
                    <w:bottom w:val="single" w:sz="4" w:space="0" w:color="000000"/>
                    <w:right w:val="single" w:sz="4" w:space="0" w:color="000000"/>
                  </w:tcBorders>
                  <w:shd w:val="clear" w:color="auto" w:fill="auto"/>
                  <w:vAlign w:val="center"/>
                </w:tcPr>
                <w:p w14:paraId="33553D41"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r>
          </w:tbl>
          <w:p w14:paraId="0C25EEA5" w14:textId="77777777" w:rsidR="00123EE5" w:rsidRDefault="00123EE5">
            <w:pPr>
              <w:jc w:val="center"/>
              <w:rPr>
                <w:sz w:val="18"/>
                <w:szCs w:val="18"/>
              </w:rPr>
            </w:pPr>
          </w:p>
        </w:tc>
      </w:tr>
      <w:tr w:rsidR="00123EE5" w14:paraId="45DDCD58" w14:textId="77777777">
        <w:trPr>
          <w:trHeight w:val="620"/>
        </w:trPr>
        <w:tc>
          <w:tcPr>
            <w:tcW w:w="45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09B25FB" w14:textId="77777777" w:rsidR="00123EE5" w:rsidRDefault="00123EE5">
            <w:pPr>
              <w:jc w:val="center"/>
              <w:rPr>
                <w:sz w:val="18"/>
                <w:szCs w:val="18"/>
              </w:rPr>
            </w:pPr>
          </w:p>
        </w:tc>
        <w:tc>
          <w:tcPr>
            <w:tcW w:w="530" w:type="dxa"/>
            <w:vMerge/>
            <w:tcBorders>
              <w:left w:val="single" w:sz="4" w:space="0" w:color="000000"/>
              <w:right w:val="single" w:sz="4" w:space="0" w:color="000000"/>
            </w:tcBorders>
            <w:shd w:val="clear" w:color="auto" w:fill="auto"/>
            <w:tcMar>
              <w:top w:w="12" w:type="dxa"/>
              <w:left w:w="12" w:type="dxa"/>
              <w:right w:w="12" w:type="dxa"/>
            </w:tcMar>
            <w:vAlign w:val="center"/>
          </w:tcPr>
          <w:p w14:paraId="7B0CC028" w14:textId="77777777" w:rsidR="00123EE5" w:rsidRDefault="00123EE5">
            <w:pPr>
              <w:widowControl/>
              <w:jc w:val="center"/>
              <w:textAlignment w:val="center"/>
              <w:rPr>
                <w:kern w:val="0"/>
                <w:sz w:val="18"/>
                <w:szCs w:val="18"/>
                <w:lang w:bidi="ar"/>
              </w:rPr>
            </w:pP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334C4A7" w14:textId="77777777" w:rsidR="00123EE5" w:rsidRDefault="00BB4980">
            <w:pPr>
              <w:widowControl/>
              <w:jc w:val="center"/>
              <w:textAlignment w:val="center"/>
              <w:rPr>
                <w:kern w:val="0"/>
                <w:sz w:val="18"/>
                <w:szCs w:val="18"/>
                <w:lang w:bidi="ar"/>
              </w:rPr>
            </w:pPr>
            <w:r>
              <w:rPr>
                <w:kern w:val="0"/>
                <w:sz w:val="18"/>
                <w:szCs w:val="18"/>
                <w:lang w:bidi="ar"/>
              </w:rPr>
              <w:t>经济效益</w:t>
            </w:r>
            <w:r>
              <w:rPr>
                <w:sz w:val="18"/>
                <w:szCs w:val="18"/>
              </w:rPr>
              <w:t>指标</w:t>
            </w:r>
          </w:p>
        </w:tc>
        <w:tc>
          <w:tcPr>
            <w:tcW w:w="33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A6919E8" w14:textId="77777777" w:rsidR="00123EE5" w:rsidRDefault="00BB4980">
            <w:pPr>
              <w:widowControl/>
              <w:jc w:val="left"/>
              <w:textAlignment w:val="center"/>
              <w:rPr>
                <w:sz w:val="18"/>
                <w:szCs w:val="18"/>
              </w:rPr>
            </w:pPr>
            <w:r>
              <w:rPr>
                <w:rFonts w:ascii="宋体" w:hAnsi="宋体" w:cs="宋体" w:hint="eastAsia"/>
                <w:color w:val="000000"/>
                <w:kern w:val="0"/>
                <w:sz w:val="18"/>
                <w:szCs w:val="18"/>
                <w:lang w:bidi="ar"/>
              </w:rPr>
              <w:t>减轻农民负担</w:t>
            </w: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D138795" w14:textId="77777777" w:rsidR="00123EE5" w:rsidRDefault="00BB4980">
            <w:pPr>
              <w:widowControl/>
              <w:jc w:val="center"/>
              <w:textAlignment w:val="center"/>
              <w:rPr>
                <w:sz w:val="18"/>
                <w:szCs w:val="18"/>
              </w:rPr>
            </w:pPr>
            <w:r>
              <w:rPr>
                <w:rFonts w:ascii="宋体" w:hAnsi="宋体" w:cs="宋体" w:hint="eastAsia"/>
                <w:color w:val="000000"/>
                <w:kern w:val="0"/>
                <w:sz w:val="18"/>
                <w:szCs w:val="18"/>
                <w:lang w:bidi="ar"/>
              </w:rPr>
              <w:t>有所减轻</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1456912" w14:textId="77777777" w:rsidR="00123EE5" w:rsidRDefault="00BB4980">
            <w:pPr>
              <w:widowControl/>
              <w:jc w:val="center"/>
              <w:textAlignment w:val="center"/>
              <w:rPr>
                <w:sz w:val="18"/>
                <w:szCs w:val="18"/>
              </w:rPr>
            </w:pPr>
            <w:r>
              <w:rPr>
                <w:rFonts w:ascii="宋体" w:hAnsi="宋体" w:cs="宋体" w:hint="eastAsia"/>
                <w:color w:val="000000"/>
                <w:kern w:val="0"/>
                <w:sz w:val="18"/>
                <w:szCs w:val="18"/>
                <w:lang w:bidi="ar"/>
              </w:rPr>
              <w:t>有所减轻</w:t>
            </w:r>
          </w:p>
        </w:tc>
        <w:tc>
          <w:tcPr>
            <w:tcW w:w="12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0EDCC0D1" w14:textId="77777777" w:rsidR="00123EE5" w:rsidRDefault="00BB4980">
            <w:pPr>
              <w:jc w:val="center"/>
              <w:rPr>
                <w:sz w:val="18"/>
                <w:szCs w:val="18"/>
              </w:rPr>
            </w:pPr>
            <w:r>
              <w:rPr>
                <w:rFonts w:hint="eastAsia"/>
                <w:sz w:val="18"/>
                <w:szCs w:val="18"/>
              </w:rPr>
              <w:t>无</w:t>
            </w:r>
          </w:p>
        </w:tc>
      </w:tr>
      <w:tr w:rsidR="00123EE5" w14:paraId="2D58F8C6" w14:textId="77777777">
        <w:trPr>
          <w:trHeight w:val="620"/>
        </w:trPr>
        <w:tc>
          <w:tcPr>
            <w:tcW w:w="45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691B8461" w14:textId="77777777" w:rsidR="00123EE5" w:rsidRDefault="00123EE5">
            <w:pPr>
              <w:jc w:val="center"/>
              <w:rPr>
                <w:sz w:val="18"/>
                <w:szCs w:val="18"/>
              </w:rPr>
            </w:pPr>
          </w:p>
        </w:tc>
        <w:tc>
          <w:tcPr>
            <w:tcW w:w="530" w:type="dxa"/>
            <w:vMerge/>
            <w:tcBorders>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FB26E27" w14:textId="77777777" w:rsidR="00123EE5" w:rsidRDefault="00123EE5">
            <w:pPr>
              <w:widowControl/>
              <w:jc w:val="center"/>
              <w:textAlignment w:val="center"/>
              <w:rPr>
                <w:kern w:val="0"/>
                <w:sz w:val="18"/>
                <w:szCs w:val="18"/>
                <w:lang w:bidi="ar"/>
              </w:rPr>
            </w:pP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5B38C41B" w14:textId="77777777" w:rsidR="00123EE5" w:rsidRDefault="00BB4980">
            <w:pPr>
              <w:widowControl/>
              <w:jc w:val="center"/>
              <w:textAlignment w:val="center"/>
              <w:rPr>
                <w:kern w:val="0"/>
                <w:sz w:val="18"/>
                <w:szCs w:val="18"/>
                <w:lang w:bidi="ar"/>
              </w:rPr>
            </w:pPr>
            <w:r>
              <w:rPr>
                <w:kern w:val="0"/>
                <w:sz w:val="18"/>
                <w:szCs w:val="18"/>
                <w:lang w:bidi="ar"/>
              </w:rPr>
              <w:t>可持续影响指标</w:t>
            </w:r>
          </w:p>
        </w:tc>
        <w:tc>
          <w:tcPr>
            <w:tcW w:w="33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2BC815E7" w14:textId="77777777" w:rsidR="00123EE5" w:rsidRDefault="00BB4980">
            <w:pPr>
              <w:widowControl/>
              <w:jc w:val="left"/>
              <w:textAlignment w:val="center"/>
              <w:rPr>
                <w:sz w:val="18"/>
                <w:szCs w:val="18"/>
              </w:rPr>
            </w:pPr>
            <w:r>
              <w:rPr>
                <w:rFonts w:ascii="宋体" w:hAnsi="宋体" w:cs="宋体" w:hint="eastAsia"/>
                <w:color w:val="000000"/>
                <w:kern w:val="0"/>
                <w:sz w:val="18"/>
                <w:szCs w:val="18"/>
                <w:lang w:bidi="ar"/>
              </w:rPr>
              <w:t>检查问题整改落实率</w:t>
            </w: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35FD0D72" w14:textId="77777777" w:rsidR="00123EE5" w:rsidRDefault="00BB4980">
            <w:pPr>
              <w:widowControl/>
              <w:jc w:val="center"/>
              <w:textAlignment w:val="center"/>
              <w:rPr>
                <w:sz w:val="18"/>
                <w:szCs w:val="18"/>
              </w:rPr>
            </w:pPr>
            <w:r>
              <w:rPr>
                <w:rFonts w:ascii="宋体" w:hAnsi="宋体" w:cs="宋体" w:hint="eastAsia"/>
                <w:color w:val="000000"/>
                <w:kern w:val="0"/>
                <w:sz w:val="18"/>
                <w:szCs w:val="18"/>
                <w:lang w:bidi="ar"/>
              </w:rPr>
              <w:t>&gt;=80%</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7F98FAD" w14:textId="77777777" w:rsidR="00123EE5" w:rsidRDefault="00BB4980">
            <w:pPr>
              <w:widowControl/>
              <w:jc w:val="center"/>
              <w:textAlignment w:val="center"/>
              <w:rPr>
                <w:sz w:val="18"/>
                <w:szCs w:val="18"/>
              </w:rPr>
            </w:pPr>
            <w:r>
              <w:rPr>
                <w:rFonts w:ascii="宋体" w:hAnsi="宋体" w:cs="宋体" w:hint="eastAsia"/>
                <w:color w:val="000000"/>
                <w:kern w:val="0"/>
                <w:sz w:val="18"/>
                <w:szCs w:val="18"/>
                <w:lang w:bidi="ar"/>
              </w:rPr>
              <w:t>90%</w:t>
            </w:r>
          </w:p>
        </w:tc>
        <w:tc>
          <w:tcPr>
            <w:tcW w:w="12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C09C1B4" w14:textId="77777777" w:rsidR="00123EE5" w:rsidRDefault="00BB4980">
            <w:pPr>
              <w:jc w:val="center"/>
              <w:rPr>
                <w:sz w:val="18"/>
                <w:szCs w:val="18"/>
              </w:rPr>
            </w:pPr>
            <w:r>
              <w:rPr>
                <w:rFonts w:hint="eastAsia"/>
                <w:sz w:val="18"/>
                <w:szCs w:val="18"/>
              </w:rPr>
              <w:t>无</w:t>
            </w:r>
          </w:p>
        </w:tc>
      </w:tr>
      <w:tr w:rsidR="00123EE5" w14:paraId="258C0C36" w14:textId="77777777">
        <w:trPr>
          <w:trHeight w:val="812"/>
        </w:trPr>
        <w:tc>
          <w:tcPr>
            <w:tcW w:w="45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494C8A5D" w14:textId="77777777" w:rsidR="00123EE5" w:rsidRDefault="00123EE5">
            <w:pPr>
              <w:jc w:val="center"/>
              <w:rPr>
                <w:sz w:val="18"/>
                <w:szCs w:val="18"/>
              </w:rPr>
            </w:pPr>
          </w:p>
        </w:tc>
        <w:tc>
          <w:tcPr>
            <w:tcW w:w="5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1864E1BD" w14:textId="77777777" w:rsidR="00123EE5" w:rsidRDefault="00BB4980">
            <w:pPr>
              <w:widowControl/>
              <w:jc w:val="center"/>
              <w:textAlignment w:val="center"/>
              <w:rPr>
                <w:sz w:val="18"/>
                <w:szCs w:val="18"/>
              </w:rPr>
            </w:pPr>
            <w:r>
              <w:rPr>
                <w:kern w:val="0"/>
                <w:sz w:val="18"/>
                <w:szCs w:val="18"/>
                <w:lang w:bidi="ar"/>
              </w:rPr>
              <w:t>满意度</w:t>
            </w:r>
          </w:p>
        </w:tc>
        <w:tc>
          <w:tcPr>
            <w:tcW w:w="8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14:paraId="7134BBDD" w14:textId="77777777" w:rsidR="00123EE5" w:rsidRDefault="00BB4980">
            <w:pPr>
              <w:widowControl/>
              <w:jc w:val="center"/>
              <w:textAlignment w:val="center"/>
              <w:rPr>
                <w:sz w:val="18"/>
                <w:szCs w:val="18"/>
              </w:rPr>
            </w:pPr>
            <w:r>
              <w:rPr>
                <w:kern w:val="0"/>
                <w:sz w:val="18"/>
                <w:szCs w:val="18"/>
                <w:lang w:bidi="ar"/>
              </w:rPr>
              <w:t>服务对象满意度指标</w:t>
            </w:r>
          </w:p>
        </w:tc>
        <w:tc>
          <w:tcPr>
            <w:tcW w:w="33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3334" w:type="dxa"/>
              <w:tblLook w:val="04A0" w:firstRow="1" w:lastRow="0" w:firstColumn="1" w:lastColumn="0" w:noHBand="0" w:noVBand="1"/>
            </w:tblPr>
            <w:tblGrid>
              <w:gridCol w:w="3334"/>
            </w:tblGrid>
            <w:tr w:rsidR="00123EE5" w14:paraId="29C17B09" w14:textId="77777777">
              <w:trPr>
                <w:trHeight w:val="285"/>
              </w:trPr>
              <w:tc>
                <w:tcPr>
                  <w:tcW w:w="3334" w:type="dxa"/>
                  <w:tcBorders>
                    <w:top w:val="nil"/>
                    <w:left w:val="nil"/>
                    <w:bottom w:val="single" w:sz="4" w:space="0" w:color="000000"/>
                    <w:right w:val="single" w:sz="4" w:space="0" w:color="000000"/>
                  </w:tcBorders>
                  <w:shd w:val="clear" w:color="auto" w:fill="auto"/>
                  <w:vAlign w:val="center"/>
                </w:tcPr>
                <w:p w14:paraId="0F1813EF" w14:textId="77777777" w:rsidR="00123EE5" w:rsidRDefault="00BB49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牌度证表册质量满意</w:t>
                  </w:r>
                </w:p>
              </w:tc>
            </w:tr>
            <w:tr w:rsidR="00123EE5" w14:paraId="701F825E" w14:textId="77777777">
              <w:trPr>
                <w:trHeight w:val="632"/>
              </w:trPr>
              <w:tc>
                <w:tcPr>
                  <w:tcW w:w="3334" w:type="dxa"/>
                  <w:tcBorders>
                    <w:top w:val="nil"/>
                    <w:left w:val="nil"/>
                    <w:bottom w:val="single" w:sz="4" w:space="0" w:color="000000"/>
                    <w:right w:val="single" w:sz="4" w:space="0" w:color="000000"/>
                  </w:tcBorders>
                  <w:shd w:val="clear" w:color="auto" w:fill="auto"/>
                  <w:vAlign w:val="center"/>
                </w:tcPr>
                <w:p w14:paraId="7E99DF7C" w14:textId="77777777" w:rsidR="00123EE5" w:rsidRDefault="00BB498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检查人员被投诉次数</w:t>
                  </w:r>
                </w:p>
              </w:tc>
            </w:tr>
          </w:tbl>
          <w:p w14:paraId="03D946C4" w14:textId="77777777" w:rsidR="00123EE5" w:rsidRDefault="00123EE5">
            <w:pPr>
              <w:widowControl/>
              <w:jc w:val="left"/>
              <w:textAlignment w:val="center"/>
              <w:rPr>
                <w:sz w:val="18"/>
                <w:szCs w:val="18"/>
              </w:rPr>
            </w:pPr>
          </w:p>
        </w:tc>
        <w:tc>
          <w:tcPr>
            <w:tcW w:w="12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1157" w:type="dxa"/>
              <w:tblLook w:val="04A0" w:firstRow="1" w:lastRow="0" w:firstColumn="1" w:lastColumn="0" w:noHBand="0" w:noVBand="1"/>
            </w:tblPr>
            <w:tblGrid>
              <w:gridCol w:w="1157"/>
            </w:tblGrid>
            <w:tr w:rsidR="00123EE5" w14:paraId="5DBB0367" w14:textId="77777777">
              <w:trPr>
                <w:trHeight w:val="285"/>
              </w:trPr>
              <w:tc>
                <w:tcPr>
                  <w:tcW w:w="1157" w:type="dxa"/>
                  <w:tcBorders>
                    <w:top w:val="nil"/>
                    <w:left w:val="nil"/>
                    <w:bottom w:val="single" w:sz="4" w:space="0" w:color="000000"/>
                    <w:right w:val="single" w:sz="4" w:space="0" w:color="000000"/>
                  </w:tcBorders>
                  <w:shd w:val="clear" w:color="auto" w:fill="auto"/>
                  <w:vAlign w:val="center"/>
                </w:tcPr>
                <w:p w14:paraId="417C6EFF"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&gt;=90%</w:t>
                  </w:r>
                </w:p>
              </w:tc>
            </w:tr>
            <w:tr w:rsidR="00123EE5" w14:paraId="0F33BF26" w14:textId="77777777">
              <w:trPr>
                <w:trHeight w:val="649"/>
              </w:trPr>
              <w:tc>
                <w:tcPr>
                  <w:tcW w:w="1157" w:type="dxa"/>
                  <w:tcBorders>
                    <w:top w:val="nil"/>
                    <w:left w:val="nil"/>
                    <w:bottom w:val="single" w:sz="4" w:space="0" w:color="000000"/>
                    <w:right w:val="single" w:sz="4" w:space="0" w:color="000000"/>
                  </w:tcBorders>
                  <w:shd w:val="clear" w:color="auto" w:fill="auto"/>
                  <w:vAlign w:val="center"/>
                </w:tcPr>
                <w:p w14:paraId="6A7E6D4B"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&lt;=2</w:t>
                  </w:r>
                  <w:r>
                    <w:rPr>
                      <w:rFonts w:ascii="宋体" w:hAnsi="宋体" w:cs="宋体" w:hint="eastAsia"/>
                      <w:color w:val="000000"/>
                      <w:kern w:val="0"/>
                      <w:sz w:val="18"/>
                      <w:szCs w:val="18"/>
                      <w:lang w:bidi="ar"/>
                    </w:rPr>
                    <w:t>次</w:t>
                  </w:r>
                </w:p>
              </w:tc>
            </w:tr>
          </w:tbl>
          <w:p w14:paraId="4F38D3AB" w14:textId="77777777" w:rsidR="00123EE5" w:rsidRDefault="00123EE5">
            <w:pPr>
              <w:widowControl/>
              <w:jc w:val="center"/>
              <w:textAlignment w:val="center"/>
              <w:rPr>
                <w:sz w:val="18"/>
                <w:szCs w:val="18"/>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1169" w:type="dxa"/>
              <w:tblLook w:val="04A0" w:firstRow="1" w:lastRow="0" w:firstColumn="1" w:lastColumn="0" w:noHBand="0" w:noVBand="1"/>
            </w:tblPr>
            <w:tblGrid>
              <w:gridCol w:w="1169"/>
            </w:tblGrid>
            <w:tr w:rsidR="00123EE5" w14:paraId="44CDD4C9" w14:textId="77777777">
              <w:trPr>
                <w:trHeight w:val="285"/>
              </w:trPr>
              <w:tc>
                <w:tcPr>
                  <w:tcW w:w="1169" w:type="dxa"/>
                  <w:tcBorders>
                    <w:top w:val="nil"/>
                    <w:left w:val="nil"/>
                    <w:bottom w:val="single" w:sz="4" w:space="0" w:color="000000"/>
                    <w:right w:val="single" w:sz="4" w:space="0" w:color="000000"/>
                  </w:tcBorders>
                  <w:shd w:val="clear" w:color="auto" w:fill="auto"/>
                  <w:vAlign w:val="center"/>
                </w:tcPr>
                <w:p w14:paraId="521D302B"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r>
            <w:tr w:rsidR="00123EE5" w14:paraId="02C4A992" w14:textId="77777777">
              <w:trPr>
                <w:trHeight w:val="649"/>
              </w:trPr>
              <w:tc>
                <w:tcPr>
                  <w:tcW w:w="1169" w:type="dxa"/>
                  <w:tcBorders>
                    <w:top w:val="nil"/>
                    <w:left w:val="nil"/>
                    <w:bottom w:val="single" w:sz="4" w:space="0" w:color="000000"/>
                    <w:right w:val="single" w:sz="4" w:space="0" w:color="000000"/>
                  </w:tcBorders>
                  <w:shd w:val="clear" w:color="auto" w:fill="auto"/>
                  <w:vAlign w:val="center"/>
                </w:tcPr>
                <w:p w14:paraId="276903D4"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w:t>
                  </w:r>
                </w:p>
              </w:tc>
            </w:tr>
          </w:tbl>
          <w:p w14:paraId="4DA9F970" w14:textId="77777777" w:rsidR="00123EE5" w:rsidRDefault="00123EE5">
            <w:pPr>
              <w:widowControl/>
              <w:jc w:val="center"/>
              <w:textAlignment w:val="center"/>
              <w:rPr>
                <w:sz w:val="18"/>
                <w:szCs w:val="18"/>
              </w:rPr>
            </w:pPr>
          </w:p>
        </w:tc>
        <w:tc>
          <w:tcPr>
            <w:tcW w:w="122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tbl>
            <w:tblPr>
              <w:tblW w:w="1170" w:type="dxa"/>
              <w:tblLook w:val="04A0" w:firstRow="1" w:lastRow="0" w:firstColumn="1" w:lastColumn="0" w:noHBand="0" w:noVBand="1"/>
            </w:tblPr>
            <w:tblGrid>
              <w:gridCol w:w="1170"/>
            </w:tblGrid>
            <w:tr w:rsidR="00123EE5" w14:paraId="1CB596A1" w14:textId="77777777">
              <w:trPr>
                <w:trHeight w:val="285"/>
              </w:trPr>
              <w:tc>
                <w:tcPr>
                  <w:tcW w:w="1170" w:type="dxa"/>
                  <w:tcBorders>
                    <w:top w:val="nil"/>
                    <w:left w:val="nil"/>
                    <w:bottom w:val="single" w:sz="4" w:space="0" w:color="000000"/>
                    <w:right w:val="single" w:sz="4" w:space="0" w:color="000000"/>
                  </w:tcBorders>
                  <w:shd w:val="clear" w:color="auto" w:fill="auto"/>
                  <w:vAlign w:val="center"/>
                </w:tcPr>
                <w:p w14:paraId="0CD32EC3"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r>
            <w:tr w:rsidR="00123EE5" w14:paraId="75CD4486" w14:textId="77777777">
              <w:trPr>
                <w:trHeight w:val="640"/>
              </w:trPr>
              <w:tc>
                <w:tcPr>
                  <w:tcW w:w="1170" w:type="dxa"/>
                  <w:tcBorders>
                    <w:top w:val="nil"/>
                    <w:left w:val="nil"/>
                    <w:bottom w:val="single" w:sz="4" w:space="0" w:color="000000"/>
                    <w:right w:val="single" w:sz="4" w:space="0" w:color="000000"/>
                  </w:tcBorders>
                  <w:shd w:val="clear" w:color="auto" w:fill="auto"/>
                  <w:vAlign w:val="center"/>
                </w:tcPr>
                <w:p w14:paraId="7D606345" w14:textId="77777777" w:rsidR="00123EE5" w:rsidRDefault="00BB4980">
                  <w:pPr>
                    <w:widowControl/>
                    <w:jc w:val="center"/>
                    <w:textAlignment w:val="center"/>
                    <w:rPr>
                      <w:rFonts w:ascii="宋体" w:hAnsi="宋体" w:cs="宋体"/>
                      <w:color w:val="000000"/>
                      <w:sz w:val="18"/>
                      <w:szCs w:val="18"/>
                    </w:rPr>
                  </w:pPr>
                  <w:r>
                    <w:rPr>
                      <w:rFonts w:ascii="宋体" w:hAnsi="宋体" w:cs="宋体" w:hint="eastAsia"/>
                      <w:color w:val="000000"/>
                      <w:sz w:val="18"/>
                      <w:szCs w:val="18"/>
                    </w:rPr>
                    <w:t>无</w:t>
                  </w:r>
                </w:p>
              </w:tc>
            </w:tr>
          </w:tbl>
          <w:p w14:paraId="5ECACFA0" w14:textId="77777777" w:rsidR="00123EE5" w:rsidRDefault="00123EE5">
            <w:pPr>
              <w:jc w:val="center"/>
              <w:rPr>
                <w:sz w:val="18"/>
                <w:szCs w:val="18"/>
              </w:rPr>
            </w:pPr>
          </w:p>
        </w:tc>
      </w:tr>
    </w:tbl>
    <w:p w14:paraId="08BD3A5A" w14:textId="77777777" w:rsidR="00123EE5" w:rsidRDefault="00123EE5">
      <w:pPr>
        <w:pStyle w:val="a0"/>
        <w:jc w:val="both"/>
        <w:rPr>
          <w:rFonts w:ascii="Times New Roman" w:eastAsia="黑体" w:hAnsi="Times New Roman"/>
          <w:b w:val="0"/>
          <w:bCs w:val="0"/>
        </w:rPr>
      </w:pPr>
    </w:p>
    <w:p w14:paraId="5E745427" w14:textId="77777777" w:rsidR="00123EE5" w:rsidRDefault="00123EE5">
      <w:pPr>
        <w:pStyle w:val="a0"/>
        <w:rPr>
          <w:rFonts w:ascii="Times New Roman" w:eastAsia="黑体" w:hAnsi="Times New Roman"/>
          <w:b w:val="0"/>
          <w:bCs w:val="0"/>
        </w:rPr>
      </w:pPr>
    </w:p>
    <w:p w14:paraId="2FCD449F" w14:textId="77777777" w:rsidR="00123EE5" w:rsidRDefault="00123EE5">
      <w:pPr>
        <w:pStyle w:val="a0"/>
        <w:jc w:val="both"/>
        <w:rPr>
          <w:rFonts w:ascii="Times New Roman" w:hAnsi="Times New Roman"/>
        </w:rPr>
        <w:sectPr w:rsidR="00123EE5">
          <w:pgSz w:w="11906" w:h="16838"/>
          <w:pgMar w:top="1440" w:right="1558" w:bottom="1440" w:left="1800" w:header="851" w:footer="992" w:gutter="0"/>
          <w:cols w:space="425"/>
          <w:docGrid w:type="lines" w:linePitch="312"/>
        </w:sectPr>
      </w:pPr>
    </w:p>
    <w:p w14:paraId="70CE432D" w14:textId="77777777" w:rsidR="00123EE5" w:rsidRDefault="00BB4980">
      <w:pPr>
        <w:spacing w:line="600" w:lineRule="exact"/>
        <w:rPr>
          <w:bCs/>
          <w:sz w:val="32"/>
          <w:szCs w:val="32"/>
        </w:rPr>
      </w:pPr>
      <w:r>
        <w:rPr>
          <w:bCs/>
          <w:sz w:val="32"/>
          <w:szCs w:val="32"/>
        </w:rPr>
        <w:lastRenderedPageBreak/>
        <w:t>附件</w:t>
      </w:r>
      <w:r>
        <w:rPr>
          <w:bCs/>
          <w:sz w:val="32"/>
          <w:szCs w:val="32"/>
        </w:rPr>
        <w:t>1</w:t>
      </w:r>
    </w:p>
    <w:tbl>
      <w:tblPr>
        <w:tblW w:w="447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827"/>
        <w:gridCol w:w="754"/>
        <w:gridCol w:w="859"/>
        <w:gridCol w:w="2315"/>
        <w:gridCol w:w="5101"/>
        <w:gridCol w:w="1277"/>
        <w:gridCol w:w="1339"/>
      </w:tblGrid>
      <w:tr w:rsidR="00123EE5" w14:paraId="7368843A" w14:textId="77777777">
        <w:trPr>
          <w:trHeight w:val="692"/>
          <w:tblHeader/>
          <w:jc w:val="center"/>
        </w:trPr>
        <w:tc>
          <w:tcPr>
            <w:tcW w:w="331" w:type="pct"/>
            <w:shd w:val="clear" w:color="auto" w:fill="FFFFFF"/>
            <w:vAlign w:val="center"/>
          </w:tcPr>
          <w:p w14:paraId="33F41720" w14:textId="77777777" w:rsidR="00123EE5" w:rsidRDefault="00BB4980">
            <w:pPr>
              <w:widowControl/>
              <w:spacing w:line="0" w:lineRule="atLeast"/>
              <w:jc w:val="center"/>
              <w:rPr>
                <w:b/>
                <w:bCs/>
                <w:color w:val="000000"/>
                <w:kern w:val="0"/>
                <w:sz w:val="22"/>
                <w:szCs w:val="22"/>
              </w:rPr>
            </w:pPr>
            <w:r>
              <w:rPr>
                <w:b/>
                <w:bCs/>
                <w:color w:val="000000"/>
                <w:kern w:val="0"/>
                <w:sz w:val="22"/>
                <w:szCs w:val="22"/>
              </w:rPr>
              <w:t>一级指标</w:t>
            </w:r>
          </w:p>
        </w:tc>
        <w:tc>
          <w:tcPr>
            <w:tcW w:w="302" w:type="pct"/>
            <w:shd w:val="clear" w:color="auto" w:fill="FFFFFF"/>
            <w:vAlign w:val="center"/>
          </w:tcPr>
          <w:p w14:paraId="3627F12E" w14:textId="77777777" w:rsidR="00123EE5" w:rsidRDefault="00BB4980">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14:paraId="355C4149" w14:textId="77777777" w:rsidR="00123EE5" w:rsidRDefault="00BB4980">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14:paraId="2F41639D" w14:textId="77777777" w:rsidR="00123EE5" w:rsidRDefault="00BB4980">
            <w:pPr>
              <w:widowControl/>
              <w:spacing w:line="0" w:lineRule="atLeast"/>
              <w:jc w:val="center"/>
              <w:rPr>
                <w:b/>
                <w:bCs/>
                <w:color w:val="000000"/>
                <w:kern w:val="0"/>
                <w:sz w:val="22"/>
                <w:szCs w:val="22"/>
              </w:rPr>
            </w:pPr>
            <w:r>
              <w:rPr>
                <w:b/>
                <w:bCs/>
                <w:color w:val="000000"/>
                <w:kern w:val="0"/>
                <w:sz w:val="22"/>
                <w:szCs w:val="22"/>
              </w:rPr>
              <w:t>指标解释</w:t>
            </w:r>
          </w:p>
        </w:tc>
        <w:tc>
          <w:tcPr>
            <w:tcW w:w="2044" w:type="pct"/>
            <w:shd w:val="clear" w:color="auto" w:fill="FFFFFF"/>
            <w:vAlign w:val="center"/>
          </w:tcPr>
          <w:p w14:paraId="7A974C8F" w14:textId="77777777" w:rsidR="00123EE5" w:rsidRDefault="00BB4980">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14:paraId="1960F194" w14:textId="77777777" w:rsidR="00123EE5" w:rsidRDefault="00BB4980">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14:paraId="37207656" w14:textId="77777777" w:rsidR="00123EE5" w:rsidRDefault="00BB4980">
            <w:pPr>
              <w:widowControl/>
              <w:spacing w:line="0" w:lineRule="atLeast"/>
              <w:jc w:val="center"/>
              <w:rPr>
                <w:b/>
                <w:bCs/>
                <w:color w:val="000000"/>
                <w:kern w:val="0"/>
                <w:sz w:val="22"/>
                <w:szCs w:val="22"/>
              </w:rPr>
            </w:pPr>
            <w:r>
              <w:rPr>
                <w:b/>
                <w:bCs/>
                <w:color w:val="000000"/>
                <w:kern w:val="0"/>
                <w:sz w:val="22"/>
                <w:szCs w:val="22"/>
              </w:rPr>
              <w:t>得分</w:t>
            </w:r>
          </w:p>
        </w:tc>
      </w:tr>
      <w:tr w:rsidR="00123EE5" w14:paraId="19E62719" w14:textId="77777777">
        <w:trPr>
          <w:trHeight w:val="2318"/>
          <w:jc w:val="center"/>
        </w:trPr>
        <w:tc>
          <w:tcPr>
            <w:tcW w:w="331" w:type="pct"/>
            <w:vMerge w:val="restart"/>
            <w:shd w:val="clear" w:color="auto" w:fill="FFFFFF"/>
            <w:vAlign w:val="center"/>
          </w:tcPr>
          <w:p w14:paraId="0BA58DC0" w14:textId="77777777" w:rsidR="00123EE5" w:rsidRDefault="00BB4980">
            <w:pPr>
              <w:widowControl/>
              <w:spacing w:line="0" w:lineRule="atLeast"/>
              <w:jc w:val="center"/>
              <w:rPr>
                <w:color w:val="000000"/>
                <w:kern w:val="0"/>
                <w:sz w:val="22"/>
                <w:szCs w:val="22"/>
              </w:rPr>
            </w:pPr>
            <w:r>
              <w:rPr>
                <w:color w:val="000000"/>
                <w:kern w:val="0"/>
                <w:sz w:val="22"/>
                <w:szCs w:val="22"/>
              </w:rPr>
              <w:t xml:space="preserve">决策　</w:t>
            </w:r>
          </w:p>
          <w:p w14:paraId="693BA8C8" w14:textId="77777777" w:rsidR="00123EE5" w:rsidRDefault="00BB4980">
            <w:pPr>
              <w:widowControl/>
              <w:spacing w:line="0" w:lineRule="atLeast"/>
              <w:jc w:val="center"/>
              <w:rPr>
                <w:color w:val="000000"/>
                <w:kern w:val="0"/>
                <w:sz w:val="22"/>
                <w:szCs w:val="22"/>
              </w:rPr>
            </w:pPr>
            <w:r>
              <w:rPr>
                <w:color w:val="000000"/>
                <w:kern w:val="0"/>
                <w:sz w:val="22"/>
                <w:szCs w:val="22"/>
              </w:rPr>
              <w:t xml:space="preserve">　</w:t>
            </w:r>
          </w:p>
          <w:p w14:paraId="30C6FD0A" w14:textId="77777777" w:rsidR="00123EE5" w:rsidRDefault="00BB4980">
            <w:pPr>
              <w:spacing w:line="0" w:lineRule="atLeast"/>
              <w:jc w:val="center"/>
              <w:rPr>
                <w:color w:val="000000"/>
                <w:kern w:val="0"/>
                <w:sz w:val="22"/>
                <w:szCs w:val="22"/>
              </w:rPr>
            </w:pPr>
            <w:r>
              <w:rPr>
                <w:color w:val="000000"/>
                <w:kern w:val="0"/>
                <w:sz w:val="22"/>
                <w:szCs w:val="22"/>
              </w:rPr>
              <w:t xml:space="preserve">　</w:t>
            </w:r>
          </w:p>
        </w:tc>
        <w:tc>
          <w:tcPr>
            <w:tcW w:w="302" w:type="pct"/>
            <w:vMerge w:val="restart"/>
            <w:shd w:val="clear" w:color="auto" w:fill="FFFFFF"/>
            <w:vAlign w:val="center"/>
          </w:tcPr>
          <w:p w14:paraId="5CE63030" w14:textId="77777777" w:rsidR="00123EE5" w:rsidRDefault="00BB4980">
            <w:pPr>
              <w:widowControl/>
              <w:spacing w:line="0" w:lineRule="atLeast"/>
              <w:jc w:val="center"/>
              <w:rPr>
                <w:color w:val="000000"/>
                <w:kern w:val="0"/>
                <w:sz w:val="22"/>
                <w:szCs w:val="22"/>
              </w:rPr>
            </w:pPr>
            <w:r>
              <w:rPr>
                <w:color w:val="000000"/>
                <w:kern w:val="0"/>
                <w:sz w:val="22"/>
                <w:szCs w:val="22"/>
              </w:rPr>
              <w:t xml:space="preserve">项目立项　</w:t>
            </w:r>
          </w:p>
        </w:tc>
        <w:tc>
          <w:tcPr>
            <w:tcW w:w="344" w:type="pct"/>
            <w:shd w:val="clear" w:color="auto" w:fill="FFFFFF"/>
            <w:vAlign w:val="center"/>
          </w:tcPr>
          <w:p w14:paraId="05D38D30" w14:textId="77777777" w:rsidR="00123EE5" w:rsidRDefault="00BB4980">
            <w:pPr>
              <w:widowControl/>
              <w:spacing w:line="0" w:lineRule="atLeast"/>
              <w:jc w:val="center"/>
              <w:rPr>
                <w:color w:val="000000"/>
                <w:kern w:val="0"/>
                <w:sz w:val="22"/>
                <w:szCs w:val="22"/>
              </w:rPr>
            </w:pPr>
            <w:r>
              <w:rPr>
                <w:color w:val="000000"/>
                <w:kern w:val="0"/>
                <w:sz w:val="22"/>
                <w:szCs w:val="22"/>
              </w:rPr>
              <w:t>立项依据</w:t>
            </w:r>
          </w:p>
          <w:p w14:paraId="1FDC258F" w14:textId="77777777" w:rsidR="00123EE5" w:rsidRDefault="00BB4980">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14:paraId="5B999E7D" w14:textId="77777777" w:rsidR="00123EE5" w:rsidRDefault="00BB4980">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4" w:type="pct"/>
            <w:shd w:val="clear" w:color="auto" w:fill="FFFFFF"/>
            <w:vAlign w:val="center"/>
          </w:tcPr>
          <w:p w14:paraId="2F61FC73" w14:textId="77777777" w:rsidR="00123EE5" w:rsidRDefault="00BB4980">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r>
            <w:r>
              <w:rPr>
                <w:color w:val="000000"/>
                <w:kern w:val="0"/>
                <w:sz w:val="22"/>
                <w:szCs w:val="22"/>
              </w:rP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12" w:type="pct"/>
            <w:shd w:val="clear" w:color="auto" w:fill="FFFFFF"/>
            <w:vAlign w:val="center"/>
          </w:tcPr>
          <w:p w14:paraId="5D1E95DA"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14:paraId="7967B05F"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3</w:t>
            </w:r>
          </w:p>
        </w:tc>
      </w:tr>
      <w:tr w:rsidR="00123EE5" w14:paraId="30C6EA60" w14:textId="77777777">
        <w:trPr>
          <w:trHeight w:val="1640"/>
          <w:jc w:val="center"/>
        </w:trPr>
        <w:tc>
          <w:tcPr>
            <w:tcW w:w="331" w:type="pct"/>
            <w:vMerge/>
            <w:shd w:val="clear" w:color="auto" w:fill="FFFFFF"/>
            <w:vAlign w:val="center"/>
          </w:tcPr>
          <w:p w14:paraId="2D76A3DA" w14:textId="77777777" w:rsidR="00123EE5" w:rsidRDefault="00123EE5">
            <w:pPr>
              <w:spacing w:line="0" w:lineRule="atLeast"/>
              <w:jc w:val="center"/>
              <w:rPr>
                <w:color w:val="000000"/>
                <w:kern w:val="0"/>
                <w:sz w:val="22"/>
                <w:szCs w:val="22"/>
              </w:rPr>
            </w:pPr>
          </w:p>
        </w:tc>
        <w:tc>
          <w:tcPr>
            <w:tcW w:w="302" w:type="pct"/>
            <w:vMerge/>
            <w:shd w:val="clear" w:color="auto" w:fill="FFFFFF"/>
            <w:vAlign w:val="center"/>
          </w:tcPr>
          <w:p w14:paraId="3B78BDC2" w14:textId="77777777" w:rsidR="00123EE5" w:rsidRDefault="00123EE5">
            <w:pPr>
              <w:widowControl/>
              <w:spacing w:line="0" w:lineRule="atLeast"/>
              <w:jc w:val="center"/>
              <w:rPr>
                <w:color w:val="000000"/>
                <w:kern w:val="0"/>
                <w:sz w:val="22"/>
                <w:szCs w:val="22"/>
              </w:rPr>
            </w:pPr>
          </w:p>
        </w:tc>
        <w:tc>
          <w:tcPr>
            <w:tcW w:w="344" w:type="pct"/>
            <w:shd w:val="clear" w:color="auto" w:fill="FFFFFF"/>
            <w:vAlign w:val="center"/>
          </w:tcPr>
          <w:p w14:paraId="221493F8" w14:textId="77777777" w:rsidR="00123EE5" w:rsidRDefault="00BB4980">
            <w:pPr>
              <w:widowControl/>
              <w:spacing w:line="0" w:lineRule="atLeast"/>
              <w:jc w:val="center"/>
              <w:rPr>
                <w:color w:val="000000"/>
                <w:kern w:val="0"/>
                <w:sz w:val="22"/>
                <w:szCs w:val="22"/>
              </w:rPr>
            </w:pPr>
            <w:r>
              <w:rPr>
                <w:color w:val="000000"/>
                <w:kern w:val="0"/>
                <w:sz w:val="22"/>
                <w:szCs w:val="22"/>
              </w:rPr>
              <w:t>立项程序</w:t>
            </w:r>
          </w:p>
          <w:p w14:paraId="0A7D586E" w14:textId="77777777" w:rsidR="00123EE5" w:rsidRDefault="00BB4980">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14:paraId="05B62472" w14:textId="77777777" w:rsidR="00123EE5" w:rsidRDefault="00BB4980">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44" w:type="pct"/>
            <w:shd w:val="clear" w:color="auto" w:fill="FFFFFF"/>
            <w:vAlign w:val="center"/>
          </w:tcPr>
          <w:p w14:paraId="37A0CA89" w14:textId="77777777" w:rsidR="00123EE5" w:rsidRDefault="00BB4980">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512" w:type="pct"/>
            <w:shd w:val="clear" w:color="auto" w:fill="FFFFFF"/>
            <w:vAlign w:val="center"/>
          </w:tcPr>
          <w:p w14:paraId="2E86A830"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14:paraId="7EEEF8AC"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3</w:t>
            </w:r>
          </w:p>
        </w:tc>
      </w:tr>
      <w:tr w:rsidR="00123EE5" w14:paraId="333BBA75" w14:textId="77777777">
        <w:trPr>
          <w:trHeight w:val="1919"/>
          <w:jc w:val="center"/>
        </w:trPr>
        <w:tc>
          <w:tcPr>
            <w:tcW w:w="331" w:type="pct"/>
            <w:vMerge/>
            <w:shd w:val="clear" w:color="auto" w:fill="FFFFFF"/>
            <w:vAlign w:val="center"/>
          </w:tcPr>
          <w:p w14:paraId="5A1A4382" w14:textId="77777777" w:rsidR="00123EE5" w:rsidRDefault="00123EE5">
            <w:pPr>
              <w:spacing w:line="0" w:lineRule="atLeast"/>
              <w:jc w:val="center"/>
              <w:rPr>
                <w:color w:val="000000"/>
                <w:kern w:val="0"/>
                <w:sz w:val="22"/>
                <w:szCs w:val="22"/>
              </w:rPr>
            </w:pPr>
          </w:p>
        </w:tc>
        <w:tc>
          <w:tcPr>
            <w:tcW w:w="302" w:type="pct"/>
            <w:shd w:val="clear" w:color="auto" w:fill="FFFFFF"/>
            <w:vAlign w:val="center"/>
          </w:tcPr>
          <w:p w14:paraId="3C9CBBE0" w14:textId="77777777" w:rsidR="00123EE5" w:rsidRDefault="00BB4980">
            <w:pPr>
              <w:widowControl/>
              <w:spacing w:line="0" w:lineRule="atLeast"/>
              <w:jc w:val="center"/>
              <w:rPr>
                <w:color w:val="000000"/>
                <w:kern w:val="0"/>
                <w:sz w:val="22"/>
                <w:szCs w:val="22"/>
              </w:rPr>
            </w:pPr>
            <w:r>
              <w:rPr>
                <w:color w:val="000000"/>
                <w:kern w:val="0"/>
                <w:sz w:val="22"/>
                <w:szCs w:val="22"/>
              </w:rPr>
              <w:t xml:space="preserve">绩效目标　</w:t>
            </w:r>
          </w:p>
        </w:tc>
        <w:tc>
          <w:tcPr>
            <w:tcW w:w="344" w:type="pct"/>
            <w:shd w:val="clear" w:color="auto" w:fill="FFFFFF"/>
            <w:vAlign w:val="center"/>
          </w:tcPr>
          <w:p w14:paraId="63E05E8F" w14:textId="77777777" w:rsidR="00123EE5" w:rsidRDefault="00BB4980">
            <w:pPr>
              <w:widowControl/>
              <w:spacing w:line="0" w:lineRule="atLeast"/>
              <w:jc w:val="center"/>
              <w:rPr>
                <w:color w:val="000000"/>
                <w:kern w:val="0"/>
                <w:sz w:val="22"/>
                <w:szCs w:val="22"/>
              </w:rPr>
            </w:pPr>
            <w:r>
              <w:rPr>
                <w:color w:val="000000"/>
                <w:kern w:val="0"/>
                <w:sz w:val="22"/>
                <w:szCs w:val="22"/>
              </w:rPr>
              <w:t>绩效目标</w:t>
            </w:r>
          </w:p>
          <w:p w14:paraId="31987A27" w14:textId="77777777" w:rsidR="00123EE5" w:rsidRDefault="00BB4980">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14:paraId="4192FAB7" w14:textId="77777777" w:rsidR="00123EE5" w:rsidRDefault="00BB4980">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4" w:type="pct"/>
            <w:shd w:val="clear" w:color="000000" w:fill="FFFFFF"/>
            <w:vAlign w:val="center"/>
          </w:tcPr>
          <w:p w14:paraId="3EA9226F" w14:textId="77777777" w:rsidR="00123EE5" w:rsidRDefault="00BB4980">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14:paraId="799AE200" w14:textId="77777777" w:rsidR="00123EE5" w:rsidRDefault="00BB4980">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12" w:type="pct"/>
            <w:shd w:val="clear" w:color="000000" w:fill="FFFFFF"/>
            <w:vAlign w:val="center"/>
          </w:tcPr>
          <w:p w14:paraId="45DD067F"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4B4F1093"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4</w:t>
            </w:r>
          </w:p>
        </w:tc>
      </w:tr>
      <w:tr w:rsidR="00123EE5" w14:paraId="3845EE6D" w14:textId="77777777">
        <w:trPr>
          <w:trHeight w:val="1464"/>
          <w:jc w:val="center"/>
        </w:trPr>
        <w:tc>
          <w:tcPr>
            <w:tcW w:w="331" w:type="pct"/>
            <w:vMerge w:val="restart"/>
            <w:shd w:val="clear" w:color="auto" w:fill="FFFFFF"/>
            <w:vAlign w:val="center"/>
          </w:tcPr>
          <w:p w14:paraId="156CF94B" w14:textId="77777777" w:rsidR="00123EE5" w:rsidRDefault="00BB4980">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302" w:type="pct"/>
            <w:shd w:val="clear" w:color="auto" w:fill="FFFFFF"/>
            <w:vAlign w:val="center"/>
          </w:tcPr>
          <w:p w14:paraId="10A45D1C" w14:textId="77777777" w:rsidR="00123EE5" w:rsidRDefault="00BB4980">
            <w:pPr>
              <w:widowControl/>
              <w:spacing w:line="0" w:lineRule="atLeast"/>
              <w:jc w:val="center"/>
              <w:rPr>
                <w:color w:val="000000"/>
                <w:kern w:val="0"/>
                <w:sz w:val="22"/>
                <w:szCs w:val="22"/>
              </w:rPr>
            </w:pPr>
            <w:r>
              <w:rPr>
                <w:color w:val="000000"/>
                <w:kern w:val="0"/>
                <w:sz w:val="22"/>
                <w:szCs w:val="22"/>
              </w:rPr>
              <w:t>绩效目标</w:t>
            </w:r>
          </w:p>
        </w:tc>
        <w:tc>
          <w:tcPr>
            <w:tcW w:w="344" w:type="pct"/>
            <w:shd w:val="clear" w:color="auto" w:fill="FFFFFF"/>
            <w:vAlign w:val="center"/>
          </w:tcPr>
          <w:p w14:paraId="0C94AAC1" w14:textId="77777777" w:rsidR="00123EE5" w:rsidRDefault="00BB4980">
            <w:pPr>
              <w:widowControl/>
              <w:spacing w:line="0" w:lineRule="atLeast"/>
              <w:jc w:val="center"/>
              <w:rPr>
                <w:color w:val="000000"/>
                <w:kern w:val="0"/>
                <w:sz w:val="22"/>
                <w:szCs w:val="22"/>
              </w:rPr>
            </w:pPr>
            <w:r>
              <w:rPr>
                <w:color w:val="000000"/>
                <w:kern w:val="0"/>
                <w:sz w:val="22"/>
                <w:szCs w:val="22"/>
              </w:rPr>
              <w:t>绩效指标</w:t>
            </w:r>
          </w:p>
          <w:p w14:paraId="3E676EB4" w14:textId="77777777" w:rsidR="00123EE5" w:rsidRDefault="00BB4980">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14:paraId="210EB8E6" w14:textId="77777777" w:rsidR="00123EE5" w:rsidRDefault="00BB4980">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4" w:type="pct"/>
            <w:shd w:val="clear" w:color="000000" w:fill="FFFFFF"/>
            <w:vAlign w:val="center"/>
          </w:tcPr>
          <w:p w14:paraId="4CD80A4C" w14:textId="77777777" w:rsidR="00123EE5" w:rsidRDefault="00BB4980">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12" w:type="pct"/>
            <w:shd w:val="clear" w:color="000000" w:fill="FFFFFF"/>
            <w:vAlign w:val="center"/>
          </w:tcPr>
          <w:p w14:paraId="170FEF09"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000000" w:fill="FFFFFF"/>
            <w:vAlign w:val="center"/>
          </w:tcPr>
          <w:p w14:paraId="5951F58C"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3</w:t>
            </w:r>
          </w:p>
        </w:tc>
      </w:tr>
      <w:tr w:rsidR="00123EE5" w14:paraId="65A94334" w14:textId="77777777">
        <w:trPr>
          <w:trHeight w:val="1942"/>
          <w:jc w:val="center"/>
        </w:trPr>
        <w:tc>
          <w:tcPr>
            <w:tcW w:w="331" w:type="pct"/>
            <w:vMerge/>
            <w:shd w:val="clear" w:color="auto" w:fill="FFFFFF"/>
            <w:vAlign w:val="center"/>
          </w:tcPr>
          <w:p w14:paraId="6DD89B05" w14:textId="77777777" w:rsidR="00123EE5" w:rsidRDefault="00123EE5">
            <w:pPr>
              <w:spacing w:line="0" w:lineRule="atLeast"/>
              <w:jc w:val="center"/>
              <w:rPr>
                <w:color w:val="000000"/>
                <w:kern w:val="0"/>
                <w:sz w:val="22"/>
                <w:szCs w:val="22"/>
              </w:rPr>
            </w:pPr>
          </w:p>
        </w:tc>
        <w:tc>
          <w:tcPr>
            <w:tcW w:w="302" w:type="pct"/>
            <w:vMerge w:val="restart"/>
            <w:shd w:val="clear" w:color="auto" w:fill="FFFFFF"/>
            <w:vAlign w:val="center"/>
          </w:tcPr>
          <w:p w14:paraId="29BFFD56" w14:textId="77777777" w:rsidR="00123EE5" w:rsidRDefault="00BB4980">
            <w:pPr>
              <w:widowControl/>
              <w:spacing w:line="0" w:lineRule="atLeast"/>
              <w:jc w:val="center"/>
              <w:rPr>
                <w:color w:val="000000"/>
                <w:kern w:val="0"/>
                <w:sz w:val="22"/>
                <w:szCs w:val="22"/>
              </w:rPr>
            </w:pPr>
            <w:r>
              <w:rPr>
                <w:color w:val="000000"/>
                <w:kern w:val="0"/>
                <w:sz w:val="22"/>
                <w:szCs w:val="22"/>
              </w:rPr>
              <w:t>资金投入</w:t>
            </w:r>
          </w:p>
          <w:p w14:paraId="4566A316" w14:textId="77777777" w:rsidR="00123EE5" w:rsidRDefault="00BB4980">
            <w:pPr>
              <w:spacing w:line="0" w:lineRule="atLeast"/>
              <w:jc w:val="center"/>
              <w:rPr>
                <w:color w:val="000000"/>
                <w:kern w:val="0"/>
                <w:sz w:val="22"/>
                <w:szCs w:val="22"/>
              </w:rPr>
            </w:pPr>
            <w:r>
              <w:rPr>
                <w:color w:val="000000"/>
                <w:kern w:val="0"/>
                <w:sz w:val="22"/>
                <w:szCs w:val="22"/>
              </w:rPr>
              <w:t xml:space="preserve">　</w:t>
            </w:r>
          </w:p>
        </w:tc>
        <w:tc>
          <w:tcPr>
            <w:tcW w:w="344" w:type="pct"/>
            <w:shd w:val="clear" w:color="auto" w:fill="FFFFFF"/>
            <w:vAlign w:val="center"/>
          </w:tcPr>
          <w:p w14:paraId="0D8B4A7A" w14:textId="77777777" w:rsidR="00123EE5" w:rsidRDefault="00BB4980">
            <w:pPr>
              <w:widowControl/>
              <w:spacing w:line="0" w:lineRule="atLeast"/>
              <w:jc w:val="center"/>
              <w:rPr>
                <w:color w:val="000000"/>
                <w:kern w:val="0"/>
                <w:sz w:val="22"/>
                <w:szCs w:val="22"/>
              </w:rPr>
            </w:pPr>
            <w:r>
              <w:rPr>
                <w:color w:val="000000"/>
                <w:kern w:val="0"/>
                <w:sz w:val="22"/>
                <w:szCs w:val="22"/>
              </w:rPr>
              <w:t>预算编制</w:t>
            </w:r>
          </w:p>
          <w:p w14:paraId="33B4E8BD" w14:textId="77777777" w:rsidR="00123EE5" w:rsidRDefault="00BB4980">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14:paraId="3E5159E6" w14:textId="77777777" w:rsidR="00123EE5" w:rsidRDefault="00BB4980">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14:paraId="51F2B215" w14:textId="77777777" w:rsidR="00123EE5" w:rsidRDefault="00BB4980">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12" w:type="pct"/>
            <w:shd w:val="clear" w:color="auto" w:fill="FFFFFF"/>
            <w:vAlign w:val="center"/>
          </w:tcPr>
          <w:p w14:paraId="66A6AE30"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14:paraId="23754A1F"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4</w:t>
            </w:r>
          </w:p>
        </w:tc>
      </w:tr>
      <w:tr w:rsidR="00123EE5" w14:paraId="49847CAF" w14:textId="77777777">
        <w:trPr>
          <w:trHeight w:val="1706"/>
          <w:jc w:val="center"/>
        </w:trPr>
        <w:tc>
          <w:tcPr>
            <w:tcW w:w="331" w:type="pct"/>
            <w:vMerge/>
            <w:shd w:val="clear" w:color="auto" w:fill="FFFFFF"/>
            <w:vAlign w:val="center"/>
          </w:tcPr>
          <w:p w14:paraId="298407B8" w14:textId="77777777" w:rsidR="00123EE5" w:rsidRDefault="00123EE5">
            <w:pPr>
              <w:widowControl/>
              <w:spacing w:line="0" w:lineRule="atLeast"/>
              <w:jc w:val="center"/>
              <w:rPr>
                <w:color w:val="000000"/>
                <w:kern w:val="0"/>
                <w:sz w:val="22"/>
                <w:szCs w:val="22"/>
              </w:rPr>
            </w:pPr>
          </w:p>
        </w:tc>
        <w:tc>
          <w:tcPr>
            <w:tcW w:w="302" w:type="pct"/>
            <w:vMerge/>
            <w:shd w:val="clear" w:color="auto" w:fill="FFFFFF"/>
            <w:vAlign w:val="center"/>
          </w:tcPr>
          <w:p w14:paraId="4928F1EA" w14:textId="77777777" w:rsidR="00123EE5" w:rsidRDefault="00123EE5">
            <w:pPr>
              <w:widowControl/>
              <w:spacing w:line="0" w:lineRule="atLeast"/>
              <w:jc w:val="center"/>
              <w:rPr>
                <w:color w:val="000000"/>
                <w:kern w:val="0"/>
                <w:sz w:val="22"/>
                <w:szCs w:val="22"/>
              </w:rPr>
            </w:pPr>
          </w:p>
        </w:tc>
        <w:tc>
          <w:tcPr>
            <w:tcW w:w="344" w:type="pct"/>
            <w:shd w:val="clear" w:color="auto" w:fill="FFFFFF"/>
            <w:vAlign w:val="center"/>
          </w:tcPr>
          <w:p w14:paraId="42D57034" w14:textId="77777777" w:rsidR="00123EE5" w:rsidRDefault="00BB4980">
            <w:pPr>
              <w:widowControl/>
              <w:spacing w:line="0" w:lineRule="atLeast"/>
              <w:jc w:val="center"/>
              <w:rPr>
                <w:color w:val="000000"/>
                <w:kern w:val="0"/>
                <w:sz w:val="22"/>
                <w:szCs w:val="22"/>
              </w:rPr>
            </w:pPr>
            <w:r>
              <w:rPr>
                <w:color w:val="000000"/>
                <w:kern w:val="0"/>
                <w:sz w:val="22"/>
                <w:szCs w:val="22"/>
              </w:rPr>
              <w:t>资金分配</w:t>
            </w:r>
          </w:p>
          <w:p w14:paraId="113E5EB3" w14:textId="77777777" w:rsidR="00123EE5" w:rsidRDefault="00BB4980">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14:paraId="20C3AA68" w14:textId="77777777" w:rsidR="00123EE5" w:rsidRDefault="00BB4980">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14:paraId="0D6D2629" w14:textId="77777777" w:rsidR="00123EE5" w:rsidRDefault="00BB4980">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512" w:type="pct"/>
            <w:shd w:val="clear" w:color="auto" w:fill="FFFFFF"/>
            <w:vAlign w:val="center"/>
          </w:tcPr>
          <w:p w14:paraId="2F5DA639"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14:paraId="36BE9C71"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3</w:t>
            </w:r>
          </w:p>
        </w:tc>
      </w:tr>
      <w:tr w:rsidR="00123EE5" w14:paraId="5A377DEA" w14:textId="77777777">
        <w:trPr>
          <w:trHeight w:val="1415"/>
          <w:jc w:val="center"/>
        </w:trPr>
        <w:tc>
          <w:tcPr>
            <w:tcW w:w="331" w:type="pct"/>
            <w:vMerge w:val="restart"/>
            <w:shd w:val="clear" w:color="auto" w:fill="FFFFFF"/>
            <w:vAlign w:val="center"/>
          </w:tcPr>
          <w:p w14:paraId="7AB0130C" w14:textId="77777777" w:rsidR="00123EE5" w:rsidRDefault="00BB4980">
            <w:pPr>
              <w:spacing w:line="0" w:lineRule="atLeast"/>
              <w:jc w:val="center"/>
              <w:rPr>
                <w:color w:val="000000"/>
                <w:kern w:val="0"/>
                <w:sz w:val="22"/>
                <w:szCs w:val="22"/>
              </w:rPr>
            </w:pPr>
            <w:r>
              <w:rPr>
                <w:color w:val="000000"/>
                <w:kern w:val="0"/>
                <w:sz w:val="22"/>
                <w:szCs w:val="22"/>
              </w:rPr>
              <w:t>过程</w:t>
            </w:r>
          </w:p>
        </w:tc>
        <w:tc>
          <w:tcPr>
            <w:tcW w:w="302" w:type="pct"/>
            <w:vMerge w:val="restart"/>
            <w:shd w:val="clear" w:color="auto" w:fill="FFFFFF"/>
            <w:vAlign w:val="center"/>
          </w:tcPr>
          <w:p w14:paraId="4FD7AC85" w14:textId="77777777" w:rsidR="00123EE5" w:rsidRDefault="00BB4980">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20023938" w14:textId="77777777" w:rsidR="00123EE5" w:rsidRDefault="00BB4980">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14:paraId="1059D717" w14:textId="77777777" w:rsidR="00123EE5" w:rsidRDefault="00BB4980">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4" w:type="pct"/>
            <w:shd w:val="clear" w:color="000000" w:fill="FFFFFF"/>
            <w:vAlign w:val="center"/>
          </w:tcPr>
          <w:p w14:paraId="619D343E" w14:textId="77777777" w:rsidR="00123EE5" w:rsidRDefault="00BB4980">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14:paraId="66EA12C7" w14:textId="77777777" w:rsidR="00123EE5" w:rsidRDefault="00BB4980">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14:paraId="3CDF377B" w14:textId="77777777" w:rsidR="00123EE5" w:rsidRDefault="00BB4980">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14:paraId="5A6045B2"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3A5E999A"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4</w:t>
            </w:r>
          </w:p>
        </w:tc>
      </w:tr>
      <w:tr w:rsidR="00123EE5" w14:paraId="2098440E" w14:textId="77777777">
        <w:trPr>
          <w:trHeight w:val="1320"/>
          <w:jc w:val="center"/>
        </w:trPr>
        <w:tc>
          <w:tcPr>
            <w:tcW w:w="331" w:type="pct"/>
            <w:vMerge/>
            <w:shd w:val="clear" w:color="auto" w:fill="FFFFFF"/>
            <w:vAlign w:val="center"/>
          </w:tcPr>
          <w:p w14:paraId="1DE6531A" w14:textId="77777777" w:rsidR="00123EE5" w:rsidRDefault="00123EE5">
            <w:pPr>
              <w:spacing w:line="0" w:lineRule="atLeast"/>
              <w:jc w:val="center"/>
              <w:rPr>
                <w:color w:val="000000"/>
                <w:kern w:val="0"/>
                <w:sz w:val="22"/>
                <w:szCs w:val="22"/>
              </w:rPr>
            </w:pPr>
          </w:p>
        </w:tc>
        <w:tc>
          <w:tcPr>
            <w:tcW w:w="302" w:type="pct"/>
            <w:vMerge/>
            <w:shd w:val="clear" w:color="auto" w:fill="FFFFFF"/>
            <w:vAlign w:val="center"/>
          </w:tcPr>
          <w:p w14:paraId="280EBECD" w14:textId="77777777" w:rsidR="00123EE5" w:rsidRDefault="00123EE5">
            <w:pPr>
              <w:spacing w:line="0" w:lineRule="atLeast"/>
              <w:jc w:val="center"/>
              <w:rPr>
                <w:color w:val="000000"/>
                <w:kern w:val="0"/>
                <w:sz w:val="22"/>
                <w:szCs w:val="22"/>
              </w:rPr>
            </w:pPr>
          </w:p>
        </w:tc>
        <w:tc>
          <w:tcPr>
            <w:tcW w:w="344" w:type="pct"/>
            <w:shd w:val="clear" w:color="auto" w:fill="FFFFFF"/>
            <w:vAlign w:val="center"/>
          </w:tcPr>
          <w:p w14:paraId="58BA7458" w14:textId="77777777" w:rsidR="00123EE5" w:rsidRDefault="00BB4980">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14:paraId="040E44D1" w14:textId="77777777" w:rsidR="00123EE5" w:rsidRDefault="00BB4980">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44" w:type="pct"/>
            <w:shd w:val="clear" w:color="auto" w:fill="FFFFFF"/>
            <w:vAlign w:val="center"/>
          </w:tcPr>
          <w:p w14:paraId="3272A82B" w14:textId="77777777" w:rsidR="00123EE5" w:rsidRDefault="00BB4980">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12" w:type="pct"/>
            <w:shd w:val="clear" w:color="auto" w:fill="FFFFFF"/>
            <w:vAlign w:val="center"/>
          </w:tcPr>
          <w:p w14:paraId="73AA53D5"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14:paraId="685F06E4"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4</w:t>
            </w:r>
          </w:p>
        </w:tc>
      </w:tr>
      <w:tr w:rsidR="00123EE5" w14:paraId="0C390D67" w14:textId="77777777">
        <w:trPr>
          <w:trHeight w:val="2076"/>
          <w:jc w:val="center"/>
        </w:trPr>
        <w:tc>
          <w:tcPr>
            <w:tcW w:w="331" w:type="pct"/>
            <w:vMerge w:val="restart"/>
            <w:shd w:val="clear" w:color="auto" w:fill="FFFFFF"/>
            <w:vAlign w:val="center"/>
          </w:tcPr>
          <w:p w14:paraId="0C777DCB" w14:textId="77777777" w:rsidR="00123EE5" w:rsidRDefault="00BB4980">
            <w:pPr>
              <w:widowControl/>
              <w:spacing w:line="0" w:lineRule="atLeast"/>
              <w:jc w:val="center"/>
              <w:rPr>
                <w:color w:val="000000"/>
                <w:kern w:val="0"/>
                <w:sz w:val="22"/>
                <w:szCs w:val="22"/>
              </w:rPr>
            </w:pPr>
            <w:r>
              <w:rPr>
                <w:color w:val="000000"/>
                <w:kern w:val="0"/>
                <w:sz w:val="22"/>
                <w:szCs w:val="22"/>
              </w:rPr>
              <w:t xml:space="preserve">　</w:t>
            </w:r>
          </w:p>
          <w:p w14:paraId="5F218AC5" w14:textId="77777777" w:rsidR="00123EE5" w:rsidRDefault="00BB4980">
            <w:pPr>
              <w:spacing w:line="0" w:lineRule="atLeast"/>
              <w:jc w:val="center"/>
              <w:rPr>
                <w:color w:val="000000"/>
                <w:kern w:val="0"/>
                <w:sz w:val="22"/>
                <w:szCs w:val="22"/>
              </w:rPr>
            </w:pPr>
            <w:r>
              <w:rPr>
                <w:color w:val="000000"/>
                <w:kern w:val="0"/>
                <w:sz w:val="22"/>
                <w:szCs w:val="22"/>
              </w:rPr>
              <w:t xml:space="preserve">过程　</w:t>
            </w:r>
          </w:p>
        </w:tc>
        <w:tc>
          <w:tcPr>
            <w:tcW w:w="302" w:type="pct"/>
            <w:shd w:val="clear" w:color="auto" w:fill="FFFFFF"/>
            <w:vAlign w:val="center"/>
          </w:tcPr>
          <w:p w14:paraId="24D57FFC" w14:textId="77777777" w:rsidR="00123EE5" w:rsidRDefault="00BB4980">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2D9BA6E9" w14:textId="77777777" w:rsidR="00123EE5" w:rsidRDefault="00BB4980">
            <w:pPr>
              <w:widowControl/>
              <w:spacing w:line="0" w:lineRule="atLeast"/>
              <w:jc w:val="center"/>
              <w:rPr>
                <w:color w:val="000000"/>
                <w:kern w:val="0"/>
                <w:sz w:val="22"/>
                <w:szCs w:val="22"/>
              </w:rPr>
            </w:pPr>
            <w:r>
              <w:rPr>
                <w:color w:val="000000"/>
                <w:kern w:val="0"/>
                <w:sz w:val="22"/>
                <w:szCs w:val="22"/>
              </w:rPr>
              <w:t>资金使用</w:t>
            </w:r>
          </w:p>
          <w:p w14:paraId="475F139B" w14:textId="77777777" w:rsidR="00123EE5" w:rsidRDefault="00BB4980">
            <w:pPr>
              <w:widowControl/>
              <w:spacing w:line="0" w:lineRule="atLeast"/>
              <w:jc w:val="center"/>
              <w:rPr>
                <w:color w:val="000000"/>
                <w:kern w:val="0"/>
                <w:sz w:val="22"/>
                <w:szCs w:val="22"/>
              </w:rPr>
            </w:pPr>
            <w:r>
              <w:rPr>
                <w:color w:val="000000"/>
                <w:kern w:val="0"/>
                <w:sz w:val="22"/>
                <w:szCs w:val="22"/>
              </w:rPr>
              <w:t>合规性</w:t>
            </w:r>
          </w:p>
        </w:tc>
        <w:tc>
          <w:tcPr>
            <w:tcW w:w="927" w:type="pct"/>
            <w:shd w:val="clear" w:color="000000" w:fill="FFFFFF"/>
            <w:vAlign w:val="center"/>
          </w:tcPr>
          <w:p w14:paraId="25800EC8" w14:textId="77777777" w:rsidR="00123EE5" w:rsidRDefault="00BB4980">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4" w:type="pct"/>
            <w:shd w:val="clear" w:color="000000" w:fill="FFFFFF"/>
            <w:vAlign w:val="center"/>
          </w:tcPr>
          <w:p w14:paraId="3CC3D098" w14:textId="77777777" w:rsidR="00123EE5" w:rsidRDefault="00BB4980">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r>
            <w:r>
              <w:rPr>
                <w:color w:val="000000"/>
                <w:kern w:val="0"/>
                <w:sz w:val="22"/>
                <w:szCs w:val="22"/>
              </w:rP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12" w:type="pct"/>
            <w:shd w:val="clear" w:color="000000" w:fill="FFFFFF"/>
            <w:vAlign w:val="center"/>
          </w:tcPr>
          <w:p w14:paraId="3F262B10"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364EE878"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4</w:t>
            </w:r>
          </w:p>
        </w:tc>
      </w:tr>
      <w:tr w:rsidR="00123EE5" w14:paraId="24FC530D" w14:textId="77777777">
        <w:trPr>
          <w:trHeight w:val="1797"/>
          <w:jc w:val="center"/>
        </w:trPr>
        <w:tc>
          <w:tcPr>
            <w:tcW w:w="331" w:type="pct"/>
            <w:vMerge/>
            <w:shd w:val="clear" w:color="auto" w:fill="FFFFFF"/>
            <w:vAlign w:val="center"/>
          </w:tcPr>
          <w:p w14:paraId="03C3D8AD" w14:textId="77777777" w:rsidR="00123EE5" w:rsidRDefault="00123EE5">
            <w:pPr>
              <w:spacing w:line="0" w:lineRule="atLeast"/>
              <w:jc w:val="center"/>
              <w:rPr>
                <w:color w:val="000000"/>
                <w:kern w:val="0"/>
                <w:sz w:val="22"/>
                <w:szCs w:val="22"/>
              </w:rPr>
            </w:pPr>
          </w:p>
        </w:tc>
        <w:tc>
          <w:tcPr>
            <w:tcW w:w="302" w:type="pct"/>
            <w:vMerge w:val="restart"/>
            <w:shd w:val="clear" w:color="auto" w:fill="FFFFFF"/>
            <w:vAlign w:val="center"/>
          </w:tcPr>
          <w:p w14:paraId="0B5C176E" w14:textId="77777777" w:rsidR="00123EE5" w:rsidRDefault="00BB4980">
            <w:pPr>
              <w:widowControl/>
              <w:spacing w:line="0" w:lineRule="atLeast"/>
              <w:jc w:val="center"/>
              <w:rPr>
                <w:color w:val="000000"/>
                <w:kern w:val="0"/>
                <w:sz w:val="22"/>
                <w:szCs w:val="22"/>
              </w:rPr>
            </w:pPr>
            <w:r>
              <w:rPr>
                <w:color w:val="000000"/>
                <w:kern w:val="0"/>
                <w:sz w:val="22"/>
                <w:szCs w:val="22"/>
              </w:rPr>
              <w:t>组织实施</w:t>
            </w:r>
          </w:p>
          <w:p w14:paraId="66FB7B60" w14:textId="77777777" w:rsidR="00123EE5" w:rsidRDefault="00BB4980">
            <w:pPr>
              <w:spacing w:line="0" w:lineRule="atLeast"/>
              <w:jc w:val="center"/>
              <w:rPr>
                <w:color w:val="000000"/>
                <w:kern w:val="0"/>
                <w:sz w:val="22"/>
                <w:szCs w:val="22"/>
              </w:rPr>
            </w:pPr>
            <w:r>
              <w:rPr>
                <w:color w:val="000000"/>
                <w:kern w:val="0"/>
                <w:sz w:val="22"/>
                <w:szCs w:val="22"/>
              </w:rPr>
              <w:t xml:space="preserve">　</w:t>
            </w:r>
          </w:p>
        </w:tc>
        <w:tc>
          <w:tcPr>
            <w:tcW w:w="344" w:type="pct"/>
            <w:shd w:val="clear" w:color="auto" w:fill="FFFFFF"/>
            <w:vAlign w:val="center"/>
          </w:tcPr>
          <w:p w14:paraId="58B8F65A" w14:textId="77777777" w:rsidR="00123EE5" w:rsidRDefault="00BB4980">
            <w:pPr>
              <w:widowControl/>
              <w:spacing w:line="0" w:lineRule="atLeast"/>
              <w:jc w:val="center"/>
              <w:rPr>
                <w:color w:val="000000"/>
                <w:kern w:val="0"/>
                <w:sz w:val="22"/>
                <w:szCs w:val="22"/>
              </w:rPr>
            </w:pPr>
            <w:r>
              <w:rPr>
                <w:color w:val="000000"/>
                <w:kern w:val="0"/>
                <w:sz w:val="22"/>
                <w:szCs w:val="22"/>
              </w:rPr>
              <w:t>管理制度</w:t>
            </w:r>
          </w:p>
          <w:p w14:paraId="4ACFCACA" w14:textId="77777777" w:rsidR="00123EE5" w:rsidRDefault="00BB4980">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14:paraId="20A37709" w14:textId="77777777" w:rsidR="00123EE5" w:rsidRDefault="00BB4980">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4" w:type="pct"/>
            <w:shd w:val="clear" w:color="000000" w:fill="FFFFFF"/>
            <w:vAlign w:val="center"/>
          </w:tcPr>
          <w:p w14:paraId="3A1A4AF8" w14:textId="77777777" w:rsidR="00123EE5" w:rsidRDefault="00BB4980">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财务和业务管理制度是否合法、合规、完整。</w:t>
            </w:r>
          </w:p>
        </w:tc>
        <w:tc>
          <w:tcPr>
            <w:tcW w:w="512" w:type="pct"/>
            <w:shd w:val="clear" w:color="000000" w:fill="FFFFFF"/>
            <w:vAlign w:val="center"/>
          </w:tcPr>
          <w:p w14:paraId="1DBAD680"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23C3AE24"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4</w:t>
            </w:r>
          </w:p>
        </w:tc>
      </w:tr>
      <w:tr w:rsidR="00123EE5" w14:paraId="5727ACB1" w14:textId="77777777">
        <w:trPr>
          <w:trHeight w:val="1769"/>
          <w:jc w:val="center"/>
        </w:trPr>
        <w:tc>
          <w:tcPr>
            <w:tcW w:w="331" w:type="pct"/>
            <w:vMerge/>
            <w:shd w:val="clear" w:color="auto" w:fill="FFFFFF"/>
            <w:vAlign w:val="center"/>
          </w:tcPr>
          <w:p w14:paraId="7F0AE77F" w14:textId="77777777" w:rsidR="00123EE5" w:rsidRDefault="00123EE5">
            <w:pPr>
              <w:widowControl/>
              <w:spacing w:line="0" w:lineRule="atLeast"/>
              <w:jc w:val="center"/>
              <w:rPr>
                <w:color w:val="000000"/>
                <w:kern w:val="0"/>
                <w:sz w:val="22"/>
                <w:szCs w:val="22"/>
              </w:rPr>
            </w:pPr>
          </w:p>
        </w:tc>
        <w:tc>
          <w:tcPr>
            <w:tcW w:w="302" w:type="pct"/>
            <w:vMerge/>
            <w:shd w:val="clear" w:color="auto" w:fill="FFFFFF"/>
            <w:vAlign w:val="center"/>
          </w:tcPr>
          <w:p w14:paraId="605FE1CE" w14:textId="77777777" w:rsidR="00123EE5" w:rsidRDefault="00123EE5">
            <w:pPr>
              <w:widowControl/>
              <w:spacing w:line="0" w:lineRule="atLeast"/>
              <w:jc w:val="center"/>
              <w:rPr>
                <w:color w:val="000000"/>
                <w:kern w:val="0"/>
                <w:sz w:val="22"/>
                <w:szCs w:val="22"/>
              </w:rPr>
            </w:pPr>
          </w:p>
        </w:tc>
        <w:tc>
          <w:tcPr>
            <w:tcW w:w="344" w:type="pct"/>
            <w:shd w:val="clear" w:color="auto" w:fill="FFFFFF"/>
            <w:vAlign w:val="center"/>
          </w:tcPr>
          <w:p w14:paraId="5966809D" w14:textId="77777777" w:rsidR="00123EE5" w:rsidRDefault="00BB4980">
            <w:pPr>
              <w:widowControl/>
              <w:spacing w:line="0" w:lineRule="atLeast"/>
              <w:jc w:val="center"/>
              <w:rPr>
                <w:color w:val="000000"/>
                <w:kern w:val="0"/>
                <w:sz w:val="22"/>
                <w:szCs w:val="22"/>
              </w:rPr>
            </w:pPr>
            <w:r>
              <w:rPr>
                <w:color w:val="000000"/>
                <w:kern w:val="0"/>
                <w:sz w:val="22"/>
                <w:szCs w:val="22"/>
              </w:rPr>
              <w:t>制度执行</w:t>
            </w:r>
          </w:p>
          <w:p w14:paraId="4C60ECA3" w14:textId="77777777" w:rsidR="00123EE5" w:rsidRDefault="00BB4980">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14:paraId="3D630EBE" w14:textId="77777777" w:rsidR="00123EE5" w:rsidRDefault="00BB4980">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44" w:type="pct"/>
            <w:shd w:val="clear" w:color="000000" w:fill="FFFFFF"/>
            <w:vAlign w:val="center"/>
          </w:tcPr>
          <w:p w14:paraId="1C396D96" w14:textId="77777777" w:rsidR="00123EE5" w:rsidRDefault="00BB4980">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512" w:type="pct"/>
            <w:shd w:val="clear" w:color="000000" w:fill="FFFFFF"/>
            <w:vAlign w:val="center"/>
          </w:tcPr>
          <w:p w14:paraId="622DCFCF"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14:paraId="128A1A82"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4</w:t>
            </w:r>
          </w:p>
        </w:tc>
      </w:tr>
      <w:tr w:rsidR="00123EE5" w14:paraId="157EA57C" w14:textId="77777777">
        <w:trPr>
          <w:trHeight w:val="1917"/>
          <w:jc w:val="center"/>
        </w:trPr>
        <w:tc>
          <w:tcPr>
            <w:tcW w:w="331" w:type="pct"/>
            <w:shd w:val="clear" w:color="auto" w:fill="FFFFFF"/>
            <w:vAlign w:val="center"/>
          </w:tcPr>
          <w:p w14:paraId="2818D65F" w14:textId="77777777" w:rsidR="00123EE5" w:rsidRDefault="00BB4980">
            <w:pPr>
              <w:widowControl/>
              <w:spacing w:line="0" w:lineRule="atLeast"/>
              <w:jc w:val="center"/>
              <w:rPr>
                <w:color w:val="000000"/>
                <w:kern w:val="0"/>
                <w:sz w:val="22"/>
                <w:szCs w:val="22"/>
              </w:rPr>
            </w:pPr>
            <w:r>
              <w:rPr>
                <w:color w:val="000000"/>
                <w:kern w:val="0"/>
                <w:sz w:val="22"/>
                <w:szCs w:val="22"/>
              </w:rPr>
              <w:lastRenderedPageBreak/>
              <w:t>产出</w:t>
            </w:r>
          </w:p>
        </w:tc>
        <w:tc>
          <w:tcPr>
            <w:tcW w:w="302" w:type="pct"/>
            <w:shd w:val="clear" w:color="auto" w:fill="FFFFFF"/>
            <w:vAlign w:val="center"/>
          </w:tcPr>
          <w:p w14:paraId="5BE4CCB5" w14:textId="77777777" w:rsidR="00123EE5" w:rsidRDefault="00BB4980">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14:paraId="738E1F8E" w14:textId="77777777" w:rsidR="00123EE5" w:rsidRDefault="00BB4980">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14:paraId="2E5D88B1" w14:textId="77777777" w:rsidR="00123EE5" w:rsidRDefault="00BB4980">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4" w:type="pct"/>
            <w:shd w:val="clear" w:color="000000" w:fill="FFFFFF"/>
            <w:vAlign w:val="center"/>
          </w:tcPr>
          <w:p w14:paraId="5551BCC0" w14:textId="77777777" w:rsidR="00123EE5" w:rsidRDefault="00BB4980">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14:paraId="3BC2F268" w14:textId="77777777" w:rsidR="00123EE5" w:rsidRDefault="00BB4980">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14:paraId="40DA65C2"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10</w:t>
            </w:r>
          </w:p>
        </w:tc>
      </w:tr>
      <w:tr w:rsidR="00123EE5" w14:paraId="672A4D0B" w14:textId="77777777">
        <w:trPr>
          <w:trHeight w:val="1718"/>
          <w:jc w:val="center"/>
        </w:trPr>
        <w:tc>
          <w:tcPr>
            <w:tcW w:w="331" w:type="pct"/>
            <w:vMerge w:val="restart"/>
            <w:shd w:val="clear" w:color="auto" w:fill="FFFFFF"/>
            <w:vAlign w:val="center"/>
          </w:tcPr>
          <w:p w14:paraId="369F5001" w14:textId="77777777" w:rsidR="00123EE5" w:rsidRDefault="00BB4980">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14:paraId="18CCF48E" w14:textId="77777777" w:rsidR="00123EE5" w:rsidRDefault="00BB4980">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14:paraId="09CEBC4A" w14:textId="77777777" w:rsidR="00123EE5" w:rsidRDefault="00BB4980">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14:paraId="5B1A080C" w14:textId="77777777" w:rsidR="00123EE5" w:rsidRDefault="00BB4980">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4" w:type="pct"/>
            <w:shd w:val="clear" w:color="000000" w:fill="FFFFFF"/>
            <w:vAlign w:val="center"/>
          </w:tcPr>
          <w:p w14:paraId="10B391CC" w14:textId="77777777" w:rsidR="00123EE5" w:rsidRDefault="00BB4980">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14:paraId="53ED05FE" w14:textId="77777777" w:rsidR="00123EE5" w:rsidRDefault="00BB4980">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470BB4AB" w14:textId="77777777" w:rsidR="00123EE5" w:rsidRDefault="00BB4980">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271EE455"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10</w:t>
            </w:r>
          </w:p>
        </w:tc>
      </w:tr>
      <w:tr w:rsidR="00123EE5" w14:paraId="4F53FA68" w14:textId="77777777">
        <w:trPr>
          <w:trHeight w:val="1506"/>
          <w:jc w:val="center"/>
        </w:trPr>
        <w:tc>
          <w:tcPr>
            <w:tcW w:w="331" w:type="pct"/>
            <w:vMerge/>
            <w:shd w:val="clear" w:color="auto" w:fill="FFFFFF"/>
            <w:vAlign w:val="center"/>
          </w:tcPr>
          <w:p w14:paraId="5CDA99BA" w14:textId="77777777" w:rsidR="00123EE5" w:rsidRDefault="00123EE5">
            <w:pPr>
              <w:spacing w:line="0" w:lineRule="atLeast"/>
              <w:jc w:val="center"/>
              <w:rPr>
                <w:color w:val="000000"/>
                <w:kern w:val="0"/>
                <w:sz w:val="22"/>
                <w:szCs w:val="22"/>
              </w:rPr>
            </w:pPr>
          </w:p>
        </w:tc>
        <w:tc>
          <w:tcPr>
            <w:tcW w:w="302" w:type="pct"/>
            <w:shd w:val="clear" w:color="auto" w:fill="FFFFFF"/>
            <w:vAlign w:val="center"/>
          </w:tcPr>
          <w:p w14:paraId="494862A4" w14:textId="77777777" w:rsidR="00123EE5" w:rsidRDefault="00BB4980">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14:paraId="78FD00E5" w14:textId="77777777" w:rsidR="00123EE5" w:rsidRDefault="00BB4980">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14:paraId="1D1850CC" w14:textId="77777777" w:rsidR="00123EE5" w:rsidRDefault="00BB4980">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4" w:type="pct"/>
            <w:shd w:val="clear" w:color="000000" w:fill="FFFFFF"/>
            <w:vAlign w:val="center"/>
          </w:tcPr>
          <w:p w14:paraId="48E06279" w14:textId="77777777" w:rsidR="00123EE5" w:rsidRDefault="00BB4980">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12" w:type="pct"/>
            <w:shd w:val="clear" w:color="000000" w:fill="FFFFFF"/>
            <w:vAlign w:val="center"/>
          </w:tcPr>
          <w:p w14:paraId="632E96EB" w14:textId="77777777" w:rsidR="00123EE5" w:rsidRDefault="00BB4980">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14:paraId="0D60A2D8"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10</w:t>
            </w:r>
          </w:p>
        </w:tc>
      </w:tr>
      <w:tr w:rsidR="00123EE5" w14:paraId="5AB26DF8" w14:textId="77777777">
        <w:trPr>
          <w:trHeight w:val="2076"/>
          <w:jc w:val="center"/>
        </w:trPr>
        <w:tc>
          <w:tcPr>
            <w:tcW w:w="331" w:type="pct"/>
            <w:vMerge/>
            <w:shd w:val="clear" w:color="auto" w:fill="FFFFFF"/>
            <w:vAlign w:val="center"/>
          </w:tcPr>
          <w:p w14:paraId="63BA3BA0" w14:textId="77777777" w:rsidR="00123EE5" w:rsidRDefault="00123EE5">
            <w:pPr>
              <w:widowControl/>
              <w:spacing w:line="0" w:lineRule="atLeast"/>
              <w:jc w:val="center"/>
              <w:rPr>
                <w:color w:val="000000"/>
                <w:kern w:val="0"/>
                <w:sz w:val="22"/>
                <w:szCs w:val="22"/>
              </w:rPr>
            </w:pPr>
          </w:p>
        </w:tc>
        <w:tc>
          <w:tcPr>
            <w:tcW w:w="302" w:type="pct"/>
            <w:shd w:val="clear" w:color="auto" w:fill="FFFFFF"/>
            <w:vAlign w:val="center"/>
          </w:tcPr>
          <w:p w14:paraId="7A8E4CC7" w14:textId="77777777" w:rsidR="00123EE5" w:rsidRDefault="00BB4980">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14:paraId="40245E76" w14:textId="77777777" w:rsidR="00123EE5" w:rsidRDefault="00BB4980">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14:paraId="4E48AB8F" w14:textId="77777777" w:rsidR="00123EE5" w:rsidRDefault="00BB4980">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4" w:type="pct"/>
            <w:shd w:val="clear" w:color="000000" w:fill="FFFFFF"/>
            <w:vAlign w:val="center"/>
          </w:tcPr>
          <w:p w14:paraId="54EA6CDB" w14:textId="77777777" w:rsidR="00123EE5" w:rsidRDefault="00BB4980">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14:paraId="405EFA94" w14:textId="77777777" w:rsidR="00123EE5" w:rsidRDefault="00BB4980">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16BFE49F"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10</w:t>
            </w:r>
          </w:p>
        </w:tc>
      </w:tr>
      <w:tr w:rsidR="00123EE5" w14:paraId="5B1F073E" w14:textId="77777777">
        <w:trPr>
          <w:trHeight w:val="889"/>
          <w:jc w:val="center"/>
        </w:trPr>
        <w:tc>
          <w:tcPr>
            <w:tcW w:w="331" w:type="pct"/>
            <w:vMerge w:val="restart"/>
            <w:shd w:val="clear" w:color="auto" w:fill="FFFFFF"/>
            <w:vAlign w:val="center"/>
          </w:tcPr>
          <w:p w14:paraId="0A31A481" w14:textId="77777777" w:rsidR="00123EE5" w:rsidRDefault="00BB4980">
            <w:pPr>
              <w:widowControl/>
              <w:spacing w:line="0" w:lineRule="atLeast"/>
              <w:jc w:val="center"/>
              <w:rPr>
                <w:color w:val="000000"/>
                <w:kern w:val="0"/>
                <w:sz w:val="22"/>
                <w:szCs w:val="22"/>
              </w:rPr>
            </w:pPr>
            <w:r>
              <w:rPr>
                <w:color w:val="000000"/>
                <w:kern w:val="0"/>
                <w:sz w:val="22"/>
                <w:szCs w:val="22"/>
              </w:rPr>
              <w:lastRenderedPageBreak/>
              <w:t xml:space="preserve">效益　</w:t>
            </w:r>
          </w:p>
        </w:tc>
        <w:tc>
          <w:tcPr>
            <w:tcW w:w="302" w:type="pct"/>
            <w:vMerge w:val="restart"/>
            <w:shd w:val="clear" w:color="auto" w:fill="FFFFFF"/>
            <w:vAlign w:val="center"/>
          </w:tcPr>
          <w:p w14:paraId="2D80A170" w14:textId="77777777" w:rsidR="00123EE5" w:rsidRDefault="00BB4980">
            <w:pPr>
              <w:widowControl/>
              <w:spacing w:line="0" w:lineRule="atLeast"/>
              <w:jc w:val="center"/>
              <w:rPr>
                <w:color w:val="000000"/>
                <w:kern w:val="0"/>
                <w:sz w:val="22"/>
                <w:szCs w:val="22"/>
              </w:rPr>
            </w:pPr>
            <w:r>
              <w:rPr>
                <w:color w:val="000000"/>
                <w:kern w:val="0"/>
                <w:sz w:val="22"/>
                <w:szCs w:val="22"/>
              </w:rPr>
              <w:t xml:space="preserve">项目效益　</w:t>
            </w:r>
          </w:p>
        </w:tc>
        <w:tc>
          <w:tcPr>
            <w:tcW w:w="344" w:type="pct"/>
            <w:shd w:val="clear" w:color="auto" w:fill="FFFFFF"/>
            <w:vAlign w:val="center"/>
          </w:tcPr>
          <w:p w14:paraId="3ABDFE7C" w14:textId="77777777" w:rsidR="00123EE5" w:rsidRDefault="00BB4980">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14:paraId="25D8A8C0" w14:textId="77777777" w:rsidR="00123EE5" w:rsidRDefault="00BB4980">
            <w:pPr>
              <w:widowControl/>
              <w:spacing w:line="0" w:lineRule="atLeast"/>
              <w:jc w:val="left"/>
              <w:rPr>
                <w:color w:val="000000"/>
                <w:kern w:val="0"/>
                <w:sz w:val="22"/>
                <w:szCs w:val="22"/>
              </w:rPr>
            </w:pPr>
            <w:r>
              <w:rPr>
                <w:color w:val="000000"/>
                <w:kern w:val="0"/>
                <w:sz w:val="22"/>
                <w:szCs w:val="22"/>
              </w:rPr>
              <w:t>项目实施所产生的效益。</w:t>
            </w:r>
          </w:p>
        </w:tc>
        <w:tc>
          <w:tcPr>
            <w:tcW w:w="2044" w:type="pct"/>
            <w:shd w:val="clear" w:color="auto" w:fill="FFFFFF"/>
            <w:vAlign w:val="center"/>
          </w:tcPr>
          <w:p w14:paraId="03CE8F17" w14:textId="77777777" w:rsidR="00123EE5" w:rsidRDefault="00BB4980">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14:paraId="265427D2"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15</w:t>
            </w:r>
          </w:p>
        </w:tc>
        <w:tc>
          <w:tcPr>
            <w:tcW w:w="537" w:type="pct"/>
            <w:shd w:val="clear" w:color="auto" w:fill="FFFFFF"/>
            <w:vAlign w:val="center"/>
          </w:tcPr>
          <w:p w14:paraId="05885B31"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15</w:t>
            </w:r>
          </w:p>
        </w:tc>
      </w:tr>
      <w:tr w:rsidR="00123EE5" w14:paraId="178AE12B" w14:textId="77777777">
        <w:trPr>
          <w:trHeight w:val="1137"/>
          <w:jc w:val="center"/>
        </w:trPr>
        <w:tc>
          <w:tcPr>
            <w:tcW w:w="331" w:type="pct"/>
            <w:vMerge/>
            <w:shd w:val="clear" w:color="auto" w:fill="FFFFFF"/>
            <w:vAlign w:val="center"/>
          </w:tcPr>
          <w:p w14:paraId="5065C850" w14:textId="77777777" w:rsidR="00123EE5" w:rsidRDefault="00123EE5">
            <w:pPr>
              <w:widowControl/>
              <w:spacing w:line="0" w:lineRule="atLeast"/>
              <w:jc w:val="center"/>
              <w:rPr>
                <w:color w:val="000000"/>
                <w:kern w:val="0"/>
                <w:sz w:val="22"/>
                <w:szCs w:val="22"/>
              </w:rPr>
            </w:pPr>
          </w:p>
        </w:tc>
        <w:tc>
          <w:tcPr>
            <w:tcW w:w="302" w:type="pct"/>
            <w:vMerge/>
            <w:shd w:val="clear" w:color="auto" w:fill="FFFFFF"/>
            <w:vAlign w:val="center"/>
          </w:tcPr>
          <w:p w14:paraId="6BC28964" w14:textId="77777777" w:rsidR="00123EE5" w:rsidRDefault="00123EE5">
            <w:pPr>
              <w:widowControl/>
              <w:spacing w:line="0" w:lineRule="atLeast"/>
              <w:jc w:val="center"/>
              <w:rPr>
                <w:color w:val="000000"/>
                <w:kern w:val="0"/>
                <w:sz w:val="22"/>
                <w:szCs w:val="22"/>
              </w:rPr>
            </w:pPr>
          </w:p>
        </w:tc>
        <w:tc>
          <w:tcPr>
            <w:tcW w:w="344" w:type="pct"/>
            <w:shd w:val="clear" w:color="auto" w:fill="FFFFFF"/>
            <w:vAlign w:val="center"/>
          </w:tcPr>
          <w:p w14:paraId="211DA37D" w14:textId="77777777" w:rsidR="00123EE5" w:rsidRDefault="00BB4980">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14:paraId="0915A417" w14:textId="77777777" w:rsidR="00123EE5" w:rsidRDefault="00BB4980">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44" w:type="pct"/>
            <w:shd w:val="clear" w:color="000000" w:fill="FFFFFF"/>
            <w:vAlign w:val="center"/>
          </w:tcPr>
          <w:p w14:paraId="1E44CA3E" w14:textId="77777777" w:rsidR="00123EE5" w:rsidRDefault="00BB4980">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14:paraId="500F75BA"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5</w:t>
            </w:r>
          </w:p>
        </w:tc>
        <w:tc>
          <w:tcPr>
            <w:tcW w:w="537" w:type="pct"/>
            <w:shd w:val="clear" w:color="000000" w:fill="FFFFFF"/>
            <w:vAlign w:val="center"/>
          </w:tcPr>
          <w:p w14:paraId="7C244C2A" w14:textId="77777777" w:rsidR="00123EE5" w:rsidRDefault="00BB4980">
            <w:pPr>
              <w:widowControl/>
              <w:spacing w:line="0" w:lineRule="atLeast"/>
              <w:jc w:val="center"/>
              <w:rPr>
                <w:b/>
                <w:bCs/>
                <w:color w:val="000000"/>
                <w:kern w:val="0"/>
                <w:sz w:val="22"/>
                <w:szCs w:val="22"/>
              </w:rPr>
            </w:pPr>
            <w:r>
              <w:rPr>
                <w:rFonts w:hint="eastAsia"/>
                <w:b/>
                <w:bCs/>
                <w:color w:val="000000"/>
                <w:kern w:val="0"/>
                <w:sz w:val="22"/>
                <w:szCs w:val="22"/>
              </w:rPr>
              <w:t>5</w:t>
            </w:r>
          </w:p>
        </w:tc>
      </w:tr>
    </w:tbl>
    <w:p w14:paraId="45ECF67A" w14:textId="77777777" w:rsidR="00123EE5" w:rsidRDefault="00123EE5">
      <w:pPr>
        <w:pStyle w:val="a0"/>
        <w:rPr>
          <w:rFonts w:ascii="Times New Roman" w:hAnsi="Times New Roman"/>
        </w:rPr>
      </w:pPr>
    </w:p>
    <w:p w14:paraId="2EB88794" w14:textId="77777777" w:rsidR="00123EE5" w:rsidRDefault="00123EE5"/>
    <w:p w14:paraId="783609C3" w14:textId="77777777" w:rsidR="00123EE5" w:rsidRDefault="00123EE5">
      <w:pPr>
        <w:spacing w:line="540" w:lineRule="exact"/>
        <w:ind w:firstLine="640"/>
        <w:rPr>
          <w:rStyle w:val="ac"/>
          <w:rFonts w:eastAsia="黑体"/>
          <w:bCs w:val="0"/>
          <w:spacing w:val="-4"/>
          <w:sz w:val="32"/>
          <w:szCs w:val="32"/>
        </w:rPr>
      </w:pPr>
    </w:p>
    <w:p w14:paraId="4C21653E" w14:textId="77777777" w:rsidR="00123EE5" w:rsidRDefault="00123EE5">
      <w:pPr>
        <w:spacing w:line="540" w:lineRule="exact"/>
        <w:ind w:firstLine="640"/>
        <w:rPr>
          <w:rStyle w:val="ac"/>
          <w:rFonts w:eastAsia="黑体"/>
          <w:bCs w:val="0"/>
          <w:spacing w:val="-4"/>
          <w:sz w:val="32"/>
          <w:szCs w:val="32"/>
        </w:rPr>
      </w:pPr>
    </w:p>
    <w:p w14:paraId="3835C87A" w14:textId="77777777" w:rsidR="00123EE5" w:rsidRDefault="00123EE5">
      <w:pPr>
        <w:spacing w:line="540" w:lineRule="exact"/>
        <w:ind w:firstLine="640"/>
        <w:rPr>
          <w:rStyle w:val="ac"/>
          <w:rFonts w:eastAsia="黑体"/>
          <w:bCs w:val="0"/>
          <w:spacing w:val="-4"/>
          <w:sz w:val="32"/>
          <w:szCs w:val="32"/>
        </w:rPr>
      </w:pPr>
    </w:p>
    <w:p w14:paraId="0258B8B5" w14:textId="77777777" w:rsidR="00123EE5" w:rsidRDefault="00123EE5">
      <w:pPr>
        <w:spacing w:line="540" w:lineRule="exact"/>
        <w:ind w:firstLine="640"/>
        <w:rPr>
          <w:rStyle w:val="ac"/>
          <w:rFonts w:eastAsia="黑体"/>
          <w:bCs w:val="0"/>
          <w:spacing w:val="-4"/>
          <w:sz w:val="32"/>
          <w:szCs w:val="32"/>
        </w:rPr>
      </w:pPr>
    </w:p>
    <w:p w14:paraId="20B296B4" w14:textId="77777777" w:rsidR="00123EE5" w:rsidRDefault="00123EE5">
      <w:pPr>
        <w:spacing w:line="540" w:lineRule="exact"/>
        <w:ind w:firstLine="640"/>
        <w:rPr>
          <w:rStyle w:val="ac"/>
          <w:rFonts w:eastAsia="黑体"/>
          <w:bCs w:val="0"/>
          <w:spacing w:val="-4"/>
          <w:sz w:val="32"/>
          <w:szCs w:val="32"/>
        </w:rPr>
      </w:pPr>
    </w:p>
    <w:p w14:paraId="7E4C2B8A" w14:textId="77777777" w:rsidR="00123EE5" w:rsidRDefault="00123EE5">
      <w:pPr>
        <w:spacing w:line="540" w:lineRule="exact"/>
        <w:ind w:firstLine="640"/>
        <w:rPr>
          <w:rStyle w:val="ac"/>
          <w:rFonts w:eastAsia="黑体"/>
          <w:bCs w:val="0"/>
          <w:spacing w:val="-4"/>
          <w:sz w:val="32"/>
          <w:szCs w:val="32"/>
        </w:rPr>
      </w:pPr>
    </w:p>
    <w:p w14:paraId="4B2F4E29" w14:textId="77777777" w:rsidR="00123EE5" w:rsidRDefault="00123EE5">
      <w:pPr>
        <w:spacing w:line="540" w:lineRule="exact"/>
        <w:rPr>
          <w:rStyle w:val="ac"/>
          <w:rFonts w:eastAsia="仿宋"/>
          <w:b w:val="0"/>
          <w:spacing w:val="-4"/>
          <w:sz w:val="32"/>
          <w:szCs w:val="32"/>
        </w:rPr>
      </w:pPr>
    </w:p>
    <w:sectPr w:rsidR="00123EE5">
      <w:pgSz w:w="16838" w:h="11906" w:orient="landscape"/>
      <w:pgMar w:top="1800" w:right="1440" w:bottom="1558" w:left="144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mi" w:date="2023-04-12T10:29:00Z" w:initials="m">
    <w:p w14:paraId="70D64CA3" w14:textId="77777777" w:rsidR="00123EE5" w:rsidRDefault="00BB4980">
      <w:pPr>
        <w:pStyle w:val="a4"/>
      </w:pPr>
      <w:r>
        <w:rPr>
          <w:rFonts w:ascii="仿宋_GB2312" w:eastAsia="仿宋_GB2312" w:hAnsi="仿宋_GB2312" w:cs="仿宋_GB2312" w:hint="eastAsia"/>
          <w:sz w:val="32"/>
          <w:szCs w:val="32"/>
        </w:rPr>
        <w:t>该项目年初预算数</w:t>
      </w:r>
      <w:r>
        <w:rPr>
          <w:rFonts w:ascii="仿宋_GB2312" w:eastAsia="仿宋_GB2312" w:hAnsi="仿宋_GB2312" w:cs="仿宋_GB2312" w:hint="eastAsia"/>
          <w:sz w:val="32"/>
          <w:szCs w:val="32"/>
          <w:highlight w:val="yellow"/>
        </w:rPr>
        <w:t>120</w:t>
      </w:r>
      <w:r>
        <w:rPr>
          <w:rFonts w:ascii="仿宋_GB2312" w:eastAsia="仿宋_GB2312" w:hAnsi="仿宋_GB2312" w:cs="仿宋_GB2312" w:hint="eastAsia"/>
          <w:sz w:val="32"/>
          <w:szCs w:val="32"/>
        </w:rPr>
        <w:t>万元，全年预算数</w:t>
      </w:r>
      <w:r>
        <w:rPr>
          <w:rFonts w:ascii="仿宋_GB2312" w:eastAsia="仿宋_GB2312" w:hAnsi="仿宋_GB2312" w:cs="仿宋_GB2312" w:hint="eastAsia"/>
          <w:sz w:val="32"/>
          <w:szCs w:val="32"/>
          <w:highlight w:val="yellow"/>
        </w:rPr>
        <w:t>120</w:t>
      </w:r>
      <w:r>
        <w:rPr>
          <w:rFonts w:ascii="仿宋_GB2312" w:eastAsia="仿宋_GB2312" w:hAnsi="仿宋_GB2312" w:cs="仿宋_GB2312" w:hint="eastAsia"/>
          <w:sz w:val="32"/>
          <w:szCs w:val="32"/>
        </w:rPr>
        <w:t>万元</w:t>
      </w:r>
      <w:r>
        <w:rPr>
          <w:rFonts w:ascii="仿宋_GB2312" w:eastAsia="仿宋_GB2312" w:hAnsi="仿宋_GB2312" w:cs="仿宋_GB2312" w:hint="eastAsia"/>
          <w:color w:val="FF0000"/>
          <w:sz w:val="32"/>
          <w:szCs w:val="32"/>
        </w:rPr>
        <w:t>（有年中追加资金，全年预算数</w:t>
      </w:r>
      <w:r>
        <w:rPr>
          <w:rFonts w:ascii="仿宋_GB2312" w:eastAsia="仿宋_GB2312" w:hAnsi="仿宋_GB2312" w:cs="仿宋_GB2312" w:hint="eastAsia"/>
          <w:color w:val="FF0000"/>
          <w:sz w:val="32"/>
          <w:szCs w:val="32"/>
        </w:rPr>
        <w:t>=</w:t>
      </w:r>
      <w:r>
        <w:rPr>
          <w:rFonts w:ascii="仿宋_GB2312" w:eastAsia="仿宋_GB2312" w:hAnsi="仿宋_GB2312" w:cs="仿宋_GB2312" w:hint="eastAsia"/>
          <w:color w:val="FF0000"/>
          <w:sz w:val="32"/>
          <w:szCs w:val="32"/>
        </w:rPr>
        <w:t>年初预算数</w:t>
      </w:r>
      <w:r>
        <w:rPr>
          <w:rFonts w:ascii="仿宋_GB2312" w:eastAsia="仿宋_GB2312" w:hAnsi="仿宋_GB2312" w:cs="仿宋_GB2312" w:hint="eastAsia"/>
          <w:color w:val="FF0000"/>
          <w:sz w:val="32"/>
          <w:szCs w:val="32"/>
        </w:rPr>
        <w:t>+</w:t>
      </w:r>
      <w:r>
        <w:rPr>
          <w:rFonts w:ascii="仿宋_GB2312" w:eastAsia="仿宋_GB2312" w:hAnsi="仿宋_GB2312" w:cs="仿宋_GB2312" w:hint="eastAsia"/>
          <w:color w:val="FF0000"/>
          <w:sz w:val="32"/>
          <w:szCs w:val="32"/>
        </w:rPr>
        <w:t>追加资金）</w:t>
      </w:r>
      <w:r>
        <w:rPr>
          <w:rFonts w:ascii="仿宋_GB2312" w:eastAsia="仿宋_GB2312" w:hAnsi="仿宋_GB2312" w:cs="仿宋_GB2312" w:hint="eastAsia"/>
          <w:sz w:val="32"/>
          <w:szCs w:val="32"/>
        </w:rPr>
        <w:t>，实际总投入</w:t>
      </w:r>
      <w:r>
        <w:rPr>
          <w:rFonts w:ascii="仿宋_GB2312" w:eastAsia="仿宋_GB2312" w:hAnsi="仿宋_GB2312" w:cs="仿宋_GB2312" w:hint="eastAsia"/>
          <w:sz w:val="32"/>
          <w:szCs w:val="32"/>
          <w:highlight w:val="yellow"/>
        </w:rPr>
        <w:t>120</w:t>
      </w:r>
      <w:r>
        <w:rPr>
          <w:rFonts w:ascii="仿宋_GB2312" w:eastAsia="仿宋_GB2312" w:hAnsi="仿宋_GB2312" w:cs="仿宋_GB2312" w:hint="eastAsia"/>
          <w:sz w:val="32"/>
          <w:szCs w:val="32"/>
        </w:rPr>
        <w:t>万元，该项目资金已全部落实到位</w:t>
      </w:r>
      <w:r>
        <w:rPr>
          <w:rFonts w:ascii="仿宋_GB2312" w:eastAsia="仿宋_GB2312" w:hAnsi="仿宋_GB2312" w:cs="仿宋_GB2312" w:hint="eastAsia"/>
          <w:color w:val="FF0000"/>
          <w:sz w:val="32"/>
          <w:szCs w:val="32"/>
        </w:rPr>
        <w:t>（或该项目资金落实到位</w:t>
      </w:r>
      <w:r>
        <w:rPr>
          <w:rFonts w:ascii="仿宋_GB2312" w:eastAsia="仿宋_GB2312" w:hAnsi="仿宋_GB2312" w:cs="仿宋_GB2312" w:hint="eastAsia"/>
          <w:color w:val="FF0000"/>
          <w:sz w:val="32"/>
          <w:szCs w:val="32"/>
        </w:rPr>
        <w:t>XXX</w:t>
      </w:r>
      <w:r>
        <w:rPr>
          <w:rFonts w:ascii="仿宋_GB2312" w:eastAsia="仿宋_GB2312" w:hAnsi="仿宋_GB2312" w:cs="仿宋_GB2312" w:hint="eastAsia"/>
          <w:color w:val="FF0000"/>
          <w:sz w:val="32"/>
          <w:szCs w:val="32"/>
        </w:rPr>
        <w:t>万元）</w:t>
      </w:r>
      <w:r>
        <w:rPr>
          <w:rFonts w:ascii="仿宋_GB2312" w:eastAsia="仿宋_GB2312" w:hAnsi="仿宋_GB2312" w:cs="仿宋_GB2312" w:hint="eastAsia"/>
          <w:sz w:val="32"/>
          <w:szCs w:val="32"/>
        </w:rPr>
        <w:t>，资金来源为</w:t>
      </w:r>
      <w:r>
        <w:rPr>
          <w:rFonts w:ascii="仿宋_GB2312" w:eastAsia="仿宋_GB2312" w:hAnsi="仿宋_GB2312" w:cs="仿宋_GB2312" w:hint="eastAsia"/>
          <w:sz w:val="32"/>
          <w:szCs w:val="32"/>
          <w:highlight w:val="yellow"/>
        </w:rPr>
        <w:t>财政拨款</w:t>
      </w:r>
      <w:r>
        <w:rPr>
          <w:rFonts w:ascii="仿宋_GB2312" w:eastAsia="仿宋_GB2312" w:hAnsi="仿宋_GB2312" w:cs="仿宋_GB2312" w:hint="eastAsia"/>
          <w:sz w:val="32"/>
          <w:szCs w:val="32"/>
        </w:rPr>
        <w:t>。</w:t>
      </w:r>
    </w:p>
  </w:comment>
  <w:comment w:id="3" w:author="mi" w:date="2023-04-12T10:30:00Z" w:initials="m">
    <w:p w14:paraId="7CFFD4BB" w14:textId="77777777" w:rsidR="00123EE5" w:rsidRDefault="00BB4980">
      <w:pPr>
        <w:pStyle w:val="a4"/>
      </w:pPr>
      <w:r>
        <w:rPr>
          <w:rFonts w:eastAsia="仿宋_GB2312"/>
          <w:color w:val="000000"/>
          <w:spacing w:val="17"/>
          <w:sz w:val="32"/>
          <w:szCs w:val="32"/>
        </w:rPr>
        <w:t>确定各个指标相对于项目总体绩效的权重分值。在绩效评价指标体系中，项目决策权重为</w:t>
      </w:r>
      <w:r>
        <w:rPr>
          <w:rFonts w:eastAsia="仿宋_GB2312"/>
          <w:color w:val="000000"/>
          <w:spacing w:val="17"/>
          <w:sz w:val="32"/>
          <w:szCs w:val="32"/>
        </w:rPr>
        <w:t>20</w:t>
      </w:r>
      <w:r>
        <w:rPr>
          <w:rFonts w:eastAsia="仿宋_GB2312"/>
          <w:color w:val="000000"/>
          <w:spacing w:val="17"/>
          <w:sz w:val="32"/>
          <w:szCs w:val="32"/>
        </w:rPr>
        <w:t>分，项目过程权重为</w:t>
      </w:r>
      <w:r>
        <w:rPr>
          <w:rFonts w:eastAsia="仿宋_GB2312"/>
          <w:color w:val="000000"/>
          <w:spacing w:val="17"/>
          <w:sz w:val="32"/>
          <w:szCs w:val="32"/>
        </w:rPr>
        <w:t>20</w:t>
      </w:r>
      <w:r>
        <w:rPr>
          <w:rFonts w:eastAsia="仿宋_GB2312"/>
          <w:color w:val="000000"/>
          <w:spacing w:val="17"/>
          <w:sz w:val="32"/>
          <w:szCs w:val="32"/>
        </w:rPr>
        <w:t>分，项目产出权重为</w:t>
      </w:r>
      <w:r>
        <w:rPr>
          <w:rFonts w:eastAsia="仿宋_GB2312"/>
          <w:color w:val="000000"/>
          <w:spacing w:val="17"/>
          <w:sz w:val="32"/>
          <w:szCs w:val="32"/>
        </w:rPr>
        <w:t>40</w:t>
      </w:r>
      <w:r>
        <w:rPr>
          <w:rFonts w:eastAsia="仿宋_GB2312"/>
          <w:color w:val="000000"/>
          <w:spacing w:val="17"/>
          <w:sz w:val="32"/>
          <w:szCs w:val="32"/>
        </w:rPr>
        <w:t>分，项目效益权重为</w:t>
      </w:r>
      <w:r>
        <w:rPr>
          <w:rFonts w:eastAsia="仿宋_GB2312"/>
          <w:color w:val="000000"/>
          <w:spacing w:val="17"/>
          <w:sz w:val="32"/>
          <w:szCs w:val="32"/>
        </w:rPr>
        <w:t>20</w:t>
      </w:r>
      <w:r>
        <w:rPr>
          <w:rFonts w:eastAsia="仿宋_GB2312"/>
          <w:color w:val="000000"/>
          <w:spacing w:val="17"/>
          <w:sz w:val="32"/>
          <w:szCs w:val="32"/>
        </w:rPr>
        <w:t>分。</w:t>
      </w:r>
    </w:p>
  </w:comment>
  <w:comment w:id="10" w:author="mi" w:date="2023-04-12T10:43:00Z" w:initials="m">
    <w:p w14:paraId="68470FEF" w14:textId="77777777" w:rsidR="00123EE5" w:rsidRDefault="00BB4980">
      <w:pPr>
        <w:pStyle w:val="a4"/>
        <w:rPr>
          <w:rFonts w:eastAsia="仿宋_GB2312"/>
        </w:rPr>
      </w:pPr>
      <w:r>
        <w:rPr>
          <w:rFonts w:ascii="仿宋_GB2312" w:eastAsia="仿宋_GB2312" w:hAnsi="仿宋_GB2312" w:cs="仿宋_GB2312" w:hint="eastAsia"/>
          <w:color w:val="FF0000"/>
          <w:sz w:val="32"/>
          <w:szCs w:val="32"/>
        </w:rPr>
        <w:t>指标完成率</w:t>
      </w:r>
      <w:r>
        <w:rPr>
          <w:rFonts w:ascii="仿宋_GB2312" w:eastAsia="仿宋_GB2312" w:hAnsi="仿宋_GB2312" w:cs="仿宋_GB2312" w:hint="eastAsia"/>
          <w:color w:val="FF0000"/>
          <w:sz w:val="32"/>
          <w:szCs w:val="32"/>
        </w:rPr>
        <w:t>=</w:t>
      </w:r>
      <w:r>
        <w:rPr>
          <w:rFonts w:ascii="仿宋_GB2312" w:eastAsia="仿宋_GB2312" w:hAnsi="仿宋_GB2312" w:cs="仿宋_GB2312" w:hint="eastAsia"/>
          <w:color w:val="FF0000"/>
          <w:sz w:val="32"/>
          <w:szCs w:val="32"/>
        </w:rPr>
        <w:t>（实际完成值</w:t>
      </w:r>
      <w:r>
        <w:rPr>
          <w:rFonts w:ascii="仿宋_GB2312" w:eastAsia="仿宋_GB2312" w:hAnsi="仿宋_GB2312" w:cs="仿宋_GB2312" w:hint="eastAsia"/>
          <w:color w:val="FF0000"/>
          <w:sz w:val="32"/>
          <w:szCs w:val="32"/>
        </w:rPr>
        <w:t>/</w:t>
      </w:r>
      <w:r>
        <w:rPr>
          <w:rFonts w:ascii="仿宋_GB2312" w:eastAsia="仿宋_GB2312" w:hAnsi="仿宋_GB2312" w:cs="仿宋_GB2312" w:hint="eastAsia"/>
          <w:color w:val="FF0000"/>
          <w:sz w:val="32"/>
          <w:szCs w:val="32"/>
        </w:rPr>
        <w:t>指标值）</w:t>
      </w:r>
      <w:r>
        <w:rPr>
          <w:rFonts w:ascii="仿宋_GB2312" w:eastAsia="仿宋_GB2312" w:hAnsi="仿宋_GB2312" w:cs="仿宋_GB2312" w:hint="eastAsia"/>
          <w:color w:val="FF0000"/>
          <w:sz w:val="32"/>
          <w:szCs w:val="32"/>
        </w:rPr>
        <w:t>*100%</w:t>
      </w:r>
      <w:r>
        <w:rPr>
          <w:rFonts w:ascii="仿宋_GB2312" w:eastAsia="仿宋_GB2312" w:hAnsi="仿宋_GB2312" w:cs="仿宋_GB2312" w:hint="eastAsia"/>
          <w:color w:val="FF0000"/>
          <w:sz w:val="32"/>
          <w:szCs w:val="32"/>
        </w:rPr>
        <w:t>，</w:t>
      </w:r>
      <w:r>
        <w:rPr>
          <w:rFonts w:ascii="仿宋_GB2312" w:eastAsia="仿宋_GB2312" w:hAnsi="仿宋_GB2312" w:cs="仿宋_GB2312" w:hint="eastAsia"/>
          <w:color w:val="FF0000"/>
          <w:sz w:val="32"/>
          <w:szCs w:val="32"/>
        </w:rPr>
        <w:t>需描述偏差原因</w:t>
      </w:r>
    </w:p>
  </w:comment>
  <w:comment w:id="11" w:author="mi" w:date="2023-04-12T10:44:00Z" w:initials="m">
    <w:p w14:paraId="093B3472" w14:textId="77777777" w:rsidR="00123EE5" w:rsidRDefault="00BB4980">
      <w:pPr>
        <w:pStyle w:val="a4"/>
      </w:pPr>
      <w:r>
        <w:rPr>
          <w:rFonts w:ascii="仿宋_GB2312" w:eastAsia="仿宋_GB2312" w:hAnsi="仿宋_GB2312" w:cs="仿宋_GB2312" w:hint="eastAsia"/>
          <w:color w:val="FF0000"/>
          <w:sz w:val="32"/>
          <w:szCs w:val="32"/>
        </w:rPr>
        <w:t>指标完成率</w:t>
      </w:r>
      <w:r>
        <w:rPr>
          <w:rFonts w:ascii="仿宋_GB2312" w:eastAsia="仿宋_GB2312" w:hAnsi="仿宋_GB2312" w:cs="仿宋_GB2312" w:hint="eastAsia"/>
          <w:color w:val="FF0000"/>
          <w:sz w:val="32"/>
          <w:szCs w:val="32"/>
        </w:rPr>
        <w:t>=</w:t>
      </w:r>
      <w:r>
        <w:rPr>
          <w:rFonts w:ascii="仿宋_GB2312" w:eastAsia="仿宋_GB2312" w:hAnsi="仿宋_GB2312" w:cs="仿宋_GB2312" w:hint="eastAsia"/>
          <w:color w:val="FF0000"/>
          <w:sz w:val="32"/>
          <w:szCs w:val="32"/>
        </w:rPr>
        <w:t>（实际完成值</w:t>
      </w:r>
      <w:r>
        <w:rPr>
          <w:rFonts w:ascii="仿宋_GB2312" w:eastAsia="仿宋_GB2312" w:hAnsi="仿宋_GB2312" w:cs="仿宋_GB2312" w:hint="eastAsia"/>
          <w:color w:val="FF0000"/>
          <w:sz w:val="32"/>
          <w:szCs w:val="32"/>
        </w:rPr>
        <w:t>/</w:t>
      </w:r>
      <w:r>
        <w:rPr>
          <w:rFonts w:ascii="仿宋_GB2312" w:eastAsia="仿宋_GB2312" w:hAnsi="仿宋_GB2312" w:cs="仿宋_GB2312" w:hint="eastAsia"/>
          <w:color w:val="FF0000"/>
          <w:sz w:val="32"/>
          <w:szCs w:val="32"/>
        </w:rPr>
        <w:t>指标值）</w:t>
      </w:r>
      <w:r>
        <w:rPr>
          <w:rFonts w:ascii="仿宋_GB2312" w:eastAsia="仿宋_GB2312" w:hAnsi="仿宋_GB2312" w:cs="仿宋_GB2312" w:hint="eastAsia"/>
          <w:color w:val="FF0000"/>
          <w:sz w:val="32"/>
          <w:szCs w:val="32"/>
        </w:rPr>
        <w:t>*100%</w:t>
      </w:r>
      <w:r>
        <w:rPr>
          <w:rFonts w:ascii="仿宋_GB2312" w:eastAsia="仿宋_GB2312" w:hAnsi="仿宋_GB2312" w:cs="仿宋_GB2312" w:hint="eastAsia"/>
          <w:color w:val="FF0000"/>
          <w:sz w:val="32"/>
          <w:szCs w:val="32"/>
        </w:rPr>
        <w:t>，</w:t>
      </w:r>
      <w:r>
        <w:rPr>
          <w:rFonts w:ascii="仿宋_GB2312" w:eastAsia="仿宋_GB2312" w:hAnsi="仿宋_GB2312" w:cs="仿宋_GB2312" w:hint="eastAsia"/>
          <w:color w:val="FF0000"/>
          <w:sz w:val="32"/>
          <w:szCs w:val="32"/>
        </w:rPr>
        <w:t>需描述偏差原因</w:t>
      </w:r>
    </w:p>
  </w:comment>
  <w:comment w:id="12" w:author="mi" w:date="2023-04-12T10:44:00Z" w:initials="m">
    <w:p w14:paraId="3F57AD1D" w14:textId="77777777" w:rsidR="00123EE5" w:rsidRDefault="00BB4980">
      <w:pPr>
        <w:pStyle w:val="a4"/>
      </w:pPr>
      <w:r>
        <w:rPr>
          <w:rFonts w:ascii="仿宋_GB2312" w:eastAsia="仿宋_GB2312" w:hAnsi="仿宋_GB2312" w:cs="仿宋_GB2312" w:hint="eastAsia"/>
          <w:color w:val="FF0000"/>
          <w:sz w:val="32"/>
          <w:szCs w:val="32"/>
        </w:rPr>
        <w:t>指标完成率</w:t>
      </w:r>
      <w:r>
        <w:rPr>
          <w:rFonts w:ascii="仿宋_GB2312" w:eastAsia="仿宋_GB2312" w:hAnsi="仿宋_GB2312" w:cs="仿宋_GB2312" w:hint="eastAsia"/>
          <w:color w:val="FF0000"/>
          <w:sz w:val="32"/>
          <w:szCs w:val="32"/>
        </w:rPr>
        <w:t>=</w:t>
      </w:r>
      <w:r>
        <w:rPr>
          <w:rFonts w:ascii="仿宋_GB2312" w:eastAsia="仿宋_GB2312" w:hAnsi="仿宋_GB2312" w:cs="仿宋_GB2312" w:hint="eastAsia"/>
          <w:color w:val="FF0000"/>
          <w:sz w:val="32"/>
          <w:szCs w:val="32"/>
        </w:rPr>
        <w:t>（实际完成值</w:t>
      </w:r>
      <w:r>
        <w:rPr>
          <w:rFonts w:ascii="仿宋_GB2312" w:eastAsia="仿宋_GB2312" w:hAnsi="仿宋_GB2312" w:cs="仿宋_GB2312" w:hint="eastAsia"/>
          <w:color w:val="FF0000"/>
          <w:sz w:val="32"/>
          <w:szCs w:val="32"/>
        </w:rPr>
        <w:t>/</w:t>
      </w:r>
      <w:r>
        <w:rPr>
          <w:rFonts w:ascii="仿宋_GB2312" w:eastAsia="仿宋_GB2312" w:hAnsi="仿宋_GB2312" w:cs="仿宋_GB2312" w:hint="eastAsia"/>
          <w:color w:val="FF0000"/>
          <w:sz w:val="32"/>
          <w:szCs w:val="32"/>
        </w:rPr>
        <w:t>指标值）</w:t>
      </w:r>
      <w:r>
        <w:rPr>
          <w:rFonts w:ascii="仿宋_GB2312" w:eastAsia="仿宋_GB2312" w:hAnsi="仿宋_GB2312" w:cs="仿宋_GB2312" w:hint="eastAsia"/>
          <w:color w:val="FF0000"/>
          <w:sz w:val="32"/>
          <w:szCs w:val="32"/>
        </w:rPr>
        <w:t>*100%</w:t>
      </w:r>
    </w:p>
  </w:comment>
  <w:comment w:id="13" w:author="mi" w:date="2023-04-12T10:45:00Z" w:initials="m">
    <w:p w14:paraId="7FDF18EA" w14:textId="77777777" w:rsidR="00123EE5" w:rsidRDefault="00BB4980">
      <w:pPr>
        <w:pStyle w:val="a4"/>
      </w:pPr>
      <w:r>
        <w:rPr>
          <w:rFonts w:ascii="仿宋_GB2312" w:eastAsia="仿宋_GB2312" w:hAnsi="仿宋_GB2312" w:cs="仿宋_GB2312" w:hint="eastAsia"/>
          <w:color w:val="FF0000"/>
          <w:sz w:val="32"/>
          <w:szCs w:val="32"/>
        </w:rPr>
        <w:t>指标完成率</w:t>
      </w:r>
      <w:r>
        <w:rPr>
          <w:rFonts w:ascii="仿宋_GB2312" w:eastAsia="仿宋_GB2312" w:hAnsi="仿宋_GB2312" w:cs="仿宋_GB2312" w:hint="eastAsia"/>
          <w:color w:val="FF0000"/>
          <w:sz w:val="32"/>
          <w:szCs w:val="32"/>
        </w:rPr>
        <w:t>=</w:t>
      </w:r>
      <w:r>
        <w:rPr>
          <w:rFonts w:ascii="仿宋_GB2312" w:eastAsia="仿宋_GB2312" w:hAnsi="仿宋_GB2312" w:cs="仿宋_GB2312" w:hint="eastAsia"/>
          <w:color w:val="FF0000"/>
          <w:sz w:val="32"/>
          <w:szCs w:val="32"/>
        </w:rPr>
        <w:t>（实际完成值</w:t>
      </w:r>
      <w:r>
        <w:rPr>
          <w:rFonts w:ascii="仿宋_GB2312" w:eastAsia="仿宋_GB2312" w:hAnsi="仿宋_GB2312" w:cs="仿宋_GB2312" w:hint="eastAsia"/>
          <w:color w:val="FF0000"/>
          <w:sz w:val="32"/>
          <w:szCs w:val="32"/>
        </w:rPr>
        <w:t>/</w:t>
      </w:r>
      <w:r>
        <w:rPr>
          <w:rFonts w:ascii="仿宋_GB2312" w:eastAsia="仿宋_GB2312" w:hAnsi="仿宋_GB2312" w:cs="仿宋_GB2312" w:hint="eastAsia"/>
          <w:color w:val="FF0000"/>
          <w:sz w:val="32"/>
          <w:szCs w:val="32"/>
        </w:rPr>
        <w:t>指标</w:t>
      </w:r>
      <w:r>
        <w:rPr>
          <w:rFonts w:ascii="仿宋_GB2312" w:eastAsia="仿宋_GB2312" w:hAnsi="仿宋_GB2312" w:cs="仿宋_GB2312" w:hint="eastAsia"/>
          <w:color w:val="FF0000"/>
          <w:sz w:val="32"/>
          <w:szCs w:val="32"/>
        </w:rPr>
        <w:t>值）</w:t>
      </w:r>
      <w:r>
        <w:rPr>
          <w:rFonts w:ascii="仿宋_GB2312" w:eastAsia="仿宋_GB2312" w:hAnsi="仿宋_GB2312" w:cs="仿宋_GB2312" w:hint="eastAsia"/>
          <w:color w:val="FF0000"/>
          <w:sz w:val="32"/>
          <w:szCs w:val="32"/>
        </w:rPr>
        <w:t>*100%</w:t>
      </w:r>
    </w:p>
  </w:comment>
  <w:comment w:id="14" w:author="mi" w:date="2023-04-12T10:45:00Z" w:initials="m">
    <w:p w14:paraId="2199181D" w14:textId="77777777" w:rsidR="00123EE5" w:rsidRDefault="00BB4980">
      <w:pPr>
        <w:pStyle w:val="a4"/>
      </w:pPr>
      <w:r>
        <w:rPr>
          <w:rFonts w:ascii="仿宋_GB2312" w:eastAsia="仿宋_GB2312" w:hAnsi="仿宋_GB2312" w:cs="仿宋_GB2312" w:hint="eastAsia"/>
          <w:color w:val="FF0000"/>
          <w:sz w:val="32"/>
          <w:szCs w:val="32"/>
        </w:rPr>
        <w:t>指标完成率</w:t>
      </w:r>
      <w:r>
        <w:rPr>
          <w:rFonts w:ascii="仿宋_GB2312" w:eastAsia="仿宋_GB2312" w:hAnsi="仿宋_GB2312" w:cs="仿宋_GB2312" w:hint="eastAsia"/>
          <w:color w:val="FF0000"/>
          <w:sz w:val="32"/>
          <w:szCs w:val="32"/>
        </w:rPr>
        <w:t>=</w:t>
      </w:r>
      <w:r>
        <w:rPr>
          <w:rFonts w:ascii="仿宋_GB2312" w:eastAsia="仿宋_GB2312" w:hAnsi="仿宋_GB2312" w:cs="仿宋_GB2312" w:hint="eastAsia"/>
          <w:color w:val="FF0000"/>
          <w:sz w:val="32"/>
          <w:szCs w:val="32"/>
        </w:rPr>
        <w:t>（实际完成值</w:t>
      </w:r>
      <w:r>
        <w:rPr>
          <w:rFonts w:ascii="仿宋_GB2312" w:eastAsia="仿宋_GB2312" w:hAnsi="仿宋_GB2312" w:cs="仿宋_GB2312" w:hint="eastAsia"/>
          <w:color w:val="FF0000"/>
          <w:sz w:val="32"/>
          <w:szCs w:val="32"/>
        </w:rPr>
        <w:t>/</w:t>
      </w:r>
      <w:r>
        <w:rPr>
          <w:rFonts w:ascii="仿宋_GB2312" w:eastAsia="仿宋_GB2312" w:hAnsi="仿宋_GB2312" w:cs="仿宋_GB2312" w:hint="eastAsia"/>
          <w:color w:val="FF0000"/>
          <w:sz w:val="32"/>
          <w:szCs w:val="32"/>
        </w:rPr>
        <w:t>指标值）</w:t>
      </w:r>
      <w:r>
        <w:rPr>
          <w:rFonts w:ascii="仿宋_GB2312" w:eastAsia="仿宋_GB2312" w:hAnsi="仿宋_GB2312" w:cs="仿宋_GB2312" w:hint="eastAsia"/>
          <w:color w:val="FF0000"/>
          <w:sz w:val="32"/>
          <w:szCs w:val="32"/>
        </w:rPr>
        <w:t>*100%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D64CA3" w15:done="0"/>
  <w15:commentEx w15:paraId="7CFFD4BB" w15:done="1"/>
  <w15:commentEx w15:paraId="68470FEF" w15:done="0"/>
  <w15:commentEx w15:paraId="093B3472" w15:done="0"/>
  <w15:commentEx w15:paraId="3F57AD1D" w15:done="0"/>
  <w15:commentEx w15:paraId="7FDF18EA" w15:done="1"/>
  <w15:commentEx w15:paraId="2199181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AFF14" w14:textId="77777777" w:rsidR="00BB4980" w:rsidRDefault="00BB4980">
      <w:r>
        <w:separator/>
      </w:r>
    </w:p>
  </w:endnote>
  <w:endnote w:type="continuationSeparator" w:id="0">
    <w:p w14:paraId="6C068F3E" w14:textId="77777777" w:rsidR="00BB4980" w:rsidRDefault="00BB4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楷体_GB2312">
    <w:altName w:val="楷体"/>
    <w:charset w:val="86"/>
    <w:family w:val="auto"/>
    <w:pitch w:val="default"/>
    <w:sig w:usb0="00000000" w:usb1="00000000" w:usb2="00000000" w:usb3="00000000" w:csb0="00040000" w:csb1="00000000"/>
  </w:font>
  <w:font w:name="方正仿宋_GBK">
    <w:altName w:val="Arial Unicode MS"/>
    <w:charset w:val="86"/>
    <w:family w:val="auto"/>
    <w:pitch w:val="default"/>
    <w:sig w:usb0="00000000" w:usb1="08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14:paraId="1DBF0DB5" w14:textId="77777777" w:rsidR="00123EE5" w:rsidRDefault="00BB4980">
        <w:pPr>
          <w:pStyle w:val="a8"/>
          <w:jc w:val="center"/>
        </w:pPr>
        <w:r>
          <w:fldChar w:fldCharType="begin"/>
        </w:r>
        <w:r>
          <w:instrText>PAGE   \* MERGEFORMAT</w:instrText>
        </w:r>
        <w:r>
          <w:fldChar w:fldCharType="separate"/>
        </w:r>
        <w:r w:rsidR="003E4BC6" w:rsidRPr="003E4BC6">
          <w:rPr>
            <w:noProof/>
            <w:lang w:val="zh-CN"/>
          </w:rPr>
          <w:t>19</w:t>
        </w:r>
        <w:r>
          <w:fldChar w:fldCharType="end"/>
        </w:r>
      </w:p>
    </w:sdtContent>
  </w:sdt>
  <w:p w14:paraId="457DA87A" w14:textId="77777777" w:rsidR="00123EE5" w:rsidRDefault="00123EE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8CF81" w14:textId="77777777" w:rsidR="00BB4980" w:rsidRDefault="00BB4980">
      <w:r>
        <w:separator/>
      </w:r>
    </w:p>
  </w:footnote>
  <w:footnote w:type="continuationSeparator" w:id="0">
    <w:p w14:paraId="2401A8D8" w14:textId="77777777" w:rsidR="00BB4980" w:rsidRDefault="00BB49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D3D2FA9"/>
    <w:multiLevelType w:val="singleLevel"/>
    <w:tmpl w:val="9D3D2FA9"/>
    <w:lvl w:ilvl="0">
      <w:start w:val="6"/>
      <w:numFmt w:val="chineseCounting"/>
      <w:suff w:val="nothing"/>
      <w:lvlText w:val="%1、"/>
      <w:lvlJc w:val="left"/>
      <w:rPr>
        <w:rFonts w:hint="eastAsia"/>
      </w:rPr>
    </w:lvl>
  </w:abstractNum>
  <w:abstractNum w:abstractNumId="1">
    <w:nsid w:val="E83853AE"/>
    <w:multiLevelType w:val="singleLevel"/>
    <w:tmpl w:val="E83853AE"/>
    <w:lvl w:ilvl="0">
      <w:start w:val="2"/>
      <w:numFmt w:val="decimal"/>
      <w:suff w:val="nothing"/>
      <w:lvlText w:val="%1、"/>
      <w:lvlJc w:val="left"/>
    </w:lvl>
  </w:abstractNum>
  <w:abstractNum w:abstractNumId="2">
    <w:nsid w:val="FF9379A8"/>
    <w:multiLevelType w:val="singleLevel"/>
    <w:tmpl w:val="FF9379A8"/>
    <w:lvl w:ilvl="0">
      <w:start w:val="2"/>
      <w:numFmt w:val="chineseCounting"/>
      <w:suff w:val="nothing"/>
      <w:lvlText w:val="（%1）"/>
      <w:lvlJc w:val="left"/>
      <w:rPr>
        <w:rFonts w:hint="eastAsia"/>
      </w:rPr>
    </w:lvl>
  </w:abstractNum>
  <w:abstractNum w:abstractNumId="3">
    <w:nsid w:val="116B29BF"/>
    <w:multiLevelType w:val="singleLevel"/>
    <w:tmpl w:val="116B29BF"/>
    <w:lvl w:ilvl="0">
      <w:start w:val="3"/>
      <w:numFmt w:val="chineseCounting"/>
      <w:suff w:val="nothing"/>
      <w:lvlText w:val="%1、"/>
      <w:lvlJc w:val="left"/>
      <w:rPr>
        <w:rFonts w:hint="eastAsia"/>
      </w:rPr>
    </w:lvl>
  </w:abstractNum>
  <w:abstractNum w:abstractNumId="4">
    <w:nsid w:val="27813159"/>
    <w:multiLevelType w:val="singleLevel"/>
    <w:tmpl w:val="27813159"/>
    <w:lvl w:ilvl="0">
      <w:start w:val="3"/>
      <w:numFmt w:val="chineseCounting"/>
      <w:suff w:val="nothing"/>
      <w:lvlText w:val="（%1）"/>
      <w:lvlJc w:val="left"/>
      <w:rPr>
        <w:rFonts w:hint="eastAsia"/>
      </w:rPr>
    </w:lvl>
  </w:abstractNum>
  <w:abstractNum w:abstractNumId="5">
    <w:nsid w:val="38F0C646"/>
    <w:multiLevelType w:val="singleLevel"/>
    <w:tmpl w:val="38F0C646"/>
    <w:lvl w:ilvl="0">
      <w:start w:val="1"/>
      <w:numFmt w:val="decimal"/>
      <w:suff w:val="nothing"/>
      <w:lvlText w:val="%1、"/>
      <w:lvlJc w:val="left"/>
    </w:lvl>
  </w:abstractNum>
  <w:num w:numId="1">
    <w:abstractNumId w:val="1"/>
  </w:num>
  <w:num w:numId="2">
    <w:abstractNumId w:val="4"/>
  </w:num>
  <w:num w:numId="3">
    <w:abstractNumId w:val="5"/>
  </w:num>
  <w:num w:numId="4">
    <w:abstractNumId w:val="3"/>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kMjM1ZTNhOTU1NDczNmNjM2RjMzE4Y2MwYmRhYzQifQ=="/>
  </w:docVars>
  <w:rsids>
    <w:rsidRoot w:val="00CA6457"/>
    <w:rsid w:val="99DBB9F4"/>
    <w:rsid w:val="FF8E3450"/>
    <w:rsid w:val="00056465"/>
    <w:rsid w:val="000E50F0"/>
    <w:rsid w:val="000E586C"/>
    <w:rsid w:val="00121AE4"/>
    <w:rsid w:val="00123EE5"/>
    <w:rsid w:val="00146AAD"/>
    <w:rsid w:val="001B3A40"/>
    <w:rsid w:val="00200850"/>
    <w:rsid w:val="003748BB"/>
    <w:rsid w:val="003C18BC"/>
    <w:rsid w:val="003E4BC6"/>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BB4980"/>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533636D"/>
    <w:rsid w:val="066D6EAA"/>
    <w:rsid w:val="06DC1681"/>
    <w:rsid w:val="08C662D4"/>
    <w:rsid w:val="09BD4D95"/>
    <w:rsid w:val="0B0F58D6"/>
    <w:rsid w:val="0F8D41CB"/>
    <w:rsid w:val="0FEE2F21"/>
    <w:rsid w:val="11C75270"/>
    <w:rsid w:val="12637CC3"/>
    <w:rsid w:val="12E657C5"/>
    <w:rsid w:val="133C6E2A"/>
    <w:rsid w:val="167C7687"/>
    <w:rsid w:val="168B3546"/>
    <w:rsid w:val="1A2374E0"/>
    <w:rsid w:val="1C317CE2"/>
    <w:rsid w:val="1DD45808"/>
    <w:rsid w:val="1DED42AC"/>
    <w:rsid w:val="20005763"/>
    <w:rsid w:val="20FB313D"/>
    <w:rsid w:val="220B4804"/>
    <w:rsid w:val="278B653F"/>
    <w:rsid w:val="282475E3"/>
    <w:rsid w:val="29E421D9"/>
    <w:rsid w:val="2C6100C1"/>
    <w:rsid w:val="3235157C"/>
    <w:rsid w:val="3264220D"/>
    <w:rsid w:val="32A83563"/>
    <w:rsid w:val="38872456"/>
    <w:rsid w:val="38EE456F"/>
    <w:rsid w:val="3963178C"/>
    <w:rsid w:val="3BA5236D"/>
    <w:rsid w:val="3CED0699"/>
    <w:rsid w:val="3EB02FD6"/>
    <w:rsid w:val="41CC2676"/>
    <w:rsid w:val="46B21672"/>
    <w:rsid w:val="4F552460"/>
    <w:rsid w:val="4FCC6863"/>
    <w:rsid w:val="500A214A"/>
    <w:rsid w:val="522D604D"/>
    <w:rsid w:val="5297585E"/>
    <w:rsid w:val="52AD7D6F"/>
    <w:rsid w:val="5549519D"/>
    <w:rsid w:val="5557596B"/>
    <w:rsid w:val="5B596DFC"/>
    <w:rsid w:val="5DAE6D00"/>
    <w:rsid w:val="5DF03945"/>
    <w:rsid w:val="5F03526B"/>
    <w:rsid w:val="5FEEC8C3"/>
    <w:rsid w:val="62E515AF"/>
    <w:rsid w:val="637C2815"/>
    <w:rsid w:val="666B4FDC"/>
    <w:rsid w:val="67FF13C8"/>
    <w:rsid w:val="682144B7"/>
    <w:rsid w:val="6B503F77"/>
    <w:rsid w:val="6E311968"/>
    <w:rsid w:val="75AE3DDA"/>
    <w:rsid w:val="7A353D0B"/>
    <w:rsid w:val="7CB927D8"/>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3BB32E7-1883-428C-950F-911FB553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link w:val="Char"/>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4">
    <w:name w:val="annotation text"/>
    <w:basedOn w:val="a"/>
    <w:uiPriority w:val="99"/>
    <w:semiHidden/>
    <w:unhideWhenUsed/>
    <w:qFormat/>
    <w:pPr>
      <w:jc w:val="left"/>
    </w:pPr>
  </w:style>
  <w:style w:type="paragraph" w:styleId="a5">
    <w:name w:val="Body Text"/>
    <w:basedOn w:val="a"/>
    <w:qFormat/>
    <w:pPr>
      <w:spacing w:after="120"/>
    </w:pPr>
  </w:style>
  <w:style w:type="paragraph" w:styleId="a6">
    <w:name w:val="Body Text Indent"/>
    <w:basedOn w:val="a"/>
    <w:qFormat/>
    <w:pPr>
      <w:spacing w:after="120"/>
      <w:ind w:leftChars="200" w:left="420"/>
    </w:pPr>
    <w:rPr>
      <w:rFonts w:ascii="Calibri" w:hAnsi="Calibri"/>
    </w:rPr>
  </w:style>
  <w:style w:type="paragraph" w:styleId="a7">
    <w:name w:val="Balloon Text"/>
    <w:basedOn w:val="a"/>
    <w:link w:val="Char0"/>
    <w:uiPriority w:val="99"/>
    <w:semiHidden/>
    <w:unhideWhenUsed/>
    <w:qFormat/>
    <w:rPr>
      <w:sz w:val="18"/>
      <w:szCs w:val="18"/>
    </w:rPr>
  </w:style>
  <w:style w:type="paragraph" w:styleId="a8">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9">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a">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b">
    <w:name w:val="Body Text First Indent"/>
    <w:basedOn w:val="a5"/>
    <w:qFormat/>
    <w:pPr>
      <w:spacing w:after="0"/>
      <w:ind w:firstLineChars="200" w:firstLine="200"/>
    </w:pPr>
  </w:style>
  <w:style w:type="paragraph" w:styleId="20">
    <w:name w:val="Body Text First Indent 2"/>
    <w:basedOn w:val="a6"/>
    <w:qFormat/>
    <w:pPr>
      <w:ind w:firstLineChars="200" w:firstLine="420"/>
    </w:pPr>
  </w:style>
  <w:style w:type="character" w:styleId="ac">
    <w:name w:val="Strong"/>
    <w:basedOn w:val="a1"/>
    <w:qFormat/>
    <w:rPr>
      <w:b/>
      <w:bCs/>
    </w:rPr>
  </w:style>
  <w:style w:type="character" w:styleId="ad">
    <w:name w:val="Emphasis"/>
    <w:basedOn w:val="a1"/>
    <w:uiPriority w:val="20"/>
    <w:qFormat/>
    <w:rPr>
      <w:rFonts w:asciiTheme="minorHAnsi" w:hAnsiTheme="minorHAnsi"/>
      <w:b/>
      <w:i/>
      <w:iCs/>
    </w:rPr>
  </w:style>
  <w:style w:type="character" w:customStyle="1" w:styleId="1Char">
    <w:name w:val="标题 1 Char"/>
    <w:basedOn w:val="a1"/>
    <w:link w:val="1"/>
    <w:uiPriority w:val="9"/>
    <w:qFormat/>
    <w:rPr>
      <w:rFonts w:asciiTheme="majorHAnsi" w:eastAsiaTheme="majorEastAsia" w:hAnsiTheme="majorHAnsi"/>
      <w:b/>
      <w:bCs/>
      <w:kern w:val="32"/>
      <w:sz w:val="32"/>
      <w:szCs w:val="32"/>
    </w:rPr>
  </w:style>
  <w:style w:type="character" w:customStyle="1" w:styleId="2Char">
    <w:name w:val="标题 2 Char"/>
    <w:basedOn w:val="a1"/>
    <w:link w:val="2"/>
    <w:uiPriority w:val="9"/>
    <w:semiHidden/>
    <w:qFormat/>
    <w:rPr>
      <w:rFonts w:asciiTheme="majorHAnsi" w:eastAsiaTheme="majorEastAsia" w:hAnsiTheme="majorHAnsi"/>
      <w:b/>
      <w:bCs/>
      <w:i/>
      <w:iCs/>
      <w:sz w:val="28"/>
      <w:szCs w:val="28"/>
    </w:rPr>
  </w:style>
  <w:style w:type="character" w:customStyle="1" w:styleId="3Char">
    <w:name w:val="标题 3 Char"/>
    <w:basedOn w:val="a1"/>
    <w:link w:val="3"/>
    <w:uiPriority w:val="9"/>
    <w:semiHidden/>
    <w:qFormat/>
    <w:rPr>
      <w:rFonts w:asciiTheme="majorHAnsi" w:eastAsiaTheme="majorEastAsia" w:hAnsiTheme="majorHAnsi"/>
      <w:b/>
      <w:bCs/>
      <w:sz w:val="26"/>
      <w:szCs w:val="26"/>
    </w:rPr>
  </w:style>
  <w:style w:type="character" w:customStyle="1" w:styleId="4Char">
    <w:name w:val="标题 4 Char"/>
    <w:basedOn w:val="a1"/>
    <w:link w:val="4"/>
    <w:uiPriority w:val="9"/>
    <w:semiHidden/>
    <w:qFormat/>
    <w:rPr>
      <w:b/>
      <w:bCs/>
      <w:sz w:val="28"/>
      <w:szCs w:val="28"/>
    </w:rPr>
  </w:style>
  <w:style w:type="character" w:customStyle="1" w:styleId="5Char">
    <w:name w:val="标题 5 Char"/>
    <w:basedOn w:val="a1"/>
    <w:link w:val="5"/>
    <w:uiPriority w:val="9"/>
    <w:semiHidden/>
    <w:qFormat/>
    <w:rPr>
      <w:b/>
      <w:bCs/>
      <w:i/>
      <w:iCs/>
      <w:sz w:val="26"/>
      <w:szCs w:val="26"/>
    </w:rPr>
  </w:style>
  <w:style w:type="character" w:customStyle="1" w:styleId="6Char">
    <w:name w:val="标题 6 Char"/>
    <w:basedOn w:val="a1"/>
    <w:link w:val="6"/>
    <w:uiPriority w:val="9"/>
    <w:semiHidden/>
    <w:qFormat/>
    <w:rPr>
      <w:b/>
      <w:bCs/>
    </w:rPr>
  </w:style>
  <w:style w:type="character" w:customStyle="1" w:styleId="7Char">
    <w:name w:val="标题 7 Char"/>
    <w:basedOn w:val="a1"/>
    <w:link w:val="7"/>
    <w:uiPriority w:val="9"/>
    <w:semiHidden/>
    <w:qFormat/>
    <w:rPr>
      <w:sz w:val="24"/>
      <w:szCs w:val="24"/>
    </w:rPr>
  </w:style>
  <w:style w:type="character" w:customStyle="1" w:styleId="8Char">
    <w:name w:val="标题 8 Char"/>
    <w:basedOn w:val="a1"/>
    <w:link w:val="8"/>
    <w:uiPriority w:val="9"/>
    <w:semiHidden/>
    <w:qFormat/>
    <w:rPr>
      <w:i/>
      <w:iCs/>
      <w:sz w:val="24"/>
      <w:szCs w:val="24"/>
    </w:rPr>
  </w:style>
  <w:style w:type="character" w:customStyle="1" w:styleId="9Char">
    <w:name w:val="标题 9 Char"/>
    <w:basedOn w:val="a1"/>
    <w:link w:val="9"/>
    <w:uiPriority w:val="9"/>
    <w:semiHidden/>
    <w:qFormat/>
    <w:rPr>
      <w:rFonts w:asciiTheme="majorHAnsi" w:eastAsiaTheme="majorEastAsia" w:hAnsiTheme="majorHAnsi"/>
    </w:rPr>
  </w:style>
  <w:style w:type="character" w:customStyle="1" w:styleId="Char">
    <w:name w:val="标题 Char"/>
    <w:basedOn w:val="a1"/>
    <w:link w:val="a0"/>
    <w:uiPriority w:val="10"/>
    <w:qFormat/>
    <w:rPr>
      <w:rFonts w:asciiTheme="majorHAnsi" w:eastAsiaTheme="majorEastAsia" w:hAnsiTheme="majorHAnsi"/>
      <w:b/>
      <w:bCs/>
      <w:kern w:val="28"/>
      <w:sz w:val="32"/>
      <w:szCs w:val="32"/>
    </w:rPr>
  </w:style>
  <w:style w:type="character" w:customStyle="1" w:styleId="Char3">
    <w:name w:val="副标题 Char"/>
    <w:basedOn w:val="a1"/>
    <w:link w:val="aa"/>
    <w:uiPriority w:val="11"/>
    <w:qFormat/>
    <w:rPr>
      <w:rFonts w:asciiTheme="majorHAnsi" w:eastAsiaTheme="majorEastAsia" w:hAnsiTheme="majorHAnsi"/>
      <w:sz w:val="24"/>
      <w:szCs w:val="24"/>
    </w:rPr>
  </w:style>
  <w:style w:type="paragraph" w:styleId="ae">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0">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1"/>
    <w:link w:val="af0"/>
    <w:uiPriority w:val="29"/>
    <w:qFormat/>
    <w:rPr>
      <w:i/>
      <w:sz w:val="24"/>
      <w:szCs w:val="24"/>
    </w:rPr>
  </w:style>
  <w:style w:type="paragraph" w:styleId="af1">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1"/>
    <w:link w:val="af1"/>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1"/>
    <w:uiPriority w:val="21"/>
    <w:qFormat/>
    <w:rPr>
      <w:b/>
      <w:i/>
      <w:sz w:val="24"/>
      <w:szCs w:val="24"/>
      <w:u w:val="single"/>
    </w:rPr>
  </w:style>
  <w:style w:type="character" w:customStyle="1" w:styleId="12">
    <w:name w:val="不明显参考1"/>
    <w:basedOn w:val="a1"/>
    <w:uiPriority w:val="31"/>
    <w:qFormat/>
    <w:rPr>
      <w:sz w:val="24"/>
      <w:szCs w:val="24"/>
      <w:u w:val="single"/>
    </w:rPr>
  </w:style>
  <w:style w:type="character" w:customStyle="1" w:styleId="13">
    <w:name w:val="明显参考1"/>
    <w:basedOn w:val="a1"/>
    <w:uiPriority w:val="32"/>
    <w:qFormat/>
    <w:rPr>
      <w:b/>
      <w:sz w:val="24"/>
      <w:u w:val="single"/>
    </w:rPr>
  </w:style>
  <w:style w:type="character" w:customStyle="1" w:styleId="14">
    <w:name w:val="书籍标题1"/>
    <w:basedOn w:val="a1"/>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1"/>
    <w:link w:val="a9"/>
    <w:uiPriority w:val="99"/>
    <w:qFormat/>
    <w:rPr>
      <w:rFonts w:ascii="Calibri" w:eastAsia="宋体" w:hAnsi="Calibri"/>
      <w:kern w:val="2"/>
      <w:sz w:val="18"/>
      <w:szCs w:val="18"/>
    </w:rPr>
  </w:style>
  <w:style w:type="character" w:customStyle="1" w:styleId="Char1">
    <w:name w:val="页脚 Char"/>
    <w:basedOn w:val="a1"/>
    <w:link w:val="a8"/>
    <w:uiPriority w:val="99"/>
    <w:qFormat/>
    <w:rPr>
      <w:rFonts w:ascii="Calibri" w:eastAsia="宋体" w:hAnsi="Calibri"/>
      <w:kern w:val="2"/>
      <w:sz w:val="18"/>
      <w:szCs w:val="18"/>
    </w:rPr>
  </w:style>
  <w:style w:type="character" w:customStyle="1" w:styleId="Char0">
    <w:name w:val="批注框文本 Char"/>
    <w:basedOn w:val="a1"/>
    <w:link w:val="a7"/>
    <w:uiPriority w:val="99"/>
    <w:semiHidden/>
    <w:qFormat/>
    <w:rPr>
      <w:rFonts w:ascii="Times New Roman" w:eastAsia="宋体" w:hAnsi="Times New Roman"/>
      <w:kern w:val="2"/>
      <w:sz w:val="18"/>
      <w:szCs w:val="18"/>
    </w:rPr>
  </w:style>
  <w:style w:type="paragraph" w:customStyle="1" w:styleId="Heading2">
    <w:name w:val="Heading2"/>
    <w:next w:val="a"/>
    <w:qFormat/>
    <w:pPr>
      <w:keepNext/>
      <w:keepLines/>
      <w:widowControl w:val="0"/>
      <w:spacing w:before="260" w:after="260" w:line="413" w:lineRule="auto"/>
      <w:jc w:val="both"/>
    </w:pPr>
    <w:rPr>
      <w:rFonts w:ascii="Arial" w:eastAsia="黑体" w:hAnsi="Arial"/>
      <w:b/>
      <w:kern w:val="2"/>
      <w:sz w:val="32"/>
      <w:szCs w:val="22"/>
    </w:rPr>
  </w:style>
  <w:style w:type="character" w:customStyle="1" w:styleId="fontstyle01">
    <w:name w:val="fontstyle01"/>
    <w:qFormat/>
    <w:rPr>
      <w:rFonts w:ascii="仿宋_GB2312" w:eastAsia="仿宋_GB2312" w:hAnsi="仿宋_GB2312" w:cs="仿宋_GB2312"/>
      <w:color w:val="000000"/>
      <w:sz w:val="32"/>
      <w:szCs w:val="32"/>
    </w:rPr>
  </w:style>
  <w:style w:type="character" w:styleId="af2">
    <w:name w:val="annotation reference"/>
    <w:basedOn w:val="a1"/>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1377</Words>
  <Characters>7855</Characters>
  <Application>Microsoft Office Word</Application>
  <DocSecurity>0</DocSecurity>
  <Lines>65</Lines>
  <Paragraphs>18</Paragraphs>
  <ScaleCrop>false</ScaleCrop>
  <Company>微软中国</Company>
  <LinksUpToDate>false</LinksUpToDate>
  <CharactersWithSpaces>9214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Windows 用户</cp:lastModifiedBy>
  <cp:revision>6</cp:revision>
  <cp:lastPrinted>2019-12-31T16:02:00Z</cp:lastPrinted>
  <dcterms:created xsi:type="dcterms:W3CDTF">2020-07-04T16:35:00Z</dcterms:created>
  <dcterms:modified xsi:type="dcterms:W3CDTF">2023-08-21T09:23:00Z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2052-11.8.2.9864</vt:lpwstr>
  </property>
  <property fmtid="{D5CDD505-2E9C-101B-9397-08002B2CF9AE}" pid="3" name="ICV">
    <vt:lpwstr>97CD00BC54DE43A4AF44F5B12B010EAA_13</vt:lpwstr>
  </property>
  <property fmtid="{D5CDD505-2E9C-101B-9397-08002B2CF9AE}" pid="4" name="KSOSaveFontToCloudKey">
    <vt:lpwstr>0_btnclosed</vt:lpwstr>
  </property>
</Properties>
</file>