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Fonts w:hint="eastAsia" w:hAnsi="宋体" w:eastAsia="仿宋_GB2312" w:cs="宋体"/>
          <w:kern w:val="0"/>
          <w:sz w:val="36"/>
          <w:szCs w:val="36"/>
          <w:lang w:eastAsia="zh-CN"/>
        </w:rPr>
        <w:t>日常管理运行费</w:t>
      </w:r>
    </w:p>
    <w:p>
      <w:pPr>
        <w:spacing w:line="540" w:lineRule="exact"/>
        <w:ind w:firstLine="567"/>
        <w:rPr>
          <w:rFonts w:hint="eastAsia" w:ascii="楷体" w:hAnsi="楷体" w:eastAsia="仿宋_GB2312"/>
          <w:b/>
          <w:bCs/>
          <w:spacing w:val="-4"/>
          <w:sz w:val="32"/>
          <w:szCs w:val="32"/>
          <w:lang w:val="en-US" w:eastAsia="zh-CN"/>
        </w:rPr>
      </w:pPr>
      <w:r>
        <w:rPr>
          <w:rFonts w:hint="eastAsia" w:hAnsi="宋体" w:eastAsia="仿宋_GB2312" w:cs="宋体"/>
          <w:kern w:val="0"/>
          <w:sz w:val="36"/>
          <w:szCs w:val="36"/>
        </w:rPr>
        <w:t xml:space="preserve">  实施单位（公章）：</w:t>
      </w:r>
      <w:r>
        <w:rPr>
          <w:rFonts w:hint="eastAsia" w:hAnsi="宋体" w:eastAsia="仿宋_GB2312" w:cs="宋体"/>
          <w:kern w:val="0"/>
          <w:sz w:val="36"/>
          <w:szCs w:val="36"/>
          <w:lang w:eastAsia="zh-CN"/>
        </w:rPr>
        <w:t>新疆维吾尔自治区人民政府办公厅机关服务中心</w:t>
      </w:r>
    </w:p>
    <w:p>
      <w:pPr>
        <w:spacing w:line="540" w:lineRule="exact"/>
        <w:ind w:firstLine="567"/>
        <w:rPr>
          <w:rFonts w:ascii="楷体" w:hAnsi="楷体" w:eastAsia="楷体"/>
          <w:b/>
          <w:bCs/>
          <w:spacing w:val="-4"/>
          <w:sz w:val="28"/>
          <w:szCs w:val="28"/>
        </w:rPr>
      </w:pPr>
      <w:r>
        <w:rPr>
          <w:rFonts w:hint="eastAsia" w:hAnsi="宋体" w:eastAsia="仿宋_GB2312" w:cs="宋体"/>
          <w:kern w:val="0"/>
          <w:sz w:val="36"/>
          <w:szCs w:val="36"/>
        </w:rPr>
        <w:t>主管部门（公章）：</w:t>
      </w:r>
      <w:r>
        <w:rPr>
          <w:rFonts w:hint="eastAsia" w:hAnsi="宋体" w:eastAsia="仿宋_GB2312" w:cs="宋体"/>
          <w:kern w:val="0"/>
          <w:sz w:val="36"/>
          <w:szCs w:val="36"/>
          <w:lang w:eastAsia="zh-CN"/>
        </w:rPr>
        <w:t>新疆维吾尔自治区人民政府办公厅机关服务中心</w:t>
      </w:r>
    </w:p>
    <w:p>
      <w:pPr>
        <w:spacing w:line="540" w:lineRule="exact"/>
        <w:ind w:firstLine="900" w:firstLineChars="250"/>
        <w:rPr>
          <w:rFonts w:hint="eastAsia" w:ascii="楷体" w:hAnsi="楷体" w:eastAsia="仿宋_GB2312"/>
          <w:b/>
          <w:bCs/>
          <w:spacing w:val="-4"/>
          <w:sz w:val="32"/>
          <w:szCs w:val="32"/>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尹红</w:t>
      </w:r>
    </w:p>
    <w:p>
      <w:pPr>
        <w:spacing w:line="540" w:lineRule="exact"/>
        <w:ind w:left="273" w:firstLine="567"/>
        <w:rPr>
          <w:rStyle w:val="18"/>
          <w:rFonts w:hint="default" w:ascii="楷体" w:hAnsi="楷体" w:eastAsia="仿宋_GB2312"/>
          <w:spacing w:val="-4"/>
          <w:sz w:val="32"/>
          <w:szCs w:val="32"/>
          <w:lang w:val="en-US" w:eastAsia="zh-CN"/>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2023年3月14日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项目主要内容</w:t>
      </w:r>
      <w:r>
        <w:rPr>
          <w:rStyle w:val="18"/>
          <w:rFonts w:hint="eastAsia" w:ascii="楷体" w:hAnsi="楷体" w:eastAsia="楷体"/>
          <w:b w:val="0"/>
          <w:bCs w:val="0"/>
          <w:spacing w:val="-4"/>
          <w:sz w:val="32"/>
          <w:szCs w:val="32"/>
          <w:lang w:eastAsia="zh-CN"/>
        </w:rPr>
        <w:t>是</w:t>
      </w:r>
      <w:r>
        <w:rPr>
          <w:rStyle w:val="18"/>
          <w:rFonts w:hint="eastAsia" w:ascii="楷体" w:hAnsi="楷体" w:eastAsia="楷体"/>
          <w:b w:val="0"/>
          <w:bCs w:val="0"/>
          <w:spacing w:val="-4"/>
          <w:sz w:val="32"/>
          <w:szCs w:val="32"/>
        </w:rPr>
        <w:t>自治区人民政府办公厅机关服务中心为机关办公与职工生活提供后勤服务</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lang w:val="en-US" w:eastAsia="zh-CN"/>
        </w:rPr>
        <w:t>154万元</w:t>
      </w:r>
      <w:r>
        <w:rPr>
          <w:rStyle w:val="18"/>
          <w:rFonts w:hint="eastAsia" w:ascii="楷体" w:hAnsi="楷体" w:eastAsia="楷体"/>
          <w:b w:val="0"/>
          <w:bCs w:val="0"/>
          <w:spacing w:val="-4"/>
          <w:sz w:val="32"/>
          <w:szCs w:val="32"/>
        </w:rPr>
        <w:t>和使用</w:t>
      </w:r>
      <w:r>
        <w:rPr>
          <w:rStyle w:val="18"/>
          <w:rFonts w:hint="eastAsia" w:ascii="楷体" w:hAnsi="楷体" w:eastAsia="楷体"/>
          <w:b w:val="0"/>
          <w:bCs w:val="0"/>
          <w:spacing w:val="-4"/>
          <w:sz w:val="32"/>
          <w:szCs w:val="32"/>
          <w:lang w:val="en-US" w:eastAsia="zh-CN"/>
        </w:rPr>
        <w:t>154万元</w:t>
      </w:r>
      <w:r>
        <w:rPr>
          <w:rStyle w:val="18"/>
          <w:rFonts w:hint="eastAsia" w:ascii="楷体" w:hAnsi="楷体" w:eastAsia="楷体"/>
          <w:b w:val="0"/>
          <w:bCs w:val="0"/>
          <w:spacing w:val="-4"/>
          <w:sz w:val="32"/>
          <w:szCs w:val="32"/>
        </w:rPr>
        <w:t>。</w:t>
      </w:r>
    </w:p>
    <w:p>
      <w:pPr>
        <w:numPr>
          <w:ilvl w:val="0"/>
          <w:numId w:val="1"/>
        </w:num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自治区人民政府办公厅机关服务中心的服务宗旨是为机关办公与职工生活提供后勤服务、承办机关委托事项、相关社会服务。做好后勤保障及维修维护管理，保障政府办公厅机关服务中心办公正常运行。</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627" w:firstLineChars="200"/>
        <w:jc w:val="left"/>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绩效评价目的</w:t>
      </w:r>
      <w:r>
        <w:rPr>
          <w:rStyle w:val="18"/>
          <w:rFonts w:hint="eastAsia" w:ascii="楷体" w:hAnsi="楷体" w:eastAsia="楷体"/>
          <w:b w:val="0"/>
          <w:bCs w:val="0"/>
          <w:spacing w:val="-4"/>
          <w:sz w:val="32"/>
          <w:szCs w:val="32"/>
          <w:lang w:eastAsia="zh-CN"/>
        </w:rPr>
        <w:t>是全面实施预算绩效管理，提高财政资源配置效率和使用效益。</w:t>
      </w:r>
      <w:r>
        <w:rPr>
          <w:rStyle w:val="18"/>
          <w:rFonts w:hint="eastAsia" w:ascii="楷体" w:hAnsi="楷体" w:eastAsia="楷体"/>
          <w:b w:val="0"/>
          <w:bCs w:val="0"/>
          <w:spacing w:val="-4"/>
          <w:sz w:val="32"/>
          <w:szCs w:val="32"/>
        </w:rPr>
        <w:t>绩效评价对象</w:t>
      </w:r>
      <w:r>
        <w:rPr>
          <w:rStyle w:val="18"/>
          <w:rFonts w:hint="eastAsia" w:ascii="楷体" w:hAnsi="楷体" w:eastAsia="楷体"/>
          <w:b w:val="0"/>
          <w:bCs w:val="0"/>
          <w:spacing w:val="-4"/>
          <w:sz w:val="32"/>
          <w:szCs w:val="32"/>
          <w:lang w:eastAsia="zh-CN"/>
        </w:rPr>
        <w:t>是纳入政府预算管理的日常管理运行费。绩效评价</w:t>
      </w:r>
      <w:r>
        <w:rPr>
          <w:rStyle w:val="18"/>
          <w:rFonts w:hint="eastAsia" w:ascii="楷体" w:hAnsi="楷体" w:eastAsia="楷体"/>
          <w:b w:val="0"/>
          <w:bCs w:val="0"/>
          <w:spacing w:val="-4"/>
          <w:sz w:val="32"/>
          <w:szCs w:val="32"/>
        </w:rPr>
        <w:t>范围</w:t>
      </w:r>
      <w:r>
        <w:rPr>
          <w:rStyle w:val="18"/>
          <w:rFonts w:hint="eastAsia" w:ascii="楷体" w:hAnsi="楷体" w:eastAsia="楷体"/>
          <w:b w:val="0"/>
          <w:bCs w:val="0"/>
          <w:spacing w:val="-4"/>
          <w:sz w:val="32"/>
          <w:szCs w:val="32"/>
          <w:lang w:eastAsia="zh-CN"/>
        </w:rPr>
        <w:t>是日常管理运行费</w:t>
      </w:r>
      <w:r>
        <w:rPr>
          <w:rStyle w:val="18"/>
          <w:rFonts w:hint="eastAsia" w:ascii="楷体" w:hAnsi="楷体" w:eastAsia="楷体"/>
          <w:b w:val="0"/>
          <w:bCs w:val="0"/>
          <w:spacing w:val="-4"/>
          <w:sz w:val="32"/>
          <w:szCs w:val="32"/>
        </w:rPr>
        <w:t>。</w:t>
      </w:r>
    </w:p>
    <w:p>
      <w:pPr>
        <w:numPr>
          <w:numId w:val="0"/>
        </w:numPr>
        <w:spacing w:line="540" w:lineRule="exact"/>
        <w:ind w:leftChars="181" w:firstLine="313" w:firstLineChars="100"/>
        <w:jc w:val="left"/>
        <w:rPr>
          <w:rStyle w:val="18"/>
          <w:rFonts w:hint="eastAsia" w:ascii="楷体" w:hAnsi="楷体" w:eastAsia="楷体"/>
          <w:spacing w:val="-4"/>
          <w:sz w:val="32"/>
          <w:szCs w:val="32"/>
        </w:rPr>
      </w:pPr>
      <w:r>
        <w:rPr>
          <w:rStyle w:val="18"/>
          <w:rFonts w:hint="eastAsia" w:ascii="楷体" w:hAnsi="楷体" w:eastAsia="楷体"/>
          <w:spacing w:val="-4"/>
          <w:sz w:val="32"/>
          <w:szCs w:val="32"/>
          <w:lang w:eastAsia="zh-CN"/>
        </w:rPr>
        <w:t>（二）</w:t>
      </w:r>
      <w:r>
        <w:rPr>
          <w:rStyle w:val="18"/>
          <w:rFonts w:hint="eastAsia" w:ascii="楷体" w:hAnsi="楷体" w:eastAsia="楷体"/>
          <w:spacing w:val="-4"/>
          <w:sz w:val="32"/>
          <w:szCs w:val="32"/>
        </w:rPr>
        <w:t>绩效评价原则、评价指标体系（附表说明）、评价方法、评价标准等。</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绩效评价原则</w:t>
      </w:r>
      <w:r>
        <w:rPr>
          <w:rStyle w:val="18"/>
          <w:rFonts w:hint="eastAsia" w:ascii="楷体" w:hAnsi="楷体" w:eastAsia="楷体"/>
          <w:b w:val="0"/>
          <w:bCs w:val="0"/>
          <w:spacing w:val="-4"/>
          <w:sz w:val="32"/>
          <w:szCs w:val="32"/>
          <w:lang w:eastAsia="zh-CN"/>
        </w:rPr>
        <w:t>是</w:t>
      </w:r>
      <w:r>
        <w:rPr>
          <w:rStyle w:val="18"/>
          <w:rFonts w:hint="eastAsia" w:ascii="楷体" w:hAnsi="楷体" w:eastAsia="楷体"/>
          <w:b w:val="0"/>
          <w:bCs w:val="0"/>
          <w:spacing w:val="-4"/>
          <w:sz w:val="32"/>
          <w:szCs w:val="32"/>
        </w:rPr>
        <w:t>科学公正、统筹兼顾</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激励约束</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公开透明</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评价方法采用定量与定性评价相结合的比较法</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评价标准包括计划标准、行业标准、历史标准等。</w:t>
      </w:r>
    </w:p>
    <w:p>
      <w:pPr>
        <w:numPr>
          <w:numId w:val="0"/>
        </w:numPr>
        <w:spacing w:line="540" w:lineRule="exact"/>
        <w:ind w:leftChars="181" w:firstLine="313" w:firstLineChars="100"/>
        <w:rPr>
          <w:rStyle w:val="18"/>
          <w:rFonts w:hint="eastAsia" w:ascii="楷体" w:hAnsi="楷体" w:eastAsia="楷体"/>
          <w:spacing w:val="-4"/>
          <w:sz w:val="32"/>
          <w:szCs w:val="32"/>
        </w:rPr>
      </w:pPr>
      <w:r>
        <w:rPr>
          <w:rStyle w:val="18"/>
          <w:rFonts w:hint="eastAsia" w:ascii="楷体" w:hAnsi="楷体" w:eastAsia="楷体"/>
          <w:spacing w:val="-4"/>
          <w:sz w:val="32"/>
          <w:szCs w:val="32"/>
          <w:lang w:eastAsia="zh-CN"/>
        </w:rPr>
        <w:t>（三）</w:t>
      </w:r>
      <w:r>
        <w:rPr>
          <w:rStyle w:val="18"/>
          <w:rFonts w:hint="eastAsia" w:ascii="楷体" w:hAnsi="楷体" w:eastAsia="楷体"/>
          <w:spacing w:val="-4"/>
          <w:sz w:val="32"/>
          <w:szCs w:val="32"/>
        </w:rPr>
        <w:t>绩效评价工作过程。</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lang w:eastAsia="zh-CN"/>
        </w:rPr>
        <w:t>绩效评价工作按照绩效指标收集、分析、汇总所需资料，分析偏离绩效目标原因。</w:t>
      </w:r>
    </w:p>
    <w:p>
      <w:pPr>
        <w:spacing w:line="540" w:lineRule="exact"/>
        <w:ind w:firstLine="567"/>
        <w:rPr>
          <w:rStyle w:val="18"/>
          <w:rFonts w:ascii="楷体" w:hAnsi="楷体" w:eastAsia="楷体"/>
          <w:spacing w:val="-4"/>
          <w:sz w:val="32"/>
          <w:szCs w:val="32"/>
        </w:rPr>
      </w:pPr>
    </w:p>
    <w:p>
      <w:pPr>
        <w:numPr>
          <w:ilvl w:val="0"/>
          <w:numId w:val="2"/>
        </w:numPr>
        <w:spacing w:line="540" w:lineRule="exact"/>
        <w:ind w:firstLine="640"/>
        <w:rPr>
          <w:rStyle w:val="18"/>
          <w:rFonts w:hint="eastAsia"/>
          <w:spacing w:val="-4"/>
          <w:sz w:val="32"/>
          <w:szCs w:val="32"/>
        </w:rPr>
      </w:pPr>
      <w:r>
        <w:rPr>
          <w:rStyle w:val="18"/>
          <w:rFonts w:hint="eastAsia"/>
          <w:spacing w:val="-4"/>
          <w:sz w:val="32"/>
          <w:szCs w:val="32"/>
        </w:rPr>
        <w:t>综合评价情况及评价结论</w:t>
      </w:r>
    </w:p>
    <w:p>
      <w:pPr>
        <w:spacing w:line="540" w:lineRule="exact"/>
        <w:ind w:firstLine="567"/>
        <w:rPr>
          <w:rStyle w:val="18"/>
          <w:rFonts w:hint="default" w:ascii="楷体" w:hAnsi="楷体" w:eastAsia="楷体"/>
          <w:b w:val="0"/>
          <w:bCs w:val="0"/>
          <w:spacing w:val="-4"/>
          <w:sz w:val="32"/>
          <w:szCs w:val="32"/>
          <w:lang w:val="en-US" w:eastAsia="zh-CN"/>
        </w:rPr>
      </w:pPr>
      <w:r>
        <w:rPr>
          <w:rStyle w:val="18"/>
          <w:rFonts w:hint="eastAsia"/>
          <w:spacing w:val="-4"/>
          <w:sz w:val="32"/>
          <w:szCs w:val="32"/>
          <w:lang w:val="en-US" w:eastAsia="zh-CN"/>
        </w:rPr>
        <w:t xml:space="preserve"> </w:t>
      </w:r>
      <w:r>
        <w:rPr>
          <w:rStyle w:val="18"/>
          <w:rFonts w:hint="eastAsia" w:ascii="楷体" w:hAnsi="楷体" w:eastAsia="楷体"/>
          <w:b w:val="0"/>
          <w:bCs w:val="0"/>
          <w:spacing w:val="-4"/>
          <w:sz w:val="32"/>
          <w:szCs w:val="32"/>
          <w:lang w:val="en-US" w:eastAsia="zh-CN"/>
        </w:rPr>
        <w:t>项目</w:t>
      </w:r>
      <w:r>
        <w:rPr>
          <w:rStyle w:val="18"/>
          <w:rFonts w:hint="eastAsia" w:ascii="楷体" w:hAnsi="楷体" w:eastAsia="楷体"/>
          <w:b w:val="0"/>
          <w:bCs w:val="0"/>
          <w:spacing w:val="-4"/>
          <w:sz w:val="32"/>
          <w:szCs w:val="32"/>
          <w:lang w:eastAsia="zh-CN"/>
        </w:rPr>
        <w:t>为机关办公与职工生活提供后勤服务，完成了年度总体目标，得分</w:t>
      </w:r>
      <w:r>
        <w:rPr>
          <w:rStyle w:val="18"/>
          <w:rFonts w:hint="eastAsia" w:ascii="楷体" w:hAnsi="楷体" w:eastAsia="楷体"/>
          <w:b w:val="0"/>
          <w:bCs w:val="0"/>
          <w:spacing w:val="-4"/>
          <w:sz w:val="32"/>
          <w:szCs w:val="32"/>
          <w:lang w:val="en-US" w:eastAsia="zh-CN"/>
        </w:rPr>
        <w:t>95分。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lang w:eastAsia="zh-CN"/>
        </w:rPr>
        <w:t>本单位为保障职工干部生活提供后勤服务，确定此项目支出。</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lang w:eastAsia="zh-CN"/>
        </w:rPr>
        <w:t>按月结算职工餐食材款项。</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lang w:eastAsia="zh-CN"/>
        </w:rPr>
        <w:t>保障职工干部工作期间就餐。</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lang w:eastAsia="zh-CN"/>
        </w:rPr>
        <w:t>保障职工干部有干净、整洁的就餐环境，有安全、卫生的各类食品。</w:t>
      </w:r>
    </w:p>
    <w:p>
      <w:pPr>
        <w:numPr>
          <w:ilvl w:val="0"/>
          <w:numId w:val="3"/>
        </w:num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满意度指标完成情况分析。</w:t>
      </w:r>
    </w:p>
    <w:p>
      <w:pPr>
        <w:numPr>
          <w:numId w:val="0"/>
        </w:numPr>
        <w:spacing w:line="540" w:lineRule="exact"/>
        <w:rPr>
          <w:rStyle w:val="18"/>
          <w:rFonts w:hint="eastAsia" w:ascii="楷体" w:hAnsi="楷体" w:eastAsia="楷体"/>
          <w:spacing w:val="-4"/>
          <w:sz w:val="32"/>
          <w:szCs w:val="32"/>
        </w:rPr>
      </w:pPr>
      <w:r>
        <w:rPr>
          <w:rFonts w:hint="eastAsia" w:ascii="楷体" w:hAnsi="楷体" w:eastAsia="楷体"/>
          <w:b/>
          <w:spacing w:val="-4"/>
          <w:sz w:val="32"/>
          <w:szCs w:val="32"/>
          <w:lang w:val="en-US" w:eastAsia="zh-CN"/>
        </w:rPr>
        <w:t xml:space="preserve">   </w:t>
      </w:r>
      <w:r>
        <w:rPr>
          <w:rFonts w:hint="eastAsia" w:ascii="楷体" w:hAnsi="楷体" w:eastAsia="楷体"/>
          <w:b w:val="0"/>
          <w:bCs/>
          <w:spacing w:val="-4"/>
          <w:sz w:val="32"/>
          <w:szCs w:val="32"/>
          <w:lang w:val="en-US" w:eastAsia="zh-CN"/>
        </w:rPr>
        <w:t xml:space="preserve"> 职工干部满意度达到100%。</w:t>
      </w: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numPr>
          <w:ilvl w:val="0"/>
          <w:numId w:val="0"/>
        </w:numPr>
        <w:spacing w:line="540" w:lineRule="exact"/>
        <w:ind w:firstLine="624" w:firstLineChars="200"/>
        <w:rPr>
          <w:rStyle w:val="18"/>
          <w:rFonts w:ascii="楷体" w:hAnsi="楷体" w:eastAsia="楷体"/>
          <w:spacing w:val="-4"/>
          <w:sz w:val="32"/>
          <w:szCs w:val="32"/>
        </w:rPr>
      </w:pPr>
      <w:r>
        <w:rPr>
          <w:rFonts w:hint="eastAsia" w:ascii="楷体" w:hAnsi="楷体" w:eastAsia="楷体"/>
          <w:b w:val="0"/>
          <w:bCs/>
          <w:spacing w:val="-4"/>
          <w:sz w:val="32"/>
          <w:szCs w:val="32"/>
          <w:lang w:val="en-US" w:eastAsia="zh-CN"/>
        </w:rPr>
        <w:t>存在问题是项目预算中有购买办公设备未购买，原因是2022年因疫情封闭未能进行采购。</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4" w:firstLineChars="200"/>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lang w:eastAsia="zh-CN"/>
        </w:rPr>
        <w:t>无。</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4" w:firstLineChars="200"/>
        <w:rPr>
          <w:rStyle w:val="18"/>
          <w:rFonts w:ascii="楷体" w:hAnsi="楷体" w:eastAsia="楷体"/>
          <w:spacing w:val="-4"/>
          <w:sz w:val="32"/>
          <w:szCs w:val="32"/>
        </w:rPr>
      </w:pPr>
      <w:r>
        <w:rPr>
          <w:rStyle w:val="18"/>
          <w:rFonts w:hint="eastAsia" w:ascii="楷体" w:hAnsi="楷体" w:eastAsia="楷体"/>
          <w:b w:val="0"/>
          <w:bCs w:val="0"/>
          <w:spacing w:val="-4"/>
          <w:sz w:val="32"/>
          <w:szCs w:val="32"/>
          <w:lang w:eastAsia="zh-CN"/>
        </w:rPr>
        <w:t>无。</w:t>
      </w:r>
    </w:p>
    <w:p>
      <w:pPr>
        <w:spacing w:line="540" w:lineRule="exact"/>
        <w:ind w:firstLine="567"/>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bookmarkStart w:id="0" w:name="_GoBack"/>
      <w:bookmarkEnd w:id="0"/>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2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484B66"/>
    <w:multiLevelType w:val="singleLevel"/>
    <w:tmpl w:val="90484B66"/>
    <w:lvl w:ilvl="0" w:tentative="0">
      <w:start w:val="5"/>
      <w:numFmt w:val="chineseCounting"/>
      <w:suff w:val="nothing"/>
      <w:lvlText w:val="（%1）"/>
      <w:lvlJc w:val="left"/>
      <w:rPr>
        <w:rFonts w:hint="eastAsia"/>
      </w:rPr>
    </w:lvl>
  </w:abstractNum>
  <w:abstractNum w:abstractNumId="1">
    <w:nsid w:val="0D1DCAA1"/>
    <w:multiLevelType w:val="singleLevel"/>
    <w:tmpl w:val="0D1DCAA1"/>
    <w:lvl w:ilvl="0" w:tentative="0">
      <w:start w:val="2"/>
      <w:numFmt w:val="chineseCounting"/>
      <w:suff w:val="nothing"/>
      <w:lvlText w:val="（%1）"/>
      <w:lvlJc w:val="left"/>
      <w:rPr>
        <w:rFonts w:hint="eastAsia"/>
      </w:rPr>
    </w:lvl>
  </w:abstractNum>
  <w:abstractNum w:abstractNumId="2">
    <w:nsid w:val="0DD36A68"/>
    <w:multiLevelType w:val="singleLevel"/>
    <w:tmpl w:val="0DD36A68"/>
    <w:lvl w:ilvl="0" w:tentative="0">
      <w:start w:val="3"/>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64C028C"/>
    <w:rsid w:val="0CB44F22"/>
    <w:rsid w:val="11D9570F"/>
    <w:rsid w:val="15D30B1E"/>
    <w:rsid w:val="1FB7137F"/>
    <w:rsid w:val="23056DA7"/>
    <w:rsid w:val="23C913C2"/>
    <w:rsid w:val="275A40A1"/>
    <w:rsid w:val="458C60E2"/>
    <w:rsid w:val="47C542C2"/>
    <w:rsid w:val="4D2606A1"/>
    <w:rsid w:val="6DE14390"/>
    <w:rsid w:val="7EC27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1</TotalTime>
  <ScaleCrop>false</ScaleCrop>
  <LinksUpToDate>false</LinksUpToDate>
  <CharactersWithSpaces>760</CharactersWithSpaces>
  <Application>WPS Office_11.1.0.8799_F1E327BC-269C-435d-A152-05C5408002CA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2023-08-17T11:01:51Z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ies>
</file>