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A82" w:rsidRPr="008E19B0" w:rsidRDefault="008E19B0">
      <w:pPr>
        <w:rPr>
          <w:rFonts w:ascii="仿宋" w:eastAsia="仿宋" w:hAnsi="仿宋"/>
          <w:sz w:val="32"/>
          <w:szCs w:val="32"/>
        </w:rPr>
      </w:pPr>
      <w:r w:rsidRPr="008E19B0">
        <w:rPr>
          <w:rFonts w:ascii="仿宋" w:eastAsia="仿宋" w:hAnsi="仿宋" w:hint="eastAsia"/>
          <w:sz w:val="32"/>
          <w:szCs w:val="32"/>
        </w:rPr>
        <w:t>202</w:t>
      </w:r>
      <w:r w:rsidR="00C26132">
        <w:rPr>
          <w:rFonts w:ascii="仿宋" w:eastAsia="仿宋" w:hAnsi="仿宋" w:hint="eastAsia"/>
          <w:sz w:val="32"/>
          <w:szCs w:val="32"/>
        </w:rPr>
        <w:t>2年决</w:t>
      </w:r>
      <w:r w:rsidRPr="008E19B0">
        <w:rPr>
          <w:rFonts w:ascii="仿宋" w:eastAsia="仿宋" w:hAnsi="仿宋" w:hint="eastAsia"/>
          <w:sz w:val="32"/>
          <w:szCs w:val="32"/>
        </w:rPr>
        <w:t>算公开</w:t>
      </w:r>
    </w:p>
    <w:p w:rsidR="00C26132" w:rsidRDefault="00C26132">
      <w:pPr>
        <w:rPr>
          <w:rFonts w:hint="eastAsia"/>
        </w:rPr>
      </w:pPr>
      <w:hyperlink r:id="rId6" w:history="1">
        <w:r w:rsidRPr="005E2F78">
          <w:rPr>
            <w:rStyle w:val="a5"/>
          </w:rPr>
          <w:t>https://www.xinjiang.gov.cn/xinjiang/zjgl/202308/d4cc5bba235d48c2912b65ee6f3cd90b.shtml</w:t>
        </w:r>
      </w:hyperlink>
    </w:p>
    <w:p w:rsidR="008E19B0" w:rsidRDefault="008E19B0"/>
    <w:p w:rsidR="008E19B0" w:rsidRDefault="00C26132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003626"/>
            <wp:effectExtent l="19050" t="0" r="254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036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6132" w:rsidRDefault="00C26132">
      <w:r>
        <w:rPr>
          <w:noProof/>
        </w:rPr>
        <w:lastRenderedPageBreak/>
        <w:drawing>
          <wp:inline distT="0" distB="0" distL="0" distR="0">
            <wp:extent cx="5274310" cy="5597777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597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26132" w:rsidSect="004C2A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6F26" w:rsidRDefault="00A36F26" w:rsidP="008E19B0">
      <w:r>
        <w:separator/>
      </w:r>
    </w:p>
  </w:endnote>
  <w:endnote w:type="continuationSeparator" w:id="1">
    <w:p w:rsidR="00A36F26" w:rsidRDefault="00A36F26" w:rsidP="008E19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6F26" w:rsidRDefault="00A36F26" w:rsidP="008E19B0">
      <w:r>
        <w:separator/>
      </w:r>
    </w:p>
  </w:footnote>
  <w:footnote w:type="continuationSeparator" w:id="1">
    <w:p w:rsidR="00A36F26" w:rsidRDefault="00A36F26" w:rsidP="008E19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19B0"/>
    <w:rsid w:val="004C2A82"/>
    <w:rsid w:val="008E19B0"/>
    <w:rsid w:val="008F373A"/>
    <w:rsid w:val="00A36F26"/>
    <w:rsid w:val="00C261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A8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E19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E19B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E19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E19B0"/>
    <w:rPr>
      <w:sz w:val="18"/>
      <w:szCs w:val="18"/>
    </w:rPr>
  </w:style>
  <w:style w:type="character" w:styleId="a5">
    <w:name w:val="Hyperlink"/>
    <w:basedOn w:val="a0"/>
    <w:uiPriority w:val="99"/>
    <w:unhideWhenUsed/>
    <w:rsid w:val="008E19B0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8E19B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E19B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xinjiang.gov.cn/xinjiang/zjgl/202308/d4cc5bba235d48c2912b65ee6f3cd90b.s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Whui</dc:creator>
  <cp:keywords/>
  <dc:description/>
  <cp:lastModifiedBy>Whui</cp:lastModifiedBy>
  <cp:revision>3</cp:revision>
  <dcterms:created xsi:type="dcterms:W3CDTF">2024-08-08T08:22:00Z</dcterms:created>
  <dcterms:modified xsi:type="dcterms:W3CDTF">2024-08-08T08:28:00Z</dcterms:modified>
</cp:coreProperties>
</file>