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CB3" w:rsidRDefault="002248A5">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FB4CB3" w:rsidRDefault="00FB4CB3">
      <w:pPr>
        <w:spacing w:line="540" w:lineRule="exact"/>
        <w:jc w:val="center"/>
        <w:rPr>
          <w:rFonts w:ascii="华文中宋" w:eastAsia="华文中宋" w:hAnsi="华文中宋" w:cs="宋体"/>
          <w:b/>
          <w:kern w:val="0"/>
          <w:sz w:val="52"/>
          <w:szCs w:val="52"/>
        </w:rPr>
      </w:pPr>
    </w:p>
    <w:p w:rsidR="00FB4CB3" w:rsidRDefault="00FB4CB3">
      <w:pPr>
        <w:spacing w:line="540" w:lineRule="exact"/>
        <w:jc w:val="center"/>
        <w:rPr>
          <w:rFonts w:ascii="华文中宋" w:eastAsia="华文中宋" w:hAnsi="华文中宋" w:cs="宋体"/>
          <w:b/>
          <w:kern w:val="0"/>
          <w:sz w:val="52"/>
          <w:szCs w:val="52"/>
        </w:rPr>
      </w:pPr>
    </w:p>
    <w:p w:rsidR="00FB4CB3" w:rsidRDefault="00FB4CB3">
      <w:pPr>
        <w:spacing w:line="540" w:lineRule="exact"/>
        <w:jc w:val="center"/>
        <w:rPr>
          <w:rFonts w:ascii="华文中宋" w:eastAsia="华文中宋" w:hAnsi="华文中宋" w:cs="宋体"/>
          <w:b/>
          <w:kern w:val="0"/>
          <w:sz w:val="52"/>
          <w:szCs w:val="52"/>
        </w:rPr>
      </w:pPr>
    </w:p>
    <w:p w:rsidR="00FB4CB3" w:rsidRDefault="00FB4CB3">
      <w:pPr>
        <w:spacing w:line="540" w:lineRule="exact"/>
        <w:jc w:val="center"/>
        <w:rPr>
          <w:rFonts w:ascii="华文中宋" w:eastAsia="华文中宋" w:hAnsi="华文中宋" w:cs="宋体"/>
          <w:b/>
          <w:kern w:val="0"/>
          <w:sz w:val="52"/>
          <w:szCs w:val="52"/>
        </w:rPr>
      </w:pPr>
    </w:p>
    <w:p w:rsidR="00FB4CB3" w:rsidRDefault="00FB4CB3">
      <w:pPr>
        <w:spacing w:line="540" w:lineRule="exact"/>
        <w:jc w:val="center"/>
        <w:rPr>
          <w:rFonts w:ascii="华文中宋" w:eastAsia="华文中宋" w:hAnsi="华文中宋" w:cs="宋体"/>
          <w:b/>
          <w:kern w:val="0"/>
          <w:sz w:val="52"/>
          <w:szCs w:val="52"/>
        </w:rPr>
      </w:pPr>
    </w:p>
    <w:p w:rsidR="00FB4CB3" w:rsidRDefault="00FB4CB3">
      <w:pPr>
        <w:spacing w:line="540" w:lineRule="exact"/>
        <w:jc w:val="center"/>
        <w:rPr>
          <w:rFonts w:ascii="华文中宋" w:eastAsia="华文中宋" w:hAnsi="华文中宋" w:cs="宋体"/>
          <w:b/>
          <w:kern w:val="0"/>
          <w:sz w:val="52"/>
          <w:szCs w:val="52"/>
        </w:rPr>
      </w:pPr>
    </w:p>
    <w:p w:rsidR="00FB4CB3" w:rsidRDefault="002248A5">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FB4CB3" w:rsidRPr="000C5B45" w:rsidRDefault="00FB4CB3">
      <w:pPr>
        <w:spacing w:line="540" w:lineRule="exact"/>
        <w:jc w:val="center"/>
        <w:rPr>
          <w:rFonts w:ascii="华文中宋" w:eastAsia="华文中宋" w:hAnsi="华文中宋" w:cs="宋体"/>
          <w:b/>
          <w:kern w:val="0"/>
          <w:sz w:val="52"/>
          <w:szCs w:val="52"/>
        </w:rPr>
      </w:pPr>
    </w:p>
    <w:p w:rsidR="00FB4CB3" w:rsidRDefault="002248A5">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sidR="000C5B45">
        <w:rPr>
          <w:rFonts w:eastAsia="仿宋_GB2312" w:hAnsi="宋体" w:cs="宋体" w:hint="eastAsia"/>
          <w:kern w:val="0"/>
          <w:sz w:val="36"/>
          <w:szCs w:val="36"/>
        </w:rPr>
        <w:t>2022</w:t>
      </w:r>
      <w:r>
        <w:rPr>
          <w:rFonts w:eastAsia="仿宋_GB2312" w:hAnsi="宋体" w:cs="宋体" w:hint="eastAsia"/>
          <w:kern w:val="0"/>
          <w:sz w:val="36"/>
          <w:szCs w:val="36"/>
        </w:rPr>
        <w:t>年度）</w:t>
      </w:r>
    </w:p>
    <w:p w:rsidR="00FB4CB3" w:rsidRDefault="00FB4CB3">
      <w:pPr>
        <w:spacing w:line="540" w:lineRule="exact"/>
        <w:jc w:val="center"/>
        <w:rPr>
          <w:rFonts w:eastAsia="仿宋_GB2312" w:hAnsi="宋体" w:cs="宋体"/>
          <w:kern w:val="0"/>
          <w:sz w:val="30"/>
          <w:szCs w:val="30"/>
        </w:rPr>
      </w:pPr>
    </w:p>
    <w:p w:rsidR="00FB4CB3" w:rsidRDefault="00FB4CB3">
      <w:pPr>
        <w:spacing w:line="540" w:lineRule="exact"/>
        <w:jc w:val="center"/>
        <w:rPr>
          <w:rFonts w:eastAsia="仿宋_GB2312" w:hAnsi="宋体" w:cs="宋体"/>
          <w:kern w:val="0"/>
          <w:sz w:val="30"/>
          <w:szCs w:val="30"/>
        </w:rPr>
      </w:pPr>
    </w:p>
    <w:p w:rsidR="00FB4CB3" w:rsidRDefault="00FB4CB3">
      <w:pPr>
        <w:spacing w:line="540" w:lineRule="exact"/>
        <w:jc w:val="center"/>
        <w:rPr>
          <w:rFonts w:ascii="方正小标宋_GBK" w:eastAsia="方正小标宋_GBK" w:hAnsi="宋体" w:cs="宋体" w:hint="eastAsia"/>
          <w:kern w:val="0"/>
          <w:sz w:val="36"/>
          <w:szCs w:val="36"/>
        </w:rPr>
      </w:pPr>
    </w:p>
    <w:p w:rsidR="000C5B45" w:rsidRDefault="000C5B45">
      <w:pPr>
        <w:spacing w:line="540" w:lineRule="exact"/>
        <w:jc w:val="center"/>
        <w:rPr>
          <w:rFonts w:eastAsia="仿宋_GB2312" w:hAnsi="宋体" w:cs="宋体"/>
          <w:kern w:val="0"/>
          <w:sz w:val="30"/>
          <w:szCs w:val="30"/>
        </w:rPr>
      </w:pPr>
    </w:p>
    <w:p w:rsidR="00FB4CB3" w:rsidRDefault="00FB4CB3">
      <w:pPr>
        <w:spacing w:line="540" w:lineRule="exact"/>
        <w:jc w:val="center"/>
        <w:rPr>
          <w:rFonts w:eastAsia="仿宋_GB2312" w:hAnsi="宋体" w:cs="宋体"/>
          <w:kern w:val="0"/>
          <w:sz w:val="30"/>
          <w:szCs w:val="30"/>
        </w:rPr>
      </w:pPr>
    </w:p>
    <w:p w:rsidR="00FB4CB3" w:rsidRDefault="00FB4CB3">
      <w:pPr>
        <w:spacing w:line="540" w:lineRule="exact"/>
        <w:jc w:val="center"/>
        <w:rPr>
          <w:rFonts w:eastAsia="仿宋_GB2312" w:hAnsi="宋体" w:cs="宋体"/>
          <w:kern w:val="0"/>
          <w:sz w:val="30"/>
          <w:szCs w:val="30"/>
        </w:rPr>
      </w:pPr>
    </w:p>
    <w:p w:rsidR="00FB4CB3" w:rsidRDefault="00FB4CB3">
      <w:pPr>
        <w:spacing w:line="540" w:lineRule="exact"/>
        <w:rPr>
          <w:rFonts w:eastAsia="仿宋_GB2312" w:hAnsi="宋体" w:cs="宋体"/>
          <w:kern w:val="0"/>
          <w:sz w:val="30"/>
          <w:szCs w:val="30"/>
        </w:rPr>
      </w:pPr>
    </w:p>
    <w:p w:rsidR="00FB4CB3" w:rsidRDefault="002248A5">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FB4CB3" w:rsidRDefault="002248A5">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p>
    <w:p w:rsidR="00FB4CB3" w:rsidRDefault="002248A5">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p>
    <w:p w:rsidR="00FB4CB3" w:rsidRDefault="002248A5">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p>
    <w:p w:rsidR="00FB4CB3" w:rsidRDefault="002248A5">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p>
    <w:p w:rsidR="00FB4CB3" w:rsidRDefault="002248A5">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p>
    <w:p w:rsidR="00FB4CB3" w:rsidRDefault="00FB4CB3">
      <w:pPr>
        <w:spacing w:line="700" w:lineRule="exact"/>
        <w:ind w:firstLineChars="236" w:firstLine="708"/>
        <w:jc w:val="left"/>
        <w:rPr>
          <w:rFonts w:eastAsia="仿宋_GB2312" w:hAnsi="宋体" w:cs="宋体"/>
          <w:kern w:val="0"/>
          <w:sz w:val="30"/>
          <w:szCs w:val="30"/>
        </w:rPr>
      </w:pPr>
    </w:p>
    <w:p w:rsidR="00FB4CB3" w:rsidRDefault="00FB4CB3">
      <w:pPr>
        <w:spacing w:line="540" w:lineRule="exact"/>
        <w:rPr>
          <w:rStyle w:val="a8"/>
          <w:rFonts w:ascii="黑体" w:eastAsia="黑体" w:hAnsi="黑体"/>
          <w:b w:val="0"/>
          <w:spacing w:val="-4"/>
          <w:sz w:val="32"/>
          <w:szCs w:val="32"/>
        </w:rPr>
      </w:pPr>
    </w:p>
    <w:p w:rsidR="00FB4CB3" w:rsidRDefault="002248A5">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FB4CB3" w:rsidRDefault="002248A5">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（一）项目概况。包括项目背景、主要内容及实施情况、资金投入和使用情况等。</w:t>
      </w:r>
    </w:p>
    <w:p w:rsidR="00781B9E" w:rsidRDefault="00781B9E" w:rsidP="00781B9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781B9E" w:rsidRPr="00C938F8" w:rsidRDefault="00781B9E" w:rsidP="00781B9E">
      <w:pPr>
        <w:spacing w:line="560" w:lineRule="exact"/>
        <w:ind w:firstLineChars="200" w:firstLine="640"/>
        <w:rPr>
          <w:rFonts w:ascii="宋体" w:eastAsia="仿宋" w:hAnsi="宋体"/>
          <w:sz w:val="32"/>
          <w:szCs w:val="32"/>
        </w:rPr>
      </w:pPr>
      <w:r w:rsidRPr="00C938F8">
        <w:rPr>
          <w:rFonts w:ascii="宋体" w:eastAsia="仿宋" w:hAnsi="宋体" w:hint="eastAsia"/>
          <w:sz w:val="32"/>
          <w:szCs w:val="32"/>
        </w:rPr>
        <w:t>新疆维吾尔自治区工商业联合会是以非公有制企业和非公有制</w:t>
      </w:r>
      <w:proofErr w:type="gramStart"/>
      <w:r w:rsidRPr="00C938F8">
        <w:rPr>
          <w:rFonts w:ascii="宋体" w:eastAsia="仿宋" w:hAnsi="宋体" w:hint="eastAsia"/>
          <w:sz w:val="32"/>
          <w:szCs w:val="32"/>
        </w:rPr>
        <w:t>经济人</w:t>
      </w:r>
      <w:proofErr w:type="gramEnd"/>
      <w:r w:rsidRPr="00C938F8">
        <w:rPr>
          <w:rFonts w:ascii="宋体" w:eastAsia="仿宋" w:hAnsi="宋体" w:hint="eastAsia"/>
          <w:sz w:val="32"/>
          <w:szCs w:val="32"/>
        </w:rPr>
        <w:t>士为主体的人民团体和商会组织，是党和政府联系非公有制</w:t>
      </w:r>
      <w:proofErr w:type="gramStart"/>
      <w:r w:rsidRPr="00C938F8">
        <w:rPr>
          <w:rFonts w:ascii="宋体" w:eastAsia="仿宋" w:hAnsi="宋体" w:hint="eastAsia"/>
          <w:sz w:val="32"/>
          <w:szCs w:val="32"/>
        </w:rPr>
        <w:t>经济人</w:t>
      </w:r>
      <w:proofErr w:type="gramEnd"/>
      <w:r w:rsidRPr="00C938F8">
        <w:rPr>
          <w:rFonts w:ascii="宋体" w:eastAsia="仿宋" w:hAnsi="宋体" w:hint="eastAsia"/>
          <w:sz w:val="32"/>
          <w:szCs w:val="32"/>
        </w:rPr>
        <w:t>士的桥梁纽带，是政府管理和服务非公有制经济的助手，承担着引导私营经济发展、参政议政的职能，是中国人民政治协商会议的重要组成部分，是党的统一战线工作和经济工作的重要内容，是中国特色社会主义事业的重要组成部分。</w:t>
      </w:r>
    </w:p>
    <w:p w:rsidR="00781B9E" w:rsidRPr="00C711B2" w:rsidRDefault="00781B9E" w:rsidP="00781B9E">
      <w:pPr>
        <w:spacing w:line="560" w:lineRule="exact"/>
        <w:ind w:firstLineChars="200" w:firstLine="640"/>
        <w:rPr>
          <w:rFonts w:ascii="宋体" w:eastAsia="仿宋" w:hAnsi="宋体"/>
          <w:sz w:val="32"/>
          <w:szCs w:val="32"/>
        </w:rPr>
      </w:pPr>
      <w:r w:rsidRPr="004B77CC">
        <w:rPr>
          <w:rFonts w:ascii="宋体" w:eastAsia="仿宋" w:hAnsi="宋体" w:hint="eastAsia"/>
          <w:sz w:val="32"/>
          <w:szCs w:val="32"/>
        </w:rPr>
        <w:t>自治区工商联</w:t>
      </w:r>
      <w:r>
        <w:rPr>
          <w:rFonts w:ascii="宋体" w:eastAsia="仿宋" w:hAnsi="宋体" w:hint="eastAsia"/>
          <w:sz w:val="32"/>
          <w:szCs w:val="32"/>
        </w:rPr>
        <w:t>为</w:t>
      </w:r>
      <w:r w:rsidRPr="00C711B2">
        <w:rPr>
          <w:rFonts w:ascii="宋体" w:eastAsia="仿宋" w:hAnsi="宋体" w:hint="eastAsia"/>
          <w:sz w:val="32"/>
          <w:szCs w:val="32"/>
        </w:rPr>
        <w:t>树立新发展理念，紧紧围绕中心服务大局，牢牢把握“两个健康”主题，充分发挥工商联的职能作用，</w:t>
      </w:r>
      <w:r w:rsidRPr="00C711B2">
        <w:rPr>
          <w:rFonts w:ascii="宋体" w:eastAsia="仿宋" w:hAnsi="宋体"/>
          <w:sz w:val="32"/>
          <w:szCs w:val="32"/>
        </w:rPr>
        <w:t>化供给侧结构性改革，实现经济高质量发展，迫切需要民营企业加快转型升级，提高民营企业家队伍整体素质。加强民营经济统战工作，有利于引导民营</w:t>
      </w:r>
      <w:proofErr w:type="gramStart"/>
      <w:r w:rsidRPr="00C711B2">
        <w:rPr>
          <w:rFonts w:ascii="宋体" w:eastAsia="仿宋" w:hAnsi="宋体"/>
          <w:sz w:val="32"/>
          <w:szCs w:val="32"/>
        </w:rPr>
        <w:t>经济人</w:t>
      </w:r>
      <w:proofErr w:type="gramEnd"/>
      <w:r w:rsidRPr="00C711B2">
        <w:rPr>
          <w:rFonts w:ascii="宋体" w:eastAsia="仿宋" w:hAnsi="宋体"/>
          <w:sz w:val="32"/>
          <w:szCs w:val="32"/>
        </w:rPr>
        <w:t>士坚定发展信心、提高创新能力，鼓励支持民营企业转变发展方式、调整产业结构、转换增长动力，推动民营经济更好发展。</w:t>
      </w:r>
      <w:r w:rsidRPr="00C711B2">
        <w:rPr>
          <w:rFonts w:ascii="宋体" w:eastAsia="仿宋" w:hAnsi="宋体" w:hint="eastAsia"/>
          <w:sz w:val="32"/>
          <w:szCs w:val="32"/>
        </w:rPr>
        <w:t>贯彻落实自治区党委、人民政府各项工作部署要求，团结引导全区工商联系统和广大非公有制</w:t>
      </w:r>
      <w:proofErr w:type="gramStart"/>
      <w:r w:rsidRPr="00C711B2">
        <w:rPr>
          <w:rFonts w:ascii="宋体" w:eastAsia="仿宋" w:hAnsi="宋体" w:hint="eastAsia"/>
          <w:sz w:val="32"/>
          <w:szCs w:val="32"/>
        </w:rPr>
        <w:t>经济人</w:t>
      </w:r>
      <w:proofErr w:type="gramEnd"/>
      <w:r w:rsidRPr="00C711B2">
        <w:rPr>
          <w:rFonts w:ascii="宋体" w:eastAsia="仿宋" w:hAnsi="宋体" w:hint="eastAsia"/>
          <w:sz w:val="32"/>
          <w:szCs w:val="32"/>
        </w:rPr>
        <w:t>士，大力促进非公有制经济健康发展和非公有制</w:t>
      </w:r>
      <w:proofErr w:type="gramStart"/>
      <w:r w:rsidRPr="00C711B2">
        <w:rPr>
          <w:rFonts w:ascii="宋体" w:eastAsia="仿宋" w:hAnsi="宋体" w:hint="eastAsia"/>
          <w:sz w:val="32"/>
          <w:szCs w:val="32"/>
        </w:rPr>
        <w:t>经济人士健康</w:t>
      </w:r>
      <w:proofErr w:type="gramEnd"/>
      <w:r w:rsidRPr="00C711B2">
        <w:rPr>
          <w:rFonts w:ascii="宋体" w:eastAsia="仿宋" w:hAnsi="宋体" w:hint="eastAsia"/>
          <w:sz w:val="32"/>
          <w:szCs w:val="32"/>
        </w:rPr>
        <w:t>成长、工商联事业健康发展和工商联干部职工健康成长。</w:t>
      </w:r>
    </w:p>
    <w:p w:rsidR="00781B9E" w:rsidRDefault="00781B9E" w:rsidP="00781B9E">
      <w:pPr>
        <w:spacing w:line="560" w:lineRule="exact"/>
        <w:ind w:firstLineChars="200" w:firstLine="640"/>
        <w:rPr>
          <w:rFonts w:ascii="宋体" w:eastAsia="仿宋" w:hAnsi="宋体"/>
          <w:sz w:val="32"/>
          <w:szCs w:val="32"/>
        </w:rPr>
      </w:pPr>
      <w:r w:rsidRPr="004B77CC">
        <w:rPr>
          <w:rFonts w:ascii="宋体" w:eastAsia="仿宋" w:hAnsi="宋体" w:hint="eastAsia"/>
          <w:sz w:val="32"/>
          <w:szCs w:val="32"/>
        </w:rPr>
        <w:t>自治区工商联依据《自治区党委、人民政府贯彻落实</w:t>
      </w:r>
      <w:r w:rsidRPr="004B77CC">
        <w:rPr>
          <w:rFonts w:ascii="宋体" w:eastAsia="仿宋" w:hAnsi="宋体" w:hint="eastAsia"/>
          <w:sz w:val="32"/>
          <w:szCs w:val="32"/>
        </w:rPr>
        <w:t>&lt;</w:t>
      </w:r>
      <w:r w:rsidRPr="004B77CC">
        <w:rPr>
          <w:rFonts w:ascii="宋体" w:eastAsia="仿宋" w:hAnsi="宋体" w:hint="eastAsia"/>
          <w:sz w:val="32"/>
          <w:szCs w:val="32"/>
        </w:rPr>
        <w:t>中共中央、国务院关于加强和改进新形势下工商联工作意见</w:t>
      </w:r>
      <w:r w:rsidRPr="004B77CC">
        <w:rPr>
          <w:rFonts w:ascii="宋体" w:eastAsia="仿宋" w:hAnsi="宋体" w:hint="eastAsia"/>
          <w:sz w:val="32"/>
          <w:szCs w:val="32"/>
        </w:rPr>
        <w:t>&gt;</w:t>
      </w:r>
      <w:r w:rsidRPr="004B77CC">
        <w:rPr>
          <w:rFonts w:ascii="宋体" w:eastAsia="仿宋" w:hAnsi="宋体" w:hint="eastAsia"/>
          <w:sz w:val="32"/>
          <w:szCs w:val="32"/>
        </w:rPr>
        <w:t>的</w:t>
      </w:r>
      <w:r w:rsidRPr="004B77CC">
        <w:rPr>
          <w:rFonts w:ascii="宋体" w:eastAsia="仿宋" w:hAnsi="宋体" w:hint="eastAsia"/>
          <w:sz w:val="32"/>
          <w:szCs w:val="32"/>
        </w:rPr>
        <w:lastRenderedPageBreak/>
        <w:t>实施意见》（新党发［</w:t>
      </w:r>
      <w:r w:rsidRPr="004B77CC">
        <w:rPr>
          <w:rFonts w:ascii="宋体" w:eastAsia="仿宋" w:hAnsi="宋体" w:hint="eastAsia"/>
          <w:sz w:val="32"/>
          <w:szCs w:val="32"/>
        </w:rPr>
        <w:t>2011</w:t>
      </w:r>
      <w:r w:rsidRPr="004B77CC">
        <w:rPr>
          <w:rFonts w:ascii="宋体" w:eastAsia="仿宋" w:hAnsi="宋体" w:hint="eastAsia"/>
          <w:sz w:val="32"/>
          <w:szCs w:val="32"/>
        </w:rPr>
        <w:t>］</w:t>
      </w:r>
      <w:r w:rsidRPr="004B77CC">
        <w:rPr>
          <w:rFonts w:ascii="宋体" w:eastAsia="仿宋" w:hAnsi="宋体" w:hint="eastAsia"/>
          <w:sz w:val="32"/>
          <w:szCs w:val="32"/>
        </w:rPr>
        <w:t>26</w:t>
      </w:r>
      <w:r w:rsidRPr="004B77CC">
        <w:rPr>
          <w:rFonts w:ascii="宋体" w:eastAsia="仿宋" w:hAnsi="宋体" w:hint="eastAsia"/>
          <w:sz w:val="32"/>
          <w:szCs w:val="32"/>
        </w:rPr>
        <w:t>号</w:t>
      </w:r>
      <w:r>
        <w:rPr>
          <w:rFonts w:ascii="宋体" w:eastAsia="仿宋" w:hAnsi="宋体" w:hint="eastAsia"/>
          <w:sz w:val="32"/>
          <w:szCs w:val="32"/>
        </w:rPr>
        <w:t>）</w:t>
      </w:r>
      <w:proofErr w:type="gramStart"/>
      <w:r w:rsidRPr="004B77CC">
        <w:rPr>
          <w:rFonts w:ascii="宋体" w:eastAsia="仿宋" w:hAnsi="宋体" w:hint="eastAsia"/>
          <w:sz w:val="32"/>
          <w:szCs w:val="32"/>
        </w:rPr>
        <w:t>》</w:t>
      </w:r>
      <w:proofErr w:type="gramEnd"/>
      <w:r w:rsidRPr="004B77CC">
        <w:rPr>
          <w:rFonts w:ascii="宋体" w:eastAsia="仿宋" w:hAnsi="宋体" w:hint="eastAsia"/>
          <w:sz w:val="32"/>
          <w:szCs w:val="32"/>
        </w:rPr>
        <w:t>、《中共中央、国务院关于加强和改进新形势下工商联工作的意见》设立项目支出专项。</w:t>
      </w:r>
    </w:p>
    <w:p w:rsidR="00781B9E" w:rsidRPr="00C711B2" w:rsidRDefault="00781B9E" w:rsidP="00781B9E">
      <w:pPr>
        <w:spacing w:line="560" w:lineRule="exact"/>
        <w:ind w:firstLineChars="200" w:firstLine="640"/>
      </w:pPr>
      <w:r w:rsidRPr="000809C8">
        <w:rPr>
          <w:rFonts w:ascii="宋体" w:eastAsia="仿宋" w:hAnsi="宋体" w:hint="eastAsia"/>
          <w:sz w:val="32"/>
          <w:szCs w:val="32"/>
        </w:rPr>
        <w:t>资金投入和使用情况：年初预算资金安排</w:t>
      </w:r>
      <w:r>
        <w:rPr>
          <w:rFonts w:ascii="宋体" w:eastAsia="仿宋" w:hAnsi="宋体" w:hint="eastAsia"/>
          <w:sz w:val="32"/>
          <w:szCs w:val="32"/>
        </w:rPr>
        <w:t>320</w:t>
      </w:r>
      <w:r w:rsidRPr="000809C8">
        <w:rPr>
          <w:rFonts w:ascii="宋体" w:eastAsia="仿宋" w:hAnsi="宋体" w:hint="eastAsia"/>
          <w:sz w:val="32"/>
          <w:szCs w:val="32"/>
        </w:rPr>
        <w:t>万元，预算批复下达</w:t>
      </w:r>
      <w:r>
        <w:rPr>
          <w:rFonts w:ascii="宋体" w:eastAsia="仿宋" w:hAnsi="宋体" w:hint="eastAsia"/>
          <w:sz w:val="32"/>
          <w:szCs w:val="32"/>
        </w:rPr>
        <w:t>320</w:t>
      </w:r>
      <w:r w:rsidRPr="000809C8">
        <w:rPr>
          <w:rFonts w:ascii="宋体" w:eastAsia="仿宋" w:hAnsi="宋体" w:hint="eastAsia"/>
          <w:sz w:val="32"/>
          <w:szCs w:val="32"/>
        </w:rPr>
        <w:t>万元，至</w:t>
      </w:r>
      <w:r w:rsidRPr="000809C8">
        <w:rPr>
          <w:rFonts w:ascii="宋体" w:eastAsia="仿宋" w:hAnsi="宋体" w:hint="eastAsia"/>
          <w:sz w:val="32"/>
          <w:szCs w:val="32"/>
        </w:rPr>
        <w:t>20</w:t>
      </w:r>
      <w:r>
        <w:rPr>
          <w:rFonts w:ascii="宋体" w:eastAsia="仿宋" w:hAnsi="宋体" w:hint="eastAsia"/>
          <w:sz w:val="32"/>
          <w:szCs w:val="32"/>
        </w:rPr>
        <w:t>21</w:t>
      </w:r>
      <w:r>
        <w:rPr>
          <w:rFonts w:ascii="宋体" w:eastAsia="仿宋" w:hAnsi="宋体" w:hint="eastAsia"/>
          <w:sz w:val="32"/>
          <w:szCs w:val="32"/>
        </w:rPr>
        <w:t>年年底，项目资金</w:t>
      </w:r>
      <w:r w:rsidRPr="000809C8">
        <w:rPr>
          <w:rFonts w:ascii="宋体" w:eastAsia="仿宋" w:hAnsi="宋体" w:hint="eastAsia"/>
          <w:sz w:val="32"/>
          <w:szCs w:val="32"/>
        </w:rPr>
        <w:t>使用</w:t>
      </w:r>
      <w:r>
        <w:rPr>
          <w:rFonts w:ascii="宋体" w:eastAsia="仿宋" w:hAnsi="宋体" w:hint="eastAsia"/>
          <w:sz w:val="32"/>
          <w:szCs w:val="32"/>
        </w:rPr>
        <w:t>267.</w:t>
      </w:r>
      <w:r>
        <w:rPr>
          <w:rFonts w:ascii="宋体" w:eastAsia="仿宋" w:hAnsi="宋体" w:hint="eastAsia"/>
          <w:sz w:val="32"/>
          <w:szCs w:val="32"/>
        </w:rPr>
        <w:t>万元，</w:t>
      </w:r>
      <w:r w:rsidRPr="000809C8">
        <w:rPr>
          <w:rFonts w:ascii="宋体" w:eastAsia="仿宋" w:hAnsi="宋体" w:hint="eastAsia"/>
          <w:sz w:val="32"/>
          <w:szCs w:val="32"/>
        </w:rPr>
        <w:t>预算完成率</w:t>
      </w:r>
      <w:r>
        <w:rPr>
          <w:rFonts w:ascii="宋体" w:eastAsia="仿宋" w:hAnsi="宋体" w:hint="eastAsia"/>
          <w:sz w:val="32"/>
          <w:szCs w:val="32"/>
        </w:rPr>
        <w:t>83.69</w:t>
      </w:r>
      <w:r w:rsidRPr="000809C8">
        <w:rPr>
          <w:rFonts w:ascii="宋体" w:eastAsia="仿宋" w:hAnsi="宋体" w:hint="eastAsia"/>
          <w:sz w:val="32"/>
          <w:szCs w:val="32"/>
        </w:rPr>
        <w:t>%</w:t>
      </w:r>
      <w:r>
        <w:rPr>
          <w:rFonts w:ascii="宋体" w:eastAsia="仿宋" w:hAnsi="宋体" w:hint="eastAsia"/>
          <w:sz w:val="32"/>
          <w:szCs w:val="32"/>
        </w:rPr>
        <w:t>，剩余资金于</w:t>
      </w:r>
      <w:r>
        <w:rPr>
          <w:rFonts w:ascii="宋体" w:eastAsia="仿宋" w:hAnsi="宋体" w:hint="eastAsia"/>
          <w:sz w:val="32"/>
          <w:szCs w:val="32"/>
        </w:rPr>
        <w:t>2021</w:t>
      </w:r>
      <w:r>
        <w:rPr>
          <w:rFonts w:ascii="宋体" w:eastAsia="仿宋" w:hAnsi="宋体" w:hint="eastAsia"/>
          <w:sz w:val="32"/>
          <w:szCs w:val="32"/>
        </w:rPr>
        <w:t>年底交回财政</w:t>
      </w:r>
      <w:r w:rsidRPr="000809C8">
        <w:rPr>
          <w:rFonts w:ascii="宋体" w:eastAsia="仿宋" w:hAnsi="宋体" w:hint="eastAsia"/>
          <w:sz w:val="32"/>
          <w:szCs w:val="32"/>
        </w:rPr>
        <w:t>。</w:t>
      </w:r>
    </w:p>
    <w:p w:rsidR="00781B9E" w:rsidRDefault="00781B9E" w:rsidP="00781B9E">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（二）项目绩效目标。包括总体目标和阶段性目标。</w:t>
      </w:r>
    </w:p>
    <w:p w:rsidR="00781B9E" w:rsidRPr="00C711B2" w:rsidRDefault="00781B9E" w:rsidP="00781B9E">
      <w:pPr>
        <w:pStyle w:val="Ae"/>
        <w:adjustRightInd w:val="0"/>
        <w:snapToGrid w:val="0"/>
        <w:spacing w:line="560" w:lineRule="exact"/>
        <w:ind w:firstLineChars="200"/>
        <w:jc w:val="both"/>
        <w:rPr>
          <w:rFonts w:ascii="宋体" w:eastAsia="仿宋" w:hAnsi="宋体"/>
        </w:rPr>
      </w:pPr>
      <w:r>
        <w:rPr>
          <w:rFonts w:ascii="宋体" w:eastAsia="仿宋" w:hAnsi="宋体" w:hint="eastAsia"/>
        </w:rPr>
        <w:t>贯彻落实自治区党委、人民政府工作部署，坚持政治建会、团结立会、服务兴会、改革强会，按照“一二三四”总体思路（“一”即围绕“一个中心”，以贯彻落实社会稳定和长治久安总目标为中心。“二”即服务“二个健康”，为非公有制经济健康发展和非公有制</w:t>
      </w:r>
      <w:proofErr w:type="gramStart"/>
      <w:r>
        <w:rPr>
          <w:rFonts w:ascii="宋体" w:eastAsia="仿宋" w:hAnsi="宋体" w:hint="eastAsia"/>
        </w:rPr>
        <w:t>经济人士健康</w:t>
      </w:r>
      <w:proofErr w:type="gramEnd"/>
      <w:r>
        <w:rPr>
          <w:rFonts w:ascii="宋体" w:eastAsia="仿宋" w:hAnsi="宋体" w:hint="eastAsia"/>
        </w:rPr>
        <w:t>成长服务。“三”即提升“三个水平”，提升非公有制经济发展服务水平、提升机关干部工作水平、提升</w:t>
      </w:r>
      <w:proofErr w:type="gramStart"/>
      <w:r>
        <w:rPr>
          <w:rFonts w:ascii="宋体" w:eastAsia="仿宋" w:hAnsi="宋体" w:hint="eastAsia"/>
        </w:rPr>
        <w:t>商会党建</w:t>
      </w:r>
      <w:proofErr w:type="gramEnd"/>
      <w:r>
        <w:rPr>
          <w:rFonts w:ascii="宋体" w:eastAsia="仿宋" w:hAnsi="宋体" w:hint="eastAsia"/>
        </w:rPr>
        <w:t>工作水平。“四”即把握“四个走向”，走出机关、走向基层、走入商会企业、走进企业家心中）。</w:t>
      </w:r>
      <w:r w:rsidRPr="00C711B2">
        <w:rPr>
          <w:rFonts w:ascii="宋体" w:eastAsia="仿宋" w:hAnsi="宋体"/>
        </w:rPr>
        <w:t>坚持党对民营经济统战工作的领导，始终从政治和全局高度谋划推进工作；坚持</w:t>
      </w:r>
      <w:r w:rsidRPr="00C711B2">
        <w:rPr>
          <w:rFonts w:ascii="宋体" w:eastAsia="仿宋" w:hAnsi="宋体"/>
        </w:rPr>
        <w:t>“</w:t>
      </w:r>
      <w:r w:rsidRPr="00C711B2">
        <w:rPr>
          <w:rFonts w:ascii="宋体" w:eastAsia="仿宋" w:hAnsi="宋体"/>
        </w:rPr>
        <w:t>两个毫不动摇</w:t>
      </w:r>
      <w:r w:rsidRPr="00C711B2">
        <w:rPr>
          <w:rFonts w:ascii="宋体" w:eastAsia="仿宋" w:hAnsi="宋体"/>
        </w:rPr>
        <w:t>”</w:t>
      </w:r>
      <w:r w:rsidRPr="00C711B2">
        <w:rPr>
          <w:rFonts w:ascii="宋体" w:eastAsia="仿宋" w:hAnsi="宋体"/>
        </w:rPr>
        <w:t>，进一步增强党对民营</w:t>
      </w:r>
      <w:proofErr w:type="gramStart"/>
      <w:r w:rsidRPr="00C711B2">
        <w:rPr>
          <w:rFonts w:ascii="宋体" w:eastAsia="仿宋" w:hAnsi="宋体"/>
        </w:rPr>
        <w:t>经济人</w:t>
      </w:r>
      <w:proofErr w:type="gramEnd"/>
      <w:r w:rsidRPr="00C711B2">
        <w:rPr>
          <w:rFonts w:ascii="宋体" w:eastAsia="仿宋" w:hAnsi="宋体"/>
        </w:rPr>
        <w:t>士的领导力和凝聚力；坚持构建亲清政商关系，优化营商环境，促进形成良好政治生态；坚持信任、团结、服务、引导、教育方针，正确处理一致性和多样性关系，一手</w:t>
      </w:r>
      <w:proofErr w:type="gramStart"/>
      <w:r w:rsidRPr="00C711B2">
        <w:rPr>
          <w:rFonts w:ascii="宋体" w:eastAsia="仿宋" w:hAnsi="宋体"/>
        </w:rPr>
        <w:t>抓鼓励</w:t>
      </w:r>
      <w:proofErr w:type="gramEnd"/>
      <w:r w:rsidRPr="00C711B2">
        <w:rPr>
          <w:rFonts w:ascii="宋体" w:eastAsia="仿宋" w:hAnsi="宋体"/>
        </w:rPr>
        <w:t>支持，一手抓教育引导，不断增进民营</w:t>
      </w:r>
      <w:proofErr w:type="gramStart"/>
      <w:r w:rsidRPr="00C711B2">
        <w:rPr>
          <w:rFonts w:ascii="宋体" w:eastAsia="仿宋" w:hAnsi="宋体"/>
        </w:rPr>
        <w:t>经济人</w:t>
      </w:r>
      <w:proofErr w:type="gramEnd"/>
      <w:r w:rsidRPr="00C711B2">
        <w:rPr>
          <w:rFonts w:ascii="宋体" w:eastAsia="仿宋" w:hAnsi="宋体"/>
        </w:rPr>
        <w:t>士在党的领导下走中国特色社会主义道路的政治共识。</w:t>
      </w:r>
    </w:p>
    <w:p w:rsidR="00FB4CB3" w:rsidRPr="003E6BEF" w:rsidRDefault="00781B9E" w:rsidP="003E6BEF">
      <w:pPr>
        <w:spacing w:line="560" w:lineRule="exact"/>
        <w:ind w:firstLineChars="200" w:firstLine="640"/>
        <w:rPr>
          <w:rStyle w:val="a8"/>
          <w:rFonts w:ascii="宋体" w:eastAsia="仿宋" w:hAnsi="宋体"/>
          <w:b w:val="0"/>
          <w:bCs w:val="0"/>
          <w:sz w:val="32"/>
          <w:szCs w:val="32"/>
        </w:rPr>
      </w:pPr>
      <w:r w:rsidRPr="00973175">
        <w:rPr>
          <w:rFonts w:ascii="宋体" w:eastAsia="仿宋" w:hAnsi="宋体" w:hint="eastAsia"/>
          <w:sz w:val="32"/>
          <w:szCs w:val="32"/>
        </w:rPr>
        <w:t>项</w:t>
      </w:r>
      <w:r w:rsidRPr="00C711B2">
        <w:rPr>
          <w:rFonts w:ascii="宋体" w:eastAsia="仿宋" w:hAnsi="宋体" w:hint="eastAsia"/>
          <w:sz w:val="32"/>
          <w:szCs w:val="32"/>
        </w:rPr>
        <w:t>目绩效阶段性目标：以全面完成项目绩效目标为工作任务，加强思想政治工作，引导非公有制</w:t>
      </w:r>
      <w:proofErr w:type="gramStart"/>
      <w:r w:rsidRPr="00C711B2">
        <w:rPr>
          <w:rFonts w:ascii="宋体" w:eastAsia="仿宋" w:hAnsi="宋体" w:hint="eastAsia"/>
          <w:sz w:val="32"/>
          <w:szCs w:val="32"/>
        </w:rPr>
        <w:t>经济人士学习</w:t>
      </w:r>
      <w:proofErr w:type="gramEnd"/>
      <w:r w:rsidRPr="00C711B2">
        <w:rPr>
          <w:rFonts w:ascii="宋体" w:eastAsia="仿宋" w:hAnsi="宋体" w:hint="eastAsia"/>
          <w:sz w:val="32"/>
          <w:szCs w:val="32"/>
        </w:rPr>
        <w:t>贯彻党的路线方针政策、遵守国家法律法规，培养拥护党的领导、走中</w:t>
      </w:r>
      <w:r w:rsidRPr="00C711B2">
        <w:rPr>
          <w:rFonts w:ascii="宋体" w:eastAsia="仿宋" w:hAnsi="宋体" w:hint="eastAsia"/>
          <w:sz w:val="32"/>
          <w:szCs w:val="32"/>
        </w:rPr>
        <w:lastRenderedPageBreak/>
        <w:t>国特色社会主义道路的非公有制</w:t>
      </w:r>
      <w:proofErr w:type="gramStart"/>
      <w:r w:rsidRPr="00C711B2">
        <w:rPr>
          <w:rFonts w:ascii="宋体" w:eastAsia="仿宋" w:hAnsi="宋体" w:hint="eastAsia"/>
          <w:sz w:val="32"/>
          <w:szCs w:val="32"/>
        </w:rPr>
        <w:t>经济人</w:t>
      </w:r>
      <w:proofErr w:type="gramEnd"/>
      <w:r w:rsidRPr="00C711B2">
        <w:rPr>
          <w:rFonts w:ascii="宋体" w:eastAsia="仿宋" w:hAnsi="宋体" w:hint="eastAsia"/>
          <w:sz w:val="32"/>
          <w:szCs w:val="32"/>
        </w:rPr>
        <w:t>士队伍；参加政治协商，发挥民主监督作用，积极参政议政；推动</w:t>
      </w:r>
      <w:proofErr w:type="gramStart"/>
      <w:r w:rsidRPr="00C711B2">
        <w:rPr>
          <w:rFonts w:ascii="宋体" w:eastAsia="仿宋" w:hAnsi="宋体" w:hint="eastAsia"/>
          <w:sz w:val="32"/>
          <w:szCs w:val="32"/>
        </w:rPr>
        <w:t>经交流</w:t>
      </w:r>
      <w:proofErr w:type="gramEnd"/>
      <w:r w:rsidRPr="00C711B2">
        <w:rPr>
          <w:rFonts w:ascii="宋体" w:eastAsia="仿宋" w:hAnsi="宋体" w:hint="eastAsia"/>
          <w:sz w:val="32"/>
          <w:szCs w:val="32"/>
        </w:rPr>
        <w:t>和协作，促进经济社会发展；加强行业协会商会建设，服务非公有制企业发展；参与协调劳动关系，促进社会和谐稳定；反映非公有制企业和非公有制</w:t>
      </w:r>
      <w:proofErr w:type="gramStart"/>
      <w:r w:rsidRPr="00C711B2">
        <w:rPr>
          <w:rFonts w:ascii="宋体" w:eastAsia="仿宋" w:hAnsi="宋体" w:hint="eastAsia"/>
          <w:sz w:val="32"/>
          <w:szCs w:val="32"/>
        </w:rPr>
        <w:t>经济人</w:t>
      </w:r>
      <w:proofErr w:type="gramEnd"/>
      <w:r w:rsidRPr="00C711B2">
        <w:rPr>
          <w:rFonts w:ascii="宋体" w:eastAsia="仿宋" w:hAnsi="宋体" w:hint="eastAsia"/>
          <w:sz w:val="32"/>
          <w:szCs w:val="32"/>
        </w:rPr>
        <w:t>士利益诉求，维护其合法权益。</w:t>
      </w:r>
    </w:p>
    <w:p w:rsidR="00FB4CB3" w:rsidRDefault="002248A5">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w:t>
      </w:r>
      <w:r>
        <w:rPr>
          <w:rStyle w:val="a8"/>
          <w:rFonts w:hint="eastAsia"/>
          <w:spacing w:val="-4"/>
          <w:sz w:val="32"/>
          <w:szCs w:val="32"/>
        </w:rPr>
        <w:t>绩效评价工作开展情况</w:t>
      </w:r>
    </w:p>
    <w:p w:rsidR="00FB4CB3" w:rsidRDefault="002248A5">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FB4CB3" w:rsidRPr="003E6BEF" w:rsidRDefault="00781B9E" w:rsidP="003E6BEF">
      <w:pPr>
        <w:spacing w:line="560" w:lineRule="exact"/>
        <w:ind w:firstLineChars="200" w:firstLine="640"/>
        <w:rPr>
          <w:rStyle w:val="a8"/>
          <w:b w:val="0"/>
          <w:bCs w:val="0"/>
        </w:rPr>
      </w:pPr>
      <w:r w:rsidRPr="00825378">
        <w:rPr>
          <w:rFonts w:ascii="宋体" w:eastAsia="仿宋" w:hAnsi="宋体" w:hint="eastAsia"/>
          <w:sz w:val="32"/>
          <w:szCs w:val="32"/>
        </w:rPr>
        <w:t>通过绩效评价，运用科学、合理的绩效评价方法，对专项资金的经济性、效益性进行客观公正的评价，对年度绩效的数量指标、质量指标、经济效益指标等完成情况进行评价，目的是进一步加强和规范</w:t>
      </w:r>
      <w:r w:rsidRPr="00825378">
        <w:rPr>
          <w:rFonts w:ascii="宋体" w:eastAsia="仿宋" w:hAnsi="宋体" w:hint="eastAsia"/>
          <w:sz w:val="32"/>
          <w:szCs w:val="32"/>
        </w:rPr>
        <w:t>20</w:t>
      </w:r>
      <w:r>
        <w:rPr>
          <w:rFonts w:ascii="宋体" w:eastAsia="仿宋" w:hAnsi="宋体" w:hint="eastAsia"/>
          <w:sz w:val="32"/>
          <w:szCs w:val="32"/>
        </w:rPr>
        <w:t>21</w:t>
      </w:r>
      <w:r w:rsidRPr="00825378">
        <w:rPr>
          <w:rFonts w:ascii="宋体" w:eastAsia="仿宋" w:hAnsi="宋体" w:hint="eastAsia"/>
          <w:sz w:val="32"/>
          <w:szCs w:val="32"/>
        </w:rPr>
        <w:t>年度项目资金的分配和使用管理，提高财政资金的使用效率，及时发现预算执行、资金使用管理中存在的问题。从而加强预算绩效管理，强化支出责任，合理分配资金，提高财政资金使用效率。</w:t>
      </w:r>
    </w:p>
    <w:p w:rsidR="00FB4CB3" w:rsidRDefault="002248A5">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（二）绩效评价原则、评价指标体系（附表说明）、评价方法、评价标准等。</w:t>
      </w:r>
    </w:p>
    <w:p w:rsidR="00781B9E" w:rsidRPr="00825378" w:rsidRDefault="00781B9E" w:rsidP="00781B9E">
      <w:pPr>
        <w:spacing w:line="560" w:lineRule="exact"/>
        <w:ind w:firstLineChars="200" w:firstLine="640"/>
        <w:rPr>
          <w:rFonts w:ascii="宋体" w:eastAsia="仿宋" w:hAnsi="宋体"/>
          <w:sz w:val="32"/>
          <w:szCs w:val="32"/>
        </w:rPr>
      </w:pPr>
      <w:r w:rsidRPr="00825378">
        <w:rPr>
          <w:rFonts w:ascii="宋体" w:eastAsia="仿宋" w:hAnsi="宋体" w:hint="eastAsia"/>
          <w:sz w:val="32"/>
          <w:szCs w:val="32"/>
        </w:rPr>
        <w:t>绩效评价原则：高度重视预算绩效管理工作，组织召开相关会议，明确各工作职能机构和人员以及绩效评价方法的实用性，主要采用投入产出分析法，对数量指标、时效指标、社会效益、服务对象满意度指标进行合理的数据分析评价。</w:t>
      </w:r>
    </w:p>
    <w:p w:rsidR="00781B9E" w:rsidRDefault="00781B9E" w:rsidP="00781B9E">
      <w:pPr>
        <w:spacing w:line="560" w:lineRule="exact"/>
        <w:ind w:firstLineChars="200" w:firstLine="640"/>
        <w:rPr>
          <w:rFonts w:ascii="宋体" w:eastAsia="仿宋" w:hAnsi="宋体"/>
          <w:sz w:val="32"/>
          <w:szCs w:val="32"/>
        </w:rPr>
      </w:pPr>
      <w:r w:rsidRPr="00825378">
        <w:rPr>
          <w:rFonts w:ascii="宋体" w:eastAsia="仿宋" w:hAnsi="宋体" w:hint="eastAsia"/>
          <w:sz w:val="32"/>
          <w:szCs w:val="32"/>
        </w:rPr>
        <w:t>评价指标体系：指标主要根据财政部门设置的指标、绩效评价管理制度及单位职能职责、年度工作计划、年度绩效目标制定，对年度项目决策、项目过程、项目产出、项目效益方面选取科学、灵活，具有可操作性，贴近实际的绩效指标评价。</w:t>
      </w:r>
    </w:p>
    <w:tbl>
      <w:tblPr>
        <w:tblStyle w:val="af"/>
        <w:tblW w:w="9606" w:type="dxa"/>
        <w:jc w:val="center"/>
        <w:tblLook w:val="04A0"/>
      </w:tblPr>
      <w:tblGrid>
        <w:gridCol w:w="2518"/>
        <w:gridCol w:w="2977"/>
        <w:gridCol w:w="850"/>
        <w:gridCol w:w="3261"/>
      </w:tblGrid>
      <w:tr w:rsidR="00781B9E" w:rsidRPr="00BA4774" w:rsidTr="008C405E">
        <w:trPr>
          <w:jc w:val="center"/>
        </w:trPr>
        <w:tc>
          <w:tcPr>
            <w:tcW w:w="2518" w:type="dxa"/>
          </w:tcPr>
          <w:p w:rsidR="00781B9E" w:rsidRPr="00BA4774" w:rsidRDefault="00781B9E" w:rsidP="008C405E">
            <w:pPr>
              <w:spacing w:line="600" w:lineRule="exact"/>
              <w:jc w:val="center"/>
              <w:rPr>
                <w:rFonts w:asciiTheme="minorEastAsia" w:eastAsiaTheme="minorEastAsia" w:hAnsiTheme="minorEastAsia"/>
                <w:szCs w:val="21"/>
              </w:rPr>
            </w:pPr>
            <w:r w:rsidRPr="00BA4774">
              <w:rPr>
                <w:rFonts w:asciiTheme="minorEastAsia" w:eastAsiaTheme="minorEastAsia" w:hAnsiTheme="minorEastAsia" w:hint="eastAsia"/>
                <w:szCs w:val="21"/>
              </w:rPr>
              <w:lastRenderedPageBreak/>
              <w:t>一级指标</w:t>
            </w:r>
          </w:p>
        </w:tc>
        <w:tc>
          <w:tcPr>
            <w:tcW w:w="2977" w:type="dxa"/>
          </w:tcPr>
          <w:p w:rsidR="00781B9E" w:rsidRPr="00BA4774" w:rsidRDefault="00781B9E" w:rsidP="008C405E">
            <w:pPr>
              <w:spacing w:line="600" w:lineRule="exact"/>
              <w:jc w:val="center"/>
              <w:rPr>
                <w:rFonts w:asciiTheme="minorEastAsia" w:eastAsiaTheme="minorEastAsia" w:hAnsiTheme="minorEastAsia"/>
                <w:szCs w:val="21"/>
              </w:rPr>
            </w:pPr>
            <w:r w:rsidRPr="00BA4774">
              <w:rPr>
                <w:rFonts w:asciiTheme="minorEastAsia" w:eastAsiaTheme="minorEastAsia" w:hAnsiTheme="minorEastAsia" w:hint="eastAsia"/>
                <w:szCs w:val="21"/>
              </w:rPr>
              <w:t>二级指标</w:t>
            </w:r>
          </w:p>
        </w:tc>
        <w:tc>
          <w:tcPr>
            <w:tcW w:w="850" w:type="dxa"/>
          </w:tcPr>
          <w:p w:rsidR="00781B9E" w:rsidRPr="00BA4774" w:rsidRDefault="00781B9E" w:rsidP="008C405E">
            <w:pPr>
              <w:spacing w:line="600" w:lineRule="exact"/>
              <w:jc w:val="center"/>
              <w:rPr>
                <w:rFonts w:asciiTheme="minorEastAsia" w:eastAsiaTheme="minorEastAsia" w:hAnsiTheme="minorEastAsia"/>
                <w:szCs w:val="21"/>
              </w:rPr>
            </w:pPr>
            <w:r w:rsidRPr="00BA4774">
              <w:rPr>
                <w:rFonts w:asciiTheme="minorEastAsia" w:eastAsiaTheme="minorEastAsia" w:hAnsiTheme="minorEastAsia" w:hint="eastAsia"/>
                <w:szCs w:val="21"/>
              </w:rPr>
              <w:t>分值</w:t>
            </w:r>
          </w:p>
        </w:tc>
        <w:tc>
          <w:tcPr>
            <w:tcW w:w="3261" w:type="dxa"/>
          </w:tcPr>
          <w:p w:rsidR="00781B9E" w:rsidRPr="00BA4774" w:rsidRDefault="00781B9E" w:rsidP="008C405E">
            <w:pPr>
              <w:spacing w:line="600" w:lineRule="exact"/>
              <w:jc w:val="center"/>
              <w:rPr>
                <w:rFonts w:asciiTheme="minorEastAsia" w:eastAsiaTheme="minorEastAsia" w:hAnsiTheme="minorEastAsia"/>
                <w:szCs w:val="21"/>
              </w:rPr>
            </w:pPr>
            <w:r w:rsidRPr="00BA4774">
              <w:rPr>
                <w:rFonts w:asciiTheme="minorEastAsia" w:eastAsiaTheme="minorEastAsia" w:hAnsiTheme="minorEastAsia" w:hint="eastAsia"/>
                <w:szCs w:val="21"/>
              </w:rPr>
              <w:t>指标说明</w:t>
            </w:r>
          </w:p>
        </w:tc>
      </w:tr>
      <w:tr w:rsidR="00781B9E" w:rsidRPr="00BA4774" w:rsidTr="008C405E">
        <w:trPr>
          <w:jc w:val="center"/>
        </w:trPr>
        <w:tc>
          <w:tcPr>
            <w:tcW w:w="2518" w:type="dxa"/>
          </w:tcPr>
          <w:p w:rsidR="00781B9E" w:rsidRPr="00BA4774" w:rsidRDefault="00781B9E" w:rsidP="008C405E">
            <w:pPr>
              <w:spacing w:line="600" w:lineRule="exact"/>
              <w:jc w:val="center"/>
              <w:rPr>
                <w:rFonts w:asciiTheme="minorEastAsia" w:eastAsiaTheme="minorEastAsia" w:hAnsiTheme="minorEastAsia"/>
                <w:szCs w:val="21"/>
              </w:rPr>
            </w:pPr>
            <w:r w:rsidRPr="00BA4774">
              <w:rPr>
                <w:rFonts w:asciiTheme="minorEastAsia" w:eastAsiaTheme="minorEastAsia" w:hAnsiTheme="minorEastAsia" w:hint="eastAsia"/>
                <w:szCs w:val="21"/>
              </w:rPr>
              <w:t>项目立项</w:t>
            </w:r>
          </w:p>
        </w:tc>
        <w:tc>
          <w:tcPr>
            <w:tcW w:w="2977" w:type="dxa"/>
          </w:tcPr>
          <w:p w:rsidR="00781B9E" w:rsidRPr="00BA4774" w:rsidRDefault="00781B9E" w:rsidP="008C405E">
            <w:pPr>
              <w:widowControl/>
              <w:spacing w:line="0" w:lineRule="atLeast"/>
              <w:rPr>
                <w:rFonts w:asciiTheme="minorEastAsia" w:eastAsiaTheme="minorEastAsia" w:hAnsiTheme="minorEastAsia"/>
                <w:szCs w:val="21"/>
              </w:rPr>
            </w:pPr>
          </w:p>
          <w:p w:rsidR="00781B9E" w:rsidRPr="00BA4774" w:rsidRDefault="00781B9E" w:rsidP="008C405E">
            <w:pPr>
              <w:widowControl/>
              <w:spacing w:line="0" w:lineRule="atLeast"/>
              <w:rPr>
                <w:rFonts w:asciiTheme="minorEastAsia" w:eastAsiaTheme="minorEastAsia" w:hAnsiTheme="minorEastAsia"/>
                <w:szCs w:val="21"/>
              </w:rPr>
            </w:pPr>
            <w:r w:rsidRPr="00BA4774">
              <w:rPr>
                <w:rFonts w:asciiTheme="minorEastAsia" w:eastAsiaTheme="minorEastAsia" w:hAnsiTheme="minorEastAsia" w:hint="eastAsia"/>
                <w:szCs w:val="21"/>
              </w:rPr>
              <w:t>立项依据充分性</w:t>
            </w:r>
          </w:p>
        </w:tc>
        <w:tc>
          <w:tcPr>
            <w:tcW w:w="850" w:type="dxa"/>
          </w:tcPr>
          <w:p w:rsidR="00781B9E" w:rsidRPr="00BA4774" w:rsidRDefault="00781B9E" w:rsidP="008C405E">
            <w:pPr>
              <w:widowControl/>
              <w:spacing w:line="0" w:lineRule="atLeast"/>
              <w:rPr>
                <w:rFonts w:asciiTheme="minorEastAsia" w:eastAsiaTheme="minorEastAsia" w:hAnsiTheme="minorEastAsia"/>
                <w:szCs w:val="21"/>
              </w:rPr>
            </w:pPr>
          </w:p>
          <w:p w:rsidR="00781B9E" w:rsidRPr="00BA4774" w:rsidRDefault="00781B9E" w:rsidP="008C405E">
            <w:pPr>
              <w:widowControl/>
              <w:spacing w:line="0" w:lineRule="atLeast"/>
              <w:rPr>
                <w:rFonts w:asciiTheme="minorEastAsia" w:eastAsiaTheme="minorEastAsia" w:hAnsiTheme="minorEastAsia"/>
                <w:szCs w:val="21"/>
              </w:rPr>
            </w:pPr>
            <w:r w:rsidRPr="00BA4774">
              <w:rPr>
                <w:rFonts w:asciiTheme="minorEastAsia" w:eastAsiaTheme="minorEastAsia" w:hAnsiTheme="minorEastAsia" w:hint="eastAsia"/>
                <w:szCs w:val="21"/>
              </w:rPr>
              <w:t>15</w:t>
            </w:r>
          </w:p>
        </w:tc>
        <w:tc>
          <w:tcPr>
            <w:tcW w:w="3261" w:type="dxa"/>
          </w:tcPr>
          <w:p w:rsidR="00781B9E" w:rsidRPr="00BA4774" w:rsidRDefault="00781B9E" w:rsidP="008C405E">
            <w:pPr>
              <w:widowControl/>
              <w:spacing w:line="0" w:lineRule="atLeast"/>
              <w:rPr>
                <w:rFonts w:asciiTheme="minorEastAsia" w:eastAsiaTheme="minorEastAsia" w:hAnsiTheme="minorEastAsia"/>
                <w:szCs w:val="21"/>
              </w:rPr>
            </w:pPr>
            <w:r w:rsidRPr="00BA4774">
              <w:rPr>
                <w:rFonts w:asciiTheme="minorEastAsia" w:eastAsiaTheme="minorEastAsia" w:hAnsiTheme="minorEastAsia" w:hint="eastAsia"/>
                <w:szCs w:val="21"/>
              </w:rPr>
              <w:t>项目立项是否符合法律法规、相关政策、发展规划以及部门职责。</w:t>
            </w:r>
          </w:p>
        </w:tc>
      </w:tr>
      <w:tr w:rsidR="00781B9E" w:rsidRPr="00BA4774" w:rsidTr="008C405E">
        <w:trPr>
          <w:jc w:val="center"/>
        </w:trPr>
        <w:tc>
          <w:tcPr>
            <w:tcW w:w="2518" w:type="dxa"/>
          </w:tcPr>
          <w:p w:rsidR="00781B9E" w:rsidRPr="00BA4774" w:rsidRDefault="00781B9E" w:rsidP="00781B9E">
            <w:pPr>
              <w:spacing w:line="600" w:lineRule="exact"/>
              <w:ind w:firstLineChars="350" w:firstLine="735"/>
              <w:rPr>
                <w:rFonts w:asciiTheme="minorEastAsia" w:eastAsiaTheme="minorEastAsia" w:hAnsiTheme="minorEastAsia"/>
                <w:szCs w:val="21"/>
              </w:rPr>
            </w:pPr>
            <w:r w:rsidRPr="00BA4774">
              <w:rPr>
                <w:rFonts w:asciiTheme="minorEastAsia" w:eastAsiaTheme="minorEastAsia" w:hAnsiTheme="minorEastAsia" w:hint="eastAsia"/>
                <w:szCs w:val="21"/>
              </w:rPr>
              <w:t>绩效决策</w:t>
            </w:r>
          </w:p>
        </w:tc>
        <w:tc>
          <w:tcPr>
            <w:tcW w:w="2977" w:type="dxa"/>
          </w:tcPr>
          <w:p w:rsidR="00781B9E" w:rsidRPr="00BA4774" w:rsidRDefault="00781B9E" w:rsidP="008C405E">
            <w:pPr>
              <w:widowControl/>
              <w:spacing w:line="0" w:lineRule="atLeast"/>
              <w:jc w:val="center"/>
              <w:rPr>
                <w:rFonts w:asciiTheme="minorEastAsia" w:eastAsiaTheme="minorEastAsia" w:hAnsiTheme="minorEastAsia"/>
                <w:szCs w:val="21"/>
              </w:rPr>
            </w:pPr>
          </w:p>
          <w:p w:rsidR="00781B9E" w:rsidRPr="00BA4774" w:rsidRDefault="00781B9E" w:rsidP="008C405E">
            <w:pPr>
              <w:widowControl/>
              <w:spacing w:line="0" w:lineRule="atLeast"/>
              <w:jc w:val="center"/>
              <w:rPr>
                <w:rFonts w:asciiTheme="minorEastAsia" w:eastAsiaTheme="minorEastAsia" w:hAnsiTheme="minorEastAsia"/>
                <w:szCs w:val="21"/>
              </w:rPr>
            </w:pPr>
          </w:p>
          <w:p w:rsidR="00781B9E" w:rsidRPr="00BA4774" w:rsidRDefault="00781B9E" w:rsidP="008C405E">
            <w:pPr>
              <w:widowControl/>
              <w:spacing w:line="0" w:lineRule="atLeast"/>
              <w:rPr>
                <w:rFonts w:asciiTheme="minorEastAsia" w:eastAsiaTheme="minorEastAsia" w:hAnsiTheme="minorEastAsia"/>
                <w:szCs w:val="21"/>
              </w:rPr>
            </w:pPr>
            <w:r w:rsidRPr="00BA4774">
              <w:rPr>
                <w:rFonts w:asciiTheme="minorEastAsia" w:eastAsiaTheme="minorEastAsia" w:hAnsiTheme="minorEastAsia" w:hint="eastAsia"/>
                <w:szCs w:val="21"/>
              </w:rPr>
              <w:t>绩效目标合理性</w:t>
            </w:r>
          </w:p>
        </w:tc>
        <w:tc>
          <w:tcPr>
            <w:tcW w:w="850" w:type="dxa"/>
          </w:tcPr>
          <w:p w:rsidR="00781B9E" w:rsidRPr="00BA4774" w:rsidRDefault="00781B9E" w:rsidP="008C405E">
            <w:pPr>
              <w:widowControl/>
              <w:spacing w:line="0" w:lineRule="atLeast"/>
              <w:rPr>
                <w:rFonts w:asciiTheme="minorEastAsia" w:eastAsiaTheme="minorEastAsia" w:hAnsiTheme="minorEastAsia"/>
                <w:szCs w:val="21"/>
              </w:rPr>
            </w:pPr>
          </w:p>
          <w:p w:rsidR="00781B9E" w:rsidRPr="00BA4774" w:rsidRDefault="00781B9E" w:rsidP="008C405E">
            <w:pPr>
              <w:widowControl/>
              <w:spacing w:line="0" w:lineRule="atLeast"/>
              <w:rPr>
                <w:rFonts w:asciiTheme="minorEastAsia" w:eastAsiaTheme="minorEastAsia" w:hAnsiTheme="minorEastAsia"/>
                <w:szCs w:val="21"/>
              </w:rPr>
            </w:pPr>
          </w:p>
          <w:p w:rsidR="00781B9E" w:rsidRPr="00BA4774" w:rsidRDefault="00781B9E" w:rsidP="008C405E">
            <w:pPr>
              <w:widowControl/>
              <w:spacing w:line="0" w:lineRule="atLeast"/>
              <w:rPr>
                <w:rFonts w:asciiTheme="minorEastAsia" w:eastAsiaTheme="minorEastAsia" w:hAnsiTheme="minorEastAsia"/>
                <w:szCs w:val="21"/>
              </w:rPr>
            </w:pPr>
            <w:r w:rsidRPr="00BA4774">
              <w:rPr>
                <w:rFonts w:asciiTheme="minorEastAsia" w:eastAsiaTheme="minorEastAsia" w:hAnsiTheme="minorEastAsia" w:hint="eastAsia"/>
                <w:szCs w:val="21"/>
              </w:rPr>
              <w:t>10</w:t>
            </w:r>
          </w:p>
        </w:tc>
        <w:tc>
          <w:tcPr>
            <w:tcW w:w="3261" w:type="dxa"/>
          </w:tcPr>
          <w:p w:rsidR="00781B9E" w:rsidRPr="00BA4774" w:rsidRDefault="00781B9E" w:rsidP="008C405E">
            <w:pPr>
              <w:widowControl/>
              <w:spacing w:line="0" w:lineRule="atLeast"/>
              <w:rPr>
                <w:rFonts w:asciiTheme="minorEastAsia" w:eastAsiaTheme="minorEastAsia" w:hAnsiTheme="minorEastAsia"/>
                <w:szCs w:val="21"/>
              </w:rPr>
            </w:pPr>
            <w:r w:rsidRPr="00BA4774">
              <w:rPr>
                <w:rFonts w:asciiTheme="minorEastAsia" w:eastAsiaTheme="minorEastAsia" w:hAnsiTheme="minorEastAsia" w:hint="eastAsia"/>
                <w:szCs w:val="21"/>
              </w:rPr>
              <w:t>项目所设定的绩效目标是否依据充分，是否符合客观实际。项目立项是否与部门职责范围相符，属于部门履职所需。</w:t>
            </w:r>
          </w:p>
        </w:tc>
      </w:tr>
      <w:tr w:rsidR="00781B9E" w:rsidRPr="00BA4774" w:rsidTr="008C405E">
        <w:trPr>
          <w:jc w:val="center"/>
        </w:trPr>
        <w:tc>
          <w:tcPr>
            <w:tcW w:w="2518" w:type="dxa"/>
            <w:vMerge w:val="restart"/>
          </w:tcPr>
          <w:p w:rsidR="00781B9E" w:rsidRPr="00BA4774" w:rsidRDefault="00781B9E" w:rsidP="008C405E">
            <w:pPr>
              <w:spacing w:line="600" w:lineRule="exact"/>
              <w:jc w:val="center"/>
              <w:rPr>
                <w:rFonts w:asciiTheme="minorEastAsia" w:eastAsiaTheme="minorEastAsia" w:hAnsiTheme="minorEastAsia"/>
                <w:szCs w:val="21"/>
              </w:rPr>
            </w:pPr>
          </w:p>
          <w:p w:rsidR="00781B9E" w:rsidRPr="00BA4774" w:rsidRDefault="00781B9E" w:rsidP="008C405E">
            <w:pPr>
              <w:spacing w:line="600" w:lineRule="exact"/>
              <w:jc w:val="center"/>
              <w:rPr>
                <w:rFonts w:asciiTheme="minorEastAsia" w:eastAsiaTheme="minorEastAsia" w:hAnsiTheme="minorEastAsia"/>
                <w:szCs w:val="21"/>
              </w:rPr>
            </w:pPr>
            <w:r w:rsidRPr="00BA4774">
              <w:rPr>
                <w:rFonts w:asciiTheme="minorEastAsia" w:eastAsiaTheme="minorEastAsia" w:hAnsiTheme="minorEastAsia" w:hint="eastAsia"/>
                <w:szCs w:val="21"/>
              </w:rPr>
              <w:t>预算全年执行</w:t>
            </w:r>
          </w:p>
        </w:tc>
        <w:tc>
          <w:tcPr>
            <w:tcW w:w="2977" w:type="dxa"/>
          </w:tcPr>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预算全年执行率</w:t>
            </w:r>
          </w:p>
        </w:tc>
        <w:tc>
          <w:tcPr>
            <w:tcW w:w="850" w:type="dxa"/>
          </w:tcPr>
          <w:p w:rsidR="00781B9E" w:rsidRPr="00BA4774" w:rsidRDefault="00781B9E" w:rsidP="008C405E">
            <w:pPr>
              <w:spacing w:line="600" w:lineRule="exact"/>
              <w:rPr>
                <w:rFonts w:asciiTheme="minorEastAsia" w:eastAsiaTheme="minorEastAsia" w:hAnsiTheme="minorEastAsia"/>
                <w:szCs w:val="21"/>
              </w:rPr>
            </w:pPr>
          </w:p>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5</w:t>
            </w:r>
          </w:p>
        </w:tc>
        <w:tc>
          <w:tcPr>
            <w:tcW w:w="3261" w:type="dxa"/>
          </w:tcPr>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项目预算资金是否按照计划执行。</w:t>
            </w:r>
          </w:p>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预算资金分配依据是否充分</w:t>
            </w:r>
          </w:p>
        </w:tc>
      </w:tr>
      <w:tr w:rsidR="00781B9E" w:rsidRPr="00BA4774" w:rsidTr="008C405E">
        <w:trPr>
          <w:jc w:val="center"/>
        </w:trPr>
        <w:tc>
          <w:tcPr>
            <w:tcW w:w="2518" w:type="dxa"/>
            <w:vMerge/>
          </w:tcPr>
          <w:p w:rsidR="00781B9E" w:rsidRPr="00BA4774" w:rsidRDefault="00781B9E" w:rsidP="008C405E">
            <w:pPr>
              <w:spacing w:line="600" w:lineRule="exact"/>
              <w:jc w:val="center"/>
              <w:rPr>
                <w:rFonts w:asciiTheme="minorEastAsia" w:eastAsiaTheme="minorEastAsia" w:hAnsiTheme="minorEastAsia"/>
                <w:szCs w:val="21"/>
              </w:rPr>
            </w:pPr>
          </w:p>
        </w:tc>
        <w:tc>
          <w:tcPr>
            <w:tcW w:w="2977" w:type="dxa"/>
          </w:tcPr>
          <w:p w:rsidR="00781B9E" w:rsidRPr="00BA4774" w:rsidRDefault="00781B9E" w:rsidP="008C405E">
            <w:pPr>
              <w:widowControl/>
              <w:spacing w:line="0" w:lineRule="atLeast"/>
              <w:rPr>
                <w:rFonts w:asciiTheme="minorEastAsia" w:eastAsiaTheme="minorEastAsia" w:hAnsiTheme="minorEastAsia"/>
                <w:szCs w:val="21"/>
              </w:rPr>
            </w:pPr>
          </w:p>
          <w:p w:rsidR="00781B9E" w:rsidRPr="00BA4774" w:rsidRDefault="00781B9E" w:rsidP="008C405E">
            <w:pPr>
              <w:widowControl/>
              <w:spacing w:line="0" w:lineRule="atLeast"/>
              <w:rPr>
                <w:rFonts w:asciiTheme="minorEastAsia" w:eastAsiaTheme="minorEastAsia" w:hAnsiTheme="minorEastAsia"/>
                <w:szCs w:val="21"/>
              </w:rPr>
            </w:pPr>
            <w:r w:rsidRPr="00BA4774">
              <w:rPr>
                <w:rFonts w:asciiTheme="minorEastAsia" w:eastAsiaTheme="minorEastAsia" w:hAnsiTheme="minorEastAsia" w:hint="eastAsia"/>
                <w:szCs w:val="21"/>
              </w:rPr>
              <w:t>资金使用合</w:t>
            </w:r>
            <w:proofErr w:type="gramStart"/>
            <w:r w:rsidRPr="00BA4774">
              <w:rPr>
                <w:rFonts w:asciiTheme="minorEastAsia" w:eastAsiaTheme="minorEastAsia" w:hAnsiTheme="minorEastAsia" w:hint="eastAsia"/>
                <w:szCs w:val="21"/>
              </w:rPr>
              <w:t>规</w:t>
            </w:r>
            <w:proofErr w:type="gramEnd"/>
            <w:r w:rsidRPr="00BA4774">
              <w:rPr>
                <w:rFonts w:asciiTheme="minorEastAsia" w:eastAsiaTheme="minorEastAsia" w:hAnsiTheme="minorEastAsia" w:hint="eastAsia"/>
                <w:szCs w:val="21"/>
              </w:rPr>
              <w:t>性</w:t>
            </w:r>
          </w:p>
        </w:tc>
        <w:tc>
          <w:tcPr>
            <w:tcW w:w="850" w:type="dxa"/>
          </w:tcPr>
          <w:p w:rsidR="00781B9E" w:rsidRPr="00BA4774" w:rsidRDefault="00781B9E" w:rsidP="008C405E">
            <w:pPr>
              <w:spacing w:line="600" w:lineRule="exact"/>
              <w:rPr>
                <w:rFonts w:asciiTheme="minorEastAsia" w:eastAsiaTheme="minorEastAsia" w:hAnsiTheme="minorEastAsia"/>
                <w:szCs w:val="21"/>
              </w:rPr>
            </w:pPr>
          </w:p>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5</w:t>
            </w:r>
          </w:p>
        </w:tc>
        <w:tc>
          <w:tcPr>
            <w:tcW w:w="3261" w:type="dxa"/>
          </w:tcPr>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项目资金使用是否符合相关的财务管理制度规定</w:t>
            </w:r>
          </w:p>
        </w:tc>
      </w:tr>
      <w:tr w:rsidR="00781B9E" w:rsidRPr="00BA4774" w:rsidTr="008C405E">
        <w:trPr>
          <w:jc w:val="center"/>
        </w:trPr>
        <w:tc>
          <w:tcPr>
            <w:tcW w:w="2518" w:type="dxa"/>
            <w:vMerge w:val="restart"/>
          </w:tcPr>
          <w:p w:rsidR="00781B9E" w:rsidRPr="00BA4774" w:rsidRDefault="00781B9E" w:rsidP="008C405E">
            <w:pPr>
              <w:spacing w:line="720" w:lineRule="auto"/>
              <w:jc w:val="center"/>
              <w:rPr>
                <w:rFonts w:asciiTheme="minorEastAsia" w:eastAsiaTheme="minorEastAsia" w:hAnsiTheme="minorEastAsia"/>
                <w:szCs w:val="21"/>
              </w:rPr>
            </w:pPr>
            <w:r w:rsidRPr="00BA4774">
              <w:rPr>
                <w:rFonts w:asciiTheme="minorEastAsia" w:eastAsiaTheme="minorEastAsia" w:hAnsiTheme="minorEastAsia" w:hint="eastAsia"/>
                <w:szCs w:val="21"/>
              </w:rPr>
              <w:t>产出指标</w:t>
            </w:r>
          </w:p>
        </w:tc>
        <w:tc>
          <w:tcPr>
            <w:tcW w:w="2977" w:type="dxa"/>
          </w:tcPr>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数量指标</w:t>
            </w:r>
          </w:p>
        </w:tc>
        <w:tc>
          <w:tcPr>
            <w:tcW w:w="850" w:type="dxa"/>
          </w:tcPr>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15</w:t>
            </w:r>
          </w:p>
        </w:tc>
        <w:tc>
          <w:tcPr>
            <w:tcW w:w="3261" w:type="dxa"/>
          </w:tcPr>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项目是否按照工作计划完成</w:t>
            </w:r>
          </w:p>
        </w:tc>
      </w:tr>
      <w:tr w:rsidR="00781B9E" w:rsidRPr="00BA4774" w:rsidTr="008C405E">
        <w:trPr>
          <w:jc w:val="center"/>
        </w:trPr>
        <w:tc>
          <w:tcPr>
            <w:tcW w:w="2518" w:type="dxa"/>
            <w:vMerge/>
          </w:tcPr>
          <w:p w:rsidR="00781B9E" w:rsidRPr="00BA4774" w:rsidRDefault="00781B9E" w:rsidP="008C405E">
            <w:pPr>
              <w:spacing w:line="600" w:lineRule="exact"/>
              <w:jc w:val="center"/>
              <w:rPr>
                <w:rFonts w:asciiTheme="minorEastAsia" w:eastAsiaTheme="minorEastAsia" w:hAnsiTheme="minorEastAsia"/>
                <w:szCs w:val="21"/>
              </w:rPr>
            </w:pPr>
          </w:p>
        </w:tc>
        <w:tc>
          <w:tcPr>
            <w:tcW w:w="2977" w:type="dxa"/>
          </w:tcPr>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质量指标</w:t>
            </w:r>
          </w:p>
        </w:tc>
        <w:tc>
          <w:tcPr>
            <w:tcW w:w="850" w:type="dxa"/>
          </w:tcPr>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10</w:t>
            </w:r>
          </w:p>
        </w:tc>
        <w:tc>
          <w:tcPr>
            <w:tcW w:w="3261" w:type="dxa"/>
          </w:tcPr>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项目完成的质量达标产出数与实际产出数</w:t>
            </w:r>
          </w:p>
        </w:tc>
      </w:tr>
      <w:tr w:rsidR="00781B9E" w:rsidRPr="00BA4774" w:rsidTr="008C405E">
        <w:trPr>
          <w:jc w:val="center"/>
        </w:trPr>
        <w:tc>
          <w:tcPr>
            <w:tcW w:w="2518" w:type="dxa"/>
            <w:vMerge w:val="restart"/>
          </w:tcPr>
          <w:p w:rsidR="00781B9E" w:rsidRPr="00BA4774" w:rsidRDefault="00781B9E" w:rsidP="008C405E">
            <w:pPr>
              <w:spacing w:line="720" w:lineRule="auto"/>
              <w:jc w:val="center"/>
              <w:rPr>
                <w:rFonts w:asciiTheme="minorEastAsia" w:eastAsiaTheme="minorEastAsia" w:hAnsiTheme="minorEastAsia"/>
                <w:szCs w:val="21"/>
              </w:rPr>
            </w:pPr>
            <w:r w:rsidRPr="00BA4774">
              <w:rPr>
                <w:rFonts w:asciiTheme="minorEastAsia" w:eastAsiaTheme="minorEastAsia" w:hAnsiTheme="minorEastAsia" w:hint="eastAsia"/>
                <w:szCs w:val="21"/>
              </w:rPr>
              <w:t>效益指标</w:t>
            </w:r>
          </w:p>
        </w:tc>
        <w:tc>
          <w:tcPr>
            <w:tcW w:w="2977" w:type="dxa"/>
          </w:tcPr>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经济效益指标</w:t>
            </w:r>
          </w:p>
        </w:tc>
        <w:tc>
          <w:tcPr>
            <w:tcW w:w="850" w:type="dxa"/>
          </w:tcPr>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15</w:t>
            </w:r>
          </w:p>
        </w:tc>
        <w:tc>
          <w:tcPr>
            <w:tcW w:w="3261" w:type="dxa"/>
          </w:tcPr>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项目实施所产生的效益</w:t>
            </w:r>
          </w:p>
        </w:tc>
      </w:tr>
      <w:tr w:rsidR="00781B9E" w:rsidRPr="00BA4774" w:rsidTr="008C405E">
        <w:trPr>
          <w:jc w:val="center"/>
        </w:trPr>
        <w:tc>
          <w:tcPr>
            <w:tcW w:w="2518" w:type="dxa"/>
            <w:vMerge/>
          </w:tcPr>
          <w:p w:rsidR="00781B9E" w:rsidRPr="00BA4774" w:rsidRDefault="00781B9E" w:rsidP="008C405E">
            <w:pPr>
              <w:spacing w:line="600" w:lineRule="exact"/>
              <w:jc w:val="center"/>
              <w:rPr>
                <w:rFonts w:asciiTheme="minorEastAsia" w:eastAsiaTheme="minorEastAsia" w:hAnsiTheme="minorEastAsia"/>
                <w:szCs w:val="21"/>
              </w:rPr>
            </w:pPr>
          </w:p>
        </w:tc>
        <w:tc>
          <w:tcPr>
            <w:tcW w:w="2977" w:type="dxa"/>
          </w:tcPr>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社会效益指标</w:t>
            </w:r>
          </w:p>
        </w:tc>
        <w:tc>
          <w:tcPr>
            <w:tcW w:w="850" w:type="dxa"/>
          </w:tcPr>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15</w:t>
            </w:r>
          </w:p>
        </w:tc>
        <w:tc>
          <w:tcPr>
            <w:tcW w:w="3261" w:type="dxa"/>
          </w:tcPr>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社会效益指标</w:t>
            </w:r>
          </w:p>
        </w:tc>
      </w:tr>
      <w:tr w:rsidR="00781B9E" w:rsidRPr="00BA4774" w:rsidTr="008C405E">
        <w:trPr>
          <w:jc w:val="center"/>
        </w:trPr>
        <w:tc>
          <w:tcPr>
            <w:tcW w:w="2518" w:type="dxa"/>
          </w:tcPr>
          <w:p w:rsidR="00781B9E" w:rsidRPr="00BA4774" w:rsidRDefault="00781B9E" w:rsidP="008C405E">
            <w:pPr>
              <w:spacing w:line="600" w:lineRule="exact"/>
              <w:jc w:val="center"/>
              <w:rPr>
                <w:rFonts w:asciiTheme="minorEastAsia" w:eastAsiaTheme="minorEastAsia" w:hAnsiTheme="minorEastAsia"/>
                <w:szCs w:val="21"/>
              </w:rPr>
            </w:pPr>
          </w:p>
          <w:p w:rsidR="00781B9E" w:rsidRPr="00BA4774" w:rsidRDefault="00781B9E" w:rsidP="008C405E">
            <w:pPr>
              <w:spacing w:line="600" w:lineRule="exact"/>
              <w:jc w:val="center"/>
              <w:rPr>
                <w:rFonts w:asciiTheme="minorEastAsia" w:eastAsiaTheme="minorEastAsia" w:hAnsiTheme="minorEastAsia"/>
                <w:szCs w:val="21"/>
              </w:rPr>
            </w:pPr>
            <w:r w:rsidRPr="00BA4774">
              <w:rPr>
                <w:rFonts w:asciiTheme="minorEastAsia" w:eastAsiaTheme="minorEastAsia" w:hAnsiTheme="minorEastAsia" w:hint="eastAsia"/>
                <w:szCs w:val="21"/>
              </w:rPr>
              <w:t>满意度指标</w:t>
            </w:r>
          </w:p>
        </w:tc>
        <w:tc>
          <w:tcPr>
            <w:tcW w:w="2977" w:type="dxa"/>
          </w:tcPr>
          <w:p w:rsidR="00781B9E" w:rsidRPr="00BA4774" w:rsidRDefault="00781B9E" w:rsidP="008C405E">
            <w:pPr>
              <w:spacing w:line="600" w:lineRule="exact"/>
              <w:rPr>
                <w:rFonts w:asciiTheme="minorEastAsia" w:eastAsiaTheme="minorEastAsia" w:hAnsiTheme="minorEastAsia"/>
                <w:szCs w:val="21"/>
              </w:rPr>
            </w:pPr>
          </w:p>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服务对象满意度指标</w:t>
            </w:r>
          </w:p>
        </w:tc>
        <w:tc>
          <w:tcPr>
            <w:tcW w:w="850" w:type="dxa"/>
          </w:tcPr>
          <w:p w:rsidR="00781B9E" w:rsidRPr="00BA4774" w:rsidRDefault="00781B9E" w:rsidP="008C405E">
            <w:pPr>
              <w:spacing w:line="600" w:lineRule="exact"/>
              <w:rPr>
                <w:rFonts w:asciiTheme="minorEastAsia" w:eastAsiaTheme="minorEastAsia" w:hAnsiTheme="minorEastAsia"/>
                <w:szCs w:val="21"/>
              </w:rPr>
            </w:pPr>
          </w:p>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10</w:t>
            </w:r>
          </w:p>
        </w:tc>
        <w:tc>
          <w:tcPr>
            <w:tcW w:w="3261" w:type="dxa"/>
          </w:tcPr>
          <w:p w:rsidR="00781B9E" w:rsidRPr="00BA4774" w:rsidRDefault="00781B9E" w:rsidP="008C405E">
            <w:pPr>
              <w:spacing w:line="600" w:lineRule="exact"/>
              <w:rPr>
                <w:rFonts w:asciiTheme="minorEastAsia" w:eastAsiaTheme="minorEastAsia" w:hAnsiTheme="minorEastAsia"/>
                <w:szCs w:val="21"/>
              </w:rPr>
            </w:pPr>
            <w:r w:rsidRPr="00BA4774">
              <w:rPr>
                <w:rFonts w:asciiTheme="minorEastAsia" w:eastAsiaTheme="minorEastAsia" w:hAnsiTheme="minorEastAsia" w:hint="eastAsia"/>
                <w:szCs w:val="21"/>
              </w:rPr>
              <w:t>社会公众或服务对象对项目实施效果的满意程度。</w:t>
            </w:r>
          </w:p>
        </w:tc>
      </w:tr>
    </w:tbl>
    <w:p w:rsidR="00FB4CB3" w:rsidRPr="00781B9E" w:rsidRDefault="00FB4CB3">
      <w:pPr>
        <w:spacing w:line="540" w:lineRule="exact"/>
        <w:ind w:firstLine="567"/>
        <w:rPr>
          <w:rStyle w:val="a8"/>
          <w:rFonts w:ascii="楷体" w:eastAsia="楷体" w:hAnsi="楷体"/>
          <w:spacing w:val="-4"/>
          <w:sz w:val="32"/>
          <w:szCs w:val="32"/>
        </w:rPr>
      </w:pPr>
    </w:p>
    <w:p w:rsidR="00FB4CB3" w:rsidRDefault="002248A5">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FB4CB3" w:rsidRPr="003E6BEF" w:rsidRDefault="00781B9E" w:rsidP="003E6BEF">
      <w:pPr>
        <w:spacing w:line="560" w:lineRule="exact"/>
        <w:ind w:firstLineChars="200" w:firstLine="640"/>
        <w:rPr>
          <w:rStyle w:val="a8"/>
          <w:b w:val="0"/>
          <w:bCs w:val="0"/>
        </w:rPr>
      </w:pPr>
      <w:r w:rsidRPr="00825378">
        <w:rPr>
          <w:rFonts w:ascii="宋体" w:eastAsia="仿宋" w:hAnsi="宋体" w:hint="eastAsia"/>
          <w:sz w:val="32"/>
          <w:szCs w:val="32"/>
        </w:rPr>
        <w:t>确定绩效评价对象，根据部门工作年度计划，研究确定年度绩效评价对象，</w:t>
      </w:r>
      <w:r w:rsidRPr="00825378">
        <w:rPr>
          <w:rFonts w:ascii="宋体" w:eastAsia="仿宋" w:hAnsi="宋体"/>
          <w:sz w:val="32"/>
          <w:szCs w:val="32"/>
        </w:rPr>
        <w:t>结合</w:t>
      </w:r>
      <w:r w:rsidRPr="00825378">
        <w:rPr>
          <w:rFonts w:ascii="宋体" w:eastAsia="仿宋" w:hAnsi="宋体" w:hint="eastAsia"/>
          <w:sz w:val="32"/>
          <w:szCs w:val="32"/>
        </w:rPr>
        <w:t>工商联</w:t>
      </w:r>
      <w:r w:rsidRPr="00825378">
        <w:rPr>
          <w:rFonts w:ascii="宋体" w:eastAsia="仿宋" w:hAnsi="宋体"/>
          <w:sz w:val="32"/>
          <w:szCs w:val="32"/>
        </w:rPr>
        <w:t>工作实际，制订评价具体指标，对项目的预算、项目任务书和绩效指标完成情况进</w:t>
      </w:r>
      <w:r w:rsidRPr="00825378">
        <w:rPr>
          <w:rFonts w:ascii="宋体" w:eastAsia="仿宋" w:hAnsi="宋体" w:hint="eastAsia"/>
          <w:sz w:val="32"/>
          <w:szCs w:val="32"/>
        </w:rPr>
        <w:t>行基础资料的收集及分析，</w:t>
      </w:r>
      <w:r w:rsidRPr="00825378">
        <w:rPr>
          <w:rFonts w:ascii="宋体" w:eastAsia="仿宋" w:hAnsi="宋体"/>
          <w:sz w:val="32"/>
          <w:szCs w:val="32"/>
        </w:rPr>
        <w:t>按照项目绩效任务、目标、管理制度、组织管理情况、项目完成情况、社会经济效益等情况</w:t>
      </w:r>
      <w:r w:rsidRPr="00825378">
        <w:rPr>
          <w:rFonts w:ascii="宋体" w:eastAsia="仿宋" w:hAnsi="宋体" w:hint="eastAsia"/>
          <w:sz w:val="32"/>
          <w:szCs w:val="32"/>
        </w:rPr>
        <w:t>，</w:t>
      </w:r>
      <w:r w:rsidRPr="00825378">
        <w:rPr>
          <w:rFonts w:ascii="宋体" w:eastAsia="仿宋" w:hAnsi="宋体"/>
          <w:sz w:val="32"/>
          <w:szCs w:val="32"/>
        </w:rPr>
        <w:t>对项目进行综合评价，对各项指标进行综合打分，</w:t>
      </w:r>
      <w:r w:rsidRPr="00825378">
        <w:rPr>
          <w:rFonts w:ascii="宋体" w:eastAsia="仿宋" w:hAnsi="宋体" w:hint="eastAsia"/>
          <w:sz w:val="32"/>
          <w:szCs w:val="32"/>
        </w:rPr>
        <w:t>进</w:t>
      </w:r>
      <w:r w:rsidRPr="00825378">
        <w:rPr>
          <w:rFonts w:ascii="宋体" w:eastAsia="仿宋" w:hAnsi="宋体"/>
          <w:sz w:val="32"/>
          <w:szCs w:val="32"/>
        </w:rPr>
        <w:t>行小结自评，经项目绩</w:t>
      </w:r>
      <w:r w:rsidRPr="00825378">
        <w:rPr>
          <w:rFonts w:ascii="宋体" w:eastAsia="仿宋" w:hAnsi="宋体"/>
          <w:sz w:val="32"/>
          <w:szCs w:val="32"/>
        </w:rPr>
        <w:lastRenderedPageBreak/>
        <w:t>效评价工作小组成员充分讨论后形成项目绩效自评</w:t>
      </w:r>
      <w:r>
        <w:rPr>
          <w:rFonts w:ascii="宋体" w:eastAsia="仿宋" w:hAnsi="宋体" w:hint="eastAsia"/>
          <w:sz w:val="32"/>
          <w:szCs w:val="32"/>
        </w:rPr>
        <w:t>结果</w:t>
      </w:r>
      <w:r w:rsidRPr="00825378">
        <w:rPr>
          <w:rFonts w:ascii="宋体" w:eastAsia="仿宋" w:hAnsi="宋体"/>
          <w:sz w:val="32"/>
          <w:szCs w:val="32"/>
        </w:rPr>
        <w:t>。</w:t>
      </w:r>
    </w:p>
    <w:p w:rsidR="00FB4CB3" w:rsidRDefault="002248A5">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w:t>
      </w:r>
      <w:r>
        <w:rPr>
          <w:rStyle w:val="a8"/>
          <w:rFonts w:hint="eastAsia"/>
          <w:spacing w:val="-4"/>
          <w:sz w:val="32"/>
          <w:szCs w:val="32"/>
        </w:rPr>
        <w:t>综合评价情况及评价结论</w:t>
      </w:r>
    </w:p>
    <w:p w:rsidR="003C0794" w:rsidRDefault="007F02A6" w:rsidP="007F02A6">
      <w:pPr>
        <w:pStyle w:val="af0"/>
        <w:shd w:val="clear" w:color="auto" w:fill="FFFFFF"/>
        <w:spacing w:before="0" w:beforeAutospacing="0" w:after="0" w:afterAutospacing="0" w:line="353" w:lineRule="atLeast"/>
        <w:ind w:firstLine="640"/>
        <w:rPr>
          <w:rFonts w:eastAsia="仿宋" w:hint="eastAsia"/>
          <w:sz w:val="32"/>
          <w:szCs w:val="32"/>
        </w:rPr>
      </w:pPr>
      <w:r>
        <w:rPr>
          <w:rFonts w:eastAsia="仿宋" w:hint="eastAsia"/>
          <w:sz w:val="32"/>
          <w:szCs w:val="32"/>
        </w:rPr>
        <w:t>我单位全年项目工作共计</w:t>
      </w:r>
      <w:r>
        <w:rPr>
          <w:rFonts w:eastAsia="仿宋" w:hint="eastAsia"/>
          <w:sz w:val="32"/>
          <w:szCs w:val="32"/>
        </w:rPr>
        <w:t>1</w:t>
      </w:r>
      <w:r>
        <w:rPr>
          <w:rFonts w:eastAsia="仿宋" w:hint="eastAsia"/>
          <w:sz w:val="32"/>
          <w:szCs w:val="32"/>
        </w:rPr>
        <w:t>个，通过对</w:t>
      </w:r>
      <w:r w:rsidRPr="00825378">
        <w:rPr>
          <w:rFonts w:eastAsia="仿宋" w:hint="eastAsia"/>
          <w:sz w:val="32"/>
          <w:szCs w:val="32"/>
        </w:rPr>
        <w:t>绩效评价科学、合理、真实、有效，强调规范性和</w:t>
      </w:r>
      <w:proofErr w:type="gramStart"/>
      <w:r w:rsidRPr="00825378">
        <w:rPr>
          <w:rFonts w:eastAsia="仿宋" w:hint="eastAsia"/>
          <w:sz w:val="32"/>
          <w:szCs w:val="32"/>
        </w:rPr>
        <w:t>可</w:t>
      </w:r>
      <w:proofErr w:type="gramEnd"/>
      <w:r w:rsidRPr="00825378">
        <w:rPr>
          <w:rFonts w:eastAsia="仿宋" w:hint="eastAsia"/>
          <w:sz w:val="32"/>
          <w:szCs w:val="32"/>
        </w:rPr>
        <w:t>持续原则，通过对项目立项、项目过程、项目产出、项目效益等方面，</w:t>
      </w:r>
      <w:r>
        <w:rPr>
          <w:rFonts w:eastAsia="仿宋" w:hint="eastAsia"/>
          <w:sz w:val="32"/>
          <w:szCs w:val="32"/>
        </w:rPr>
        <w:t>联合业务处室对</w:t>
      </w:r>
      <w:r w:rsidRPr="00825378">
        <w:rPr>
          <w:rFonts w:eastAsia="仿宋" w:hint="eastAsia"/>
          <w:sz w:val="32"/>
          <w:szCs w:val="32"/>
        </w:rPr>
        <w:t>项目绩效目标表</w:t>
      </w:r>
      <w:r>
        <w:rPr>
          <w:rFonts w:eastAsia="仿宋" w:hint="eastAsia"/>
          <w:sz w:val="32"/>
          <w:szCs w:val="32"/>
        </w:rPr>
        <w:t>对标对表进行绩效</w:t>
      </w:r>
      <w:r w:rsidRPr="00825378">
        <w:rPr>
          <w:rFonts w:eastAsia="仿宋" w:hint="eastAsia"/>
          <w:sz w:val="32"/>
          <w:szCs w:val="32"/>
        </w:rPr>
        <w:t>评价</w:t>
      </w:r>
      <w:r>
        <w:rPr>
          <w:rFonts w:eastAsia="仿宋" w:hint="eastAsia"/>
          <w:sz w:val="32"/>
          <w:szCs w:val="32"/>
        </w:rPr>
        <w:t>，</w:t>
      </w:r>
      <w:r w:rsidRPr="007F02A6">
        <w:rPr>
          <w:rFonts w:eastAsia="仿宋" w:hint="eastAsia"/>
          <w:sz w:val="32"/>
          <w:szCs w:val="32"/>
        </w:rPr>
        <w:t>整体上完成了年初设定的绩效目标，促进了工商联事业发展，充分发挥了财政资金的经济效益和社会效益。</w:t>
      </w:r>
    </w:p>
    <w:p w:rsidR="003E6BEF" w:rsidRDefault="003E6BEF" w:rsidP="003E6BEF">
      <w:pPr>
        <w:spacing w:line="600" w:lineRule="exact"/>
        <w:ind w:firstLineChars="200" w:firstLine="640"/>
        <w:rPr>
          <w:rFonts w:ascii="宋体" w:eastAsia="仿宋" w:hAnsi="宋体" w:hint="eastAsia"/>
          <w:sz w:val="32"/>
          <w:szCs w:val="32"/>
          <w:shd w:val="clear" w:color="auto" w:fill="FFFFFF"/>
        </w:rPr>
      </w:pPr>
      <w:r w:rsidRPr="003E6BEF">
        <w:rPr>
          <w:rFonts w:ascii="楷体" w:eastAsia="楷体" w:hAnsi="楷体" w:hint="eastAsia"/>
          <w:sz w:val="32"/>
          <w:szCs w:val="32"/>
        </w:rPr>
        <w:t>非公企业宣传教育工作</w:t>
      </w:r>
      <w:r>
        <w:rPr>
          <w:rFonts w:eastAsia="仿宋" w:hint="eastAsia"/>
          <w:sz w:val="32"/>
          <w:szCs w:val="32"/>
        </w:rPr>
        <w:t>，受疫情防控影响，年初预计的宣传教育类的会议及培训未能按时开展，资金使用也未按计划完成。但我单位仍然克服困难，开展了相关的工作，</w:t>
      </w:r>
      <w:r>
        <w:rPr>
          <w:rFonts w:ascii="宋体" w:eastAsia="仿宋" w:hAnsi="宋体" w:hint="eastAsia"/>
          <w:sz w:val="32"/>
          <w:szCs w:val="32"/>
          <w:shd w:val="clear" w:color="auto" w:fill="FFFFFF"/>
        </w:rPr>
        <w:t>制定</w:t>
      </w:r>
      <w:r>
        <w:rPr>
          <w:rFonts w:ascii="宋体" w:eastAsia="仿宋" w:hAnsi="宋体"/>
          <w:sz w:val="32"/>
          <w:szCs w:val="32"/>
          <w:shd w:val="clear" w:color="auto" w:fill="FFFFFF"/>
        </w:rPr>
        <w:t>《自治区工商联</w:t>
      </w:r>
      <w:r>
        <w:rPr>
          <w:rFonts w:ascii="宋体" w:eastAsia="仿宋" w:hAnsi="宋体"/>
          <w:sz w:val="32"/>
          <w:szCs w:val="32"/>
          <w:shd w:val="clear" w:color="auto" w:fill="FFFFFF"/>
        </w:rPr>
        <w:t>2022</w:t>
      </w:r>
      <w:r>
        <w:rPr>
          <w:rFonts w:ascii="宋体" w:eastAsia="仿宋" w:hAnsi="宋体"/>
          <w:sz w:val="32"/>
          <w:szCs w:val="32"/>
          <w:shd w:val="clear" w:color="auto" w:fill="FFFFFF"/>
        </w:rPr>
        <w:t>年理想信念教育实施方案》</w:t>
      </w:r>
      <w:r>
        <w:rPr>
          <w:rFonts w:ascii="宋体" w:eastAsia="仿宋" w:hAnsi="宋体" w:hint="eastAsia"/>
          <w:sz w:val="32"/>
          <w:szCs w:val="32"/>
          <w:shd w:val="clear" w:color="auto" w:fill="FFFFFF"/>
        </w:rPr>
        <w:t>，推动</w:t>
      </w:r>
      <w:r>
        <w:rPr>
          <w:rFonts w:ascii="宋体" w:eastAsia="仿宋" w:hAnsi="宋体"/>
          <w:sz w:val="32"/>
          <w:szCs w:val="32"/>
          <w:shd w:val="clear" w:color="auto" w:fill="FFFFFF"/>
        </w:rPr>
        <w:t>理想信念教育</w:t>
      </w:r>
      <w:proofErr w:type="gramStart"/>
      <w:r>
        <w:rPr>
          <w:rFonts w:ascii="宋体" w:eastAsia="仿宋" w:hAnsi="宋体"/>
          <w:sz w:val="32"/>
          <w:szCs w:val="32"/>
          <w:shd w:val="clear" w:color="auto" w:fill="FFFFFF"/>
        </w:rPr>
        <w:t>走深走实</w:t>
      </w:r>
      <w:proofErr w:type="gramEnd"/>
      <w:r>
        <w:rPr>
          <w:rFonts w:ascii="宋体" w:eastAsia="仿宋" w:hAnsi="宋体"/>
          <w:sz w:val="32"/>
          <w:szCs w:val="32"/>
          <w:shd w:val="clear" w:color="auto" w:fill="FFFFFF"/>
        </w:rPr>
        <w:t>。</w:t>
      </w:r>
      <w:r>
        <w:rPr>
          <w:rFonts w:ascii="宋体" w:eastAsia="仿宋" w:hAnsi="宋体" w:hint="eastAsia"/>
          <w:sz w:val="32"/>
          <w:szCs w:val="32"/>
          <w:shd w:val="clear" w:color="auto" w:fill="FFFFFF"/>
        </w:rPr>
        <w:t>引导</w:t>
      </w:r>
      <w:r>
        <w:rPr>
          <w:rFonts w:ascii="宋体" w:eastAsia="仿宋" w:hAnsi="宋体"/>
          <w:sz w:val="32"/>
          <w:szCs w:val="32"/>
          <w:shd w:val="clear" w:color="auto" w:fill="FFFFFF"/>
        </w:rPr>
        <w:t>全区工商联系统和广大民营</w:t>
      </w:r>
      <w:proofErr w:type="gramStart"/>
      <w:r>
        <w:rPr>
          <w:rFonts w:ascii="宋体" w:eastAsia="仿宋" w:hAnsi="宋体"/>
          <w:sz w:val="32"/>
          <w:szCs w:val="32"/>
          <w:shd w:val="clear" w:color="auto" w:fill="FFFFFF"/>
        </w:rPr>
        <w:t>经济人</w:t>
      </w:r>
      <w:proofErr w:type="gramEnd"/>
      <w:r>
        <w:rPr>
          <w:rFonts w:ascii="宋体" w:eastAsia="仿宋" w:hAnsi="宋体"/>
          <w:sz w:val="32"/>
          <w:szCs w:val="32"/>
          <w:shd w:val="clear" w:color="auto" w:fill="FFFFFF"/>
        </w:rPr>
        <w:t>士掀起学习宣传贯彻党的二十大热潮</w:t>
      </w:r>
      <w:r>
        <w:rPr>
          <w:rFonts w:ascii="宋体" w:eastAsia="仿宋" w:hAnsi="宋体" w:hint="eastAsia"/>
          <w:sz w:val="32"/>
          <w:szCs w:val="32"/>
          <w:shd w:val="clear" w:color="auto" w:fill="FFFFFF"/>
        </w:rPr>
        <w:t>，借助</w:t>
      </w:r>
      <w:r>
        <w:rPr>
          <w:rFonts w:ascii="宋体" w:eastAsia="仿宋" w:hAnsi="宋体"/>
          <w:sz w:val="32"/>
          <w:szCs w:val="32"/>
          <w:shd w:val="clear" w:color="auto" w:fill="FFFFFF"/>
        </w:rPr>
        <w:t>主流媒体和新媒体，</w:t>
      </w:r>
      <w:r>
        <w:rPr>
          <w:rFonts w:ascii="宋体" w:eastAsia="仿宋" w:hAnsi="宋体" w:hint="eastAsia"/>
          <w:sz w:val="32"/>
          <w:szCs w:val="32"/>
          <w:shd w:val="clear" w:color="auto" w:fill="FFFFFF"/>
        </w:rPr>
        <w:t>全方位、多维</w:t>
      </w:r>
      <w:proofErr w:type="gramStart"/>
      <w:r>
        <w:rPr>
          <w:rFonts w:ascii="宋体" w:eastAsia="仿宋" w:hAnsi="宋体" w:hint="eastAsia"/>
          <w:sz w:val="32"/>
          <w:szCs w:val="32"/>
          <w:shd w:val="clear" w:color="auto" w:fill="FFFFFF"/>
        </w:rPr>
        <w:t>度展示</w:t>
      </w:r>
      <w:proofErr w:type="gramEnd"/>
      <w:r>
        <w:rPr>
          <w:rFonts w:ascii="宋体" w:eastAsia="仿宋" w:hAnsi="宋体" w:hint="eastAsia"/>
          <w:sz w:val="32"/>
          <w:szCs w:val="32"/>
          <w:shd w:val="clear" w:color="auto" w:fill="FFFFFF"/>
        </w:rPr>
        <w:t>民营经济领域</w:t>
      </w:r>
      <w:r>
        <w:rPr>
          <w:rFonts w:ascii="宋体" w:eastAsia="仿宋" w:hAnsi="宋体"/>
          <w:sz w:val="32"/>
          <w:szCs w:val="32"/>
          <w:shd w:val="clear" w:color="auto" w:fill="FFFFFF"/>
        </w:rPr>
        <w:t>学习宣传</w:t>
      </w:r>
      <w:r>
        <w:rPr>
          <w:rFonts w:ascii="宋体" w:eastAsia="仿宋" w:hAnsi="宋体" w:hint="eastAsia"/>
          <w:sz w:val="32"/>
          <w:szCs w:val="32"/>
          <w:shd w:val="clear" w:color="auto" w:fill="FFFFFF"/>
        </w:rPr>
        <w:t>情况</w:t>
      </w:r>
      <w:r>
        <w:rPr>
          <w:rFonts w:ascii="宋体" w:eastAsia="仿宋" w:hAnsi="宋体"/>
          <w:sz w:val="32"/>
          <w:szCs w:val="32"/>
          <w:shd w:val="clear" w:color="auto" w:fill="FFFFFF"/>
        </w:rPr>
        <w:t>。</w:t>
      </w:r>
      <w:r>
        <w:rPr>
          <w:rFonts w:ascii="宋体" w:eastAsia="仿宋" w:hAnsi="宋体" w:hint="eastAsia"/>
          <w:sz w:val="32"/>
          <w:szCs w:val="32"/>
          <w:shd w:val="clear" w:color="auto" w:fill="FFFFFF"/>
        </w:rPr>
        <w:t>以</w:t>
      </w:r>
      <w:r>
        <w:rPr>
          <w:rFonts w:ascii="宋体" w:eastAsia="仿宋" w:hAnsi="宋体"/>
          <w:sz w:val="32"/>
          <w:szCs w:val="32"/>
          <w:shd w:val="clear" w:color="auto" w:fill="FFFFFF"/>
        </w:rPr>
        <w:t>“</w:t>
      </w:r>
      <w:r>
        <w:rPr>
          <w:rFonts w:ascii="宋体" w:eastAsia="仿宋" w:hAnsi="宋体"/>
          <w:sz w:val="32"/>
          <w:szCs w:val="32"/>
          <w:shd w:val="clear" w:color="auto" w:fill="FFFFFF"/>
        </w:rPr>
        <w:t>盛赞新成就</w:t>
      </w:r>
      <w:r>
        <w:rPr>
          <w:rFonts w:ascii="宋体" w:eastAsia="仿宋" w:hAnsi="宋体" w:hint="eastAsia"/>
          <w:sz w:val="32"/>
          <w:szCs w:val="32"/>
          <w:shd w:val="clear" w:color="auto" w:fill="FFFFFF"/>
        </w:rPr>
        <w:t>，</w:t>
      </w:r>
      <w:r>
        <w:rPr>
          <w:rFonts w:ascii="宋体" w:eastAsia="仿宋" w:hAnsi="宋体"/>
          <w:sz w:val="32"/>
          <w:szCs w:val="32"/>
          <w:shd w:val="clear" w:color="auto" w:fill="FFFFFF"/>
        </w:rPr>
        <w:t>喜迎二十大</w:t>
      </w:r>
      <w:r>
        <w:rPr>
          <w:rFonts w:ascii="宋体" w:eastAsia="仿宋" w:hAnsi="宋体"/>
          <w:sz w:val="32"/>
          <w:szCs w:val="32"/>
          <w:shd w:val="clear" w:color="auto" w:fill="FFFFFF"/>
        </w:rPr>
        <w:t>”</w:t>
      </w:r>
      <w:r>
        <w:rPr>
          <w:rFonts w:ascii="宋体" w:eastAsia="仿宋" w:hAnsi="宋体" w:hint="eastAsia"/>
          <w:sz w:val="32"/>
          <w:szCs w:val="32"/>
          <w:shd w:val="clear" w:color="auto" w:fill="FFFFFF"/>
        </w:rPr>
        <w:t>为</w:t>
      </w:r>
      <w:r>
        <w:rPr>
          <w:rFonts w:ascii="宋体" w:eastAsia="仿宋" w:hAnsi="宋体"/>
          <w:sz w:val="32"/>
          <w:szCs w:val="32"/>
          <w:shd w:val="clear" w:color="auto" w:fill="FFFFFF"/>
        </w:rPr>
        <w:t>主题</w:t>
      </w:r>
      <w:r>
        <w:rPr>
          <w:rFonts w:ascii="宋体" w:eastAsia="仿宋" w:hAnsi="宋体" w:hint="eastAsia"/>
          <w:sz w:val="32"/>
          <w:szCs w:val="32"/>
          <w:shd w:val="clear" w:color="auto" w:fill="FFFFFF"/>
        </w:rPr>
        <w:t>，</w:t>
      </w:r>
      <w:r>
        <w:rPr>
          <w:rFonts w:ascii="宋体" w:eastAsia="仿宋" w:hAnsi="宋体"/>
          <w:sz w:val="32"/>
          <w:szCs w:val="32"/>
          <w:shd w:val="clear" w:color="auto" w:fill="FFFFFF"/>
        </w:rPr>
        <w:t>在石榴云</w:t>
      </w:r>
      <w:r>
        <w:rPr>
          <w:rFonts w:ascii="宋体" w:eastAsia="仿宋" w:hAnsi="宋体"/>
          <w:sz w:val="32"/>
          <w:szCs w:val="32"/>
          <w:shd w:val="clear" w:color="auto" w:fill="FFFFFF"/>
        </w:rPr>
        <w:t>/</w:t>
      </w:r>
      <w:r>
        <w:rPr>
          <w:rFonts w:ascii="宋体" w:eastAsia="仿宋" w:hAnsi="宋体"/>
          <w:sz w:val="32"/>
          <w:szCs w:val="32"/>
          <w:shd w:val="clear" w:color="auto" w:fill="FFFFFF"/>
        </w:rPr>
        <w:t>新疆日报</w:t>
      </w:r>
      <w:r>
        <w:rPr>
          <w:rFonts w:ascii="宋体" w:eastAsia="仿宋" w:hAnsi="宋体" w:hint="eastAsia"/>
          <w:sz w:val="32"/>
          <w:szCs w:val="32"/>
          <w:shd w:val="clear" w:color="auto" w:fill="FFFFFF"/>
        </w:rPr>
        <w:t>重点</w:t>
      </w:r>
      <w:r>
        <w:rPr>
          <w:rFonts w:ascii="宋体" w:eastAsia="仿宋" w:hAnsi="宋体"/>
          <w:sz w:val="32"/>
          <w:szCs w:val="32"/>
          <w:shd w:val="clear" w:color="auto" w:fill="FFFFFF"/>
        </w:rPr>
        <w:t>宣传报道</w:t>
      </w:r>
      <w:r>
        <w:rPr>
          <w:rFonts w:ascii="宋体" w:eastAsia="仿宋" w:hAnsi="宋体"/>
          <w:sz w:val="32"/>
          <w:szCs w:val="32"/>
          <w:shd w:val="clear" w:color="auto" w:fill="FFFFFF"/>
        </w:rPr>
        <w:t>8</w:t>
      </w:r>
      <w:r>
        <w:rPr>
          <w:rFonts w:ascii="宋体" w:eastAsia="仿宋" w:hAnsi="宋体"/>
          <w:sz w:val="32"/>
          <w:szCs w:val="32"/>
          <w:shd w:val="clear" w:color="auto" w:fill="FFFFFF"/>
        </w:rPr>
        <w:t>家商会</w:t>
      </w:r>
      <w:r>
        <w:rPr>
          <w:rFonts w:ascii="宋体" w:eastAsia="仿宋" w:hAnsi="宋体" w:hint="eastAsia"/>
          <w:sz w:val="32"/>
          <w:szCs w:val="32"/>
          <w:shd w:val="clear" w:color="auto" w:fill="FFFFFF"/>
        </w:rPr>
        <w:t>企业</w:t>
      </w:r>
      <w:r>
        <w:rPr>
          <w:rFonts w:ascii="宋体" w:eastAsia="仿宋" w:hAnsi="宋体"/>
          <w:sz w:val="32"/>
          <w:szCs w:val="32"/>
          <w:shd w:val="clear" w:color="auto" w:fill="FFFFFF"/>
        </w:rPr>
        <w:t>典型事例</w:t>
      </w:r>
      <w:r>
        <w:rPr>
          <w:rFonts w:ascii="宋体" w:eastAsia="仿宋" w:hAnsi="宋体" w:hint="eastAsia"/>
          <w:sz w:val="32"/>
          <w:szCs w:val="32"/>
          <w:shd w:val="clear" w:color="auto" w:fill="FFFFFF"/>
        </w:rPr>
        <w:t>，展示了</w:t>
      </w:r>
      <w:r>
        <w:rPr>
          <w:rFonts w:ascii="宋体" w:eastAsia="仿宋" w:hAnsi="宋体"/>
          <w:sz w:val="32"/>
          <w:szCs w:val="32"/>
        </w:rPr>
        <w:t>新作为新风貌</w:t>
      </w:r>
      <w:r>
        <w:rPr>
          <w:rFonts w:ascii="宋体" w:eastAsia="仿宋" w:hAnsi="宋体"/>
          <w:sz w:val="32"/>
          <w:szCs w:val="32"/>
          <w:shd w:val="clear" w:color="auto" w:fill="FFFFFF"/>
        </w:rPr>
        <w:t>。收集整理报送</w:t>
      </w:r>
      <w:r>
        <w:rPr>
          <w:rFonts w:ascii="宋体" w:eastAsia="仿宋" w:hAnsi="宋体" w:hint="eastAsia"/>
          <w:sz w:val="32"/>
          <w:szCs w:val="32"/>
          <w:shd w:val="clear" w:color="auto" w:fill="FFFFFF"/>
        </w:rPr>
        <w:t>各类学习动态、</w:t>
      </w:r>
      <w:proofErr w:type="gramStart"/>
      <w:r>
        <w:rPr>
          <w:rFonts w:ascii="宋体" w:eastAsia="仿宋" w:hAnsi="宋体" w:hint="eastAsia"/>
          <w:sz w:val="32"/>
          <w:szCs w:val="32"/>
          <w:shd w:val="clear" w:color="auto" w:fill="FFFFFF"/>
        </w:rPr>
        <w:t>体会感谢</w:t>
      </w:r>
      <w:proofErr w:type="gramEnd"/>
      <w:r>
        <w:rPr>
          <w:rFonts w:ascii="宋体" w:eastAsia="仿宋" w:hAnsi="宋体" w:hint="eastAsia"/>
          <w:sz w:val="32"/>
          <w:szCs w:val="32"/>
          <w:shd w:val="clear" w:color="auto" w:fill="FFFFFF"/>
        </w:rPr>
        <w:t>等</w:t>
      </w:r>
      <w:r>
        <w:rPr>
          <w:rFonts w:ascii="宋体" w:eastAsia="仿宋" w:hAnsi="宋体"/>
          <w:sz w:val="32"/>
          <w:szCs w:val="32"/>
          <w:shd w:val="clear" w:color="auto" w:fill="FFFFFF"/>
        </w:rPr>
        <w:t>信息</w:t>
      </w:r>
      <w:r>
        <w:rPr>
          <w:rFonts w:ascii="宋体" w:eastAsia="仿宋" w:hAnsi="宋体"/>
          <w:sz w:val="32"/>
          <w:szCs w:val="32"/>
          <w:shd w:val="clear" w:color="auto" w:fill="FFFFFF"/>
        </w:rPr>
        <w:t>49</w:t>
      </w:r>
      <w:r>
        <w:rPr>
          <w:rFonts w:ascii="宋体" w:eastAsia="仿宋" w:hAnsi="宋体"/>
          <w:sz w:val="32"/>
          <w:szCs w:val="32"/>
          <w:shd w:val="clear" w:color="auto" w:fill="FFFFFF"/>
        </w:rPr>
        <w:t>篇</w:t>
      </w:r>
      <w:r>
        <w:rPr>
          <w:rFonts w:ascii="宋体" w:eastAsia="仿宋" w:hAnsi="宋体" w:hint="eastAsia"/>
          <w:sz w:val="32"/>
          <w:szCs w:val="32"/>
          <w:shd w:val="clear" w:color="auto" w:fill="FFFFFF"/>
        </w:rPr>
        <w:t>，</w:t>
      </w:r>
      <w:r>
        <w:rPr>
          <w:rFonts w:ascii="宋体" w:eastAsia="仿宋" w:hAnsi="宋体"/>
          <w:sz w:val="32"/>
          <w:szCs w:val="32"/>
          <w:shd w:val="clear" w:color="auto" w:fill="FFFFFF"/>
        </w:rPr>
        <w:t>在全国工商联、中华工商时报、新疆电视台、石榴云</w:t>
      </w:r>
      <w:r>
        <w:rPr>
          <w:rFonts w:ascii="宋体" w:eastAsia="仿宋" w:hAnsi="宋体"/>
          <w:sz w:val="32"/>
          <w:szCs w:val="32"/>
          <w:shd w:val="clear" w:color="auto" w:fill="FFFFFF"/>
        </w:rPr>
        <w:t>/</w:t>
      </w:r>
      <w:r>
        <w:rPr>
          <w:rFonts w:ascii="宋体" w:eastAsia="仿宋" w:hAnsi="宋体"/>
          <w:sz w:val="32"/>
          <w:szCs w:val="32"/>
          <w:shd w:val="clear" w:color="auto" w:fill="FFFFFF"/>
        </w:rPr>
        <w:t>新疆日报</w:t>
      </w:r>
      <w:r>
        <w:rPr>
          <w:rFonts w:ascii="宋体" w:eastAsia="仿宋" w:hAnsi="宋体" w:hint="eastAsia"/>
          <w:sz w:val="32"/>
          <w:szCs w:val="32"/>
          <w:shd w:val="clear" w:color="auto" w:fill="FFFFFF"/>
        </w:rPr>
        <w:t>、</w:t>
      </w:r>
      <w:r>
        <w:rPr>
          <w:rFonts w:ascii="宋体" w:eastAsia="仿宋" w:hAnsi="宋体"/>
          <w:sz w:val="32"/>
          <w:szCs w:val="32"/>
          <w:shd w:val="clear" w:color="auto" w:fill="FFFFFF"/>
        </w:rPr>
        <w:t>新疆统一战线等媒体刊发</w:t>
      </w:r>
      <w:r>
        <w:rPr>
          <w:rFonts w:ascii="宋体" w:eastAsia="仿宋" w:hAnsi="宋体"/>
          <w:sz w:val="32"/>
          <w:szCs w:val="32"/>
          <w:shd w:val="clear" w:color="auto" w:fill="FFFFFF"/>
        </w:rPr>
        <w:t>33</w:t>
      </w:r>
      <w:r>
        <w:rPr>
          <w:rFonts w:ascii="宋体" w:eastAsia="仿宋" w:hAnsi="宋体"/>
          <w:sz w:val="32"/>
          <w:szCs w:val="32"/>
          <w:shd w:val="clear" w:color="auto" w:fill="FFFFFF"/>
        </w:rPr>
        <w:t>篇</w:t>
      </w:r>
      <w:r>
        <w:rPr>
          <w:rFonts w:ascii="宋体" w:eastAsia="仿宋" w:hAnsi="宋体" w:hint="eastAsia"/>
          <w:sz w:val="32"/>
          <w:szCs w:val="32"/>
          <w:shd w:val="clear" w:color="auto" w:fill="FFFFFF"/>
        </w:rPr>
        <w:t>，</w:t>
      </w:r>
      <w:r>
        <w:rPr>
          <w:rFonts w:ascii="宋体" w:eastAsia="仿宋" w:hAnsi="宋体"/>
          <w:sz w:val="32"/>
          <w:szCs w:val="32"/>
          <w:shd w:val="clear" w:color="auto" w:fill="FFFFFF"/>
        </w:rPr>
        <w:t>采访报道民营经济代表人士</w:t>
      </w:r>
      <w:r>
        <w:rPr>
          <w:rFonts w:ascii="宋体" w:eastAsia="仿宋" w:hAnsi="宋体" w:hint="eastAsia"/>
          <w:sz w:val="32"/>
          <w:szCs w:val="32"/>
          <w:shd w:val="clear" w:color="auto" w:fill="FFFFFF"/>
        </w:rPr>
        <w:t>12</w:t>
      </w:r>
      <w:r>
        <w:rPr>
          <w:rFonts w:ascii="宋体" w:eastAsia="仿宋" w:hAnsi="宋体"/>
          <w:sz w:val="32"/>
          <w:szCs w:val="32"/>
          <w:shd w:val="clear" w:color="auto" w:fill="FFFFFF"/>
        </w:rPr>
        <w:t>人次</w:t>
      </w:r>
      <w:r>
        <w:rPr>
          <w:rFonts w:ascii="宋体" w:eastAsia="仿宋" w:hAnsi="宋体" w:hint="eastAsia"/>
          <w:sz w:val="32"/>
          <w:szCs w:val="32"/>
          <w:shd w:val="clear" w:color="auto" w:fill="FFFFFF"/>
        </w:rPr>
        <w:t>。积极配合疆内主流新闻媒体全力做好民营经济代表人士对党中央、自治区党委重大会议和形势政策的认识体会等采访、约稿工作；全方位、多角度全力做好自治区工商联十二届代表大会期间的宣传报</w:t>
      </w:r>
      <w:r>
        <w:rPr>
          <w:rFonts w:ascii="宋体" w:eastAsia="仿宋" w:hAnsi="宋体" w:hint="eastAsia"/>
          <w:sz w:val="32"/>
          <w:szCs w:val="32"/>
          <w:shd w:val="clear" w:color="auto" w:fill="FFFFFF"/>
        </w:rPr>
        <w:lastRenderedPageBreak/>
        <w:t>道工作，</w:t>
      </w:r>
      <w:r>
        <w:rPr>
          <w:rFonts w:ascii="宋体" w:eastAsia="仿宋" w:hAnsi="宋体"/>
          <w:sz w:val="32"/>
          <w:szCs w:val="32"/>
          <w:shd w:val="clear" w:color="auto" w:fill="FFFFFF"/>
        </w:rPr>
        <w:t>审核、刊发</w:t>
      </w:r>
      <w:r>
        <w:rPr>
          <w:rFonts w:ascii="宋体" w:eastAsia="仿宋" w:hAnsi="宋体" w:hint="eastAsia"/>
          <w:sz w:val="32"/>
          <w:szCs w:val="32"/>
          <w:shd w:val="clear" w:color="auto" w:fill="FFFFFF"/>
        </w:rPr>
        <w:t>各类</w:t>
      </w:r>
      <w:r>
        <w:rPr>
          <w:rFonts w:ascii="宋体" w:eastAsia="仿宋" w:hAnsi="宋体"/>
          <w:sz w:val="32"/>
          <w:szCs w:val="32"/>
          <w:shd w:val="clear" w:color="auto" w:fill="FFFFFF"/>
        </w:rPr>
        <w:t>新闻稿</w:t>
      </w:r>
      <w:r>
        <w:rPr>
          <w:rFonts w:ascii="宋体" w:eastAsia="仿宋" w:hAnsi="宋体"/>
          <w:sz w:val="32"/>
          <w:szCs w:val="32"/>
          <w:shd w:val="clear" w:color="auto" w:fill="FFFFFF"/>
        </w:rPr>
        <w:t>28</w:t>
      </w:r>
      <w:r>
        <w:rPr>
          <w:rFonts w:ascii="宋体" w:eastAsia="仿宋" w:hAnsi="宋体"/>
          <w:sz w:val="32"/>
          <w:szCs w:val="32"/>
          <w:shd w:val="clear" w:color="auto" w:fill="FFFFFF"/>
        </w:rPr>
        <w:t>篇</w:t>
      </w:r>
      <w:r>
        <w:rPr>
          <w:rFonts w:ascii="宋体" w:eastAsia="仿宋" w:hAnsi="宋体" w:hint="eastAsia"/>
          <w:sz w:val="32"/>
          <w:szCs w:val="32"/>
          <w:shd w:val="clear" w:color="auto" w:fill="FFFFFF"/>
        </w:rPr>
        <w:t>；</w:t>
      </w:r>
      <w:r>
        <w:rPr>
          <w:rFonts w:ascii="宋体" w:eastAsia="仿宋" w:hAnsi="宋体"/>
          <w:sz w:val="32"/>
          <w:szCs w:val="32"/>
          <w:shd w:val="clear" w:color="auto" w:fill="FFFFFF"/>
        </w:rPr>
        <w:t>宣传报道抗</w:t>
      </w:r>
      <w:proofErr w:type="gramStart"/>
      <w:r>
        <w:rPr>
          <w:rFonts w:ascii="宋体" w:eastAsia="仿宋" w:hAnsi="宋体"/>
          <w:sz w:val="32"/>
          <w:szCs w:val="32"/>
          <w:shd w:val="clear" w:color="auto" w:fill="FFFFFF"/>
        </w:rPr>
        <w:t>疫</w:t>
      </w:r>
      <w:proofErr w:type="gramEnd"/>
      <w:r>
        <w:rPr>
          <w:rFonts w:ascii="宋体" w:eastAsia="仿宋" w:hAnsi="宋体"/>
          <w:sz w:val="32"/>
          <w:szCs w:val="32"/>
          <w:shd w:val="clear" w:color="auto" w:fill="FFFFFF"/>
        </w:rPr>
        <w:t>典型事例</w:t>
      </w:r>
      <w:r>
        <w:rPr>
          <w:rFonts w:ascii="宋体" w:eastAsia="仿宋" w:hAnsi="宋体"/>
          <w:sz w:val="32"/>
          <w:szCs w:val="32"/>
          <w:shd w:val="clear" w:color="auto" w:fill="FFFFFF"/>
        </w:rPr>
        <w:t>20</w:t>
      </w:r>
      <w:r>
        <w:rPr>
          <w:rFonts w:ascii="宋体" w:eastAsia="仿宋" w:hAnsi="宋体"/>
          <w:sz w:val="32"/>
          <w:szCs w:val="32"/>
          <w:shd w:val="clear" w:color="auto" w:fill="FFFFFF"/>
        </w:rPr>
        <w:t>余篇，展示</w:t>
      </w:r>
      <w:r>
        <w:rPr>
          <w:rFonts w:ascii="宋体" w:eastAsia="仿宋" w:hAnsi="宋体" w:hint="eastAsia"/>
          <w:sz w:val="32"/>
          <w:szCs w:val="32"/>
          <w:shd w:val="clear" w:color="auto" w:fill="FFFFFF"/>
        </w:rPr>
        <w:t>了</w:t>
      </w:r>
      <w:r>
        <w:rPr>
          <w:rFonts w:ascii="宋体" w:eastAsia="仿宋" w:hAnsi="宋体"/>
          <w:sz w:val="32"/>
          <w:szCs w:val="32"/>
          <w:shd w:val="clear" w:color="auto" w:fill="FFFFFF"/>
        </w:rPr>
        <w:t>民企抗</w:t>
      </w:r>
      <w:proofErr w:type="gramStart"/>
      <w:r>
        <w:rPr>
          <w:rFonts w:ascii="宋体" w:eastAsia="仿宋" w:hAnsi="宋体"/>
          <w:sz w:val="32"/>
          <w:szCs w:val="32"/>
          <w:shd w:val="clear" w:color="auto" w:fill="FFFFFF"/>
        </w:rPr>
        <w:t>疫</w:t>
      </w:r>
      <w:proofErr w:type="gramEnd"/>
      <w:r>
        <w:rPr>
          <w:rFonts w:ascii="宋体" w:eastAsia="仿宋" w:hAnsi="宋体"/>
          <w:sz w:val="32"/>
          <w:szCs w:val="32"/>
          <w:shd w:val="clear" w:color="auto" w:fill="FFFFFF"/>
        </w:rPr>
        <w:t>风采，营造</w:t>
      </w:r>
      <w:r>
        <w:rPr>
          <w:rFonts w:ascii="宋体" w:eastAsia="仿宋" w:hAnsi="宋体" w:hint="eastAsia"/>
          <w:sz w:val="32"/>
          <w:szCs w:val="32"/>
          <w:shd w:val="clear" w:color="auto" w:fill="FFFFFF"/>
        </w:rPr>
        <w:t>了</w:t>
      </w:r>
      <w:r>
        <w:rPr>
          <w:rFonts w:ascii="宋体" w:eastAsia="仿宋" w:hAnsi="宋体"/>
          <w:sz w:val="32"/>
          <w:szCs w:val="32"/>
          <w:shd w:val="clear" w:color="auto" w:fill="FFFFFF"/>
        </w:rPr>
        <w:t>良好社会氛围</w:t>
      </w:r>
      <w:r>
        <w:rPr>
          <w:rFonts w:ascii="宋体" w:eastAsia="仿宋" w:hAnsi="宋体" w:hint="eastAsia"/>
          <w:sz w:val="32"/>
          <w:szCs w:val="32"/>
          <w:shd w:val="clear" w:color="auto" w:fill="FFFFFF"/>
        </w:rPr>
        <w:t>。</w:t>
      </w:r>
      <w:proofErr w:type="gramStart"/>
      <w:r>
        <w:rPr>
          <w:rFonts w:ascii="宋体" w:eastAsia="仿宋" w:hAnsi="宋体"/>
          <w:sz w:val="32"/>
          <w:szCs w:val="32"/>
          <w:shd w:val="clear" w:color="auto" w:fill="FFFFFF"/>
        </w:rPr>
        <w:t>针对涉疆不实</w:t>
      </w:r>
      <w:proofErr w:type="gramEnd"/>
      <w:r>
        <w:rPr>
          <w:rFonts w:ascii="宋体" w:eastAsia="仿宋" w:hAnsi="宋体"/>
          <w:sz w:val="32"/>
          <w:szCs w:val="32"/>
          <w:shd w:val="clear" w:color="auto" w:fill="FFFFFF"/>
        </w:rPr>
        <w:t>反华言论</w:t>
      </w:r>
      <w:r>
        <w:rPr>
          <w:rFonts w:ascii="宋体" w:eastAsia="仿宋" w:hAnsi="宋体" w:hint="eastAsia"/>
          <w:sz w:val="32"/>
          <w:szCs w:val="32"/>
          <w:shd w:val="clear" w:color="auto" w:fill="FFFFFF"/>
        </w:rPr>
        <w:t>，</w:t>
      </w:r>
      <w:r>
        <w:rPr>
          <w:rFonts w:ascii="宋体" w:eastAsia="仿宋" w:hAnsi="宋体"/>
          <w:sz w:val="32"/>
          <w:szCs w:val="32"/>
          <w:shd w:val="clear" w:color="auto" w:fill="FFFFFF"/>
        </w:rPr>
        <w:t>教育引导民营</w:t>
      </w:r>
      <w:proofErr w:type="gramStart"/>
      <w:r>
        <w:rPr>
          <w:rFonts w:ascii="宋体" w:eastAsia="仿宋" w:hAnsi="宋体"/>
          <w:sz w:val="32"/>
          <w:szCs w:val="32"/>
          <w:shd w:val="clear" w:color="auto" w:fill="FFFFFF"/>
        </w:rPr>
        <w:t>经济人士持续</w:t>
      </w:r>
      <w:proofErr w:type="gramEnd"/>
      <w:r>
        <w:rPr>
          <w:rFonts w:ascii="宋体" w:eastAsia="仿宋" w:hAnsi="宋体"/>
          <w:sz w:val="32"/>
          <w:szCs w:val="32"/>
          <w:shd w:val="clear" w:color="auto" w:fill="FFFFFF"/>
        </w:rPr>
        <w:t>开展发声亮剑，自觉抵御民族分裂主义和宗教极端思想渗透</w:t>
      </w:r>
      <w:r>
        <w:rPr>
          <w:rFonts w:ascii="宋体" w:eastAsia="仿宋" w:hAnsi="宋体" w:hint="eastAsia"/>
          <w:sz w:val="32"/>
          <w:szCs w:val="32"/>
          <w:shd w:val="clear" w:color="auto" w:fill="FFFFFF"/>
        </w:rPr>
        <w:t>。</w:t>
      </w:r>
      <w:r>
        <w:rPr>
          <w:rFonts w:ascii="宋体" w:eastAsia="仿宋" w:hAnsi="宋体"/>
          <w:sz w:val="32"/>
          <w:szCs w:val="32"/>
          <w:shd w:val="clear" w:color="auto" w:fill="FFFFFF"/>
        </w:rPr>
        <w:t>配合自治区党委统战部举办首期年轻一代企业家理想信念教育专题培训班，选派</w:t>
      </w:r>
      <w:r>
        <w:rPr>
          <w:rFonts w:ascii="宋体" w:eastAsia="仿宋" w:hAnsi="宋体" w:hint="eastAsia"/>
          <w:sz w:val="32"/>
          <w:szCs w:val="32"/>
          <w:shd w:val="clear" w:color="auto" w:fill="FFFFFF"/>
        </w:rPr>
        <w:t>34</w:t>
      </w:r>
      <w:r>
        <w:rPr>
          <w:rFonts w:ascii="宋体" w:eastAsia="仿宋" w:hAnsi="宋体" w:hint="eastAsia"/>
          <w:sz w:val="32"/>
          <w:szCs w:val="32"/>
          <w:shd w:val="clear" w:color="auto" w:fill="FFFFFF"/>
        </w:rPr>
        <w:t>名</w:t>
      </w:r>
      <w:r>
        <w:rPr>
          <w:rFonts w:ascii="宋体" w:eastAsia="仿宋" w:hAnsi="宋体"/>
          <w:sz w:val="32"/>
          <w:szCs w:val="32"/>
          <w:shd w:val="clear" w:color="auto" w:fill="FFFFFF"/>
        </w:rPr>
        <w:t>企业家参加全国工商联举办</w:t>
      </w:r>
      <w:r>
        <w:rPr>
          <w:rFonts w:ascii="宋体" w:eastAsia="仿宋" w:hAnsi="宋体"/>
          <w:sz w:val="32"/>
          <w:szCs w:val="32"/>
          <w:shd w:val="clear" w:color="auto" w:fill="FFFFFF"/>
        </w:rPr>
        <w:t>“</w:t>
      </w:r>
      <w:r>
        <w:rPr>
          <w:rFonts w:ascii="宋体" w:eastAsia="仿宋" w:hAnsi="宋体"/>
          <w:sz w:val="32"/>
          <w:szCs w:val="32"/>
          <w:shd w:val="clear" w:color="auto" w:fill="FFFFFF"/>
        </w:rPr>
        <w:t>年轻一代民营</w:t>
      </w:r>
      <w:proofErr w:type="gramStart"/>
      <w:r>
        <w:rPr>
          <w:rFonts w:ascii="宋体" w:eastAsia="仿宋" w:hAnsi="宋体"/>
          <w:sz w:val="32"/>
          <w:szCs w:val="32"/>
          <w:shd w:val="clear" w:color="auto" w:fill="FFFFFF"/>
        </w:rPr>
        <w:t>经济人</w:t>
      </w:r>
      <w:proofErr w:type="gramEnd"/>
      <w:r>
        <w:rPr>
          <w:rFonts w:ascii="宋体" w:eastAsia="仿宋" w:hAnsi="宋体"/>
          <w:sz w:val="32"/>
          <w:szCs w:val="32"/>
          <w:shd w:val="clear" w:color="auto" w:fill="FFFFFF"/>
        </w:rPr>
        <w:t>士理想信念教育培训示范班</w:t>
      </w:r>
      <w:r>
        <w:rPr>
          <w:rFonts w:ascii="宋体" w:eastAsia="仿宋" w:hAnsi="宋体"/>
          <w:sz w:val="32"/>
          <w:szCs w:val="32"/>
          <w:shd w:val="clear" w:color="auto" w:fill="FFFFFF"/>
        </w:rPr>
        <w:t>”</w:t>
      </w:r>
      <w:r>
        <w:rPr>
          <w:rFonts w:ascii="宋体" w:eastAsia="仿宋" w:hAnsi="宋体"/>
          <w:sz w:val="32"/>
          <w:szCs w:val="32"/>
          <w:shd w:val="clear" w:color="auto" w:fill="FFFFFF"/>
        </w:rPr>
        <w:t>学习</w:t>
      </w:r>
      <w:r>
        <w:rPr>
          <w:rFonts w:ascii="宋体" w:eastAsia="仿宋" w:hAnsi="宋体" w:hint="eastAsia"/>
          <w:sz w:val="32"/>
          <w:szCs w:val="32"/>
          <w:shd w:val="clear" w:color="auto" w:fill="FFFFFF"/>
        </w:rPr>
        <w:t>和</w:t>
      </w:r>
      <w:r>
        <w:rPr>
          <w:rFonts w:ascii="宋体" w:eastAsia="仿宋" w:hAnsi="宋体"/>
          <w:sz w:val="32"/>
          <w:szCs w:val="32"/>
          <w:shd w:val="clear" w:color="auto" w:fill="FFFFFF"/>
        </w:rPr>
        <w:t>“</w:t>
      </w:r>
      <w:r>
        <w:rPr>
          <w:rFonts w:ascii="宋体" w:eastAsia="仿宋" w:hAnsi="宋体"/>
          <w:sz w:val="32"/>
          <w:szCs w:val="32"/>
          <w:shd w:val="clear" w:color="auto" w:fill="FFFFFF"/>
        </w:rPr>
        <w:t>年轻一代民营</w:t>
      </w:r>
      <w:proofErr w:type="gramStart"/>
      <w:r>
        <w:rPr>
          <w:rFonts w:ascii="宋体" w:eastAsia="仿宋" w:hAnsi="宋体"/>
          <w:sz w:val="32"/>
          <w:szCs w:val="32"/>
          <w:shd w:val="clear" w:color="auto" w:fill="FFFFFF"/>
        </w:rPr>
        <w:t>经济人</w:t>
      </w:r>
      <w:proofErr w:type="gramEnd"/>
      <w:r>
        <w:rPr>
          <w:rFonts w:ascii="宋体" w:eastAsia="仿宋" w:hAnsi="宋体"/>
          <w:sz w:val="32"/>
          <w:szCs w:val="32"/>
          <w:shd w:val="clear" w:color="auto" w:fill="FFFFFF"/>
        </w:rPr>
        <w:t>士理想信念教育报告会</w:t>
      </w:r>
      <w:r>
        <w:rPr>
          <w:rFonts w:ascii="宋体" w:eastAsia="仿宋" w:hAnsi="宋体"/>
          <w:sz w:val="32"/>
          <w:szCs w:val="32"/>
          <w:shd w:val="clear" w:color="auto" w:fill="FFFFFF"/>
        </w:rPr>
        <w:t>”</w:t>
      </w:r>
      <w:r>
        <w:rPr>
          <w:rFonts w:ascii="宋体" w:eastAsia="仿宋" w:hAnsi="宋体" w:hint="eastAsia"/>
          <w:sz w:val="32"/>
          <w:szCs w:val="32"/>
          <w:shd w:val="clear" w:color="auto" w:fill="FFFFFF"/>
        </w:rPr>
        <w:t>。</w:t>
      </w:r>
    </w:p>
    <w:p w:rsidR="003E6BEF" w:rsidRDefault="003E6BEF" w:rsidP="003E6BEF">
      <w:pPr>
        <w:spacing w:line="600" w:lineRule="exact"/>
        <w:ind w:firstLineChars="200" w:firstLine="640"/>
        <w:rPr>
          <w:rFonts w:ascii="宋体" w:eastAsia="仿宋" w:hAnsi="宋体" w:hint="eastAsia"/>
          <w:sz w:val="32"/>
          <w:szCs w:val="32"/>
          <w:shd w:val="clear" w:color="auto" w:fill="FFFFFF"/>
        </w:rPr>
      </w:pPr>
      <w:r>
        <w:rPr>
          <w:rFonts w:ascii="宋体" w:eastAsia="楷体" w:hAnsi="宋体" w:cs="楷体" w:hint="eastAsia"/>
          <w:kern w:val="0"/>
          <w:sz w:val="32"/>
          <w:szCs w:val="32"/>
        </w:rPr>
        <w:t>商会组织党建工作</w:t>
      </w:r>
      <w:r>
        <w:rPr>
          <w:rFonts w:eastAsia="楷体" w:cs="楷体" w:hint="eastAsia"/>
          <w:sz w:val="32"/>
          <w:szCs w:val="32"/>
        </w:rPr>
        <w:t>中，</w:t>
      </w:r>
      <w:r>
        <w:rPr>
          <w:rFonts w:ascii="宋体" w:eastAsia="仿宋" w:hAnsi="宋体" w:hint="eastAsia"/>
          <w:sz w:val="32"/>
          <w:szCs w:val="32"/>
          <w:shd w:val="clear" w:color="auto" w:fill="FFFFFF"/>
        </w:rPr>
        <w:t>发挥直属商会党委政治引领作用，引导商会党组织及时跟进学习宣传贯彻党的各项会议精神。按照《自治区工商联直属商会党建工作考评标准（试行）》指导</w:t>
      </w:r>
      <w:proofErr w:type="gramStart"/>
      <w:r>
        <w:rPr>
          <w:rFonts w:ascii="宋体" w:eastAsia="仿宋" w:hAnsi="宋体" w:hint="eastAsia"/>
          <w:sz w:val="32"/>
          <w:szCs w:val="32"/>
          <w:shd w:val="clear" w:color="auto" w:fill="FFFFFF"/>
        </w:rPr>
        <w:t>商会党建</w:t>
      </w:r>
      <w:proofErr w:type="gramEnd"/>
      <w:r>
        <w:rPr>
          <w:rFonts w:ascii="宋体" w:eastAsia="仿宋" w:hAnsi="宋体" w:hint="eastAsia"/>
          <w:sz w:val="32"/>
          <w:szCs w:val="32"/>
          <w:shd w:val="clear" w:color="auto" w:fill="FFFFFF"/>
        </w:rPr>
        <w:t>工作，常态</w:t>
      </w:r>
      <w:proofErr w:type="gramStart"/>
      <w:r>
        <w:rPr>
          <w:rFonts w:ascii="宋体" w:eastAsia="仿宋" w:hAnsi="宋体" w:hint="eastAsia"/>
          <w:sz w:val="32"/>
          <w:szCs w:val="32"/>
          <w:shd w:val="clear" w:color="auto" w:fill="FFFFFF"/>
        </w:rPr>
        <w:t>化开展</w:t>
      </w:r>
      <w:proofErr w:type="gramEnd"/>
      <w:r>
        <w:rPr>
          <w:rFonts w:ascii="宋体" w:eastAsia="仿宋" w:hAnsi="宋体" w:hint="eastAsia"/>
          <w:sz w:val="32"/>
          <w:szCs w:val="32"/>
          <w:shd w:val="clear" w:color="auto" w:fill="FFFFFF"/>
        </w:rPr>
        <w:t>党建情况摸底排查，向自治区党委组织部“两新工委”上报“两新”组织党建工作情况摸排台账，指导</w:t>
      </w:r>
      <w:r>
        <w:rPr>
          <w:rFonts w:ascii="宋体" w:eastAsia="仿宋" w:hAnsi="宋体" w:hint="eastAsia"/>
          <w:sz w:val="32"/>
          <w:szCs w:val="32"/>
          <w:shd w:val="clear" w:color="auto" w:fill="FFFFFF"/>
        </w:rPr>
        <w:t>6</w:t>
      </w:r>
      <w:r>
        <w:rPr>
          <w:rFonts w:ascii="宋体" w:eastAsia="仿宋" w:hAnsi="宋体" w:hint="eastAsia"/>
          <w:sz w:val="32"/>
          <w:szCs w:val="32"/>
          <w:shd w:val="clear" w:color="auto" w:fill="FFFFFF"/>
        </w:rPr>
        <w:t>家商会党组织完成换届改选，对</w:t>
      </w:r>
      <w:r>
        <w:rPr>
          <w:rFonts w:ascii="宋体" w:eastAsia="仿宋" w:hAnsi="宋体" w:hint="eastAsia"/>
          <w:sz w:val="32"/>
          <w:szCs w:val="32"/>
          <w:shd w:val="clear" w:color="auto" w:fill="FFFFFF"/>
        </w:rPr>
        <w:t>34</w:t>
      </w:r>
      <w:r>
        <w:rPr>
          <w:rFonts w:ascii="宋体" w:eastAsia="仿宋" w:hAnsi="宋体" w:hint="eastAsia"/>
          <w:sz w:val="32"/>
          <w:szCs w:val="32"/>
          <w:shd w:val="clear" w:color="auto" w:fill="FFFFFF"/>
        </w:rPr>
        <w:t>家</w:t>
      </w:r>
      <w:proofErr w:type="gramStart"/>
      <w:r>
        <w:rPr>
          <w:rFonts w:ascii="宋体" w:eastAsia="仿宋" w:hAnsi="宋体" w:hint="eastAsia"/>
          <w:sz w:val="32"/>
          <w:szCs w:val="32"/>
          <w:shd w:val="clear" w:color="auto" w:fill="FFFFFF"/>
        </w:rPr>
        <w:t>商会党建</w:t>
      </w:r>
      <w:proofErr w:type="gramEnd"/>
      <w:r>
        <w:rPr>
          <w:rFonts w:ascii="宋体" w:eastAsia="仿宋" w:hAnsi="宋体" w:hint="eastAsia"/>
          <w:sz w:val="32"/>
          <w:szCs w:val="32"/>
          <w:shd w:val="clear" w:color="auto" w:fill="FFFFFF"/>
        </w:rPr>
        <w:t>工作进行年审，提出改进意见。配合自治区党委政</w:t>
      </w:r>
      <w:proofErr w:type="gramStart"/>
      <w:r>
        <w:rPr>
          <w:rFonts w:ascii="宋体" w:eastAsia="仿宋" w:hAnsi="宋体" w:hint="eastAsia"/>
          <w:sz w:val="32"/>
          <w:szCs w:val="32"/>
          <w:shd w:val="clear" w:color="auto" w:fill="FFFFFF"/>
        </w:rPr>
        <w:t>研</w:t>
      </w:r>
      <w:proofErr w:type="gramEnd"/>
      <w:r>
        <w:rPr>
          <w:rFonts w:ascii="宋体" w:eastAsia="仿宋" w:hAnsi="宋体" w:hint="eastAsia"/>
          <w:sz w:val="32"/>
          <w:szCs w:val="32"/>
          <w:shd w:val="clear" w:color="auto" w:fill="FFFFFF"/>
        </w:rPr>
        <w:t>室开展党建</w:t>
      </w:r>
      <w:proofErr w:type="gramStart"/>
      <w:r>
        <w:rPr>
          <w:rFonts w:ascii="宋体" w:eastAsia="仿宋" w:hAnsi="宋体" w:hint="eastAsia"/>
          <w:sz w:val="32"/>
          <w:szCs w:val="32"/>
          <w:shd w:val="clear" w:color="auto" w:fill="FFFFFF"/>
        </w:rPr>
        <w:t>引领非</w:t>
      </w:r>
      <w:proofErr w:type="gramEnd"/>
      <w:r>
        <w:rPr>
          <w:rFonts w:ascii="宋体" w:eastAsia="仿宋" w:hAnsi="宋体" w:hint="eastAsia"/>
          <w:sz w:val="32"/>
          <w:szCs w:val="32"/>
          <w:shd w:val="clear" w:color="auto" w:fill="FFFFFF"/>
        </w:rPr>
        <w:t>公有制企业高质量发展调研，形成《新疆工商联推动商会党建破题取得的经验和不足》专题调研报告。</w:t>
      </w:r>
      <w:r>
        <w:rPr>
          <w:rFonts w:ascii="宋体" w:eastAsia="仿宋" w:hAnsi="宋体" w:cs="仿宋_GB2312" w:hint="eastAsia"/>
          <w:sz w:val="32"/>
          <w:szCs w:val="32"/>
        </w:rPr>
        <w:t>调整机关商会党组织党建工作指导员，指导商会党组织每季度开展一次主题党日活动。</w:t>
      </w:r>
      <w:r>
        <w:rPr>
          <w:rFonts w:ascii="宋体" w:eastAsia="仿宋" w:hAnsi="宋体" w:hint="eastAsia"/>
          <w:sz w:val="32"/>
          <w:szCs w:val="32"/>
          <w:shd w:val="clear" w:color="auto" w:fill="FFFFFF"/>
        </w:rPr>
        <w:t>对商会在党员发展、党组织关系转接以及商会党组织书记发挥党员先锋示范作用等情况进行严格审核把关，发展</w:t>
      </w:r>
      <w:r>
        <w:rPr>
          <w:rFonts w:ascii="宋体" w:eastAsia="仿宋" w:hAnsi="宋体" w:hint="eastAsia"/>
          <w:sz w:val="32"/>
          <w:szCs w:val="32"/>
          <w:shd w:val="clear" w:color="auto" w:fill="FFFFFF"/>
        </w:rPr>
        <w:t>16</w:t>
      </w:r>
      <w:r>
        <w:rPr>
          <w:rFonts w:ascii="宋体" w:eastAsia="仿宋" w:hAnsi="宋体" w:hint="eastAsia"/>
          <w:sz w:val="32"/>
          <w:szCs w:val="32"/>
          <w:shd w:val="clear" w:color="auto" w:fill="FFFFFF"/>
        </w:rPr>
        <w:t>名对象为预备党员，按期转正</w:t>
      </w:r>
      <w:r>
        <w:rPr>
          <w:rFonts w:ascii="宋体" w:eastAsia="仿宋" w:hAnsi="宋体" w:hint="eastAsia"/>
          <w:sz w:val="32"/>
          <w:szCs w:val="32"/>
          <w:shd w:val="clear" w:color="auto" w:fill="FFFFFF"/>
        </w:rPr>
        <w:t>14</w:t>
      </w:r>
      <w:r>
        <w:rPr>
          <w:rFonts w:ascii="宋体" w:eastAsia="仿宋" w:hAnsi="宋体" w:hint="eastAsia"/>
          <w:sz w:val="32"/>
          <w:szCs w:val="32"/>
          <w:shd w:val="clear" w:color="auto" w:fill="FFFFFF"/>
        </w:rPr>
        <w:t>人，充分发挥工商联直属商会党委从严治党主体责任。</w:t>
      </w:r>
    </w:p>
    <w:p w:rsidR="003E6BEF" w:rsidRDefault="003E6BEF" w:rsidP="003E6BEF">
      <w:pPr>
        <w:spacing w:line="600" w:lineRule="exact"/>
        <w:ind w:firstLineChars="200" w:firstLine="640"/>
        <w:rPr>
          <w:rFonts w:ascii="宋体" w:eastAsia="仿宋" w:hAnsi="宋体" w:hint="eastAsia"/>
          <w:sz w:val="32"/>
          <w:szCs w:val="32"/>
        </w:rPr>
      </w:pPr>
      <w:r>
        <w:rPr>
          <w:rFonts w:ascii="宋体" w:eastAsia="楷体" w:hAnsi="宋体" w:cs="楷体" w:hint="eastAsia"/>
          <w:sz w:val="32"/>
          <w:szCs w:val="32"/>
        </w:rPr>
        <w:t>稳步推进工商联改革发展。</w:t>
      </w:r>
      <w:r>
        <w:rPr>
          <w:rFonts w:ascii="宋体" w:eastAsia="仿宋" w:hAnsi="宋体" w:hint="eastAsia"/>
          <w:sz w:val="32"/>
          <w:szCs w:val="32"/>
        </w:rPr>
        <w:t>积极配合自治区党委统战部对</w:t>
      </w:r>
      <w:r>
        <w:rPr>
          <w:rFonts w:ascii="宋体" w:eastAsia="仿宋" w:hAnsi="宋体" w:hint="eastAsia"/>
          <w:sz w:val="32"/>
          <w:szCs w:val="32"/>
        </w:rPr>
        <w:lastRenderedPageBreak/>
        <w:t>地（州、市）工商联主席和常务副主席人选进行考察，指导</w:t>
      </w:r>
      <w:r>
        <w:rPr>
          <w:rFonts w:ascii="宋体" w:eastAsia="仿宋" w:hAnsi="宋体" w:hint="eastAsia"/>
          <w:sz w:val="32"/>
          <w:szCs w:val="32"/>
        </w:rPr>
        <w:t>13</w:t>
      </w:r>
      <w:r>
        <w:rPr>
          <w:rFonts w:ascii="宋体" w:eastAsia="仿宋" w:hAnsi="宋体" w:hint="eastAsia"/>
          <w:sz w:val="32"/>
          <w:szCs w:val="32"/>
        </w:rPr>
        <w:t>个地（州、市）、</w:t>
      </w:r>
      <w:r>
        <w:rPr>
          <w:rFonts w:ascii="宋体" w:eastAsia="仿宋" w:hAnsi="宋体" w:hint="eastAsia"/>
          <w:sz w:val="32"/>
          <w:szCs w:val="32"/>
        </w:rPr>
        <w:t>94</w:t>
      </w:r>
      <w:r>
        <w:rPr>
          <w:rFonts w:ascii="宋体" w:eastAsia="仿宋" w:hAnsi="宋体" w:hint="eastAsia"/>
          <w:sz w:val="32"/>
          <w:szCs w:val="32"/>
        </w:rPr>
        <w:t>县（市、区）工商联和</w:t>
      </w:r>
      <w:r>
        <w:rPr>
          <w:rFonts w:ascii="宋体" w:eastAsia="仿宋" w:hAnsi="宋体" w:hint="eastAsia"/>
          <w:sz w:val="32"/>
          <w:szCs w:val="32"/>
        </w:rPr>
        <w:t>8</w:t>
      </w:r>
      <w:r>
        <w:rPr>
          <w:rFonts w:ascii="宋体" w:eastAsia="仿宋" w:hAnsi="宋体" w:hint="eastAsia"/>
          <w:sz w:val="32"/>
          <w:szCs w:val="32"/>
        </w:rPr>
        <w:t>家自治区工商联直属商会完成换届工作。认真梳理分析县级工商联组织建设的现状和存在的问题，形成自治区工商联组织建设调研报告。认真落实《自治区工商联深化改革实施方案》精神，深入推进“五好”县级工商联建设，对尚未达到“一个设立、五个有”要求的县级工商联，借换届之机，加大协调指导和推动落实的工作力度。组织</w:t>
      </w:r>
      <w:r>
        <w:rPr>
          <w:rFonts w:ascii="宋体" w:eastAsia="仿宋" w:hAnsi="宋体" w:hint="eastAsia"/>
          <w:sz w:val="32"/>
          <w:szCs w:val="32"/>
        </w:rPr>
        <w:t>285</w:t>
      </w:r>
      <w:r>
        <w:rPr>
          <w:rFonts w:ascii="宋体" w:eastAsia="仿宋" w:hAnsi="宋体" w:hint="eastAsia"/>
          <w:sz w:val="32"/>
          <w:szCs w:val="32"/>
        </w:rPr>
        <w:t>名地县两级工商联负责人参加全国工商联线上培训，提高新任主席、书记的履职能力和水平。推荐昌吉市、库尔勒市、阿图什市和清河县工商联为全国“五好”标杆县级工商联。</w:t>
      </w:r>
    </w:p>
    <w:p w:rsidR="003E6BEF" w:rsidRPr="003E6BEF" w:rsidRDefault="003E6BEF" w:rsidP="007F02A6">
      <w:pPr>
        <w:pStyle w:val="af0"/>
        <w:shd w:val="clear" w:color="auto" w:fill="FFFFFF"/>
        <w:spacing w:before="0" w:beforeAutospacing="0" w:after="0" w:afterAutospacing="0" w:line="353" w:lineRule="atLeast"/>
        <w:ind w:firstLine="640"/>
        <w:rPr>
          <w:rFonts w:eastAsia="仿宋"/>
          <w:sz w:val="32"/>
          <w:szCs w:val="32"/>
        </w:rPr>
      </w:pPr>
    </w:p>
    <w:p w:rsidR="00FB4CB3" w:rsidRDefault="002248A5">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w:t>
      </w:r>
      <w:r>
        <w:rPr>
          <w:rStyle w:val="a8"/>
          <w:rFonts w:hint="eastAsia"/>
          <w:spacing w:val="-4"/>
          <w:sz w:val="32"/>
          <w:szCs w:val="32"/>
        </w:rPr>
        <w:t>绩效评价指标分析</w:t>
      </w:r>
      <w:r>
        <w:rPr>
          <w:rStyle w:val="a8"/>
          <w:rFonts w:ascii="黑体" w:eastAsia="黑体" w:hAnsi="黑体" w:hint="eastAsia"/>
          <w:b w:val="0"/>
          <w:spacing w:val="-4"/>
          <w:sz w:val="32"/>
          <w:szCs w:val="32"/>
        </w:rPr>
        <w:t xml:space="preserve"> </w:t>
      </w:r>
    </w:p>
    <w:p w:rsidR="00FB4CB3" w:rsidRDefault="002248A5">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（一）项目决策情况。</w:t>
      </w:r>
    </w:p>
    <w:p w:rsidR="00781B9E" w:rsidRPr="00C711B2" w:rsidRDefault="00781B9E" w:rsidP="00781B9E">
      <w:pPr>
        <w:spacing w:line="560" w:lineRule="exact"/>
        <w:ind w:firstLineChars="200" w:firstLine="640"/>
      </w:pPr>
      <w:r w:rsidRPr="003709FB">
        <w:rPr>
          <w:rFonts w:ascii="宋体" w:eastAsia="仿宋" w:hAnsi="宋体" w:hint="eastAsia"/>
          <w:sz w:val="32"/>
          <w:szCs w:val="32"/>
        </w:rPr>
        <w:t>项目立项规范，严格按照规定的程序申请设立，所提交审批的文件资料符合相关要求，项目立项符合国家法律法规、国民经济发展规划和相关政策；绩效目标合理，与工商联职责范围相符，属于部门履职所需，是工商联在参政议政，团结引导全区工商联系统和广大非公有制</w:t>
      </w:r>
      <w:proofErr w:type="gramStart"/>
      <w:r w:rsidRPr="003709FB">
        <w:rPr>
          <w:rFonts w:ascii="宋体" w:eastAsia="仿宋" w:hAnsi="宋体" w:hint="eastAsia"/>
          <w:sz w:val="32"/>
          <w:szCs w:val="32"/>
        </w:rPr>
        <w:t>经济人</w:t>
      </w:r>
      <w:proofErr w:type="gramEnd"/>
      <w:r w:rsidRPr="003709FB">
        <w:rPr>
          <w:rFonts w:ascii="宋体" w:eastAsia="仿宋" w:hAnsi="宋体" w:hint="eastAsia"/>
          <w:sz w:val="32"/>
          <w:szCs w:val="32"/>
        </w:rPr>
        <w:t>士，大力促进非公有制经济健康发展和非公有制</w:t>
      </w:r>
      <w:proofErr w:type="gramStart"/>
      <w:r w:rsidRPr="003709FB">
        <w:rPr>
          <w:rFonts w:ascii="宋体" w:eastAsia="仿宋" w:hAnsi="宋体" w:hint="eastAsia"/>
          <w:sz w:val="32"/>
          <w:szCs w:val="32"/>
        </w:rPr>
        <w:t>经济人士健康</w:t>
      </w:r>
      <w:proofErr w:type="gramEnd"/>
      <w:r w:rsidRPr="003709FB">
        <w:rPr>
          <w:rFonts w:ascii="宋体" w:eastAsia="仿宋" w:hAnsi="宋体" w:hint="eastAsia"/>
          <w:sz w:val="32"/>
          <w:szCs w:val="32"/>
        </w:rPr>
        <w:t>成长的具体工作体现。</w:t>
      </w:r>
    </w:p>
    <w:p w:rsidR="00FB4CB3" w:rsidRPr="00781B9E" w:rsidRDefault="00FB4CB3">
      <w:pPr>
        <w:spacing w:line="540" w:lineRule="exact"/>
        <w:ind w:firstLine="567"/>
        <w:rPr>
          <w:rStyle w:val="a8"/>
          <w:rFonts w:ascii="楷体" w:eastAsia="楷体" w:hAnsi="楷体"/>
          <w:spacing w:val="-4"/>
          <w:sz w:val="32"/>
          <w:szCs w:val="32"/>
        </w:rPr>
      </w:pPr>
    </w:p>
    <w:p w:rsidR="00FB4CB3" w:rsidRDefault="002248A5">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（二）项目过程情况。</w:t>
      </w:r>
    </w:p>
    <w:p w:rsidR="00781B9E" w:rsidRPr="00122EA2" w:rsidRDefault="00781B9E" w:rsidP="00781B9E">
      <w:pPr>
        <w:spacing w:line="560" w:lineRule="exact"/>
        <w:ind w:firstLineChars="200" w:firstLine="640"/>
        <w:rPr>
          <w:rStyle w:val="a8"/>
          <w:rFonts w:ascii="宋体" w:eastAsia="仿宋" w:hAnsi="宋体"/>
          <w:b w:val="0"/>
          <w:bCs w:val="0"/>
          <w:sz w:val="32"/>
          <w:szCs w:val="32"/>
        </w:rPr>
      </w:pPr>
      <w:r w:rsidRPr="003709FB">
        <w:rPr>
          <w:rFonts w:ascii="宋体" w:eastAsia="仿宋" w:hAnsi="宋体" w:hint="eastAsia"/>
          <w:sz w:val="32"/>
          <w:szCs w:val="32"/>
        </w:rPr>
        <w:t>严格按照财经纪律对资金管理，遵守相关法律法规和业务管理的规定，项目资金财政已经全额拨付金</w:t>
      </w:r>
      <w:r w:rsidRPr="003709FB">
        <w:rPr>
          <w:rFonts w:ascii="宋体" w:eastAsia="仿宋" w:hAnsi="宋体" w:hint="eastAsia"/>
          <w:sz w:val="32"/>
          <w:szCs w:val="32"/>
        </w:rPr>
        <w:t>,</w:t>
      </w:r>
      <w:r w:rsidRPr="003709FB">
        <w:rPr>
          <w:rFonts w:ascii="宋体" w:eastAsia="仿宋" w:hAnsi="宋体" w:hint="eastAsia"/>
          <w:sz w:val="32"/>
          <w:szCs w:val="32"/>
        </w:rPr>
        <w:t>资金正常到位，</w:t>
      </w:r>
      <w:r w:rsidRPr="003709FB">
        <w:rPr>
          <w:rFonts w:ascii="宋体" w:eastAsia="仿宋" w:hAnsi="宋体" w:hint="eastAsia"/>
          <w:sz w:val="32"/>
          <w:szCs w:val="32"/>
        </w:rPr>
        <w:lastRenderedPageBreak/>
        <w:t>资金使用合</w:t>
      </w:r>
      <w:proofErr w:type="gramStart"/>
      <w:r w:rsidRPr="003709FB">
        <w:rPr>
          <w:rFonts w:ascii="宋体" w:eastAsia="仿宋" w:hAnsi="宋体" w:hint="eastAsia"/>
          <w:sz w:val="32"/>
          <w:szCs w:val="32"/>
        </w:rPr>
        <w:t>规</w:t>
      </w:r>
      <w:proofErr w:type="gramEnd"/>
      <w:r w:rsidRPr="003709FB">
        <w:rPr>
          <w:rFonts w:ascii="宋体" w:eastAsia="仿宋" w:hAnsi="宋体" w:hint="eastAsia"/>
          <w:sz w:val="32"/>
          <w:szCs w:val="32"/>
        </w:rPr>
        <w:t>性</w:t>
      </w:r>
      <w:r w:rsidRPr="003709FB">
        <w:rPr>
          <w:rFonts w:ascii="宋体" w:eastAsia="仿宋" w:hAnsi="宋体" w:hint="eastAsia"/>
          <w:sz w:val="32"/>
          <w:szCs w:val="32"/>
        </w:rPr>
        <w:t>,</w:t>
      </w:r>
      <w:r w:rsidRPr="003709FB">
        <w:rPr>
          <w:rFonts w:ascii="宋体" w:eastAsia="仿宋" w:hAnsi="宋体" w:hint="eastAsia"/>
          <w:sz w:val="32"/>
          <w:szCs w:val="32"/>
        </w:rPr>
        <w:t>项目资金符合国家财经法规和财务管理制度以及有关专项资金管理办法的规定；资金的拨付完整的审批程序和手续；符合项目预算批复规定的用途；不存在截留、挤占、挪用、虚列支出等情况</w:t>
      </w:r>
      <w:r>
        <w:rPr>
          <w:rFonts w:ascii="宋体" w:eastAsia="仿宋" w:hAnsi="宋体" w:hint="eastAsia"/>
          <w:sz w:val="32"/>
          <w:szCs w:val="32"/>
        </w:rPr>
        <w:t>。</w:t>
      </w:r>
    </w:p>
    <w:p w:rsidR="00FB4CB3" w:rsidRPr="00781B9E" w:rsidRDefault="00FB4CB3">
      <w:pPr>
        <w:spacing w:line="540" w:lineRule="exact"/>
        <w:ind w:firstLine="567"/>
        <w:rPr>
          <w:rStyle w:val="a8"/>
          <w:rFonts w:ascii="楷体" w:eastAsia="楷体" w:hAnsi="楷体"/>
          <w:spacing w:val="-4"/>
          <w:sz w:val="32"/>
          <w:szCs w:val="32"/>
        </w:rPr>
      </w:pPr>
    </w:p>
    <w:p w:rsidR="00FB4CB3" w:rsidRDefault="002248A5">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（三）项目产出情况。</w:t>
      </w:r>
    </w:p>
    <w:p w:rsidR="003C0794" w:rsidRDefault="003C0794" w:rsidP="003C0794">
      <w:pPr>
        <w:spacing w:line="600" w:lineRule="exact"/>
        <w:ind w:firstLineChars="200" w:firstLine="640"/>
        <w:rPr>
          <w:rFonts w:ascii="宋体" w:eastAsia="仿宋" w:hAnsi="宋体"/>
          <w:sz w:val="32"/>
          <w:szCs w:val="32"/>
        </w:rPr>
      </w:pPr>
      <w:r>
        <w:rPr>
          <w:rFonts w:ascii="宋体" w:eastAsia="楷体" w:hAnsi="宋体" w:cs="楷体" w:hint="eastAsia"/>
          <w:bCs/>
          <w:sz w:val="32"/>
          <w:szCs w:val="32"/>
        </w:rPr>
        <w:t>（</w:t>
      </w:r>
      <w:r w:rsidR="007F02A6">
        <w:rPr>
          <w:rFonts w:ascii="宋体" w:eastAsia="楷体" w:hAnsi="宋体" w:cs="楷体" w:hint="eastAsia"/>
          <w:bCs/>
          <w:sz w:val="32"/>
          <w:szCs w:val="32"/>
        </w:rPr>
        <w:t>1</w:t>
      </w:r>
      <w:r>
        <w:rPr>
          <w:rFonts w:ascii="宋体" w:eastAsia="楷体" w:hAnsi="宋体" w:cs="楷体" w:hint="eastAsia"/>
          <w:bCs/>
          <w:sz w:val="32"/>
          <w:szCs w:val="32"/>
        </w:rPr>
        <w:t>）积极为企业开展服务，推动民营经济高质量发展。</w:t>
      </w:r>
      <w:r>
        <w:rPr>
          <w:rFonts w:ascii="宋体" w:eastAsia="仿宋" w:hAnsi="宋体" w:hint="eastAsia"/>
          <w:sz w:val="32"/>
          <w:szCs w:val="32"/>
        </w:rPr>
        <w:t>推动自治区党委召开自治区民营企业座谈会暨投资签约活动，自治区党委书记</w:t>
      </w:r>
      <w:proofErr w:type="gramStart"/>
      <w:r>
        <w:rPr>
          <w:rFonts w:ascii="宋体" w:eastAsia="仿宋" w:hAnsi="宋体" w:hint="eastAsia"/>
          <w:sz w:val="32"/>
          <w:szCs w:val="32"/>
        </w:rPr>
        <w:t>马兴瑞出席</w:t>
      </w:r>
      <w:proofErr w:type="gramEnd"/>
      <w:r>
        <w:rPr>
          <w:rFonts w:ascii="宋体" w:eastAsia="仿宋" w:hAnsi="宋体" w:hint="eastAsia"/>
          <w:sz w:val="32"/>
          <w:szCs w:val="32"/>
        </w:rPr>
        <w:t>座谈会并讲话，会后举行了自治区民营企业投资项目签约仪式，签约项目</w:t>
      </w:r>
      <w:r>
        <w:rPr>
          <w:rFonts w:ascii="宋体" w:eastAsia="仿宋" w:hAnsi="宋体" w:hint="eastAsia"/>
          <w:sz w:val="32"/>
          <w:szCs w:val="32"/>
        </w:rPr>
        <w:t>17</w:t>
      </w:r>
      <w:r>
        <w:rPr>
          <w:rFonts w:ascii="宋体" w:eastAsia="仿宋" w:hAnsi="宋体" w:hint="eastAsia"/>
          <w:sz w:val="32"/>
          <w:szCs w:val="32"/>
        </w:rPr>
        <w:t>个、计划总投资过千亿元。</w:t>
      </w:r>
      <w:r>
        <w:rPr>
          <w:rFonts w:ascii="宋体" w:eastAsia="仿宋" w:hAnsi="宋体"/>
          <w:sz w:val="32"/>
          <w:szCs w:val="32"/>
        </w:rPr>
        <w:t>印发《自治区工商联关于服务小微企业高质量发展的实施方案》</w:t>
      </w:r>
      <w:r>
        <w:rPr>
          <w:rFonts w:ascii="宋体" w:eastAsia="仿宋" w:hAnsi="宋体"/>
          <w:sz w:val="32"/>
          <w:szCs w:val="32"/>
          <w:shd w:val="clear" w:color="auto" w:fill="FFFFFF"/>
        </w:rPr>
        <w:t>《关于落实自治区人民政府办公厅</w:t>
      </w:r>
      <w:r>
        <w:rPr>
          <w:rStyle w:val="a8"/>
          <w:rFonts w:ascii="宋体" w:eastAsia="仿宋" w:hAnsi="宋体"/>
          <w:sz w:val="32"/>
          <w:szCs w:val="32"/>
          <w:shd w:val="clear" w:color="auto" w:fill="FFFFFF"/>
        </w:rPr>
        <w:t>〈关于进一步加大对中小微企业和个体工商户助企纾困力度若干政策措施〉</w:t>
      </w:r>
      <w:r>
        <w:rPr>
          <w:rFonts w:ascii="宋体" w:eastAsia="仿宋" w:hAnsi="宋体"/>
          <w:sz w:val="32"/>
          <w:szCs w:val="32"/>
          <w:shd w:val="clear" w:color="auto" w:fill="FFFFFF"/>
        </w:rPr>
        <w:t>的实施方案》，</w:t>
      </w:r>
      <w:r>
        <w:rPr>
          <w:rFonts w:ascii="宋体" w:eastAsia="仿宋" w:hAnsi="宋体"/>
          <w:sz w:val="32"/>
          <w:szCs w:val="32"/>
        </w:rPr>
        <w:t>从企业生存、发展、创新等不同层面，为民营企业提供普惠性服务和个性化帮扶</w:t>
      </w:r>
      <w:r>
        <w:rPr>
          <w:rFonts w:ascii="宋体" w:eastAsia="仿宋" w:hAnsi="宋体"/>
          <w:sz w:val="32"/>
          <w:szCs w:val="32"/>
          <w:shd w:val="clear" w:color="auto" w:fill="FFFFFF"/>
        </w:rPr>
        <w:t>。</w:t>
      </w:r>
      <w:r>
        <w:rPr>
          <w:rFonts w:ascii="宋体" w:eastAsia="仿宋" w:hAnsi="宋体"/>
          <w:sz w:val="32"/>
          <w:szCs w:val="32"/>
        </w:rPr>
        <w:t>加强与各职能部门对接，积极配合制定出台涉及民营企业的相关政策文件，通过会议征求、书面反馈、专项调研等方式，及时</w:t>
      </w:r>
      <w:proofErr w:type="gramStart"/>
      <w:r>
        <w:rPr>
          <w:rFonts w:ascii="宋体" w:eastAsia="仿宋" w:hAnsi="宋体"/>
          <w:sz w:val="32"/>
          <w:szCs w:val="32"/>
        </w:rPr>
        <w:t>向职能反馈</w:t>
      </w:r>
      <w:proofErr w:type="gramEnd"/>
      <w:r>
        <w:rPr>
          <w:rFonts w:ascii="宋体" w:eastAsia="仿宋" w:hAnsi="宋体"/>
          <w:sz w:val="32"/>
          <w:szCs w:val="32"/>
        </w:rPr>
        <w:t>民营企业的意见建议。对大型民营企业拖欠中小企业款项情况和全区拖欠中小民营企业账款情况进行摸底调查，配合持续做好中小企业</w:t>
      </w:r>
      <w:proofErr w:type="gramStart"/>
      <w:r>
        <w:rPr>
          <w:rFonts w:ascii="宋体" w:eastAsia="仿宋" w:hAnsi="宋体"/>
          <w:sz w:val="32"/>
          <w:szCs w:val="32"/>
        </w:rPr>
        <w:t>纾</w:t>
      </w:r>
      <w:proofErr w:type="gramEnd"/>
      <w:r>
        <w:rPr>
          <w:rFonts w:ascii="宋体" w:eastAsia="仿宋" w:hAnsi="宋体"/>
          <w:sz w:val="32"/>
          <w:szCs w:val="32"/>
        </w:rPr>
        <w:t>困、账款清欠工作。与自治区税务局联合下发《</w:t>
      </w:r>
      <w:r>
        <w:rPr>
          <w:rFonts w:ascii="宋体" w:eastAsia="仿宋" w:hAnsi="宋体"/>
          <w:sz w:val="32"/>
          <w:szCs w:val="32"/>
        </w:rPr>
        <w:t>2022</w:t>
      </w:r>
      <w:r>
        <w:rPr>
          <w:rFonts w:ascii="宋体" w:eastAsia="仿宋" w:hAnsi="宋体"/>
          <w:sz w:val="32"/>
          <w:szCs w:val="32"/>
        </w:rPr>
        <w:t>年助力小微市场主体发展</w:t>
      </w:r>
      <w:r>
        <w:rPr>
          <w:rFonts w:ascii="宋体" w:eastAsia="仿宋" w:hAnsi="宋体"/>
          <w:sz w:val="32"/>
          <w:szCs w:val="32"/>
        </w:rPr>
        <w:t>“</w:t>
      </w:r>
      <w:r>
        <w:rPr>
          <w:rFonts w:ascii="宋体" w:eastAsia="仿宋" w:hAnsi="宋体"/>
          <w:sz w:val="32"/>
          <w:szCs w:val="32"/>
        </w:rPr>
        <w:t>春雨润苗</w:t>
      </w:r>
      <w:r>
        <w:rPr>
          <w:rFonts w:ascii="宋体" w:eastAsia="仿宋" w:hAnsi="宋体"/>
          <w:sz w:val="32"/>
          <w:szCs w:val="32"/>
        </w:rPr>
        <w:t>”</w:t>
      </w:r>
      <w:r>
        <w:rPr>
          <w:rFonts w:ascii="宋体" w:eastAsia="仿宋" w:hAnsi="宋体"/>
          <w:sz w:val="32"/>
          <w:szCs w:val="32"/>
        </w:rPr>
        <w:t>专项行动的实施方案》，与工商银行、中国银行联合下发服务民营企业科技创新专项行动落实方案，与工商银行新疆分行共同签订服务民营企业科技创新发展</w:t>
      </w:r>
      <w:r>
        <w:rPr>
          <w:rFonts w:ascii="宋体" w:eastAsia="仿宋" w:hAnsi="宋体"/>
          <w:sz w:val="32"/>
          <w:szCs w:val="32"/>
        </w:rPr>
        <w:lastRenderedPageBreak/>
        <w:t>战略合作协议。在全区民营企业范围内征集聚焦</w:t>
      </w:r>
      <w:r>
        <w:rPr>
          <w:rFonts w:ascii="宋体" w:eastAsia="仿宋" w:hAnsi="宋体"/>
          <w:sz w:val="32"/>
          <w:szCs w:val="32"/>
        </w:rPr>
        <w:t>“</w:t>
      </w:r>
      <w:r>
        <w:rPr>
          <w:rFonts w:ascii="宋体" w:eastAsia="仿宋" w:hAnsi="宋体"/>
          <w:sz w:val="32"/>
          <w:szCs w:val="32"/>
        </w:rPr>
        <w:t>六大产业</w:t>
      </w:r>
      <w:r>
        <w:rPr>
          <w:rFonts w:ascii="宋体" w:eastAsia="仿宋" w:hAnsi="宋体"/>
          <w:sz w:val="32"/>
          <w:szCs w:val="32"/>
        </w:rPr>
        <w:t>”</w:t>
      </w:r>
      <w:r>
        <w:rPr>
          <w:rFonts w:ascii="宋体" w:eastAsia="仿宋" w:hAnsi="宋体"/>
          <w:sz w:val="32"/>
          <w:szCs w:val="32"/>
        </w:rPr>
        <w:t>和</w:t>
      </w:r>
      <w:r>
        <w:rPr>
          <w:rFonts w:ascii="宋体" w:eastAsia="仿宋" w:hAnsi="宋体"/>
          <w:sz w:val="32"/>
          <w:szCs w:val="32"/>
        </w:rPr>
        <w:t>“</w:t>
      </w:r>
      <w:r>
        <w:rPr>
          <w:rFonts w:ascii="宋体" w:eastAsia="仿宋" w:hAnsi="宋体"/>
          <w:sz w:val="32"/>
          <w:szCs w:val="32"/>
        </w:rPr>
        <w:t>八大产业集群</w:t>
      </w:r>
      <w:r>
        <w:rPr>
          <w:rFonts w:ascii="宋体" w:eastAsia="仿宋" w:hAnsi="宋体"/>
          <w:sz w:val="32"/>
          <w:szCs w:val="32"/>
        </w:rPr>
        <w:t>”</w:t>
      </w:r>
      <w:r>
        <w:rPr>
          <w:rFonts w:ascii="宋体" w:eastAsia="仿宋" w:hAnsi="宋体"/>
          <w:sz w:val="32"/>
          <w:szCs w:val="32"/>
        </w:rPr>
        <w:t>的科技创新项目需求</w:t>
      </w:r>
      <w:r>
        <w:rPr>
          <w:rFonts w:ascii="宋体" w:eastAsia="仿宋" w:hAnsi="宋体"/>
          <w:sz w:val="32"/>
          <w:szCs w:val="32"/>
        </w:rPr>
        <w:t>21</w:t>
      </w:r>
      <w:r>
        <w:rPr>
          <w:rFonts w:ascii="宋体" w:eastAsia="仿宋" w:hAnsi="宋体"/>
          <w:sz w:val="32"/>
          <w:szCs w:val="32"/>
        </w:rPr>
        <w:t>个，完成项目申报</w:t>
      </w:r>
      <w:r>
        <w:rPr>
          <w:rFonts w:ascii="宋体" w:eastAsia="仿宋" w:hAnsi="宋体"/>
          <w:sz w:val="32"/>
          <w:szCs w:val="32"/>
        </w:rPr>
        <w:t>6</w:t>
      </w:r>
      <w:r>
        <w:rPr>
          <w:rFonts w:ascii="宋体" w:eastAsia="仿宋" w:hAnsi="宋体"/>
          <w:sz w:val="32"/>
          <w:szCs w:val="32"/>
        </w:rPr>
        <w:t>个。完成</w:t>
      </w:r>
      <w:r>
        <w:rPr>
          <w:rFonts w:ascii="宋体" w:eastAsia="仿宋" w:hAnsi="宋体"/>
          <w:sz w:val="32"/>
          <w:szCs w:val="32"/>
        </w:rPr>
        <w:t>27</w:t>
      </w:r>
      <w:r>
        <w:rPr>
          <w:rFonts w:ascii="宋体" w:eastAsia="仿宋" w:hAnsi="宋体"/>
          <w:sz w:val="32"/>
          <w:szCs w:val="32"/>
        </w:rPr>
        <w:t>家年度营收总额</w:t>
      </w:r>
      <w:r>
        <w:rPr>
          <w:rFonts w:ascii="宋体" w:eastAsia="仿宋" w:hAnsi="宋体"/>
          <w:sz w:val="32"/>
          <w:szCs w:val="32"/>
        </w:rPr>
        <w:t>5</w:t>
      </w:r>
      <w:r>
        <w:rPr>
          <w:rFonts w:ascii="宋体" w:eastAsia="仿宋" w:hAnsi="宋体"/>
          <w:sz w:val="32"/>
          <w:szCs w:val="32"/>
        </w:rPr>
        <w:t>亿元以上</w:t>
      </w:r>
      <w:proofErr w:type="gramStart"/>
      <w:r>
        <w:rPr>
          <w:rFonts w:ascii="宋体" w:eastAsia="仿宋" w:hAnsi="宋体"/>
          <w:sz w:val="32"/>
          <w:szCs w:val="32"/>
        </w:rPr>
        <w:t>上</w:t>
      </w:r>
      <w:proofErr w:type="gramEnd"/>
      <w:r>
        <w:rPr>
          <w:rFonts w:ascii="宋体" w:eastAsia="仿宋" w:hAnsi="宋体"/>
          <w:sz w:val="32"/>
          <w:szCs w:val="32"/>
        </w:rPr>
        <w:t>规模企业调研工作，新疆广汇集团、新疆特变电工入围民营企业</w:t>
      </w:r>
      <w:r>
        <w:rPr>
          <w:rFonts w:ascii="宋体" w:eastAsia="仿宋" w:hAnsi="宋体"/>
          <w:sz w:val="32"/>
          <w:szCs w:val="32"/>
        </w:rPr>
        <w:t>500</w:t>
      </w:r>
      <w:r>
        <w:rPr>
          <w:rFonts w:ascii="宋体" w:eastAsia="仿宋" w:hAnsi="宋体"/>
          <w:sz w:val="32"/>
          <w:szCs w:val="32"/>
        </w:rPr>
        <w:t>强。配合做好亚欧博览会各项工作</w:t>
      </w:r>
      <w:r>
        <w:rPr>
          <w:rFonts w:ascii="宋体" w:eastAsia="仿宋" w:hAnsi="宋体" w:hint="eastAsia"/>
          <w:sz w:val="32"/>
          <w:szCs w:val="32"/>
        </w:rPr>
        <w:t>和亚布力论坛企业家来</w:t>
      </w:r>
      <w:proofErr w:type="gramStart"/>
      <w:r>
        <w:rPr>
          <w:rFonts w:ascii="宋体" w:eastAsia="仿宋" w:hAnsi="宋体" w:hint="eastAsia"/>
          <w:sz w:val="32"/>
          <w:szCs w:val="32"/>
        </w:rPr>
        <w:t>疆考察</w:t>
      </w:r>
      <w:proofErr w:type="gramEnd"/>
      <w:r>
        <w:rPr>
          <w:rFonts w:ascii="宋体" w:eastAsia="仿宋" w:hAnsi="宋体"/>
          <w:sz w:val="32"/>
          <w:szCs w:val="32"/>
        </w:rPr>
        <w:t>接待工作</w:t>
      </w:r>
      <w:r>
        <w:rPr>
          <w:rFonts w:ascii="宋体" w:eastAsia="仿宋" w:hAnsi="宋体" w:hint="eastAsia"/>
          <w:sz w:val="32"/>
          <w:szCs w:val="32"/>
        </w:rPr>
        <w:t>，</w:t>
      </w:r>
      <w:r>
        <w:rPr>
          <w:rFonts w:ascii="宋体" w:eastAsia="仿宋" w:hAnsi="宋体"/>
          <w:sz w:val="32"/>
          <w:szCs w:val="32"/>
        </w:rPr>
        <w:t>做好</w:t>
      </w:r>
      <w:r>
        <w:rPr>
          <w:rFonts w:ascii="宋体" w:eastAsia="仿宋" w:hAnsi="宋体"/>
          <w:sz w:val="32"/>
          <w:szCs w:val="32"/>
        </w:rPr>
        <w:t>“</w:t>
      </w:r>
      <w:r>
        <w:rPr>
          <w:rFonts w:ascii="宋体" w:eastAsia="仿宋" w:hAnsi="宋体"/>
          <w:sz w:val="32"/>
          <w:szCs w:val="32"/>
        </w:rPr>
        <w:t>民营企业助推新疆丝绸之路经济带核心区建设座谈会</w:t>
      </w:r>
      <w:r>
        <w:rPr>
          <w:rFonts w:ascii="宋体" w:eastAsia="仿宋" w:hAnsi="宋体"/>
          <w:sz w:val="32"/>
          <w:szCs w:val="32"/>
        </w:rPr>
        <w:t>”</w:t>
      </w:r>
      <w:r>
        <w:rPr>
          <w:rFonts w:ascii="宋体" w:eastAsia="仿宋" w:hAnsi="宋体"/>
          <w:sz w:val="32"/>
          <w:szCs w:val="32"/>
        </w:rPr>
        <w:t>和</w:t>
      </w:r>
      <w:r>
        <w:rPr>
          <w:rFonts w:ascii="宋体" w:eastAsia="仿宋" w:hAnsi="宋体"/>
          <w:sz w:val="32"/>
          <w:szCs w:val="32"/>
        </w:rPr>
        <w:t>“</w:t>
      </w:r>
      <w:r>
        <w:rPr>
          <w:rFonts w:ascii="宋体" w:eastAsia="仿宋" w:hAnsi="宋体"/>
          <w:sz w:val="32"/>
          <w:szCs w:val="32"/>
        </w:rPr>
        <w:t>民营企业助推南疆发展大会</w:t>
      </w:r>
      <w:r>
        <w:rPr>
          <w:rFonts w:ascii="宋体" w:eastAsia="仿宋" w:hAnsi="宋体"/>
          <w:sz w:val="32"/>
          <w:szCs w:val="32"/>
        </w:rPr>
        <w:t>”</w:t>
      </w:r>
      <w:r>
        <w:rPr>
          <w:rFonts w:ascii="宋体" w:eastAsia="仿宋" w:hAnsi="宋体"/>
          <w:sz w:val="32"/>
          <w:szCs w:val="32"/>
        </w:rPr>
        <w:t>的相关筹备</w:t>
      </w:r>
      <w:r>
        <w:rPr>
          <w:rFonts w:ascii="宋体" w:eastAsia="仿宋" w:hAnsi="宋体" w:hint="eastAsia"/>
          <w:sz w:val="32"/>
          <w:szCs w:val="32"/>
        </w:rPr>
        <w:t>工作；</w:t>
      </w:r>
      <w:r>
        <w:rPr>
          <w:rFonts w:ascii="宋体" w:eastAsia="仿宋" w:hAnsi="宋体"/>
          <w:sz w:val="32"/>
          <w:szCs w:val="32"/>
        </w:rPr>
        <w:t>与巴基斯坦伊斯兰堡工商会签订友好合作协议。组织各商会、民营企业参加全国工商联举办</w:t>
      </w:r>
      <w:r>
        <w:rPr>
          <w:rFonts w:ascii="宋体" w:eastAsia="仿宋" w:hAnsi="宋体"/>
          <w:sz w:val="32"/>
          <w:szCs w:val="32"/>
        </w:rPr>
        <w:t>“</w:t>
      </w:r>
      <w:r>
        <w:rPr>
          <w:rFonts w:ascii="宋体" w:eastAsia="仿宋" w:hAnsi="宋体"/>
          <w:sz w:val="32"/>
          <w:szCs w:val="32"/>
        </w:rPr>
        <w:t>德胜门大讲堂</w:t>
      </w:r>
      <w:r>
        <w:rPr>
          <w:rFonts w:ascii="宋体" w:eastAsia="仿宋" w:hAnsi="宋体"/>
          <w:sz w:val="32"/>
          <w:szCs w:val="32"/>
        </w:rPr>
        <w:t>”“</w:t>
      </w:r>
      <w:r>
        <w:rPr>
          <w:rFonts w:ascii="宋体" w:eastAsia="仿宋" w:hAnsi="宋体"/>
          <w:sz w:val="32"/>
          <w:szCs w:val="32"/>
        </w:rPr>
        <w:t>工商联大讲堂</w:t>
      </w:r>
      <w:r>
        <w:rPr>
          <w:rFonts w:ascii="宋体" w:eastAsia="仿宋" w:hAnsi="宋体"/>
          <w:sz w:val="32"/>
          <w:szCs w:val="32"/>
        </w:rPr>
        <w:t>”</w:t>
      </w:r>
      <w:r>
        <w:rPr>
          <w:rFonts w:ascii="宋体" w:eastAsia="仿宋" w:hAnsi="宋体"/>
          <w:sz w:val="32"/>
          <w:szCs w:val="32"/>
        </w:rPr>
        <w:t>、助力民营企业</w:t>
      </w:r>
      <w:r>
        <w:rPr>
          <w:rFonts w:ascii="宋体" w:eastAsia="仿宋" w:hAnsi="宋体"/>
          <w:sz w:val="32"/>
          <w:szCs w:val="32"/>
        </w:rPr>
        <w:t>“</w:t>
      </w:r>
      <w:r>
        <w:rPr>
          <w:rFonts w:ascii="宋体" w:eastAsia="仿宋" w:hAnsi="宋体"/>
          <w:sz w:val="32"/>
          <w:szCs w:val="32"/>
        </w:rPr>
        <w:t>走出去</w:t>
      </w:r>
      <w:r>
        <w:rPr>
          <w:rFonts w:ascii="宋体" w:eastAsia="仿宋" w:hAnsi="宋体"/>
          <w:sz w:val="32"/>
          <w:szCs w:val="32"/>
        </w:rPr>
        <w:t>”</w:t>
      </w:r>
      <w:r>
        <w:rPr>
          <w:rFonts w:ascii="宋体" w:eastAsia="仿宋" w:hAnsi="宋体"/>
          <w:sz w:val="32"/>
          <w:szCs w:val="32"/>
        </w:rPr>
        <w:t>微讲堂、</w:t>
      </w:r>
      <w:r>
        <w:rPr>
          <w:rFonts w:ascii="宋体" w:eastAsia="仿宋" w:hAnsi="宋体"/>
          <w:sz w:val="32"/>
          <w:szCs w:val="32"/>
        </w:rPr>
        <w:t>“</w:t>
      </w:r>
      <w:r>
        <w:rPr>
          <w:rFonts w:ascii="宋体" w:eastAsia="仿宋" w:hAnsi="宋体"/>
          <w:sz w:val="32"/>
          <w:szCs w:val="32"/>
        </w:rPr>
        <w:t>合</w:t>
      </w:r>
      <w:proofErr w:type="gramStart"/>
      <w:r>
        <w:rPr>
          <w:rFonts w:ascii="宋体" w:eastAsia="仿宋" w:hAnsi="宋体"/>
          <w:sz w:val="32"/>
          <w:szCs w:val="32"/>
        </w:rPr>
        <w:t>规</w:t>
      </w:r>
      <w:proofErr w:type="gramEnd"/>
      <w:r>
        <w:rPr>
          <w:rFonts w:ascii="宋体" w:eastAsia="仿宋" w:hAnsi="宋体"/>
          <w:sz w:val="32"/>
          <w:szCs w:val="32"/>
        </w:rPr>
        <w:t>月月谈</w:t>
      </w:r>
      <w:r>
        <w:rPr>
          <w:rFonts w:ascii="宋体" w:eastAsia="仿宋" w:hAnsi="宋体"/>
          <w:sz w:val="32"/>
          <w:szCs w:val="32"/>
        </w:rPr>
        <w:t>”</w:t>
      </w:r>
      <w:r>
        <w:rPr>
          <w:rFonts w:ascii="宋体" w:eastAsia="仿宋" w:hAnsi="宋体"/>
          <w:sz w:val="32"/>
          <w:szCs w:val="32"/>
        </w:rPr>
        <w:t>，等线上讲座，累计参加超过</w:t>
      </w:r>
      <w:r>
        <w:rPr>
          <w:rFonts w:ascii="宋体" w:eastAsia="仿宋" w:hAnsi="宋体"/>
          <w:sz w:val="32"/>
          <w:szCs w:val="32"/>
        </w:rPr>
        <w:t>3000</w:t>
      </w:r>
      <w:r>
        <w:rPr>
          <w:rFonts w:ascii="宋体" w:eastAsia="仿宋" w:hAnsi="宋体"/>
          <w:sz w:val="32"/>
          <w:szCs w:val="32"/>
        </w:rPr>
        <w:t>余人次。</w:t>
      </w:r>
    </w:p>
    <w:p w:rsidR="003C0794" w:rsidRDefault="003C0794" w:rsidP="003C0794">
      <w:pPr>
        <w:spacing w:line="600" w:lineRule="exact"/>
        <w:ind w:firstLineChars="200" w:firstLine="640"/>
        <w:rPr>
          <w:rFonts w:ascii="宋体" w:eastAsia="仿宋" w:hAnsi="宋体"/>
          <w:sz w:val="32"/>
          <w:szCs w:val="32"/>
        </w:rPr>
      </w:pPr>
      <w:r>
        <w:rPr>
          <w:rFonts w:ascii="宋体" w:eastAsia="楷体" w:hAnsi="宋体" w:cs="楷体" w:hint="eastAsia"/>
          <w:sz w:val="32"/>
          <w:szCs w:val="32"/>
        </w:rPr>
        <w:t>（</w:t>
      </w:r>
      <w:r w:rsidR="007F02A6">
        <w:rPr>
          <w:rFonts w:ascii="宋体" w:eastAsia="楷体" w:hAnsi="宋体" w:cs="楷体" w:hint="eastAsia"/>
          <w:sz w:val="32"/>
          <w:szCs w:val="32"/>
        </w:rPr>
        <w:t>2</w:t>
      </w:r>
      <w:r>
        <w:rPr>
          <w:rFonts w:ascii="宋体" w:eastAsia="楷体" w:hAnsi="宋体" w:cs="楷体" w:hint="eastAsia"/>
          <w:sz w:val="32"/>
          <w:szCs w:val="32"/>
        </w:rPr>
        <w:t>）引导</w:t>
      </w:r>
      <w:r>
        <w:rPr>
          <w:rFonts w:ascii="宋体" w:eastAsia="楷体" w:hAnsi="宋体" w:cs="楷体"/>
          <w:sz w:val="32"/>
          <w:szCs w:val="32"/>
        </w:rPr>
        <w:t>民营企业参与促进共同富裕</w:t>
      </w:r>
      <w:r>
        <w:rPr>
          <w:rFonts w:ascii="宋体" w:eastAsia="楷体" w:hAnsi="宋体" w:cs="楷体" w:hint="eastAsia"/>
          <w:sz w:val="32"/>
          <w:szCs w:val="32"/>
        </w:rPr>
        <w:t>。</w:t>
      </w:r>
      <w:r>
        <w:rPr>
          <w:rFonts w:ascii="宋体" w:eastAsia="仿宋" w:hAnsi="宋体"/>
          <w:sz w:val="32"/>
          <w:szCs w:val="32"/>
        </w:rPr>
        <w:t>赴和田、巴州、喀什、克州开展</w:t>
      </w:r>
      <w:r>
        <w:rPr>
          <w:rFonts w:ascii="宋体" w:eastAsia="仿宋" w:hAnsi="宋体"/>
          <w:sz w:val="32"/>
          <w:szCs w:val="32"/>
        </w:rPr>
        <w:t>“</w:t>
      </w:r>
      <w:r>
        <w:rPr>
          <w:rFonts w:ascii="宋体" w:eastAsia="仿宋" w:hAnsi="宋体"/>
          <w:sz w:val="32"/>
          <w:szCs w:val="32"/>
        </w:rPr>
        <w:t>万企兴万村</w:t>
      </w:r>
      <w:r>
        <w:rPr>
          <w:rFonts w:ascii="宋体" w:eastAsia="仿宋" w:hAnsi="宋体"/>
          <w:sz w:val="32"/>
          <w:szCs w:val="32"/>
        </w:rPr>
        <w:t>”</w:t>
      </w:r>
      <w:r>
        <w:rPr>
          <w:rFonts w:ascii="宋体" w:eastAsia="仿宋" w:hAnsi="宋体"/>
          <w:sz w:val="32"/>
          <w:szCs w:val="32"/>
        </w:rPr>
        <w:t>行动工作调研，</w:t>
      </w:r>
      <w:r>
        <w:rPr>
          <w:rFonts w:ascii="宋体" w:eastAsia="仿宋" w:hAnsi="宋体" w:hint="eastAsia"/>
          <w:sz w:val="32"/>
          <w:szCs w:val="32"/>
        </w:rPr>
        <w:t>并对</w:t>
      </w:r>
      <w:r>
        <w:rPr>
          <w:rFonts w:ascii="宋体" w:eastAsia="仿宋" w:hAnsi="宋体"/>
          <w:sz w:val="32"/>
          <w:szCs w:val="32"/>
        </w:rPr>
        <w:t>各地</w:t>
      </w:r>
      <w:r>
        <w:rPr>
          <w:rFonts w:ascii="宋体" w:eastAsia="仿宋" w:hAnsi="宋体"/>
          <w:sz w:val="32"/>
          <w:szCs w:val="32"/>
        </w:rPr>
        <w:t>“</w:t>
      </w:r>
      <w:r>
        <w:rPr>
          <w:rFonts w:ascii="宋体" w:eastAsia="仿宋" w:hAnsi="宋体"/>
          <w:sz w:val="32"/>
          <w:szCs w:val="32"/>
        </w:rPr>
        <w:t>万企兴万村</w:t>
      </w:r>
      <w:r>
        <w:rPr>
          <w:rFonts w:ascii="宋体" w:eastAsia="仿宋" w:hAnsi="宋体"/>
          <w:sz w:val="32"/>
          <w:szCs w:val="32"/>
        </w:rPr>
        <w:t>”</w:t>
      </w:r>
      <w:r>
        <w:rPr>
          <w:rFonts w:ascii="宋体" w:eastAsia="仿宋" w:hAnsi="宋体"/>
          <w:sz w:val="32"/>
          <w:szCs w:val="32"/>
        </w:rPr>
        <w:t>行动数据和进展情况</w:t>
      </w:r>
      <w:r>
        <w:rPr>
          <w:rFonts w:ascii="宋体" w:eastAsia="仿宋" w:hAnsi="宋体" w:hint="eastAsia"/>
          <w:sz w:val="32"/>
          <w:szCs w:val="32"/>
        </w:rPr>
        <w:t>进行</w:t>
      </w:r>
      <w:r>
        <w:rPr>
          <w:rFonts w:ascii="宋体" w:eastAsia="仿宋" w:hAnsi="宋体"/>
          <w:sz w:val="32"/>
          <w:szCs w:val="32"/>
        </w:rPr>
        <w:t>统计</w:t>
      </w:r>
      <w:r>
        <w:rPr>
          <w:rFonts w:ascii="宋体" w:eastAsia="仿宋" w:hAnsi="宋体" w:hint="eastAsia"/>
          <w:sz w:val="32"/>
          <w:szCs w:val="32"/>
        </w:rPr>
        <w:t>，形成</w:t>
      </w:r>
      <w:r>
        <w:rPr>
          <w:rFonts w:ascii="宋体" w:eastAsia="仿宋" w:hAnsi="宋体"/>
          <w:sz w:val="32"/>
          <w:szCs w:val="32"/>
        </w:rPr>
        <w:t>《关于自治区</w:t>
      </w:r>
      <w:r>
        <w:rPr>
          <w:rFonts w:ascii="宋体" w:eastAsia="仿宋" w:hAnsi="宋体"/>
          <w:sz w:val="32"/>
          <w:szCs w:val="32"/>
        </w:rPr>
        <w:t>“</w:t>
      </w:r>
      <w:r>
        <w:rPr>
          <w:rFonts w:ascii="宋体" w:eastAsia="仿宋" w:hAnsi="宋体"/>
          <w:sz w:val="32"/>
          <w:szCs w:val="32"/>
        </w:rPr>
        <w:t>万企兴万村</w:t>
      </w:r>
      <w:r>
        <w:rPr>
          <w:rFonts w:ascii="宋体" w:eastAsia="仿宋" w:hAnsi="宋体"/>
          <w:sz w:val="32"/>
          <w:szCs w:val="32"/>
        </w:rPr>
        <w:t>”</w:t>
      </w:r>
      <w:r>
        <w:rPr>
          <w:rFonts w:ascii="宋体" w:eastAsia="仿宋" w:hAnsi="宋体"/>
          <w:sz w:val="32"/>
          <w:szCs w:val="32"/>
        </w:rPr>
        <w:t>行动进展情况报告》</w:t>
      </w:r>
      <w:r>
        <w:rPr>
          <w:rFonts w:ascii="宋体" w:eastAsia="仿宋" w:hAnsi="宋体" w:hint="eastAsia"/>
          <w:sz w:val="32"/>
          <w:szCs w:val="32"/>
        </w:rPr>
        <w:t>。</w:t>
      </w:r>
      <w:r>
        <w:rPr>
          <w:rFonts w:ascii="宋体" w:eastAsia="仿宋" w:hAnsi="宋体"/>
          <w:sz w:val="32"/>
          <w:szCs w:val="32"/>
        </w:rPr>
        <w:t>在喀什、和田地区组织召开自治区</w:t>
      </w:r>
      <w:r>
        <w:rPr>
          <w:rFonts w:ascii="宋体" w:eastAsia="仿宋" w:hAnsi="宋体"/>
          <w:sz w:val="32"/>
          <w:szCs w:val="32"/>
        </w:rPr>
        <w:t>“</w:t>
      </w:r>
      <w:r>
        <w:rPr>
          <w:rFonts w:ascii="宋体" w:eastAsia="仿宋" w:hAnsi="宋体"/>
          <w:sz w:val="32"/>
          <w:szCs w:val="32"/>
        </w:rPr>
        <w:t>万企兴万村</w:t>
      </w:r>
      <w:r>
        <w:rPr>
          <w:rFonts w:ascii="宋体" w:eastAsia="仿宋" w:hAnsi="宋体"/>
          <w:sz w:val="32"/>
          <w:szCs w:val="32"/>
        </w:rPr>
        <w:t>”</w:t>
      </w:r>
      <w:r>
        <w:rPr>
          <w:rFonts w:ascii="宋体" w:eastAsia="仿宋" w:hAnsi="宋体"/>
          <w:sz w:val="32"/>
          <w:szCs w:val="32"/>
        </w:rPr>
        <w:t>行动推进会，举行实验项目授牌</w:t>
      </w:r>
      <w:r>
        <w:rPr>
          <w:rFonts w:ascii="宋体" w:eastAsia="仿宋" w:hAnsi="宋体" w:hint="eastAsia"/>
          <w:sz w:val="32"/>
          <w:szCs w:val="32"/>
        </w:rPr>
        <w:t>，与</w:t>
      </w:r>
      <w:r>
        <w:rPr>
          <w:rFonts w:ascii="宋体" w:eastAsia="仿宋" w:hAnsi="宋体"/>
          <w:sz w:val="32"/>
          <w:szCs w:val="32"/>
        </w:rPr>
        <w:t>中国农业银行新疆分行</w:t>
      </w:r>
      <w:r>
        <w:rPr>
          <w:rFonts w:ascii="宋体" w:eastAsia="仿宋" w:hAnsi="宋体" w:hint="eastAsia"/>
          <w:sz w:val="32"/>
          <w:szCs w:val="32"/>
        </w:rPr>
        <w:t>签订</w:t>
      </w:r>
      <w:r>
        <w:rPr>
          <w:rFonts w:ascii="宋体" w:eastAsia="仿宋" w:hAnsi="宋体"/>
          <w:sz w:val="32"/>
          <w:szCs w:val="32"/>
        </w:rPr>
        <w:t>战略合作协议。</w:t>
      </w:r>
      <w:r>
        <w:rPr>
          <w:rFonts w:ascii="宋体" w:eastAsia="仿宋" w:hAnsi="宋体"/>
          <w:sz w:val="32"/>
          <w:szCs w:val="32"/>
          <w:lang/>
        </w:rPr>
        <w:t>截止</w:t>
      </w:r>
      <w:r>
        <w:rPr>
          <w:rFonts w:ascii="宋体" w:eastAsia="仿宋" w:hAnsi="宋体"/>
          <w:sz w:val="32"/>
          <w:szCs w:val="32"/>
          <w:lang/>
        </w:rPr>
        <w:t>11</w:t>
      </w:r>
      <w:r>
        <w:rPr>
          <w:rFonts w:ascii="宋体" w:eastAsia="仿宋" w:hAnsi="宋体"/>
          <w:sz w:val="32"/>
          <w:szCs w:val="32"/>
          <w:lang/>
        </w:rPr>
        <w:t>月</w:t>
      </w:r>
      <w:r>
        <w:rPr>
          <w:rFonts w:ascii="宋体" w:eastAsia="仿宋" w:hAnsi="宋体" w:hint="eastAsia"/>
          <w:sz w:val="32"/>
          <w:szCs w:val="32"/>
        </w:rPr>
        <w:t>底</w:t>
      </w:r>
      <w:r>
        <w:rPr>
          <w:rFonts w:ascii="宋体" w:eastAsia="仿宋" w:hAnsi="宋体"/>
          <w:sz w:val="32"/>
          <w:szCs w:val="32"/>
          <w:lang/>
        </w:rPr>
        <w:t>，全区录入万企兴万村行动台账系统民营企业</w:t>
      </w:r>
      <w:r>
        <w:rPr>
          <w:rFonts w:ascii="宋体" w:eastAsia="仿宋" w:hAnsi="宋体"/>
          <w:sz w:val="32"/>
          <w:szCs w:val="32"/>
          <w:lang/>
        </w:rPr>
        <w:t>957</w:t>
      </w:r>
      <w:r>
        <w:rPr>
          <w:rFonts w:ascii="宋体" w:eastAsia="仿宋" w:hAnsi="宋体"/>
          <w:sz w:val="32"/>
          <w:szCs w:val="32"/>
          <w:lang/>
        </w:rPr>
        <w:t>家，</w:t>
      </w:r>
      <w:r>
        <w:rPr>
          <w:rFonts w:ascii="宋体" w:eastAsia="仿宋" w:hAnsi="宋体"/>
          <w:sz w:val="32"/>
          <w:szCs w:val="32"/>
          <w:lang/>
        </w:rPr>
        <w:t>“</w:t>
      </w:r>
      <w:r>
        <w:rPr>
          <w:rFonts w:ascii="宋体" w:eastAsia="仿宋" w:hAnsi="宋体"/>
          <w:sz w:val="32"/>
          <w:szCs w:val="32"/>
          <w:lang/>
        </w:rPr>
        <w:t>兴村</w:t>
      </w:r>
      <w:r>
        <w:rPr>
          <w:rFonts w:ascii="宋体" w:eastAsia="仿宋" w:hAnsi="宋体"/>
          <w:sz w:val="32"/>
          <w:szCs w:val="32"/>
          <w:lang/>
        </w:rPr>
        <w:t>”</w:t>
      </w:r>
      <w:r>
        <w:rPr>
          <w:rFonts w:ascii="宋体" w:eastAsia="仿宋" w:hAnsi="宋体"/>
          <w:sz w:val="32"/>
          <w:szCs w:val="32"/>
          <w:lang/>
        </w:rPr>
        <w:t>总数</w:t>
      </w:r>
      <w:r>
        <w:rPr>
          <w:rFonts w:ascii="宋体" w:eastAsia="仿宋" w:hAnsi="宋体"/>
          <w:sz w:val="32"/>
          <w:szCs w:val="32"/>
          <w:lang/>
        </w:rPr>
        <w:t>1062</w:t>
      </w:r>
      <w:r>
        <w:rPr>
          <w:rFonts w:ascii="宋体" w:eastAsia="仿宋" w:hAnsi="宋体"/>
          <w:sz w:val="32"/>
          <w:szCs w:val="32"/>
          <w:lang/>
        </w:rPr>
        <w:t>个，</w:t>
      </w:r>
      <w:r>
        <w:rPr>
          <w:rFonts w:ascii="宋体" w:eastAsia="仿宋" w:hAnsi="宋体"/>
          <w:sz w:val="32"/>
          <w:szCs w:val="32"/>
          <w:lang/>
        </w:rPr>
        <w:t>“</w:t>
      </w:r>
      <w:r>
        <w:rPr>
          <w:rFonts w:ascii="宋体" w:eastAsia="仿宋" w:hAnsi="宋体"/>
          <w:sz w:val="32"/>
          <w:szCs w:val="32"/>
          <w:lang/>
        </w:rPr>
        <w:t>兴村</w:t>
      </w:r>
      <w:r>
        <w:rPr>
          <w:rFonts w:ascii="宋体" w:eastAsia="仿宋" w:hAnsi="宋体"/>
          <w:sz w:val="32"/>
          <w:szCs w:val="32"/>
          <w:lang/>
        </w:rPr>
        <w:t>”</w:t>
      </w:r>
      <w:r>
        <w:rPr>
          <w:rFonts w:ascii="宋体" w:eastAsia="仿宋" w:hAnsi="宋体"/>
          <w:sz w:val="32"/>
          <w:szCs w:val="32"/>
          <w:lang/>
        </w:rPr>
        <w:t>项目总数</w:t>
      </w:r>
      <w:r>
        <w:rPr>
          <w:rFonts w:ascii="宋体" w:eastAsia="仿宋" w:hAnsi="宋体"/>
          <w:sz w:val="32"/>
          <w:szCs w:val="32"/>
          <w:lang/>
        </w:rPr>
        <w:t>1181</w:t>
      </w:r>
      <w:r>
        <w:rPr>
          <w:rFonts w:ascii="宋体" w:eastAsia="仿宋" w:hAnsi="宋体"/>
          <w:sz w:val="32"/>
          <w:szCs w:val="32"/>
          <w:lang/>
        </w:rPr>
        <w:t>个，投资经营类项目投资总额为</w:t>
      </w:r>
      <w:r>
        <w:rPr>
          <w:rFonts w:ascii="宋体" w:eastAsia="仿宋" w:hAnsi="宋体"/>
          <w:sz w:val="32"/>
          <w:szCs w:val="32"/>
          <w:lang/>
        </w:rPr>
        <w:t>585657.82</w:t>
      </w:r>
      <w:r>
        <w:rPr>
          <w:rFonts w:ascii="宋体" w:eastAsia="仿宋" w:hAnsi="宋体"/>
          <w:sz w:val="32"/>
          <w:szCs w:val="32"/>
          <w:lang/>
        </w:rPr>
        <w:t>万元、公益捐赠类项目捐款捐物总额</w:t>
      </w:r>
      <w:r>
        <w:rPr>
          <w:rFonts w:ascii="宋体" w:eastAsia="仿宋" w:hAnsi="宋体"/>
          <w:sz w:val="32"/>
          <w:szCs w:val="32"/>
          <w:lang/>
        </w:rPr>
        <w:t>12416.49</w:t>
      </w:r>
      <w:r>
        <w:rPr>
          <w:rFonts w:ascii="宋体" w:eastAsia="仿宋" w:hAnsi="宋体"/>
          <w:sz w:val="32"/>
          <w:szCs w:val="32"/>
          <w:lang/>
        </w:rPr>
        <w:t>万元。</w:t>
      </w:r>
      <w:r>
        <w:rPr>
          <w:rFonts w:ascii="宋体" w:eastAsia="仿宋" w:hAnsi="宋体" w:hint="eastAsia"/>
          <w:sz w:val="32"/>
          <w:szCs w:val="32"/>
        </w:rPr>
        <w:t>积极组织商会、企业</w:t>
      </w:r>
      <w:r>
        <w:rPr>
          <w:rFonts w:ascii="宋体" w:eastAsia="仿宋" w:hAnsi="宋体"/>
          <w:sz w:val="32"/>
          <w:szCs w:val="32"/>
        </w:rPr>
        <w:t>深入</w:t>
      </w:r>
      <w:r>
        <w:rPr>
          <w:rFonts w:ascii="宋体" w:eastAsia="仿宋" w:hAnsi="宋体" w:hint="eastAsia"/>
          <w:sz w:val="32"/>
          <w:szCs w:val="32"/>
        </w:rPr>
        <w:t>对口帮扶的</w:t>
      </w:r>
      <w:r>
        <w:rPr>
          <w:rFonts w:ascii="宋体" w:eastAsia="仿宋" w:hAnsi="宋体"/>
          <w:sz w:val="32"/>
          <w:szCs w:val="32"/>
        </w:rPr>
        <w:t>塔城沙湾市乌兰乌苏镇头</w:t>
      </w:r>
      <w:proofErr w:type="gramStart"/>
      <w:r>
        <w:rPr>
          <w:rFonts w:ascii="宋体" w:eastAsia="仿宋" w:hAnsi="宋体"/>
          <w:sz w:val="32"/>
          <w:szCs w:val="32"/>
        </w:rPr>
        <w:t>浮</w:t>
      </w:r>
      <w:proofErr w:type="gramEnd"/>
      <w:r>
        <w:rPr>
          <w:rFonts w:ascii="宋体" w:eastAsia="仿宋" w:hAnsi="宋体"/>
          <w:sz w:val="32"/>
          <w:szCs w:val="32"/>
        </w:rPr>
        <w:t>新村、苏家庄村、皇宫新村开展</w:t>
      </w:r>
      <w:r>
        <w:rPr>
          <w:rFonts w:ascii="宋体" w:eastAsia="仿宋" w:hAnsi="宋体" w:hint="eastAsia"/>
          <w:sz w:val="32"/>
          <w:szCs w:val="32"/>
        </w:rPr>
        <w:t>乡村振兴示范基地建设的</w:t>
      </w:r>
      <w:r>
        <w:rPr>
          <w:rFonts w:ascii="宋体" w:eastAsia="仿宋" w:hAnsi="宋体"/>
          <w:sz w:val="32"/>
          <w:szCs w:val="32"/>
        </w:rPr>
        <w:t>项目考察对接，</w:t>
      </w:r>
      <w:r>
        <w:rPr>
          <w:rFonts w:ascii="宋体" w:eastAsia="仿宋" w:hAnsi="宋体" w:hint="eastAsia"/>
          <w:sz w:val="32"/>
          <w:szCs w:val="32"/>
        </w:rPr>
        <w:t>帮助</w:t>
      </w:r>
      <w:r>
        <w:rPr>
          <w:rFonts w:ascii="宋体" w:eastAsia="仿宋" w:hAnsi="宋体"/>
          <w:sz w:val="32"/>
          <w:szCs w:val="32"/>
        </w:rPr>
        <w:t>制定旅游产业规划，捐赠</w:t>
      </w:r>
      <w:r>
        <w:rPr>
          <w:rFonts w:ascii="宋体" w:eastAsia="仿宋" w:hAnsi="宋体"/>
          <w:sz w:val="32"/>
          <w:szCs w:val="32"/>
        </w:rPr>
        <w:lastRenderedPageBreak/>
        <w:t>树苗、鸡苗等价值</w:t>
      </w:r>
      <w:r>
        <w:rPr>
          <w:rFonts w:ascii="宋体" w:eastAsia="仿宋" w:hAnsi="宋体"/>
          <w:sz w:val="32"/>
          <w:szCs w:val="32"/>
        </w:rPr>
        <w:t>50</w:t>
      </w:r>
      <w:r>
        <w:rPr>
          <w:rFonts w:ascii="宋体" w:eastAsia="仿宋" w:hAnsi="宋体"/>
          <w:sz w:val="32"/>
          <w:szCs w:val="32"/>
        </w:rPr>
        <w:t>万余元。</w:t>
      </w:r>
    </w:p>
    <w:p w:rsidR="003C0794" w:rsidRDefault="003C0794" w:rsidP="003C0794">
      <w:pPr>
        <w:spacing w:line="600" w:lineRule="exact"/>
        <w:ind w:firstLineChars="200" w:firstLine="640"/>
        <w:rPr>
          <w:rFonts w:ascii="宋体" w:eastAsia="仿宋" w:hAnsi="宋体"/>
          <w:sz w:val="32"/>
          <w:szCs w:val="32"/>
        </w:rPr>
      </w:pPr>
      <w:r>
        <w:rPr>
          <w:rFonts w:ascii="宋体" w:eastAsia="楷体" w:hAnsi="宋体" w:cs="楷体" w:hint="eastAsia"/>
          <w:sz w:val="32"/>
          <w:szCs w:val="32"/>
        </w:rPr>
        <w:t>（</w:t>
      </w:r>
      <w:r w:rsidR="007F02A6">
        <w:rPr>
          <w:rFonts w:ascii="宋体" w:eastAsia="楷体" w:hAnsi="宋体" w:cs="楷体" w:hint="eastAsia"/>
          <w:sz w:val="32"/>
          <w:szCs w:val="32"/>
        </w:rPr>
        <w:t>3</w:t>
      </w:r>
      <w:r>
        <w:rPr>
          <w:rFonts w:ascii="宋体" w:eastAsia="楷体" w:hAnsi="宋体" w:cs="楷体" w:hint="eastAsia"/>
          <w:sz w:val="32"/>
          <w:szCs w:val="32"/>
        </w:rPr>
        <w:t>）引导</w:t>
      </w:r>
      <w:r>
        <w:rPr>
          <w:rFonts w:ascii="宋体" w:eastAsia="楷体" w:hAnsi="宋体" w:cs="楷体"/>
          <w:sz w:val="32"/>
          <w:szCs w:val="32"/>
        </w:rPr>
        <w:t>民营企业促就业保民生</w:t>
      </w:r>
      <w:r>
        <w:rPr>
          <w:rFonts w:ascii="宋体" w:eastAsia="楷体" w:hAnsi="宋体" w:cs="楷体" w:hint="eastAsia"/>
          <w:sz w:val="32"/>
          <w:szCs w:val="32"/>
        </w:rPr>
        <w:t>。</w:t>
      </w:r>
      <w:r>
        <w:rPr>
          <w:rFonts w:ascii="宋体" w:eastAsia="仿宋" w:hAnsi="宋体"/>
          <w:sz w:val="32"/>
          <w:szCs w:val="32"/>
        </w:rPr>
        <w:t>开展南疆地区</w:t>
      </w:r>
      <w:proofErr w:type="gramStart"/>
      <w:r>
        <w:rPr>
          <w:rFonts w:ascii="宋体" w:eastAsia="仿宋" w:hAnsi="宋体"/>
          <w:sz w:val="32"/>
          <w:szCs w:val="32"/>
        </w:rPr>
        <w:t>稳就业</w:t>
      </w:r>
      <w:proofErr w:type="gramEnd"/>
      <w:r>
        <w:rPr>
          <w:rFonts w:ascii="宋体" w:eastAsia="仿宋" w:hAnsi="宋体"/>
          <w:sz w:val="32"/>
          <w:szCs w:val="32"/>
        </w:rPr>
        <w:t>项目发展现状调研</w:t>
      </w:r>
      <w:r>
        <w:rPr>
          <w:rFonts w:ascii="宋体" w:eastAsia="仿宋" w:hAnsi="宋体" w:hint="eastAsia"/>
          <w:sz w:val="32"/>
          <w:szCs w:val="32"/>
        </w:rPr>
        <w:t>。</w:t>
      </w:r>
      <w:r>
        <w:rPr>
          <w:rFonts w:ascii="宋体" w:eastAsia="仿宋" w:hAnsi="宋体"/>
          <w:sz w:val="32"/>
          <w:szCs w:val="32"/>
        </w:rPr>
        <w:t>会同自治区</w:t>
      </w:r>
      <w:proofErr w:type="gramStart"/>
      <w:r>
        <w:rPr>
          <w:rFonts w:ascii="宋体" w:eastAsia="仿宋" w:hAnsi="宋体"/>
          <w:sz w:val="32"/>
          <w:szCs w:val="32"/>
        </w:rPr>
        <w:t>人社厅</w:t>
      </w:r>
      <w:proofErr w:type="gramEnd"/>
      <w:r>
        <w:rPr>
          <w:rFonts w:ascii="宋体" w:eastAsia="仿宋" w:hAnsi="宋体"/>
          <w:sz w:val="32"/>
          <w:szCs w:val="32"/>
        </w:rPr>
        <w:t>、民政厅、教育厅等相关部门联合开展</w:t>
      </w:r>
      <w:r>
        <w:rPr>
          <w:rFonts w:ascii="宋体" w:eastAsia="仿宋" w:hAnsi="宋体"/>
          <w:sz w:val="32"/>
          <w:szCs w:val="32"/>
        </w:rPr>
        <w:t>2022</w:t>
      </w:r>
      <w:r>
        <w:rPr>
          <w:rFonts w:ascii="宋体" w:eastAsia="仿宋" w:hAnsi="宋体"/>
          <w:sz w:val="32"/>
          <w:szCs w:val="32"/>
        </w:rPr>
        <w:t>年民营企业招聘月活动，参加招聘企业</w:t>
      </w:r>
      <w:r>
        <w:rPr>
          <w:rFonts w:ascii="宋体" w:eastAsia="仿宋" w:hAnsi="宋体"/>
          <w:sz w:val="32"/>
          <w:szCs w:val="32"/>
        </w:rPr>
        <w:t>2805</w:t>
      </w:r>
      <w:r>
        <w:rPr>
          <w:rFonts w:ascii="宋体" w:eastAsia="仿宋" w:hAnsi="宋体"/>
          <w:sz w:val="32"/>
          <w:szCs w:val="32"/>
        </w:rPr>
        <w:t>家，其中民营（中小）企业</w:t>
      </w:r>
      <w:r>
        <w:rPr>
          <w:rFonts w:ascii="宋体" w:eastAsia="仿宋" w:hAnsi="宋体"/>
          <w:sz w:val="32"/>
          <w:szCs w:val="32"/>
        </w:rPr>
        <w:t>2393</w:t>
      </w:r>
      <w:r>
        <w:rPr>
          <w:rFonts w:ascii="宋体" w:eastAsia="仿宋" w:hAnsi="宋体"/>
          <w:sz w:val="32"/>
          <w:szCs w:val="32"/>
        </w:rPr>
        <w:t>家，累计提供岗位</w:t>
      </w:r>
      <w:r>
        <w:rPr>
          <w:rFonts w:ascii="宋体" w:eastAsia="仿宋" w:hAnsi="宋体"/>
          <w:sz w:val="32"/>
          <w:szCs w:val="32"/>
        </w:rPr>
        <w:t>62181</w:t>
      </w:r>
      <w:r>
        <w:rPr>
          <w:rFonts w:ascii="宋体" w:eastAsia="仿宋" w:hAnsi="宋体"/>
          <w:sz w:val="32"/>
          <w:szCs w:val="32"/>
        </w:rPr>
        <w:t>个，达成初步就业意向</w:t>
      </w:r>
      <w:r>
        <w:rPr>
          <w:rFonts w:ascii="宋体" w:eastAsia="仿宋" w:hAnsi="宋体"/>
          <w:sz w:val="32"/>
          <w:szCs w:val="32"/>
        </w:rPr>
        <w:t>11118</w:t>
      </w:r>
      <w:r>
        <w:rPr>
          <w:rFonts w:ascii="宋体" w:eastAsia="仿宋" w:hAnsi="宋体"/>
          <w:sz w:val="32"/>
          <w:szCs w:val="32"/>
        </w:rPr>
        <w:t>人次。与自治区教育厅签订</w:t>
      </w:r>
      <w:r>
        <w:rPr>
          <w:rFonts w:ascii="宋体" w:eastAsia="仿宋" w:hAnsi="宋体"/>
          <w:sz w:val="32"/>
          <w:szCs w:val="32"/>
        </w:rPr>
        <w:t>“</w:t>
      </w:r>
      <w:r>
        <w:rPr>
          <w:rFonts w:ascii="宋体" w:eastAsia="仿宋" w:hAnsi="宋体"/>
          <w:sz w:val="32"/>
          <w:szCs w:val="32"/>
        </w:rPr>
        <w:t>民企高校携手促就业行动</w:t>
      </w:r>
      <w:r>
        <w:rPr>
          <w:rFonts w:ascii="宋体" w:eastAsia="仿宋" w:hAnsi="宋体"/>
          <w:sz w:val="32"/>
          <w:szCs w:val="32"/>
        </w:rPr>
        <w:t>”</w:t>
      </w:r>
      <w:r>
        <w:rPr>
          <w:rFonts w:ascii="宋体" w:eastAsia="仿宋" w:hAnsi="宋体"/>
          <w:sz w:val="32"/>
          <w:szCs w:val="32"/>
        </w:rPr>
        <w:t>合作协议</w:t>
      </w:r>
      <w:r>
        <w:rPr>
          <w:rFonts w:ascii="宋体" w:eastAsia="仿宋" w:hAnsi="宋体" w:hint="eastAsia"/>
          <w:sz w:val="32"/>
          <w:szCs w:val="32"/>
        </w:rPr>
        <w:t>，</w:t>
      </w:r>
      <w:r>
        <w:rPr>
          <w:rFonts w:ascii="宋体" w:eastAsia="仿宋" w:hAnsi="宋体"/>
          <w:sz w:val="32"/>
          <w:szCs w:val="32"/>
        </w:rPr>
        <w:t>配合自治区</w:t>
      </w:r>
      <w:proofErr w:type="gramStart"/>
      <w:r>
        <w:rPr>
          <w:rFonts w:ascii="宋体" w:eastAsia="仿宋" w:hAnsi="宋体"/>
          <w:sz w:val="32"/>
          <w:szCs w:val="32"/>
        </w:rPr>
        <w:t>人社厅</w:t>
      </w:r>
      <w:proofErr w:type="gramEnd"/>
      <w:r>
        <w:rPr>
          <w:rFonts w:ascii="宋体" w:eastAsia="仿宋" w:hAnsi="宋体"/>
          <w:sz w:val="32"/>
          <w:szCs w:val="32"/>
        </w:rPr>
        <w:t>与自治区总工会开展</w:t>
      </w:r>
      <w:r>
        <w:rPr>
          <w:rFonts w:ascii="宋体" w:eastAsia="仿宋" w:hAnsi="宋体"/>
          <w:sz w:val="32"/>
          <w:szCs w:val="32"/>
        </w:rPr>
        <w:t>2022</w:t>
      </w:r>
      <w:r>
        <w:rPr>
          <w:rFonts w:ascii="宋体" w:eastAsia="仿宋" w:hAnsi="宋体"/>
          <w:sz w:val="32"/>
          <w:szCs w:val="32"/>
        </w:rPr>
        <w:t>年自治区金秋招聘月活动，统计商会、民营企业招工情况和服务需求，组织专场招聘活动，推介推送劳动力就业，参加活动民营企业</w:t>
      </w:r>
      <w:r>
        <w:rPr>
          <w:rFonts w:ascii="宋体" w:eastAsia="仿宋" w:hAnsi="宋体"/>
          <w:sz w:val="32"/>
          <w:szCs w:val="32"/>
        </w:rPr>
        <w:t>2319</w:t>
      </w:r>
      <w:r>
        <w:rPr>
          <w:rFonts w:ascii="宋体" w:eastAsia="仿宋" w:hAnsi="宋体"/>
          <w:sz w:val="32"/>
          <w:szCs w:val="32"/>
        </w:rPr>
        <w:t>家，</w:t>
      </w:r>
      <w:r>
        <w:rPr>
          <w:rFonts w:ascii="宋体" w:eastAsia="仿宋" w:hAnsi="宋体" w:hint="eastAsia"/>
          <w:sz w:val="32"/>
          <w:szCs w:val="32"/>
        </w:rPr>
        <w:t>提供</w:t>
      </w:r>
      <w:r>
        <w:rPr>
          <w:rFonts w:ascii="宋体" w:eastAsia="仿宋" w:hAnsi="宋体"/>
          <w:sz w:val="32"/>
          <w:szCs w:val="32"/>
        </w:rPr>
        <w:t>高校毕业生岗位</w:t>
      </w:r>
      <w:r>
        <w:rPr>
          <w:rFonts w:ascii="宋体" w:eastAsia="仿宋" w:hAnsi="宋体"/>
          <w:sz w:val="32"/>
          <w:szCs w:val="32"/>
        </w:rPr>
        <w:t>21029</w:t>
      </w:r>
      <w:r>
        <w:rPr>
          <w:rFonts w:ascii="宋体" w:eastAsia="仿宋" w:hAnsi="宋体"/>
          <w:sz w:val="32"/>
          <w:szCs w:val="32"/>
        </w:rPr>
        <w:t>个、退役军人岗位</w:t>
      </w:r>
      <w:r>
        <w:rPr>
          <w:rFonts w:ascii="宋体" w:eastAsia="仿宋" w:hAnsi="宋体"/>
          <w:sz w:val="32"/>
          <w:szCs w:val="32"/>
        </w:rPr>
        <w:t>5514</w:t>
      </w:r>
      <w:r>
        <w:rPr>
          <w:rFonts w:ascii="宋体" w:eastAsia="仿宋" w:hAnsi="宋体"/>
          <w:sz w:val="32"/>
          <w:szCs w:val="32"/>
        </w:rPr>
        <w:t>个、登记失业人员岗位</w:t>
      </w:r>
      <w:r>
        <w:rPr>
          <w:rFonts w:ascii="宋体" w:eastAsia="仿宋" w:hAnsi="宋体"/>
          <w:sz w:val="32"/>
          <w:szCs w:val="32"/>
        </w:rPr>
        <w:t>10515</w:t>
      </w:r>
      <w:r>
        <w:rPr>
          <w:rFonts w:ascii="宋体" w:eastAsia="仿宋" w:hAnsi="宋体"/>
          <w:sz w:val="32"/>
          <w:szCs w:val="32"/>
        </w:rPr>
        <w:t>个、农民工岗位</w:t>
      </w:r>
      <w:r>
        <w:rPr>
          <w:rFonts w:ascii="宋体" w:eastAsia="仿宋" w:hAnsi="宋体"/>
          <w:sz w:val="32"/>
          <w:szCs w:val="32"/>
        </w:rPr>
        <w:t>11763</w:t>
      </w:r>
      <w:r>
        <w:rPr>
          <w:rFonts w:ascii="宋体" w:eastAsia="仿宋" w:hAnsi="宋体"/>
          <w:sz w:val="32"/>
          <w:szCs w:val="32"/>
        </w:rPr>
        <w:t>个；签订就业意向协议</w:t>
      </w:r>
      <w:r>
        <w:rPr>
          <w:rFonts w:ascii="宋体" w:eastAsia="仿宋" w:hAnsi="宋体"/>
          <w:sz w:val="32"/>
          <w:szCs w:val="32"/>
        </w:rPr>
        <w:t>10144</w:t>
      </w:r>
      <w:r>
        <w:rPr>
          <w:rFonts w:ascii="宋体" w:eastAsia="仿宋" w:hAnsi="宋体"/>
          <w:sz w:val="32"/>
          <w:szCs w:val="32"/>
        </w:rPr>
        <w:t>人次。</w:t>
      </w:r>
      <w:r>
        <w:rPr>
          <w:rFonts w:ascii="宋体" w:eastAsia="仿宋" w:hAnsi="宋体" w:hint="eastAsia"/>
          <w:sz w:val="32"/>
          <w:szCs w:val="32"/>
        </w:rPr>
        <w:t>印发</w:t>
      </w:r>
      <w:r>
        <w:rPr>
          <w:rFonts w:ascii="宋体" w:eastAsia="仿宋" w:hAnsi="宋体"/>
          <w:sz w:val="32"/>
          <w:szCs w:val="32"/>
        </w:rPr>
        <w:t>《自治区工商联</w:t>
      </w:r>
      <w:r>
        <w:rPr>
          <w:rFonts w:ascii="宋体" w:eastAsia="仿宋" w:hAnsi="宋体"/>
          <w:sz w:val="32"/>
          <w:szCs w:val="32"/>
          <w:lang/>
        </w:rPr>
        <w:t>关于做好疫情</w:t>
      </w:r>
      <w:r>
        <w:rPr>
          <w:rFonts w:ascii="宋体" w:eastAsia="仿宋" w:hAnsi="宋体"/>
          <w:sz w:val="32"/>
          <w:szCs w:val="32"/>
        </w:rPr>
        <w:t>防控</w:t>
      </w:r>
      <w:r>
        <w:rPr>
          <w:rFonts w:ascii="宋体" w:eastAsia="仿宋" w:hAnsi="宋体"/>
          <w:sz w:val="32"/>
          <w:szCs w:val="32"/>
          <w:lang/>
        </w:rPr>
        <w:t>期间</w:t>
      </w:r>
      <w:r>
        <w:rPr>
          <w:rFonts w:ascii="宋体" w:eastAsia="仿宋" w:hAnsi="宋体"/>
          <w:sz w:val="32"/>
          <w:szCs w:val="32"/>
        </w:rPr>
        <w:t>重要</w:t>
      </w:r>
      <w:r>
        <w:rPr>
          <w:rFonts w:ascii="宋体" w:eastAsia="仿宋" w:hAnsi="宋体"/>
          <w:sz w:val="32"/>
          <w:szCs w:val="32"/>
          <w:lang/>
        </w:rPr>
        <w:t>民生商品保供工作的通知</w:t>
      </w:r>
      <w:r>
        <w:rPr>
          <w:rFonts w:ascii="宋体" w:eastAsia="仿宋" w:hAnsi="宋体"/>
          <w:sz w:val="32"/>
          <w:szCs w:val="32"/>
        </w:rPr>
        <w:t>》</w:t>
      </w:r>
      <w:r>
        <w:rPr>
          <w:rFonts w:ascii="宋体" w:eastAsia="仿宋" w:hAnsi="宋体" w:hint="eastAsia"/>
          <w:sz w:val="32"/>
          <w:szCs w:val="32"/>
        </w:rPr>
        <w:t>，引导</w:t>
      </w:r>
      <w:r>
        <w:rPr>
          <w:rFonts w:ascii="宋体" w:eastAsia="仿宋" w:hAnsi="宋体"/>
          <w:sz w:val="32"/>
          <w:szCs w:val="32"/>
        </w:rPr>
        <w:t>全区商会</w:t>
      </w:r>
      <w:r>
        <w:rPr>
          <w:rFonts w:ascii="宋体" w:eastAsia="仿宋" w:hAnsi="宋体" w:hint="eastAsia"/>
          <w:sz w:val="32"/>
          <w:szCs w:val="32"/>
        </w:rPr>
        <w:t>组织</w:t>
      </w:r>
      <w:r>
        <w:rPr>
          <w:rFonts w:ascii="宋体" w:eastAsia="仿宋" w:hAnsi="宋体"/>
          <w:sz w:val="32"/>
          <w:szCs w:val="32"/>
        </w:rPr>
        <w:t>、广大民营</w:t>
      </w:r>
      <w:proofErr w:type="gramStart"/>
      <w:r>
        <w:rPr>
          <w:rFonts w:ascii="宋体" w:eastAsia="仿宋" w:hAnsi="宋体"/>
          <w:sz w:val="32"/>
          <w:szCs w:val="32"/>
        </w:rPr>
        <w:t>经济人</w:t>
      </w:r>
      <w:proofErr w:type="gramEnd"/>
      <w:r>
        <w:rPr>
          <w:rFonts w:ascii="宋体" w:eastAsia="仿宋" w:hAnsi="宋体"/>
          <w:sz w:val="32"/>
          <w:szCs w:val="32"/>
        </w:rPr>
        <w:t>士切实提高政治站位，全力</w:t>
      </w:r>
      <w:r>
        <w:rPr>
          <w:rFonts w:ascii="宋体" w:eastAsia="仿宋" w:hAnsi="宋体"/>
          <w:sz w:val="32"/>
          <w:szCs w:val="32"/>
          <w:lang/>
        </w:rPr>
        <w:t>配合</w:t>
      </w:r>
      <w:r>
        <w:rPr>
          <w:rFonts w:ascii="宋体" w:eastAsia="仿宋" w:hAnsi="宋体"/>
          <w:sz w:val="32"/>
          <w:szCs w:val="32"/>
        </w:rPr>
        <w:t>相关部门做好疫情防控期间重要民生商品保供工作。为帮助伊犁地区、吐鲁番地区、南疆四地州群众解决实际困难，</w:t>
      </w:r>
      <w:r>
        <w:rPr>
          <w:rFonts w:ascii="宋体" w:eastAsia="仿宋" w:hAnsi="宋体" w:hint="eastAsia"/>
          <w:sz w:val="32"/>
          <w:szCs w:val="32"/>
        </w:rPr>
        <w:t>先后</w:t>
      </w:r>
      <w:r>
        <w:rPr>
          <w:rFonts w:ascii="宋体" w:eastAsia="仿宋" w:hAnsi="宋体"/>
          <w:sz w:val="32"/>
          <w:szCs w:val="32"/>
        </w:rPr>
        <w:t>四次向民营企业发起倡议，动员广大民营企业弘扬</w:t>
      </w:r>
      <w:r>
        <w:rPr>
          <w:rFonts w:ascii="宋体" w:eastAsia="仿宋" w:hAnsi="宋体"/>
          <w:sz w:val="32"/>
          <w:szCs w:val="32"/>
        </w:rPr>
        <w:t>“</w:t>
      </w:r>
      <w:r>
        <w:rPr>
          <w:rFonts w:ascii="宋体" w:eastAsia="仿宋" w:hAnsi="宋体"/>
          <w:sz w:val="32"/>
          <w:szCs w:val="32"/>
        </w:rPr>
        <w:t>一方有难，八方支援</w:t>
      </w:r>
      <w:r>
        <w:rPr>
          <w:rFonts w:ascii="宋体" w:eastAsia="仿宋" w:hAnsi="宋体"/>
          <w:sz w:val="32"/>
          <w:szCs w:val="32"/>
        </w:rPr>
        <w:t>”</w:t>
      </w:r>
      <w:r>
        <w:rPr>
          <w:rFonts w:ascii="宋体" w:eastAsia="仿宋" w:hAnsi="宋体"/>
          <w:sz w:val="32"/>
          <w:szCs w:val="32"/>
        </w:rPr>
        <w:t>的优良传统，积极履行社会责任。据不完全统计，</w:t>
      </w:r>
      <w:r>
        <w:rPr>
          <w:rFonts w:ascii="宋体" w:eastAsia="仿宋" w:hAnsi="宋体"/>
          <w:sz w:val="32"/>
          <w:szCs w:val="32"/>
          <w:lang/>
        </w:rPr>
        <w:t>今年</w:t>
      </w:r>
      <w:r>
        <w:rPr>
          <w:rFonts w:ascii="宋体" w:eastAsia="仿宋" w:hAnsi="宋体"/>
          <w:sz w:val="32"/>
          <w:szCs w:val="32"/>
          <w:lang/>
        </w:rPr>
        <w:t>8</w:t>
      </w:r>
      <w:r>
        <w:rPr>
          <w:rFonts w:ascii="宋体" w:eastAsia="仿宋" w:hAnsi="宋体"/>
          <w:sz w:val="32"/>
          <w:szCs w:val="32"/>
          <w:lang/>
        </w:rPr>
        <w:t>月份疫情以来，</w:t>
      </w:r>
      <w:r>
        <w:rPr>
          <w:rFonts w:ascii="宋体" w:eastAsia="仿宋" w:hAnsi="宋体"/>
          <w:sz w:val="32"/>
          <w:szCs w:val="32"/>
        </w:rPr>
        <w:t>全区各级商会</w:t>
      </w:r>
      <w:r>
        <w:rPr>
          <w:rFonts w:ascii="宋体" w:eastAsia="仿宋" w:hAnsi="宋体" w:hint="eastAsia"/>
          <w:sz w:val="32"/>
          <w:szCs w:val="32"/>
        </w:rPr>
        <w:t>组织</w:t>
      </w:r>
      <w:r>
        <w:rPr>
          <w:rFonts w:ascii="宋体" w:eastAsia="仿宋" w:hAnsi="宋体"/>
          <w:sz w:val="32"/>
          <w:szCs w:val="32"/>
        </w:rPr>
        <w:t>和广大民营企业投入志愿服务、保供运输等防疫工作人数</w:t>
      </w:r>
      <w:r>
        <w:rPr>
          <w:rFonts w:ascii="宋体" w:eastAsia="仿宋" w:hAnsi="宋体"/>
          <w:sz w:val="32"/>
          <w:szCs w:val="32"/>
        </w:rPr>
        <w:t>35400</w:t>
      </w:r>
      <w:r>
        <w:rPr>
          <w:rFonts w:ascii="宋体" w:eastAsia="仿宋" w:hAnsi="宋体"/>
          <w:sz w:val="32"/>
          <w:szCs w:val="32"/>
        </w:rPr>
        <w:t>余人，捐款捐物合计</w:t>
      </w:r>
      <w:r>
        <w:rPr>
          <w:rFonts w:ascii="宋体" w:eastAsia="仿宋" w:hAnsi="宋体"/>
          <w:sz w:val="32"/>
          <w:szCs w:val="32"/>
        </w:rPr>
        <w:t>1.374</w:t>
      </w:r>
      <w:r>
        <w:rPr>
          <w:rFonts w:ascii="宋体" w:eastAsia="仿宋" w:hAnsi="宋体"/>
          <w:sz w:val="32"/>
          <w:szCs w:val="32"/>
        </w:rPr>
        <w:t>亿余元。</w:t>
      </w:r>
    </w:p>
    <w:p w:rsidR="003C0794" w:rsidRDefault="003C0794" w:rsidP="003C0794">
      <w:pPr>
        <w:spacing w:line="600" w:lineRule="exact"/>
        <w:ind w:firstLineChars="200" w:firstLine="640"/>
        <w:rPr>
          <w:rFonts w:ascii="宋体" w:eastAsia="楷体" w:hAnsi="宋体" w:cs="楷体" w:hint="eastAsia"/>
          <w:sz w:val="32"/>
          <w:szCs w:val="32"/>
        </w:rPr>
      </w:pPr>
      <w:r>
        <w:rPr>
          <w:rFonts w:ascii="宋体" w:eastAsia="楷体" w:hAnsi="宋体" w:cs="楷体" w:hint="eastAsia"/>
          <w:sz w:val="32"/>
          <w:szCs w:val="32"/>
        </w:rPr>
        <w:t>（</w:t>
      </w:r>
      <w:r w:rsidR="007F02A6">
        <w:rPr>
          <w:rFonts w:ascii="宋体" w:eastAsia="楷体" w:hAnsi="宋体" w:cs="楷体" w:hint="eastAsia"/>
          <w:sz w:val="32"/>
          <w:szCs w:val="32"/>
        </w:rPr>
        <w:t>4</w:t>
      </w:r>
      <w:r>
        <w:rPr>
          <w:rFonts w:ascii="宋体" w:eastAsia="楷体" w:hAnsi="宋体" w:cs="楷体" w:hint="eastAsia"/>
          <w:sz w:val="32"/>
          <w:szCs w:val="32"/>
        </w:rPr>
        <w:t>）防范化解风险，依法合力维护民营企业合法权益。</w:t>
      </w:r>
      <w:r>
        <w:rPr>
          <w:rFonts w:ascii="宋体" w:eastAsia="仿宋" w:hAnsi="宋体"/>
          <w:sz w:val="32"/>
          <w:szCs w:val="32"/>
        </w:rPr>
        <w:t>与</w:t>
      </w:r>
      <w:r>
        <w:rPr>
          <w:rFonts w:ascii="宋体" w:eastAsia="仿宋" w:hAnsi="宋体"/>
          <w:sz w:val="32"/>
          <w:szCs w:val="32"/>
          <w:lang/>
        </w:rPr>
        <w:t>自治区高法</w:t>
      </w:r>
      <w:r>
        <w:rPr>
          <w:rFonts w:ascii="宋体" w:eastAsia="仿宋" w:hAnsi="宋体"/>
          <w:sz w:val="32"/>
          <w:szCs w:val="32"/>
        </w:rPr>
        <w:t>、高检、</w:t>
      </w:r>
      <w:r>
        <w:rPr>
          <w:rFonts w:ascii="宋体" w:eastAsia="仿宋" w:hAnsi="宋体"/>
          <w:sz w:val="32"/>
          <w:szCs w:val="32"/>
          <w:lang/>
        </w:rPr>
        <w:t>司法厅</w:t>
      </w:r>
      <w:r>
        <w:rPr>
          <w:rFonts w:ascii="宋体" w:eastAsia="仿宋" w:hAnsi="宋体"/>
          <w:sz w:val="32"/>
          <w:szCs w:val="32"/>
        </w:rPr>
        <w:t>、公安厅分别联合开展</w:t>
      </w:r>
      <w:r>
        <w:rPr>
          <w:rFonts w:ascii="宋体" w:eastAsia="仿宋" w:hAnsi="宋体"/>
          <w:sz w:val="32"/>
          <w:szCs w:val="32"/>
          <w:lang/>
        </w:rPr>
        <w:t>沟通联系</w:t>
      </w:r>
      <w:r>
        <w:rPr>
          <w:rFonts w:ascii="宋体" w:eastAsia="仿宋" w:hAnsi="宋体"/>
          <w:sz w:val="32"/>
          <w:szCs w:val="32"/>
          <w:lang/>
        </w:rPr>
        <w:lastRenderedPageBreak/>
        <w:t>机制建设落实情况调研</w:t>
      </w:r>
      <w:r>
        <w:rPr>
          <w:rFonts w:ascii="宋体" w:eastAsia="仿宋" w:hAnsi="宋体"/>
          <w:sz w:val="32"/>
          <w:szCs w:val="32"/>
        </w:rPr>
        <w:t>，并向全联推荐联系机制建设示范单位</w:t>
      </w:r>
      <w:r>
        <w:rPr>
          <w:rFonts w:ascii="宋体" w:eastAsia="仿宋" w:hAnsi="宋体"/>
          <w:sz w:val="32"/>
          <w:szCs w:val="32"/>
        </w:rPr>
        <w:t>12</w:t>
      </w:r>
      <w:r>
        <w:rPr>
          <w:rFonts w:ascii="宋体" w:eastAsia="仿宋" w:hAnsi="宋体"/>
          <w:sz w:val="32"/>
          <w:szCs w:val="32"/>
        </w:rPr>
        <w:t>家。与自治区高检共同召开涉案企业合</w:t>
      </w:r>
      <w:proofErr w:type="gramStart"/>
      <w:r>
        <w:rPr>
          <w:rFonts w:ascii="宋体" w:eastAsia="仿宋" w:hAnsi="宋体"/>
          <w:sz w:val="32"/>
          <w:szCs w:val="32"/>
        </w:rPr>
        <w:t>规</w:t>
      </w:r>
      <w:proofErr w:type="gramEnd"/>
      <w:r>
        <w:rPr>
          <w:rFonts w:ascii="宋体" w:eastAsia="仿宋" w:hAnsi="宋体"/>
          <w:sz w:val="32"/>
          <w:szCs w:val="32"/>
        </w:rPr>
        <w:t>第三方监督评估机制改革试点工作推进会，在昌吉州、</w:t>
      </w:r>
      <w:proofErr w:type="gramStart"/>
      <w:r>
        <w:rPr>
          <w:rFonts w:ascii="宋体" w:eastAsia="仿宋" w:hAnsi="宋体"/>
          <w:sz w:val="32"/>
          <w:szCs w:val="32"/>
        </w:rPr>
        <w:t>巴音州工商联</w:t>
      </w:r>
      <w:proofErr w:type="gramEnd"/>
      <w:r>
        <w:rPr>
          <w:rFonts w:ascii="宋体" w:eastAsia="仿宋" w:hAnsi="宋体"/>
          <w:sz w:val="32"/>
          <w:szCs w:val="32"/>
        </w:rPr>
        <w:t>挂牌成立</w:t>
      </w:r>
      <w:r>
        <w:rPr>
          <w:rFonts w:ascii="宋体" w:eastAsia="仿宋" w:hAnsi="宋体"/>
          <w:sz w:val="32"/>
          <w:szCs w:val="32"/>
        </w:rPr>
        <w:t>“</w:t>
      </w:r>
      <w:r>
        <w:rPr>
          <w:rFonts w:ascii="宋体" w:eastAsia="仿宋" w:hAnsi="宋体"/>
          <w:sz w:val="32"/>
          <w:szCs w:val="32"/>
        </w:rPr>
        <w:t>涉案企业合</w:t>
      </w:r>
      <w:proofErr w:type="gramStart"/>
      <w:r>
        <w:rPr>
          <w:rFonts w:ascii="宋体" w:eastAsia="仿宋" w:hAnsi="宋体"/>
          <w:sz w:val="32"/>
          <w:szCs w:val="32"/>
        </w:rPr>
        <w:t>规</w:t>
      </w:r>
      <w:proofErr w:type="gramEnd"/>
      <w:r>
        <w:rPr>
          <w:rFonts w:ascii="宋体" w:eastAsia="仿宋" w:hAnsi="宋体"/>
          <w:sz w:val="32"/>
          <w:szCs w:val="32"/>
        </w:rPr>
        <w:t>第三方监督评估机制管理委员会办公室</w:t>
      </w:r>
      <w:r>
        <w:rPr>
          <w:rFonts w:ascii="宋体" w:eastAsia="仿宋" w:hAnsi="宋体"/>
          <w:sz w:val="32"/>
          <w:szCs w:val="32"/>
        </w:rPr>
        <w:t>”</w:t>
      </w:r>
      <w:r>
        <w:rPr>
          <w:rFonts w:ascii="宋体" w:eastAsia="仿宋" w:hAnsi="宋体"/>
          <w:sz w:val="32"/>
          <w:szCs w:val="32"/>
        </w:rPr>
        <w:t>。向自治区高法、高检分别报送</w:t>
      </w:r>
      <w:r>
        <w:rPr>
          <w:rFonts w:ascii="宋体" w:eastAsia="仿宋" w:hAnsi="宋体"/>
          <w:sz w:val="32"/>
          <w:szCs w:val="32"/>
        </w:rPr>
        <w:t>11</w:t>
      </w:r>
      <w:r>
        <w:rPr>
          <w:rFonts w:ascii="宋体" w:eastAsia="仿宋" w:hAnsi="宋体"/>
          <w:sz w:val="32"/>
          <w:szCs w:val="32"/>
        </w:rPr>
        <w:t>件</w:t>
      </w:r>
      <w:proofErr w:type="gramStart"/>
      <w:r>
        <w:rPr>
          <w:rFonts w:ascii="宋体" w:eastAsia="仿宋" w:hAnsi="宋体"/>
          <w:sz w:val="32"/>
          <w:szCs w:val="32"/>
        </w:rPr>
        <w:t>涉企维权</w:t>
      </w:r>
      <w:proofErr w:type="gramEnd"/>
      <w:r>
        <w:rPr>
          <w:rFonts w:ascii="宋体" w:eastAsia="仿宋" w:hAnsi="宋体"/>
          <w:sz w:val="32"/>
          <w:szCs w:val="32"/>
        </w:rPr>
        <w:t>案件线索和</w:t>
      </w:r>
      <w:r>
        <w:rPr>
          <w:rFonts w:ascii="宋体" w:eastAsia="仿宋" w:hAnsi="宋体"/>
          <w:sz w:val="32"/>
          <w:szCs w:val="32"/>
        </w:rPr>
        <w:t>4</w:t>
      </w:r>
      <w:r>
        <w:rPr>
          <w:rFonts w:ascii="宋体" w:eastAsia="仿宋" w:hAnsi="宋体"/>
          <w:sz w:val="32"/>
          <w:szCs w:val="32"/>
        </w:rPr>
        <w:t>件控告申诉案件线索，经积极协调，部分案件取得较好效果。积极推进</w:t>
      </w:r>
      <w:r>
        <w:rPr>
          <w:rFonts w:ascii="宋体" w:eastAsia="仿宋" w:hAnsi="宋体"/>
          <w:sz w:val="32"/>
          <w:szCs w:val="32"/>
        </w:rPr>
        <w:t>“</w:t>
      </w:r>
      <w:r>
        <w:rPr>
          <w:rFonts w:ascii="宋体" w:eastAsia="仿宋" w:hAnsi="宋体"/>
          <w:sz w:val="32"/>
          <w:szCs w:val="32"/>
        </w:rPr>
        <w:t>万所联万会</w:t>
      </w:r>
      <w:r>
        <w:rPr>
          <w:rFonts w:ascii="宋体" w:eastAsia="仿宋" w:hAnsi="宋体"/>
          <w:sz w:val="32"/>
          <w:szCs w:val="32"/>
        </w:rPr>
        <w:t>”</w:t>
      </w:r>
      <w:r>
        <w:rPr>
          <w:rFonts w:ascii="宋体" w:eastAsia="仿宋" w:hAnsi="宋体"/>
          <w:sz w:val="32"/>
          <w:szCs w:val="32"/>
        </w:rPr>
        <w:t>活动，全疆</w:t>
      </w:r>
      <w:r>
        <w:rPr>
          <w:rFonts w:ascii="宋体" w:eastAsia="仿宋" w:hAnsi="宋体"/>
          <w:sz w:val="32"/>
          <w:szCs w:val="32"/>
        </w:rPr>
        <w:t>434</w:t>
      </w:r>
      <w:r>
        <w:rPr>
          <w:rFonts w:ascii="宋体" w:eastAsia="仿宋" w:hAnsi="宋体"/>
          <w:sz w:val="32"/>
          <w:szCs w:val="32"/>
        </w:rPr>
        <w:t>家律师事务所组织</w:t>
      </w:r>
      <w:r>
        <w:rPr>
          <w:rFonts w:ascii="宋体" w:eastAsia="仿宋" w:hAnsi="宋体"/>
          <w:sz w:val="32"/>
          <w:szCs w:val="32"/>
        </w:rPr>
        <w:t>1945</w:t>
      </w:r>
      <w:r>
        <w:rPr>
          <w:rFonts w:ascii="宋体" w:eastAsia="仿宋" w:hAnsi="宋体"/>
          <w:sz w:val="32"/>
          <w:szCs w:val="32"/>
        </w:rPr>
        <w:t>名律师为</w:t>
      </w:r>
      <w:r>
        <w:rPr>
          <w:rFonts w:ascii="宋体" w:eastAsia="仿宋" w:hAnsi="宋体"/>
          <w:sz w:val="32"/>
          <w:szCs w:val="32"/>
        </w:rPr>
        <w:t>345</w:t>
      </w:r>
      <w:r>
        <w:rPr>
          <w:rFonts w:ascii="宋体" w:eastAsia="仿宋" w:hAnsi="宋体"/>
          <w:sz w:val="32"/>
          <w:szCs w:val="32"/>
        </w:rPr>
        <w:t>家商会以及所属</w:t>
      </w:r>
      <w:r>
        <w:rPr>
          <w:rFonts w:ascii="宋体" w:eastAsia="仿宋" w:hAnsi="宋体"/>
          <w:sz w:val="32"/>
          <w:szCs w:val="32"/>
        </w:rPr>
        <w:t>3213</w:t>
      </w:r>
      <w:r>
        <w:rPr>
          <w:rFonts w:ascii="宋体" w:eastAsia="仿宋" w:hAnsi="宋体"/>
          <w:sz w:val="32"/>
          <w:szCs w:val="32"/>
        </w:rPr>
        <w:t>家会员企业开展法律服务，提供法律建议</w:t>
      </w:r>
      <w:r>
        <w:rPr>
          <w:rFonts w:ascii="宋体" w:eastAsia="仿宋" w:hAnsi="宋体"/>
          <w:sz w:val="32"/>
          <w:szCs w:val="32"/>
        </w:rPr>
        <w:t>3175</w:t>
      </w:r>
      <w:r>
        <w:rPr>
          <w:rFonts w:ascii="宋体" w:eastAsia="仿宋" w:hAnsi="宋体"/>
          <w:sz w:val="32"/>
          <w:szCs w:val="32"/>
        </w:rPr>
        <w:t>条，审查各类合同</w:t>
      </w:r>
      <w:r>
        <w:rPr>
          <w:rFonts w:ascii="宋体" w:eastAsia="仿宋" w:hAnsi="宋体"/>
          <w:sz w:val="32"/>
          <w:szCs w:val="32"/>
        </w:rPr>
        <w:t>3853</w:t>
      </w:r>
      <w:r>
        <w:rPr>
          <w:rFonts w:ascii="宋体" w:eastAsia="仿宋" w:hAnsi="宋体"/>
          <w:sz w:val="32"/>
          <w:szCs w:val="32"/>
        </w:rPr>
        <w:t>件，起草法律文书</w:t>
      </w:r>
      <w:r>
        <w:rPr>
          <w:rFonts w:ascii="宋体" w:eastAsia="仿宋" w:hAnsi="宋体"/>
          <w:sz w:val="32"/>
          <w:szCs w:val="32"/>
        </w:rPr>
        <w:t>1085</w:t>
      </w:r>
      <w:r>
        <w:rPr>
          <w:rFonts w:ascii="宋体" w:eastAsia="仿宋" w:hAnsi="宋体"/>
          <w:sz w:val="32"/>
          <w:szCs w:val="32"/>
        </w:rPr>
        <w:t>件，法治宣传</w:t>
      </w:r>
      <w:r>
        <w:rPr>
          <w:rFonts w:ascii="宋体" w:eastAsia="仿宋" w:hAnsi="宋体"/>
          <w:sz w:val="32"/>
          <w:szCs w:val="32"/>
        </w:rPr>
        <w:t>523</w:t>
      </w:r>
      <w:r>
        <w:rPr>
          <w:rFonts w:ascii="宋体" w:eastAsia="仿宋" w:hAnsi="宋体"/>
          <w:sz w:val="32"/>
          <w:szCs w:val="32"/>
        </w:rPr>
        <w:t>场次，解答法律咨询</w:t>
      </w:r>
      <w:r>
        <w:rPr>
          <w:rFonts w:ascii="宋体" w:eastAsia="仿宋" w:hAnsi="宋体"/>
          <w:sz w:val="32"/>
          <w:szCs w:val="32"/>
        </w:rPr>
        <w:t>30049</w:t>
      </w:r>
      <w:r>
        <w:rPr>
          <w:rFonts w:ascii="宋体" w:eastAsia="仿宋" w:hAnsi="宋体"/>
          <w:sz w:val="32"/>
          <w:szCs w:val="32"/>
        </w:rPr>
        <w:t>次，查找法律风险点</w:t>
      </w:r>
      <w:r>
        <w:rPr>
          <w:rFonts w:ascii="宋体" w:eastAsia="仿宋" w:hAnsi="宋体"/>
          <w:sz w:val="32"/>
          <w:szCs w:val="32"/>
        </w:rPr>
        <w:t>1412</w:t>
      </w:r>
      <w:r>
        <w:rPr>
          <w:rFonts w:ascii="宋体" w:eastAsia="仿宋" w:hAnsi="宋体"/>
          <w:sz w:val="32"/>
          <w:szCs w:val="32"/>
        </w:rPr>
        <w:t>个，化解矛盾纠纷</w:t>
      </w:r>
      <w:r>
        <w:rPr>
          <w:rFonts w:ascii="宋体" w:eastAsia="仿宋" w:hAnsi="宋体"/>
          <w:sz w:val="32"/>
          <w:szCs w:val="32"/>
        </w:rPr>
        <w:t>7657</w:t>
      </w:r>
      <w:r>
        <w:rPr>
          <w:rFonts w:ascii="宋体" w:eastAsia="仿宋" w:hAnsi="宋体"/>
          <w:sz w:val="32"/>
          <w:szCs w:val="32"/>
        </w:rPr>
        <w:t>件，受教育企业员工</w:t>
      </w:r>
      <w:r>
        <w:rPr>
          <w:rFonts w:ascii="宋体" w:eastAsia="仿宋" w:hAnsi="宋体"/>
          <w:sz w:val="32"/>
          <w:szCs w:val="32"/>
        </w:rPr>
        <w:t>26044</w:t>
      </w:r>
      <w:r>
        <w:rPr>
          <w:rFonts w:ascii="宋体" w:eastAsia="仿宋" w:hAnsi="宋体"/>
          <w:sz w:val="32"/>
          <w:szCs w:val="32"/>
        </w:rPr>
        <w:t>人次。与自治区总工会、</w:t>
      </w:r>
      <w:proofErr w:type="gramStart"/>
      <w:r>
        <w:rPr>
          <w:rFonts w:ascii="宋体" w:eastAsia="仿宋" w:hAnsi="宋体"/>
          <w:sz w:val="32"/>
          <w:szCs w:val="32"/>
        </w:rPr>
        <w:t>人社厅</w:t>
      </w:r>
      <w:proofErr w:type="gramEnd"/>
      <w:r>
        <w:rPr>
          <w:rFonts w:ascii="宋体" w:eastAsia="仿宋" w:hAnsi="宋体"/>
          <w:sz w:val="32"/>
          <w:szCs w:val="32"/>
        </w:rPr>
        <w:t>联合推进民营企业构建和谐劳动关系和集体协商制度，对</w:t>
      </w:r>
      <w:r>
        <w:rPr>
          <w:rFonts w:ascii="宋体" w:eastAsia="仿宋" w:hAnsi="宋体"/>
          <w:sz w:val="32"/>
          <w:szCs w:val="32"/>
        </w:rPr>
        <w:t>380</w:t>
      </w:r>
      <w:r>
        <w:rPr>
          <w:rFonts w:ascii="宋体" w:eastAsia="仿宋" w:hAnsi="宋体"/>
          <w:sz w:val="32"/>
          <w:szCs w:val="32"/>
        </w:rPr>
        <w:t>家民营企业开展了</w:t>
      </w:r>
      <w:r>
        <w:rPr>
          <w:rFonts w:ascii="宋体" w:eastAsia="仿宋" w:hAnsi="宋体"/>
          <w:sz w:val="32"/>
          <w:szCs w:val="32"/>
        </w:rPr>
        <w:t>2021</w:t>
      </w:r>
      <w:r>
        <w:rPr>
          <w:rFonts w:ascii="宋体" w:eastAsia="仿宋" w:hAnsi="宋体"/>
          <w:sz w:val="32"/>
          <w:szCs w:val="32"/>
        </w:rPr>
        <w:t>年民营企业劳动关系状况监测调查，完成率</w:t>
      </w:r>
      <w:r>
        <w:rPr>
          <w:rFonts w:ascii="宋体" w:eastAsia="仿宋" w:hAnsi="宋体"/>
          <w:sz w:val="32"/>
          <w:szCs w:val="32"/>
        </w:rPr>
        <w:t>115.15%</w:t>
      </w:r>
      <w:r>
        <w:rPr>
          <w:rFonts w:ascii="宋体" w:eastAsia="仿宋" w:hAnsi="宋体"/>
          <w:sz w:val="32"/>
          <w:szCs w:val="32"/>
        </w:rPr>
        <w:t>。加强商会调解服务平台建设，截至目前，已有</w:t>
      </w:r>
      <w:r>
        <w:rPr>
          <w:rFonts w:ascii="宋体" w:eastAsia="仿宋" w:hAnsi="宋体"/>
          <w:sz w:val="32"/>
          <w:szCs w:val="32"/>
        </w:rPr>
        <w:t>53</w:t>
      </w:r>
      <w:r>
        <w:rPr>
          <w:rFonts w:ascii="宋体" w:eastAsia="仿宋" w:hAnsi="宋体"/>
          <w:sz w:val="32"/>
          <w:szCs w:val="32"/>
        </w:rPr>
        <w:t>家</w:t>
      </w:r>
      <w:r>
        <w:rPr>
          <w:rFonts w:ascii="宋体" w:eastAsia="仿宋" w:hAnsi="宋体"/>
          <w:sz w:val="32"/>
          <w:szCs w:val="32"/>
        </w:rPr>
        <w:t>“</w:t>
      </w:r>
      <w:r>
        <w:rPr>
          <w:rFonts w:ascii="宋体" w:eastAsia="仿宋" w:hAnsi="宋体"/>
          <w:sz w:val="32"/>
          <w:szCs w:val="32"/>
        </w:rPr>
        <w:t>调解组织</w:t>
      </w:r>
      <w:r>
        <w:rPr>
          <w:rFonts w:ascii="宋体" w:eastAsia="仿宋" w:hAnsi="宋体"/>
          <w:sz w:val="32"/>
          <w:szCs w:val="32"/>
        </w:rPr>
        <w:t>”</w:t>
      </w:r>
      <w:r>
        <w:rPr>
          <w:rFonts w:ascii="宋体" w:eastAsia="仿宋" w:hAnsi="宋体"/>
          <w:sz w:val="32"/>
          <w:szCs w:val="32"/>
        </w:rPr>
        <w:t>、</w:t>
      </w:r>
      <w:r>
        <w:rPr>
          <w:rFonts w:ascii="宋体" w:eastAsia="仿宋" w:hAnsi="宋体"/>
          <w:sz w:val="32"/>
          <w:szCs w:val="32"/>
        </w:rPr>
        <w:t>68</w:t>
      </w:r>
      <w:r>
        <w:rPr>
          <w:rFonts w:ascii="宋体" w:eastAsia="仿宋" w:hAnsi="宋体"/>
          <w:sz w:val="32"/>
          <w:szCs w:val="32"/>
        </w:rPr>
        <w:t>名调解员入住</w:t>
      </w:r>
      <w:r>
        <w:rPr>
          <w:rFonts w:ascii="宋体" w:eastAsia="仿宋" w:hAnsi="宋体"/>
          <w:sz w:val="32"/>
          <w:szCs w:val="32"/>
        </w:rPr>
        <w:t>“</w:t>
      </w:r>
      <w:r>
        <w:rPr>
          <w:rFonts w:ascii="宋体" w:eastAsia="仿宋" w:hAnsi="宋体"/>
          <w:sz w:val="32"/>
          <w:szCs w:val="32"/>
        </w:rPr>
        <w:t>工商联商会调解平台</w:t>
      </w:r>
      <w:r>
        <w:rPr>
          <w:rFonts w:ascii="宋体" w:eastAsia="仿宋" w:hAnsi="宋体"/>
          <w:sz w:val="32"/>
          <w:szCs w:val="32"/>
        </w:rPr>
        <w:t>”</w:t>
      </w:r>
      <w:r>
        <w:rPr>
          <w:rFonts w:ascii="宋体" w:eastAsia="仿宋" w:hAnsi="宋体"/>
          <w:sz w:val="32"/>
          <w:szCs w:val="32"/>
        </w:rPr>
        <w:t>，在线成功调解</w:t>
      </w:r>
      <w:r>
        <w:rPr>
          <w:rFonts w:ascii="宋体" w:eastAsia="仿宋" w:hAnsi="宋体"/>
          <w:sz w:val="32"/>
          <w:szCs w:val="32"/>
        </w:rPr>
        <w:t>773</w:t>
      </w:r>
      <w:r>
        <w:rPr>
          <w:rFonts w:ascii="宋体" w:eastAsia="仿宋" w:hAnsi="宋体"/>
          <w:sz w:val="32"/>
          <w:szCs w:val="32"/>
        </w:rPr>
        <w:t>起案件。</w:t>
      </w:r>
      <w:r>
        <w:rPr>
          <w:rFonts w:ascii="宋体" w:eastAsia="仿宋" w:hAnsi="宋体"/>
          <w:bCs/>
          <w:kern w:val="0"/>
          <w:sz w:val="32"/>
          <w:szCs w:val="32"/>
        </w:rPr>
        <w:t>积极在民营经济领域开展宪法知识、民法典等法律知识学习宣传，</w:t>
      </w:r>
      <w:r>
        <w:rPr>
          <w:rFonts w:ascii="宋体" w:eastAsia="仿宋" w:hAnsi="宋体"/>
          <w:sz w:val="32"/>
          <w:szCs w:val="32"/>
        </w:rPr>
        <w:t>与自治区公安厅、新疆河南工商企业联合会共同开展第十三个全国公安机关打击和防范经济犯罪主题宣传日活动，收集整理</w:t>
      </w:r>
      <w:r>
        <w:rPr>
          <w:rFonts w:ascii="宋体" w:eastAsia="仿宋" w:hAnsi="宋体"/>
          <w:kern w:val="0"/>
          <w:sz w:val="32"/>
          <w:szCs w:val="32"/>
        </w:rPr>
        <w:t>涉及民营企业典型案例</w:t>
      </w:r>
      <w:r>
        <w:rPr>
          <w:rFonts w:ascii="宋体" w:eastAsia="仿宋" w:hAnsi="宋体"/>
          <w:kern w:val="0"/>
          <w:sz w:val="32"/>
          <w:szCs w:val="32"/>
        </w:rPr>
        <w:t>40</w:t>
      </w:r>
      <w:r>
        <w:rPr>
          <w:rFonts w:ascii="宋体" w:eastAsia="仿宋" w:hAnsi="宋体"/>
          <w:kern w:val="0"/>
          <w:sz w:val="32"/>
          <w:szCs w:val="32"/>
        </w:rPr>
        <w:t>件，</w:t>
      </w:r>
      <w:r>
        <w:rPr>
          <w:rFonts w:ascii="宋体" w:eastAsia="仿宋" w:hAnsi="宋体"/>
          <w:bCs/>
          <w:kern w:val="0"/>
          <w:sz w:val="32"/>
          <w:szCs w:val="32"/>
        </w:rPr>
        <w:t>营造尊法学法用法的浓厚。</w:t>
      </w:r>
    </w:p>
    <w:p w:rsidR="003C0794" w:rsidRDefault="003C0794" w:rsidP="003C0794">
      <w:pPr>
        <w:spacing w:line="600" w:lineRule="exact"/>
        <w:ind w:firstLineChars="200" w:firstLine="640"/>
        <w:rPr>
          <w:rFonts w:ascii="宋体" w:eastAsia="仿宋" w:hAnsi="宋体"/>
          <w:sz w:val="32"/>
          <w:szCs w:val="32"/>
        </w:rPr>
      </w:pPr>
      <w:r>
        <w:rPr>
          <w:rFonts w:ascii="宋体" w:eastAsia="楷体" w:hAnsi="宋体" w:cs="楷体" w:hint="eastAsia"/>
          <w:sz w:val="32"/>
          <w:szCs w:val="32"/>
        </w:rPr>
        <w:t>（</w:t>
      </w:r>
      <w:r w:rsidR="007F02A6">
        <w:rPr>
          <w:rFonts w:ascii="宋体" w:eastAsia="楷体" w:hAnsi="宋体" w:cs="楷体" w:hint="eastAsia"/>
          <w:sz w:val="32"/>
          <w:szCs w:val="32"/>
        </w:rPr>
        <w:t>5</w:t>
      </w:r>
      <w:r>
        <w:rPr>
          <w:rFonts w:ascii="宋体" w:eastAsia="楷体" w:hAnsi="宋体" w:cs="楷体" w:hint="eastAsia"/>
          <w:sz w:val="32"/>
          <w:szCs w:val="32"/>
        </w:rPr>
        <w:t>）加强调查研究，积极反映民营企业问题困难，履行好参政议政职能。</w:t>
      </w:r>
      <w:r>
        <w:rPr>
          <w:rFonts w:ascii="宋体" w:eastAsia="仿宋" w:hAnsi="宋体"/>
          <w:sz w:val="32"/>
          <w:szCs w:val="32"/>
        </w:rPr>
        <w:t>及时了解掌握并向企业宣传解读</w:t>
      </w:r>
      <w:r>
        <w:rPr>
          <w:rFonts w:ascii="宋体" w:eastAsia="仿宋" w:hAnsi="宋体"/>
          <w:sz w:val="32"/>
          <w:szCs w:val="32"/>
          <w:shd w:val="clear" w:color="auto" w:fill="FFFFFF"/>
        </w:rPr>
        <w:t>国家和自治</w:t>
      </w:r>
      <w:r>
        <w:rPr>
          <w:rFonts w:ascii="宋体" w:eastAsia="仿宋" w:hAnsi="宋体"/>
          <w:sz w:val="32"/>
          <w:szCs w:val="32"/>
          <w:shd w:val="clear" w:color="auto" w:fill="FFFFFF"/>
        </w:rPr>
        <w:lastRenderedPageBreak/>
        <w:t>区出台的</w:t>
      </w:r>
      <w:proofErr w:type="gramStart"/>
      <w:r>
        <w:rPr>
          <w:rFonts w:ascii="宋体" w:eastAsia="仿宋" w:hAnsi="宋体"/>
          <w:sz w:val="32"/>
          <w:szCs w:val="32"/>
          <w:shd w:val="clear" w:color="auto" w:fill="FFFFFF"/>
        </w:rPr>
        <w:t>稳经济</w:t>
      </w:r>
      <w:proofErr w:type="gramEnd"/>
      <w:r>
        <w:rPr>
          <w:rFonts w:ascii="宋体" w:eastAsia="仿宋" w:hAnsi="宋体"/>
          <w:sz w:val="32"/>
          <w:szCs w:val="32"/>
          <w:shd w:val="clear" w:color="auto" w:fill="FFFFFF"/>
        </w:rPr>
        <w:t>增长系列政策措施，提升政策知晓度，扩大政策受益面，增强企业获得感。</w:t>
      </w:r>
      <w:r>
        <w:rPr>
          <w:rFonts w:ascii="宋体" w:eastAsia="仿宋" w:hAnsi="宋体"/>
          <w:sz w:val="32"/>
          <w:szCs w:val="32"/>
        </w:rPr>
        <w:t>深入了解掌握疫情影响下民营企业生产经营情况和存在的问题困难、自治区出台的系列助企</w:t>
      </w:r>
      <w:proofErr w:type="gramStart"/>
      <w:r>
        <w:rPr>
          <w:rFonts w:ascii="宋体" w:eastAsia="仿宋" w:hAnsi="宋体"/>
          <w:sz w:val="32"/>
          <w:szCs w:val="32"/>
        </w:rPr>
        <w:t>纾困政策</w:t>
      </w:r>
      <w:proofErr w:type="gramEnd"/>
      <w:r>
        <w:rPr>
          <w:rFonts w:ascii="宋体" w:eastAsia="仿宋" w:hAnsi="宋体"/>
          <w:sz w:val="32"/>
          <w:szCs w:val="32"/>
        </w:rPr>
        <w:t>落实情况以及民营企业相关意见建议，为自治区党委、人民政府后续决策部署提供依据。围绕民营经济高质量发展，一季度在全区范围内组织开展推动民营经济高质量发展专题调研，形成《关于推动民营经济高质量发展情况专题调研报告》，自治区党委、政府主要领导</w:t>
      </w:r>
      <w:proofErr w:type="gramStart"/>
      <w:r>
        <w:rPr>
          <w:rFonts w:ascii="宋体" w:eastAsia="仿宋" w:hAnsi="宋体"/>
          <w:sz w:val="32"/>
          <w:szCs w:val="32"/>
        </w:rPr>
        <w:t>作出</w:t>
      </w:r>
      <w:proofErr w:type="gramEnd"/>
      <w:r>
        <w:rPr>
          <w:rFonts w:ascii="宋体" w:eastAsia="仿宋" w:hAnsi="宋体"/>
          <w:sz w:val="32"/>
          <w:szCs w:val="32"/>
        </w:rPr>
        <w:t>重要批示。向自治区党委、人民政府和有关部门报送《我区民营企业融资情况调研报告》《关于推动民营企业纾困政策落实的报告》《关于落实惠企政策让中小企业尽享政策红利工作情况汇报》。加大民营经济领域风险隐患分析</w:t>
      </w:r>
      <w:proofErr w:type="gramStart"/>
      <w:r>
        <w:rPr>
          <w:rFonts w:ascii="宋体" w:eastAsia="仿宋" w:hAnsi="宋体"/>
          <w:sz w:val="32"/>
          <w:szCs w:val="32"/>
        </w:rPr>
        <w:t>研</w:t>
      </w:r>
      <w:proofErr w:type="gramEnd"/>
      <w:r>
        <w:rPr>
          <w:rFonts w:ascii="宋体" w:eastAsia="仿宋" w:hAnsi="宋体"/>
          <w:sz w:val="32"/>
          <w:szCs w:val="32"/>
        </w:rPr>
        <w:t>判，把防范化解风险作为工作着力点，并形成专题分析报告。完成全国工商联</w:t>
      </w:r>
      <w:r>
        <w:rPr>
          <w:rFonts w:ascii="宋体" w:eastAsia="仿宋" w:hAnsi="宋体"/>
          <w:sz w:val="32"/>
          <w:szCs w:val="32"/>
        </w:rPr>
        <w:t>2022</w:t>
      </w:r>
      <w:r>
        <w:rPr>
          <w:rFonts w:ascii="宋体" w:eastAsia="仿宋" w:hAnsi="宋体"/>
          <w:sz w:val="32"/>
          <w:szCs w:val="32"/>
        </w:rPr>
        <w:t>年四个季度民营企业运行状况调查和</w:t>
      </w:r>
      <w:r>
        <w:rPr>
          <w:rFonts w:ascii="宋体" w:eastAsia="仿宋" w:hAnsi="宋体"/>
          <w:sz w:val="32"/>
          <w:szCs w:val="32"/>
        </w:rPr>
        <w:t>“</w:t>
      </w:r>
      <w:r>
        <w:rPr>
          <w:rFonts w:ascii="宋体" w:eastAsia="仿宋" w:hAnsi="宋体"/>
          <w:sz w:val="32"/>
          <w:szCs w:val="32"/>
        </w:rPr>
        <w:t>万家民营企业评营商环境</w:t>
      </w:r>
      <w:r>
        <w:rPr>
          <w:rFonts w:ascii="宋体" w:eastAsia="仿宋" w:hAnsi="宋体"/>
          <w:sz w:val="32"/>
          <w:szCs w:val="32"/>
        </w:rPr>
        <w:t>”</w:t>
      </w:r>
      <w:r>
        <w:rPr>
          <w:rFonts w:ascii="宋体" w:eastAsia="仿宋" w:hAnsi="宋体"/>
          <w:sz w:val="32"/>
          <w:szCs w:val="32"/>
        </w:rPr>
        <w:t>问卷调查，并与全国工商联签订《</w:t>
      </w:r>
      <w:r>
        <w:rPr>
          <w:rFonts w:ascii="宋体" w:eastAsia="仿宋" w:hAnsi="宋体"/>
          <w:sz w:val="32"/>
          <w:szCs w:val="32"/>
        </w:rPr>
        <w:t>2022</w:t>
      </w:r>
      <w:r>
        <w:rPr>
          <w:rFonts w:ascii="宋体" w:eastAsia="仿宋" w:hAnsi="宋体"/>
          <w:sz w:val="32"/>
          <w:szCs w:val="32"/>
        </w:rPr>
        <w:t>年工商联民营企业调查点工作合作协议》；向全国工商联报送一篇理论研究成果，报送两份实践创新典型案例。收集整理</w:t>
      </w:r>
      <w:r>
        <w:rPr>
          <w:rFonts w:ascii="宋体" w:eastAsia="仿宋" w:hAnsi="宋体"/>
          <w:sz w:val="32"/>
          <w:szCs w:val="32"/>
        </w:rPr>
        <w:t>2021</w:t>
      </w:r>
      <w:r>
        <w:rPr>
          <w:rFonts w:ascii="宋体" w:eastAsia="仿宋" w:hAnsi="宋体"/>
          <w:sz w:val="32"/>
          <w:szCs w:val="32"/>
        </w:rPr>
        <w:t>年新疆民营经济发展报告相关材料。向自治区政协十二届五次会议提交团体提案</w:t>
      </w:r>
      <w:r>
        <w:rPr>
          <w:rFonts w:ascii="宋体" w:eastAsia="仿宋" w:hAnsi="宋体"/>
          <w:sz w:val="32"/>
          <w:szCs w:val="32"/>
        </w:rPr>
        <w:t>4</w:t>
      </w:r>
      <w:r>
        <w:rPr>
          <w:rFonts w:ascii="宋体" w:eastAsia="仿宋" w:hAnsi="宋体"/>
          <w:sz w:val="32"/>
          <w:szCs w:val="32"/>
        </w:rPr>
        <w:t>份，承办自治区政协主办提案</w:t>
      </w:r>
      <w:r>
        <w:rPr>
          <w:rFonts w:ascii="宋体" w:eastAsia="仿宋" w:hAnsi="宋体"/>
          <w:sz w:val="32"/>
          <w:szCs w:val="32"/>
        </w:rPr>
        <w:t>2</w:t>
      </w:r>
      <w:r>
        <w:rPr>
          <w:rFonts w:ascii="宋体" w:eastAsia="仿宋" w:hAnsi="宋体"/>
          <w:sz w:val="32"/>
          <w:szCs w:val="32"/>
        </w:rPr>
        <w:t>件、协办提案</w:t>
      </w:r>
      <w:r>
        <w:rPr>
          <w:rFonts w:ascii="宋体" w:eastAsia="仿宋" w:hAnsi="宋体"/>
          <w:sz w:val="32"/>
          <w:szCs w:val="32"/>
        </w:rPr>
        <w:t>5</w:t>
      </w:r>
      <w:r>
        <w:rPr>
          <w:rFonts w:ascii="宋体" w:eastAsia="仿宋" w:hAnsi="宋体"/>
          <w:sz w:val="32"/>
          <w:szCs w:val="32"/>
        </w:rPr>
        <w:t>件和自治区人大代表建议</w:t>
      </w:r>
      <w:r>
        <w:rPr>
          <w:rFonts w:ascii="宋体" w:eastAsia="仿宋" w:hAnsi="宋体"/>
          <w:sz w:val="32"/>
          <w:szCs w:val="32"/>
        </w:rPr>
        <w:t>2</w:t>
      </w:r>
      <w:r>
        <w:rPr>
          <w:rFonts w:ascii="宋体" w:eastAsia="仿宋" w:hAnsi="宋体"/>
          <w:sz w:val="32"/>
          <w:szCs w:val="32"/>
        </w:rPr>
        <w:t>条，协助办理全国政协十三届五次会议提案</w:t>
      </w:r>
      <w:r>
        <w:rPr>
          <w:rFonts w:ascii="宋体" w:eastAsia="仿宋" w:hAnsi="宋体"/>
          <w:sz w:val="32"/>
          <w:szCs w:val="32"/>
        </w:rPr>
        <w:t>1</w:t>
      </w:r>
      <w:r>
        <w:rPr>
          <w:rFonts w:ascii="宋体" w:eastAsia="仿宋" w:hAnsi="宋体"/>
          <w:sz w:val="32"/>
          <w:szCs w:val="32"/>
        </w:rPr>
        <w:t>件。向全国工商联报送我会提交的《关于进一步加强人才援疆推动新疆民营经济发展》的团体提案，报送社情民意信息</w:t>
      </w:r>
      <w:r>
        <w:rPr>
          <w:rFonts w:ascii="宋体" w:eastAsia="仿宋" w:hAnsi="宋体"/>
          <w:sz w:val="32"/>
          <w:szCs w:val="32"/>
        </w:rPr>
        <w:t>20</w:t>
      </w:r>
      <w:r>
        <w:rPr>
          <w:rFonts w:ascii="宋体" w:eastAsia="仿宋" w:hAnsi="宋体"/>
          <w:sz w:val="32"/>
          <w:szCs w:val="32"/>
        </w:rPr>
        <w:t>余条。</w:t>
      </w:r>
    </w:p>
    <w:p w:rsidR="00FB4CB3" w:rsidRPr="003C0794" w:rsidRDefault="00FB4CB3">
      <w:pPr>
        <w:spacing w:line="540" w:lineRule="exact"/>
        <w:ind w:firstLine="567"/>
        <w:rPr>
          <w:rStyle w:val="a8"/>
          <w:rFonts w:ascii="楷体" w:eastAsia="楷体" w:hAnsi="楷体"/>
          <w:spacing w:val="-4"/>
          <w:sz w:val="32"/>
          <w:szCs w:val="32"/>
        </w:rPr>
      </w:pPr>
    </w:p>
    <w:p w:rsidR="00FB4CB3" w:rsidRDefault="002248A5">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（四）项目效益情况。</w:t>
      </w:r>
    </w:p>
    <w:p w:rsidR="00781B9E" w:rsidRPr="00C711B2" w:rsidRDefault="00781B9E" w:rsidP="00781B9E">
      <w:pPr>
        <w:spacing w:line="560" w:lineRule="exact"/>
        <w:ind w:firstLineChars="200" w:firstLine="640"/>
      </w:pPr>
      <w:r w:rsidRPr="00825378">
        <w:rPr>
          <w:rFonts w:ascii="宋体" w:eastAsia="仿宋" w:hAnsi="宋体" w:hint="eastAsia"/>
          <w:sz w:val="32"/>
          <w:szCs w:val="32"/>
        </w:rPr>
        <w:t>紧紧围绕非公有制经济健康发展和非公有制</w:t>
      </w:r>
      <w:proofErr w:type="gramStart"/>
      <w:r w:rsidRPr="00825378">
        <w:rPr>
          <w:rFonts w:ascii="宋体" w:eastAsia="仿宋" w:hAnsi="宋体" w:hint="eastAsia"/>
          <w:sz w:val="32"/>
          <w:szCs w:val="32"/>
        </w:rPr>
        <w:t>经济人士健康</w:t>
      </w:r>
      <w:proofErr w:type="gramEnd"/>
      <w:r w:rsidRPr="00825378">
        <w:rPr>
          <w:rFonts w:ascii="宋体" w:eastAsia="仿宋" w:hAnsi="宋体" w:hint="eastAsia"/>
          <w:sz w:val="32"/>
          <w:szCs w:val="32"/>
        </w:rPr>
        <w:t>成长“两个健康的工作主题，团结、教育非公有制</w:t>
      </w:r>
      <w:proofErr w:type="gramStart"/>
      <w:r w:rsidRPr="00825378">
        <w:rPr>
          <w:rFonts w:ascii="宋体" w:eastAsia="仿宋" w:hAnsi="宋体" w:hint="eastAsia"/>
          <w:sz w:val="32"/>
          <w:szCs w:val="32"/>
        </w:rPr>
        <w:t>经济人</w:t>
      </w:r>
      <w:proofErr w:type="gramEnd"/>
      <w:r w:rsidRPr="00825378">
        <w:rPr>
          <w:rFonts w:ascii="宋体" w:eastAsia="仿宋" w:hAnsi="宋体" w:hint="eastAsia"/>
          <w:sz w:val="32"/>
          <w:szCs w:val="32"/>
        </w:rPr>
        <w:t>士坚定中国特色社会主义理想信念，引导和服务全区民营企业适应经济发展。通过培训，提高非公有制</w:t>
      </w:r>
      <w:proofErr w:type="gramStart"/>
      <w:r w:rsidRPr="00825378">
        <w:rPr>
          <w:rFonts w:ascii="宋体" w:eastAsia="仿宋" w:hAnsi="宋体" w:hint="eastAsia"/>
          <w:sz w:val="32"/>
          <w:szCs w:val="32"/>
        </w:rPr>
        <w:t>经济人士综合</w:t>
      </w:r>
      <w:proofErr w:type="gramEnd"/>
      <w:r w:rsidRPr="00825378">
        <w:rPr>
          <w:rFonts w:ascii="宋体" w:eastAsia="仿宋" w:hAnsi="宋体" w:hint="eastAsia"/>
          <w:sz w:val="32"/>
          <w:szCs w:val="32"/>
        </w:rPr>
        <w:t>素质，培养一支会管理、有抱负、有责任、懂经营的非公有制经济代表人士队伍</w:t>
      </w:r>
      <w:r>
        <w:rPr>
          <w:rFonts w:ascii="宋体" w:eastAsia="仿宋" w:hAnsi="宋体" w:hint="eastAsia"/>
          <w:sz w:val="32"/>
          <w:szCs w:val="32"/>
        </w:rPr>
        <w:t>。</w:t>
      </w:r>
    </w:p>
    <w:p w:rsidR="00FB4CB3" w:rsidRPr="00781B9E" w:rsidRDefault="00FB4CB3">
      <w:pPr>
        <w:spacing w:line="540" w:lineRule="exact"/>
        <w:ind w:firstLine="567"/>
        <w:rPr>
          <w:rStyle w:val="a8"/>
          <w:rFonts w:ascii="楷体" w:eastAsia="楷体" w:hAnsi="楷体"/>
          <w:spacing w:val="-4"/>
          <w:sz w:val="32"/>
          <w:szCs w:val="32"/>
        </w:rPr>
      </w:pPr>
    </w:p>
    <w:p w:rsidR="00FB4CB3" w:rsidRDefault="002248A5">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（五）满意度指标完成情况分析。</w:t>
      </w:r>
    </w:p>
    <w:p w:rsidR="00781B9E" w:rsidRPr="00C711B2" w:rsidRDefault="00781B9E" w:rsidP="00781B9E">
      <w:pPr>
        <w:spacing w:line="560" w:lineRule="exact"/>
        <w:ind w:firstLineChars="200" w:firstLine="640"/>
        <w:rPr>
          <w:rFonts w:ascii="宋体" w:eastAsia="仿宋" w:hAnsi="宋体"/>
          <w:sz w:val="32"/>
          <w:szCs w:val="32"/>
        </w:rPr>
      </w:pPr>
      <w:r w:rsidRPr="00436C17">
        <w:rPr>
          <w:rFonts w:ascii="宋体" w:eastAsia="仿宋" w:hAnsi="宋体" w:hint="eastAsia"/>
          <w:sz w:val="32"/>
          <w:szCs w:val="32"/>
        </w:rPr>
        <w:t>根据工作开展情况，</w:t>
      </w:r>
      <w:r w:rsidRPr="007E60E5">
        <w:rPr>
          <w:rFonts w:ascii="宋体" w:eastAsia="仿宋" w:hAnsi="宋体" w:hint="eastAsia"/>
          <w:sz w:val="32"/>
          <w:szCs w:val="32"/>
        </w:rPr>
        <w:t>参会、培训及活动人员满意</w:t>
      </w:r>
      <w:r>
        <w:rPr>
          <w:rFonts w:ascii="宋体" w:eastAsia="仿宋" w:hAnsi="宋体" w:hint="eastAsia"/>
          <w:sz w:val="32"/>
          <w:szCs w:val="32"/>
        </w:rPr>
        <w:t>度指标完成率</w:t>
      </w:r>
      <w:r>
        <w:rPr>
          <w:rFonts w:ascii="宋体" w:eastAsia="仿宋" w:hAnsi="宋体" w:hint="eastAsia"/>
          <w:sz w:val="32"/>
          <w:szCs w:val="32"/>
        </w:rPr>
        <w:t>100%</w:t>
      </w:r>
      <w:r>
        <w:rPr>
          <w:rFonts w:ascii="宋体" w:eastAsia="仿宋" w:hAnsi="宋体" w:hint="eastAsia"/>
          <w:sz w:val="32"/>
          <w:szCs w:val="32"/>
        </w:rPr>
        <w:t>。</w:t>
      </w:r>
    </w:p>
    <w:p w:rsidR="00FB4CB3" w:rsidRPr="00781B9E" w:rsidRDefault="00FB4CB3">
      <w:pPr>
        <w:spacing w:line="540" w:lineRule="exact"/>
        <w:ind w:firstLine="567"/>
        <w:rPr>
          <w:rStyle w:val="a8"/>
          <w:rFonts w:ascii="楷体" w:eastAsia="楷体" w:hAnsi="楷体"/>
          <w:spacing w:val="-4"/>
          <w:sz w:val="32"/>
          <w:szCs w:val="32"/>
        </w:rPr>
      </w:pPr>
    </w:p>
    <w:p w:rsidR="00FB4CB3" w:rsidRDefault="002248A5">
      <w:pPr>
        <w:spacing w:line="540" w:lineRule="exact"/>
        <w:ind w:firstLine="640"/>
        <w:rPr>
          <w:rStyle w:val="a8"/>
          <w:rFonts w:ascii="黑体" w:eastAsia="黑体" w:hAnsi="黑体"/>
          <w:spacing w:val="-4"/>
          <w:sz w:val="32"/>
          <w:szCs w:val="32"/>
        </w:rPr>
      </w:pPr>
      <w:r>
        <w:rPr>
          <w:rStyle w:val="a8"/>
          <w:rFonts w:ascii="黑体" w:eastAsia="黑体" w:hAnsi="黑体" w:hint="eastAsia"/>
          <w:b w:val="0"/>
          <w:spacing w:val="-4"/>
          <w:sz w:val="32"/>
          <w:szCs w:val="32"/>
        </w:rPr>
        <w:t>五</w:t>
      </w:r>
      <w:r>
        <w:rPr>
          <w:rStyle w:val="a8"/>
          <w:rFonts w:ascii="黑体" w:eastAsia="黑体" w:hAnsi="黑体" w:hint="eastAsia"/>
          <w:b w:val="0"/>
          <w:spacing w:val="-4"/>
          <w:sz w:val="32"/>
          <w:szCs w:val="32"/>
        </w:rPr>
        <w:t>、</w:t>
      </w:r>
      <w:r>
        <w:rPr>
          <w:rStyle w:val="a8"/>
          <w:rFonts w:ascii="黑体" w:eastAsia="黑体" w:hAnsi="黑体"/>
          <w:b w:val="0"/>
          <w:spacing w:val="-4"/>
          <w:sz w:val="32"/>
          <w:szCs w:val="32"/>
        </w:rPr>
        <w:t>主要经验及做法、存在的问题及原因分析</w:t>
      </w:r>
    </w:p>
    <w:p w:rsidR="008F4CD3" w:rsidRDefault="008F4CD3" w:rsidP="008F4CD3">
      <w:pPr>
        <w:spacing w:line="560" w:lineRule="exact"/>
        <w:ind w:firstLineChars="200" w:firstLine="640"/>
        <w:rPr>
          <w:rFonts w:ascii="宋体" w:eastAsia="仿宋" w:hAnsi="宋体" w:hint="eastAsia"/>
          <w:sz w:val="32"/>
          <w:szCs w:val="32"/>
        </w:rPr>
      </w:pPr>
      <w:r>
        <w:rPr>
          <w:rFonts w:ascii="宋体" w:eastAsia="仿宋" w:hAnsi="宋体" w:hint="eastAsia"/>
          <w:sz w:val="32"/>
          <w:szCs w:val="32"/>
        </w:rPr>
        <w:t>（一）主要经验及做法</w:t>
      </w:r>
    </w:p>
    <w:p w:rsidR="008F4CD3" w:rsidRDefault="008F4CD3" w:rsidP="008F4CD3">
      <w:pPr>
        <w:spacing w:line="560" w:lineRule="exact"/>
        <w:ind w:firstLineChars="200" w:firstLine="640"/>
        <w:rPr>
          <w:rFonts w:ascii="宋体" w:eastAsia="仿宋" w:hAnsi="宋体" w:hint="eastAsia"/>
          <w:sz w:val="32"/>
          <w:szCs w:val="32"/>
        </w:rPr>
      </w:pPr>
      <w:r>
        <w:rPr>
          <w:rFonts w:ascii="宋体" w:eastAsia="仿宋" w:hAnsi="宋体" w:hint="eastAsia"/>
          <w:sz w:val="32"/>
          <w:szCs w:val="32"/>
        </w:rPr>
        <w:t>（</w:t>
      </w:r>
      <w:r>
        <w:rPr>
          <w:rFonts w:ascii="宋体" w:eastAsia="仿宋" w:hAnsi="宋体" w:hint="eastAsia"/>
          <w:sz w:val="32"/>
          <w:szCs w:val="32"/>
        </w:rPr>
        <w:t>1</w:t>
      </w:r>
      <w:r>
        <w:rPr>
          <w:rFonts w:ascii="宋体" w:eastAsia="仿宋" w:hAnsi="宋体" w:hint="eastAsia"/>
          <w:sz w:val="32"/>
          <w:szCs w:val="32"/>
        </w:rPr>
        <w:t>）严格资金财务管理制度，严格按照财务管理要求，加强资金管理和监督，确保资金使用安全。</w:t>
      </w:r>
    </w:p>
    <w:p w:rsidR="008F4CD3" w:rsidRDefault="008F4CD3" w:rsidP="00781B9E">
      <w:pPr>
        <w:spacing w:line="560" w:lineRule="exact"/>
        <w:ind w:firstLineChars="200" w:firstLine="640"/>
        <w:rPr>
          <w:rFonts w:ascii="宋体" w:eastAsia="仿宋" w:hAnsi="宋体" w:hint="eastAsia"/>
          <w:sz w:val="32"/>
          <w:szCs w:val="32"/>
        </w:rPr>
      </w:pPr>
      <w:r>
        <w:rPr>
          <w:rFonts w:ascii="宋体" w:eastAsia="仿宋" w:hAnsi="宋体" w:hint="eastAsia"/>
          <w:sz w:val="32"/>
          <w:szCs w:val="32"/>
        </w:rPr>
        <w:t>（</w:t>
      </w:r>
      <w:r>
        <w:rPr>
          <w:rFonts w:ascii="宋体" w:eastAsia="仿宋" w:hAnsi="宋体" w:hint="eastAsia"/>
          <w:sz w:val="32"/>
          <w:szCs w:val="32"/>
        </w:rPr>
        <w:t>2</w:t>
      </w:r>
      <w:r>
        <w:rPr>
          <w:rFonts w:ascii="宋体" w:eastAsia="仿宋" w:hAnsi="宋体" w:hint="eastAsia"/>
          <w:sz w:val="32"/>
          <w:szCs w:val="32"/>
        </w:rPr>
        <w:t>）实行财务汇报制度。除绩效监控工作外，每季度向党组汇报机关财务情况，资金使用进度，让党组领导对资金使用心中有数，便于对工作开展的决策。</w:t>
      </w:r>
    </w:p>
    <w:p w:rsidR="008F4CD3" w:rsidRDefault="008F4CD3" w:rsidP="008F4CD3">
      <w:pPr>
        <w:spacing w:line="560" w:lineRule="exact"/>
        <w:ind w:firstLineChars="200" w:firstLine="640"/>
        <w:rPr>
          <w:rFonts w:ascii="宋体" w:eastAsia="仿宋" w:hAnsi="宋体" w:hint="eastAsia"/>
          <w:sz w:val="32"/>
          <w:szCs w:val="32"/>
        </w:rPr>
      </w:pPr>
      <w:r>
        <w:rPr>
          <w:rFonts w:ascii="宋体" w:eastAsia="仿宋" w:hAnsi="宋体" w:hint="eastAsia"/>
          <w:sz w:val="32"/>
          <w:szCs w:val="32"/>
        </w:rPr>
        <w:t>（二）</w:t>
      </w:r>
      <w:r w:rsidRPr="008F4CD3">
        <w:rPr>
          <w:rFonts w:ascii="宋体" w:eastAsia="仿宋" w:hAnsi="宋体"/>
          <w:sz w:val="32"/>
          <w:szCs w:val="32"/>
        </w:rPr>
        <w:t>存在的问题</w:t>
      </w:r>
    </w:p>
    <w:p w:rsidR="003C0794" w:rsidRPr="003C0794" w:rsidRDefault="003C0794" w:rsidP="003C0794">
      <w:pPr>
        <w:spacing w:line="560" w:lineRule="exact"/>
        <w:ind w:firstLineChars="200" w:firstLine="640"/>
        <w:rPr>
          <w:rFonts w:ascii="宋体" w:eastAsia="仿宋" w:hAnsi="宋体"/>
          <w:sz w:val="32"/>
          <w:szCs w:val="32"/>
        </w:rPr>
      </w:pPr>
      <w:r w:rsidRPr="003C0794">
        <w:rPr>
          <w:rFonts w:ascii="宋体" w:eastAsia="仿宋" w:hAnsi="宋体" w:hint="eastAsia"/>
          <w:sz w:val="32"/>
          <w:szCs w:val="32"/>
        </w:rPr>
        <w:t>一是对绩效监控工作重要性认识不足，在吃透、掌握绩效监控相关文件上没有下功夫，缺乏开展绩效监控工作的主</w:t>
      </w:r>
      <w:r>
        <w:rPr>
          <w:rFonts w:ascii="宋体" w:eastAsia="仿宋" w:hAnsi="宋体" w:hint="eastAsia"/>
          <w:sz w:val="32"/>
          <w:szCs w:val="32"/>
        </w:rPr>
        <w:t>动性，对绩效监控的本质要求和目标、具体实施流程等方面理解不到位。</w:t>
      </w:r>
    </w:p>
    <w:p w:rsidR="008F4CD3" w:rsidRPr="003C0794" w:rsidRDefault="003C0794" w:rsidP="003C0794">
      <w:pPr>
        <w:spacing w:line="560" w:lineRule="exact"/>
        <w:ind w:firstLineChars="200" w:firstLine="640"/>
        <w:rPr>
          <w:rStyle w:val="a8"/>
          <w:rFonts w:ascii="宋体" w:eastAsia="仿宋" w:hAnsi="宋体" w:hint="eastAsia"/>
          <w:b w:val="0"/>
          <w:bCs w:val="0"/>
          <w:sz w:val="32"/>
          <w:szCs w:val="32"/>
        </w:rPr>
      </w:pPr>
      <w:r w:rsidRPr="003C0794">
        <w:rPr>
          <w:rFonts w:ascii="宋体" w:eastAsia="仿宋" w:hAnsi="宋体" w:hint="eastAsia"/>
          <w:sz w:val="32"/>
          <w:szCs w:val="32"/>
        </w:rPr>
        <w:t>二是绩效监控工作制度建设有待完善，职责分工不清，单</w:t>
      </w:r>
      <w:r w:rsidRPr="003C0794">
        <w:rPr>
          <w:rFonts w:ascii="宋体" w:eastAsia="仿宋" w:hAnsi="宋体" w:hint="eastAsia"/>
          <w:sz w:val="32"/>
          <w:szCs w:val="32"/>
        </w:rPr>
        <w:lastRenderedPageBreak/>
        <w:t>位内部配合不够顺畅</w:t>
      </w:r>
      <w:r>
        <w:rPr>
          <w:rFonts w:ascii="宋体" w:eastAsia="仿宋" w:hAnsi="宋体" w:hint="eastAsia"/>
          <w:sz w:val="32"/>
          <w:szCs w:val="32"/>
        </w:rPr>
        <w:t>。</w:t>
      </w:r>
    </w:p>
    <w:p w:rsidR="00FB4CB3" w:rsidRPr="003C0794" w:rsidRDefault="00781B9E" w:rsidP="003C0794">
      <w:pPr>
        <w:spacing w:line="560" w:lineRule="exact"/>
        <w:ind w:firstLineChars="200" w:firstLine="640"/>
        <w:rPr>
          <w:rStyle w:val="a8"/>
          <w:b w:val="0"/>
          <w:bCs w:val="0"/>
        </w:rPr>
      </w:pPr>
      <w:r w:rsidRPr="00825378">
        <w:rPr>
          <w:rFonts w:ascii="宋体" w:eastAsia="仿宋" w:hAnsi="宋体" w:hint="eastAsia"/>
          <w:sz w:val="32"/>
          <w:szCs w:val="32"/>
        </w:rPr>
        <w:t>结合单位实际情况和业务特点，制定出台专项工作经费使用管理办法，提高认识，转变观念，严格执行国家财经法规和财务管理制度以及有关专项资金管理办法，按照项目预算批复的用途规范资金使用，紧紧围绕统战工作重点，科学合理的设立项目绩效指标体系，保证项目评价指标的实用性、可操作性和规范性。</w:t>
      </w:r>
      <w:r w:rsidRPr="005A5A4A">
        <w:rPr>
          <w:rFonts w:ascii="宋体" w:eastAsia="仿宋" w:hAnsi="宋体"/>
          <w:sz w:val="32"/>
          <w:szCs w:val="32"/>
        </w:rPr>
        <w:t>加强组织领导。要加强对项目工作的全面领导，便于及时发现项目运行过程中出现的问题并加以改进。对日常工作加强规范和监督，防止在项目执行过程中出现偏差。</w:t>
      </w:r>
    </w:p>
    <w:p w:rsidR="00FB4CB3" w:rsidRDefault="002248A5">
      <w:pPr>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b w:val="0"/>
          <w:spacing w:val="-4"/>
          <w:sz w:val="32"/>
          <w:szCs w:val="32"/>
        </w:rPr>
        <w:t>、有关建议</w:t>
      </w:r>
    </w:p>
    <w:p w:rsidR="008F4CD3" w:rsidRPr="00C711B2" w:rsidRDefault="008F4CD3" w:rsidP="008F4CD3">
      <w:pPr>
        <w:spacing w:line="560" w:lineRule="exact"/>
        <w:ind w:firstLineChars="200" w:firstLine="640"/>
        <w:rPr>
          <w:rFonts w:ascii="宋体" w:eastAsia="仿宋" w:hAnsi="宋体"/>
          <w:sz w:val="32"/>
          <w:szCs w:val="32"/>
        </w:rPr>
      </w:pPr>
      <w:r>
        <w:rPr>
          <w:rFonts w:ascii="宋体" w:eastAsia="仿宋" w:hAnsi="宋体" w:hint="eastAsia"/>
          <w:sz w:val="32"/>
          <w:szCs w:val="32"/>
        </w:rPr>
        <w:t>能够开展对领导干部的系统绩效工作培训，自上而下的强调绩效工作的重要性，提高领导干部对绩效工作的认识。</w:t>
      </w:r>
    </w:p>
    <w:p w:rsidR="00FB4CB3" w:rsidRDefault="002248A5">
      <w:pPr>
        <w:spacing w:line="540" w:lineRule="exact"/>
        <w:ind w:firstLine="567"/>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bookmarkStart w:id="0" w:name="_GoBack"/>
      <w:bookmarkEnd w:id="0"/>
      <w:r>
        <w:rPr>
          <w:rStyle w:val="a8"/>
          <w:rFonts w:ascii="黑体" w:eastAsia="黑体" w:hAnsi="黑体" w:hint="eastAsia"/>
          <w:b w:val="0"/>
          <w:spacing w:val="-4"/>
          <w:sz w:val="32"/>
          <w:szCs w:val="32"/>
        </w:rPr>
        <w:t>、其他需要说明的问题</w:t>
      </w:r>
    </w:p>
    <w:p w:rsidR="00FB4CB3" w:rsidRDefault="008B4130">
      <w:pPr>
        <w:spacing w:line="540" w:lineRule="exact"/>
        <w:ind w:firstLineChars="200" w:firstLine="627"/>
        <w:rPr>
          <w:rStyle w:val="a8"/>
          <w:rFonts w:ascii="楷体" w:eastAsia="楷体" w:hAnsi="楷体"/>
          <w:spacing w:val="-4"/>
          <w:sz w:val="32"/>
          <w:szCs w:val="32"/>
        </w:rPr>
      </w:pPr>
      <w:r>
        <w:rPr>
          <w:rStyle w:val="a8"/>
          <w:rFonts w:ascii="楷体" w:eastAsia="楷体" w:hAnsi="楷体" w:hint="eastAsia"/>
          <w:spacing w:val="-4"/>
          <w:sz w:val="32"/>
          <w:szCs w:val="32"/>
        </w:rPr>
        <w:t>无</w:t>
      </w:r>
    </w:p>
    <w:p w:rsidR="00FB4CB3" w:rsidRDefault="00FB4CB3">
      <w:pPr>
        <w:spacing w:line="540" w:lineRule="exact"/>
        <w:ind w:firstLine="567"/>
        <w:rPr>
          <w:rStyle w:val="a8"/>
          <w:rFonts w:ascii="仿宋" w:eastAsia="仿宋" w:hAnsi="仿宋"/>
          <w:b w:val="0"/>
          <w:spacing w:val="-4"/>
          <w:sz w:val="32"/>
          <w:szCs w:val="32"/>
        </w:rPr>
      </w:pPr>
    </w:p>
    <w:p w:rsidR="00FB4CB3" w:rsidRDefault="00FB4CB3">
      <w:pPr>
        <w:spacing w:line="540" w:lineRule="exact"/>
        <w:ind w:firstLine="567"/>
        <w:rPr>
          <w:rStyle w:val="a8"/>
          <w:rFonts w:ascii="仿宋" w:eastAsia="仿宋" w:hAnsi="仿宋"/>
          <w:b w:val="0"/>
          <w:spacing w:val="-4"/>
          <w:sz w:val="32"/>
          <w:szCs w:val="32"/>
        </w:rPr>
      </w:pPr>
    </w:p>
    <w:p w:rsidR="00FB4CB3" w:rsidRDefault="00FB4CB3">
      <w:pPr>
        <w:spacing w:line="540" w:lineRule="exact"/>
        <w:ind w:firstLine="567"/>
        <w:rPr>
          <w:rStyle w:val="a8"/>
          <w:rFonts w:ascii="仿宋" w:eastAsia="仿宋" w:hAnsi="仿宋"/>
          <w:b w:val="0"/>
          <w:spacing w:val="-4"/>
          <w:sz w:val="32"/>
          <w:szCs w:val="32"/>
        </w:rPr>
      </w:pPr>
    </w:p>
    <w:p w:rsidR="00FB4CB3" w:rsidRDefault="00FB4CB3">
      <w:pPr>
        <w:spacing w:line="540" w:lineRule="exact"/>
        <w:ind w:firstLine="567"/>
        <w:rPr>
          <w:rStyle w:val="a8"/>
          <w:rFonts w:ascii="仿宋" w:eastAsia="仿宋" w:hAnsi="仿宋"/>
          <w:b w:val="0"/>
          <w:spacing w:val="-4"/>
          <w:sz w:val="32"/>
          <w:szCs w:val="32"/>
        </w:rPr>
      </w:pPr>
    </w:p>
    <w:p w:rsidR="00FB4CB3" w:rsidRDefault="00FB4CB3">
      <w:pPr>
        <w:spacing w:line="540" w:lineRule="exact"/>
        <w:ind w:firstLine="567"/>
        <w:rPr>
          <w:rStyle w:val="a8"/>
          <w:rFonts w:ascii="仿宋" w:eastAsia="仿宋" w:hAnsi="仿宋"/>
          <w:b w:val="0"/>
          <w:spacing w:val="-4"/>
          <w:sz w:val="32"/>
          <w:szCs w:val="32"/>
        </w:rPr>
      </w:pPr>
    </w:p>
    <w:p w:rsidR="00FB4CB3" w:rsidRDefault="00FB4CB3">
      <w:pPr>
        <w:spacing w:line="540" w:lineRule="exact"/>
        <w:ind w:firstLine="567"/>
        <w:rPr>
          <w:rStyle w:val="a8"/>
          <w:rFonts w:ascii="仿宋" w:eastAsia="仿宋" w:hAnsi="仿宋"/>
          <w:b w:val="0"/>
          <w:spacing w:val="-4"/>
          <w:sz w:val="32"/>
          <w:szCs w:val="32"/>
        </w:rPr>
      </w:pPr>
    </w:p>
    <w:p w:rsidR="00FB4CB3" w:rsidRDefault="00FB4CB3">
      <w:pPr>
        <w:spacing w:line="540" w:lineRule="exact"/>
        <w:ind w:firstLine="567"/>
        <w:rPr>
          <w:rStyle w:val="a8"/>
          <w:rFonts w:ascii="仿宋" w:eastAsia="仿宋" w:hAnsi="仿宋"/>
          <w:b w:val="0"/>
          <w:spacing w:val="-4"/>
          <w:sz w:val="32"/>
          <w:szCs w:val="32"/>
        </w:rPr>
      </w:pPr>
    </w:p>
    <w:p w:rsidR="00FB4CB3" w:rsidRDefault="00FB4CB3">
      <w:pPr>
        <w:spacing w:line="540" w:lineRule="exact"/>
        <w:ind w:firstLine="567"/>
        <w:rPr>
          <w:rStyle w:val="a8"/>
          <w:rFonts w:ascii="仿宋" w:eastAsia="仿宋" w:hAnsi="仿宋"/>
          <w:b w:val="0"/>
          <w:spacing w:val="-4"/>
          <w:sz w:val="32"/>
          <w:szCs w:val="32"/>
        </w:rPr>
      </w:pPr>
    </w:p>
    <w:p w:rsidR="00FB4CB3" w:rsidRDefault="00FB4CB3">
      <w:pPr>
        <w:spacing w:line="540" w:lineRule="exact"/>
        <w:ind w:firstLine="567"/>
        <w:rPr>
          <w:rStyle w:val="a8"/>
          <w:rFonts w:ascii="仿宋" w:eastAsia="仿宋" w:hAnsi="仿宋"/>
          <w:b w:val="0"/>
          <w:spacing w:val="-4"/>
          <w:sz w:val="32"/>
          <w:szCs w:val="32"/>
        </w:rPr>
      </w:pPr>
    </w:p>
    <w:p w:rsidR="00FB4CB3" w:rsidRDefault="00FB4CB3">
      <w:pPr>
        <w:spacing w:line="540" w:lineRule="exact"/>
        <w:ind w:firstLine="567"/>
        <w:rPr>
          <w:rStyle w:val="a8"/>
          <w:rFonts w:ascii="仿宋" w:eastAsia="仿宋" w:hAnsi="仿宋"/>
          <w:b w:val="0"/>
          <w:spacing w:val="-4"/>
          <w:sz w:val="32"/>
          <w:szCs w:val="32"/>
        </w:rPr>
      </w:pPr>
    </w:p>
    <w:p w:rsidR="00FB4CB3" w:rsidRDefault="00FB4CB3">
      <w:pPr>
        <w:spacing w:line="540" w:lineRule="exact"/>
        <w:ind w:firstLine="567"/>
        <w:rPr>
          <w:rStyle w:val="a8"/>
          <w:rFonts w:ascii="仿宋" w:eastAsia="仿宋" w:hAnsi="仿宋"/>
          <w:b w:val="0"/>
          <w:spacing w:val="-4"/>
          <w:sz w:val="32"/>
          <w:szCs w:val="32"/>
        </w:rPr>
      </w:pPr>
    </w:p>
    <w:p w:rsidR="00FB4CB3" w:rsidRDefault="00FB4CB3">
      <w:pPr>
        <w:spacing w:line="540" w:lineRule="exact"/>
        <w:ind w:firstLine="567"/>
        <w:rPr>
          <w:rStyle w:val="a8"/>
          <w:rFonts w:ascii="仿宋" w:eastAsia="仿宋" w:hAnsi="仿宋"/>
          <w:b w:val="0"/>
          <w:spacing w:val="-4"/>
          <w:sz w:val="32"/>
          <w:szCs w:val="32"/>
        </w:rPr>
      </w:pPr>
    </w:p>
    <w:sectPr w:rsidR="00FB4CB3" w:rsidSect="00FB4CB3">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8A5" w:rsidRDefault="002248A5" w:rsidP="00FB4CB3">
      <w:r>
        <w:separator/>
      </w:r>
    </w:p>
  </w:endnote>
  <w:endnote w:type="continuationSeparator" w:id="0">
    <w:p w:rsidR="002248A5" w:rsidRDefault="002248A5" w:rsidP="00FB4C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FB4CB3" w:rsidRDefault="00FB4CB3">
        <w:pPr>
          <w:pStyle w:val="a4"/>
          <w:jc w:val="center"/>
        </w:pPr>
        <w:r>
          <w:fldChar w:fldCharType="begin"/>
        </w:r>
        <w:r w:rsidR="002248A5">
          <w:instrText>PAGE   \* MERGEFORMAT</w:instrText>
        </w:r>
        <w:r>
          <w:fldChar w:fldCharType="separate"/>
        </w:r>
        <w:r w:rsidR="003E6BEF" w:rsidRPr="003E6BEF">
          <w:rPr>
            <w:noProof/>
            <w:lang w:val="zh-CN"/>
          </w:rPr>
          <w:t>6</w:t>
        </w:r>
        <w:r>
          <w:fldChar w:fldCharType="end"/>
        </w:r>
      </w:p>
    </w:sdtContent>
  </w:sdt>
  <w:p w:rsidR="00FB4CB3" w:rsidRDefault="00FB4C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8A5" w:rsidRDefault="002248A5" w:rsidP="00FB4CB3">
      <w:r>
        <w:separator/>
      </w:r>
    </w:p>
  </w:footnote>
  <w:footnote w:type="continuationSeparator" w:id="0">
    <w:p w:rsidR="002248A5" w:rsidRDefault="002248A5" w:rsidP="00FB4CB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110C4"/>
    <w:rsid w:val="00037D50"/>
    <w:rsid w:val="0005416C"/>
    <w:rsid w:val="00056465"/>
    <w:rsid w:val="000C5B45"/>
    <w:rsid w:val="001028C5"/>
    <w:rsid w:val="00102DFF"/>
    <w:rsid w:val="00121AE4"/>
    <w:rsid w:val="0014601B"/>
    <w:rsid w:val="00146AAD"/>
    <w:rsid w:val="00150F05"/>
    <w:rsid w:val="001B3A40"/>
    <w:rsid w:val="002248A5"/>
    <w:rsid w:val="00273CCD"/>
    <w:rsid w:val="00291BC0"/>
    <w:rsid w:val="00311DBE"/>
    <w:rsid w:val="00345DD7"/>
    <w:rsid w:val="00351EFF"/>
    <w:rsid w:val="003B0577"/>
    <w:rsid w:val="003C0794"/>
    <w:rsid w:val="003E6BEF"/>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781B9E"/>
    <w:rsid w:val="007F02A6"/>
    <w:rsid w:val="00855E3A"/>
    <w:rsid w:val="008B4130"/>
    <w:rsid w:val="008F4CD3"/>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BC1DEB"/>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0FB4CB3"/>
    <w:rsid w:val="0CB44F22"/>
    <w:rsid w:val="4D2606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Subtle 1" w:semiHidden="0" w:unhideWhenUsed="0"/>
    <w:lsdException w:name="Table Web 2" w:semiHidden="0" w:unhideWhenUsed="0"/>
    <w:lsdException w:name="Table Web 3" w:semiHidden="0" w:unhideWhenUsed="0"/>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CB3"/>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FB4CB3"/>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FB4CB3"/>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FB4CB3"/>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FB4CB3"/>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FB4CB3"/>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FB4CB3"/>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FB4CB3"/>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FB4CB3"/>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FB4CB3"/>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FB4CB3"/>
    <w:rPr>
      <w:sz w:val="18"/>
      <w:szCs w:val="18"/>
    </w:rPr>
  </w:style>
  <w:style w:type="paragraph" w:styleId="a4">
    <w:name w:val="footer"/>
    <w:basedOn w:val="a"/>
    <w:link w:val="Char0"/>
    <w:uiPriority w:val="99"/>
    <w:unhideWhenUsed/>
    <w:rsid w:val="00FB4CB3"/>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FB4CB3"/>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FB4CB3"/>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FB4CB3"/>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FB4CB3"/>
    <w:rPr>
      <w:b/>
      <w:bCs/>
    </w:rPr>
  </w:style>
  <w:style w:type="character" w:styleId="a9">
    <w:name w:val="Emphasis"/>
    <w:basedOn w:val="a0"/>
    <w:uiPriority w:val="20"/>
    <w:qFormat/>
    <w:rsid w:val="00FB4CB3"/>
    <w:rPr>
      <w:rFonts w:asciiTheme="minorHAnsi" w:hAnsiTheme="minorHAnsi"/>
      <w:b/>
      <w:i/>
      <w:iCs/>
    </w:rPr>
  </w:style>
  <w:style w:type="character" w:customStyle="1" w:styleId="1Char">
    <w:name w:val="标题 1 Char"/>
    <w:basedOn w:val="a0"/>
    <w:link w:val="1"/>
    <w:uiPriority w:val="9"/>
    <w:qFormat/>
    <w:rsid w:val="00FB4CB3"/>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FB4CB3"/>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FB4CB3"/>
    <w:rPr>
      <w:rFonts w:asciiTheme="majorHAnsi" w:eastAsiaTheme="majorEastAsia" w:hAnsiTheme="majorHAnsi"/>
      <w:b/>
      <w:bCs/>
      <w:sz w:val="26"/>
      <w:szCs w:val="26"/>
    </w:rPr>
  </w:style>
  <w:style w:type="character" w:customStyle="1" w:styleId="4Char">
    <w:name w:val="标题 4 Char"/>
    <w:basedOn w:val="a0"/>
    <w:link w:val="4"/>
    <w:uiPriority w:val="9"/>
    <w:qFormat/>
    <w:rsid w:val="00FB4CB3"/>
    <w:rPr>
      <w:b/>
      <w:bCs/>
      <w:sz w:val="28"/>
      <w:szCs w:val="28"/>
    </w:rPr>
  </w:style>
  <w:style w:type="character" w:customStyle="1" w:styleId="5Char">
    <w:name w:val="标题 5 Char"/>
    <w:basedOn w:val="a0"/>
    <w:link w:val="5"/>
    <w:uiPriority w:val="9"/>
    <w:semiHidden/>
    <w:qFormat/>
    <w:rsid w:val="00FB4CB3"/>
    <w:rPr>
      <w:b/>
      <w:bCs/>
      <w:i/>
      <w:iCs/>
      <w:sz w:val="26"/>
      <w:szCs w:val="26"/>
    </w:rPr>
  </w:style>
  <w:style w:type="character" w:customStyle="1" w:styleId="6Char">
    <w:name w:val="标题 6 Char"/>
    <w:basedOn w:val="a0"/>
    <w:link w:val="6"/>
    <w:uiPriority w:val="9"/>
    <w:semiHidden/>
    <w:qFormat/>
    <w:rsid w:val="00FB4CB3"/>
    <w:rPr>
      <w:b/>
      <w:bCs/>
    </w:rPr>
  </w:style>
  <w:style w:type="character" w:customStyle="1" w:styleId="7Char">
    <w:name w:val="标题 7 Char"/>
    <w:basedOn w:val="a0"/>
    <w:link w:val="7"/>
    <w:uiPriority w:val="9"/>
    <w:semiHidden/>
    <w:qFormat/>
    <w:rsid w:val="00FB4CB3"/>
    <w:rPr>
      <w:sz w:val="24"/>
      <w:szCs w:val="24"/>
    </w:rPr>
  </w:style>
  <w:style w:type="character" w:customStyle="1" w:styleId="8Char">
    <w:name w:val="标题 8 Char"/>
    <w:basedOn w:val="a0"/>
    <w:link w:val="8"/>
    <w:uiPriority w:val="9"/>
    <w:semiHidden/>
    <w:qFormat/>
    <w:rsid w:val="00FB4CB3"/>
    <w:rPr>
      <w:i/>
      <w:iCs/>
      <w:sz w:val="24"/>
      <w:szCs w:val="24"/>
    </w:rPr>
  </w:style>
  <w:style w:type="character" w:customStyle="1" w:styleId="9Char">
    <w:name w:val="标题 9 Char"/>
    <w:basedOn w:val="a0"/>
    <w:link w:val="9"/>
    <w:uiPriority w:val="9"/>
    <w:semiHidden/>
    <w:qFormat/>
    <w:rsid w:val="00FB4CB3"/>
    <w:rPr>
      <w:rFonts w:asciiTheme="majorHAnsi" w:eastAsiaTheme="majorEastAsia" w:hAnsiTheme="majorHAnsi"/>
    </w:rPr>
  </w:style>
  <w:style w:type="character" w:customStyle="1" w:styleId="Char3">
    <w:name w:val="标题 Char"/>
    <w:basedOn w:val="a0"/>
    <w:link w:val="a7"/>
    <w:uiPriority w:val="10"/>
    <w:qFormat/>
    <w:rsid w:val="00FB4CB3"/>
    <w:rPr>
      <w:rFonts w:asciiTheme="majorHAnsi" w:eastAsiaTheme="majorEastAsia" w:hAnsiTheme="majorHAnsi"/>
      <w:b/>
      <w:bCs/>
      <w:kern w:val="28"/>
      <w:sz w:val="32"/>
      <w:szCs w:val="32"/>
    </w:rPr>
  </w:style>
  <w:style w:type="character" w:customStyle="1" w:styleId="Char2">
    <w:name w:val="副标题 Char"/>
    <w:basedOn w:val="a0"/>
    <w:link w:val="a6"/>
    <w:uiPriority w:val="11"/>
    <w:rsid w:val="00FB4CB3"/>
    <w:rPr>
      <w:rFonts w:asciiTheme="majorHAnsi" w:eastAsiaTheme="majorEastAsia" w:hAnsiTheme="majorHAnsi"/>
      <w:sz w:val="24"/>
      <w:szCs w:val="24"/>
    </w:rPr>
  </w:style>
  <w:style w:type="paragraph" w:styleId="aa">
    <w:name w:val="No Spacing"/>
    <w:basedOn w:val="a"/>
    <w:uiPriority w:val="1"/>
    <w:qFormat/>
    <w:rsid w:val="00FB4CB3"/>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FB4CB3"/>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FB4CB3"/>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FB4CB3"/>
    <w:rPr>
      <w:i/>
      <w:sz w:val="24"/>
      <w:szCs w:val="24"/>
    </w:rPr>
  </w:style>
  <w:style w:type="paragraph" w:styleId="ad">
    <w:name w:val="Intense Quote"/>
    <w:basedOn w:val="a"/>
    <w:next w:val="a"/>
    <w:link w:val="Char5"/>
    <w:uiPriority w:val="30"/>
    <w:qFormat/>
    <w:rsid w:val="00FB4CB3"/>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FB4CB3"/>
    <w:rPr>
      <w:b/>
      <w:i/>
      <w:sz w:val="24"/>
    </w:rPr>
  </w:style>
  <w:style w:type="character" w:customStyle="1" w:styleId="10">
    <w:name w:val="不明显强调1"/>
    <w:uiPriority w:val="19"/>
    <w:qFormat/>
    <w:rsid w:val="00FB4CB3"/>
    <w:rPr>
      <w:i/>
      <w:color w:val="595959" w:themeColor="text1" w:themeTint="A6"/>
    </w:rPr>
  </w:style>
  <w:style w:type="character" w:customStyle="1" w:styleId="11">
    <w:name w:val="明显强调1"/>
    <w:basedOn w:val="a0"/>
    <w:uiPriority w:val="21"/>
    <w:qFormat/>
    <w:rsid w:val="00FB4CB3"/>
    <w:rPr>
      <w:b/>
      <w:i/>
      <w:sz w:val="24"/>
      <w:szCs w:val="24"/>
      <w:u w:val="single"/>
    </w:rPr>
  </w:style>
  <w:style w:type="character" w:customStyle="1" w:styleId="12">
    <w:name w:val="不明显参考1"/>
    <w:basedOn w:val="a0"/>
    <w:uiPriority w:val="31"/>
    <w:qFormat/>
    <w:rsid w:val="00FB4CB3"/>
    <w:rPr>
      <w:sz w:val="24"/>
      <w:szCs w:val="24"/>
      <w:u w:val="single"/>
    </w:rPr>
  </w:style>
  <w:style w:type="character" w:customStyle="1" w:styleId="13">
    <w:name w:val="明显参考1"/>
    <w:basedOn w:val="a0"/>
    <w:uiPriority w:val="32"/>
    <w:qFormat/>
    <w:rsid w:val="00FB4CB3"/>
    <w:rPr>
      <w:b/>
      <w:sz w:val="24"/>
      <w:u w:val="single"/>
    </w:rPr>
  </w:style>
  <w:style w:type="character" w:customStyle="1" w:styleId="14">
    <w:name w:val="书籍标题1"/>
    <w:basedOn w:val="a0"/>
    <w:uiPriority w:val="33"/>
    <w:qFormat/>
    <w:rsid w:val="00FB4CB3"/>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FB4CB3"/>
    <w:pPr>
      <w:outlineLvl w:val="9"/>
    </w:pPr>
    <w:rPr>
      <w:lang w:eastAsia="en-US" w:bidi="en-US"/>
    </w:rPr>
  </w:style>
  <w:style w:type="character" w:customStyle="1" w:styleId="Char1">
    <w:name w:val="页眉 Char"/>
    <w:basedOn w:val="a0"/>
    <w:link w:val="a5"/>
    <w:uiPriority w:val="99"/>
    <w:rsid w:val="00FB4CB3"/>
    <w:rPr>
      <w:rFonts w:ascii="Calibri" w:eastAsia="宋体" w:hAnsi="Calibri"/>
      <w:kern w:val="2"/>
      <w:sz w:val="18"/>
      <w:szCs w:val="18"/>
    </w:rPr>
  </w:style>
  <w:style w:type="character" w:customStyle="1" w:styleId="Char0">
    <w:name w:val="页脚 Char"/>
    <w:basedOn w:val="a0"/>
    <w:link w:val="a4"/>
    <w:uiPriority w:val="99"/>
    <w:rsid w:val="00FB4CB3"/>
    <w:rPr>
      <w:rFonts w:ascii="Calibri" w:eastAsia="宋体" w:hAnsi="Calibri"/>
      <w:kern w:val="2"/>
      <w:sz w:val="18"/>
      <w:szCs w:val="18"/>
    </w:rPr>
  </w:style>
  <w:style w:type="character" w:customStyle="1" w:styleId="Char">
    <w:name w:val="批注框文本 Char"/>
    <w:basedOn w:val="a0"/>
    <w:link w:val="a3"/>
    <w:uiPriority w:val="99"/>
    <w:semiHidden/>
    <w:rsid w:val="00FB4CB3"/>
    <w:rPr>
      <w:rFonts w:ascii="Times New Roman" w:eastAsia="宋体" w:hAnsi="Times New Roman"/>
      <w:kern w:val="2"/>
      <w:sz w:val="18"/>
      <w:szCs w:val="18"/>
    </w:rPr>
  </w:style>
  <w:style w:type="paragraph" w:customStyle="1" w:styleId="Ae">
    <w:name w:val="正文A"/>
    <w:basedOn w:val="a"/>
    <w:uiPriority w:val="4"/>
    <w:qFormat/>
    <w:rsid w:val="00781B9E"/>
    <w:pPr>
      <w:widowControl/>
      <w:spacing w:line="580" w:lineRule="exact"/>
      <w:ind w:firstLine="640"/>
      <w:jc w:val="left"/>
    </w:pPr>
    <w:rPr>
      <w:rFonts w:ascii="仿宋_GB2312" w:eastAsia="仿宋_GB2312" w:hAnsi="仿宋_GB2312" w:cs="宋体"/>
      <w:sz w:val="32"/>
      <w:szCs w:val="32"/>
    </w:rPr>
  </w:style>
  <w:style w:type="table" w:styleId="af">
    <w:name w:val="Table Grid"/>
    <w:basedOn w:val="a1"/>
    <w:uiPriority w:val="59"/>
    <w:rsid w:val="00781B9E"/>
    <w:rPr>
      <w:rFonts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Web)"/>
    <w:basedOn w:val="a"/>
    <w:uiPriority w:val="99"/>
    <w:unhideWhenUsed/>
    <w:rsid w:val="007F02A6"/>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16</Pages>
  <Words>1182</Words>
  <Characters>6742</Characters>
  <Application>Microsoft Office Word</Application>
  <DocSecurity>0</DocSecurity>
  <Lines>56</Lines>
  <Paragraphs>15</Paragraphs>
  <ScaleCrop>false</ScaleCrop>
  <Company>Microsoft</Company>
  <LinksUpToDate>false</LinksUpToDate>
  <CharactersWithSpaces>7909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PC05</cp:lastModifiedBy>
  <cp:revision>68</cp:revision>
  <cp:lastPrinted>2018-12-31T10:56:00Z</cp:lastPrinted>
  <dcterms:created xsi:type="dcterms:W3CDTF">2018-08-15T02:06:00Z</dcterms:created>
  <dcterms:modified xsi:type="dcterms:W3CDTF">2023-04-14T11:15:00Z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