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F61A5" w14:textId="77777777" w:rsidR="00C21E25" w:rsidRDefault="007B0098">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2C1ED1B" w14:textId="77777777" w:rsidR="00C21E25" w:rsidRDefault="00C21E25">
      <w:pPr>
        <w:spacing w:line="540" w:lineRule="exact"/>
        <w:jc w:val="center"/>
        <w:rPr>
          <w:rFonts w:ascii="华文中宋" w:eastAsia="华文中宋" w:hAnsi="华文中宋" w:cs="宋体"/>
          <w:b/>
          <w:kern w:val="0"/>
          <w:sz w:val="52"/>
          <w:szCs w:val="52"/>
        </w:rPr>
      </w:pPr>
    </w:p>
    <w:p w14:paraId="34B1E985" w14:textId="77777777" w:rsidR="00C21E25" w:rsidRDefault="00C21E25">
      <w:pPr>
        <w:spacing w:line="540" w:lineRule="exact"/>
        <w:jc w:val="center"/>
        <w:rPr>
          <w:rFonts w:ascii="华文中宋" w:eastAsia="华文中宋" w:hAnsi="华文中宋" w:cs="宋体"/>
          <w:b/>
          <w:kern w:val="0"/>
          <w:sz w:val="52"/>
          <w:szCs w:val="52"/>
        </w:rPr>
      </w:pPr>
    </w:p>
    <w:p w14:paraId="28585C73" w14:textId="77777777" w:rsidR="00C21E25" w:rsidRDefault="00C21E25">
      <w:pPr>
        <w:spacing w:line="540" w:lineRule="exact"/>
        <w:jc w:val="center"/>
        <w:rPr>
          <w:rFonts w:ascii="华文中宋" w:eastAsia="华文中宋" w:hAnsi="华文中宋" w:cs="宋体"/>
          <w:b/>
          <w:kern w:val="0"/>
          <w:sz w:val="52"/>
          <w:szCs w:val="52"/>
        </w:rPr>
      </w:pPr>
    </w:p>
    <w:p w14:paraId="60DF660B" w14:textId="77777777" w:rsidR="00C21E25" w:rsidRDefault="00C21E25" w:rsidP="003F6708">
      <w:pPr>
        <w:pStyle w:val="2"/>
        <w:ind w:firstLine="1041"/>
        <w:rPr>
          <w:rFonts w:ascii="华文中宋" w:eastAsia="华文中宋" w:hAnsi="华文中宋" w:cs="宋体"/>
          <w:b/>
          <w:kern w:val="0"/>
          <w:sz w:val="52"/>
          <w:szCs w:val="52"/>
        </w:rPr>
      </w:pPr>
    </w:p>
    <w:p w14:paraId="755A8BA9" w14:textId="77777777" w:rsidR="00C21E25" w:rsidRDefault="00C21E25">
      <w:pPr>
        <w:spacing w:line="540" w:lineRule="exact"/>
        <w:jc w:val="center"/>
        <w:rPr>
          <w:rFonts w:ascii="华文中宋" w:eastAsia="华文中宋" w:hAnsi="华文中宋" w:cs="宋体"/>
          <w:b/>
          <w:kern w:val="0"/>
          <w:sz w:val="52"/>
          <w:szCs w:val="52"/>
        </w:rPr>
      </w:pPr>
    </w:p>
    <w:p w14:paraId="2DACC02A" w14:textId="77777777" w:rsidR="00C21E25" w:rsidRDefault="007B009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14:paraId="5754E924" w14:textId="77777777" w:rsidR="00C21E25" w:rsidRDefault="00C21E25">
      <w:pPr>
        <w:spacing w:line="540" w:lineRule="exact"/>
        <w:jc w:val="center"/>
        <w:rPr>
          <w:rFonts w:ascii="华文中宋" w:eastAsia="华文中宋" w:hAnsi="华文中宋" w:cs="宋体"/>
          <w:b/>
          <w:kern w:val="0"/>
          <w:sz w:val="52"/>
          <w:szCs w:val="52"/>
        </w:rPr>
      </w:pPr>
    </w:p>
    <w:p w14:paraId="6F80FAC5" w14:textId="77777777" w:rsidR="00C21E25" w:rsidRDefault="007B009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e"/>
          <w:rFonts w:ascii="楷体" w:eastAsia="楷体" w:hAnsi="楷体" w:hint="eastAsia"/>
          <w:spacing w:val="-4"/>
          <w:sz w:val="32"/>
          <w:szCs w:val="32"/>
        </w:rPr>
        <w:t>202</w:t>
      </w:r>
      <w:r w:rsidR="00EE3B22">
        <w:rPr>
          <w:rStyle w:val="ae"/>
          <w:rFonts w:ascii="楷体" w:eastAsia="楷体" w:hAnsi="楷体"/>
          <w:spacing w:val="-4"/>
          <w:sz w:val="32"/>
          <w:szCs w:val="32"/>
        </w:rPr>
        <w:t>2</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2213899" w14:textId="77777777" w:rsidR="00C21E25" w:rsidRDefault="00C21E25">
      <w:pPr>
        <w:spacing w:line="540" w:lineRule="exact"/>
        <w:jc w:val="center"/>
        <w:rPr>
          <w:rFonts w:eastAsia="仿宋_GB2312" w:hAnsi="宋体" w:cs="宋体"/>
          <w:kern w:val="0"/>
        </w:rPr>
      </w:pPr>
    </w:p>
    <w:p w14:paraId="0F85281E" w14:textId="77777777" w:rsidR="00C21E25" w:rsidRDefault="00C21E25">
      <w:pPr>
        <w:spacing w:line="540" w:lineRule="exact"/>
        <w:jc w:val="center"/>
        <w:rPr>
          <w:rFonts w:eastAsia="仿宋_GB2312" w:hAnsi="宋体" w:cs="宋体"/>
          <w:kern w:val="0"/>
        </w:rPr>
      </w:pPr>
    </w:p>
    <w:p w14:paraId="0260B4E9" w14:textId="77777777" w:rsidR="00C21E25" w:rsidRDefault="00C21E25">
      <w:pPr>
        <w:spacing w:line="540" w:lineRule="exact"/>
        <w:jc w:val="center"/>
        <w:rPr>
          <w:rFonts w:eastAsia="仿宋_GB2312" w:hAnsi="宋体" w:cs="宋体"/>
          <w:kern w:val="0"/>
        </w:rPr>
      </w:pPr>
    </w:p>
    <w:p w14:paraId="5308EFFD" w14:textId="77777777" w:rsidR="00C21E25" w:rsidRDefault="00C21E25">
      <w:pPr>
        <w:spacing w:line="540" w:lineRule="exact"/>
        <w:jc w:val="center"/>
        <w:rPr>
          <w:rFonts w:eastAsia="仿宋_GB2312" w:hAnsi="宋体" w:cs="宋体"/>
          <w:kern w:val="0"/>
        </w:rPr>
      </w:pPr>
    </w:p>
    <w:p w14:paraId="18EB903C" w14:textId="77777777" w:rsidR="00C21E25" w:rsidRDefault="007B009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200917AE" w14:textId="77777777" w:rsidR="00C21E25" w:rsidRDefault="007B0098">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EE3B22" w:rsidRPr="00EE3B22">
        <w:rPr>
          <w:rStyle w:val="ae"/>
          <w:rFonts w:ascii="楷体" w:eastAsia="楷体" w:hAnsi="楷体" w:hint="eastAsia"/>
          <w:spacing w:val="-4"/>
          <w:sz w:val="32"/>
          <w:szCs w:val="32"/>
        </w:rPr>
        <w:t>弥补</w:t>
      </w:r>
      <w:r>
        <w:rPr>
          <w:rStyle w:val="ae"/>
          <w:rFonts w:ascii="楷体" w:eastAsia="楷体" w:hAnsi="楷体" w:hint="eastAsia"/>
          <w:spacing w:val="-4"/>
          <w:sz w:val="32"/>
          <w:szCs w:val="32"/>
        </w:rPr>
        <w:t>成本性支出</w:t>
      </w:r>
      <w:r w:rsidR="00EE3B22">
        <w:rPr>
          <w:rStyle w:val="ae"/>
          <w:rFonts w:ascii="楷体" w:eastAsia="楷体" w:hAnsi="楷体" w:hint="eastAsia"/>
          <w:spacing w:val="-4"/>
          <w:sz w:val="32"/>
          <w:szCs w:val="32"/>
        </w:rPr>
        <w:t>经费</w:t>
      </w:r>
    </w:p>
    <w:p w14:paraId="17DE2570" w14:textId="77777777" w:rsidR="00C21E25" w:rsidRDefault="007B0098">
      <w:pPr>
        <w:spacing w:line="540" w:lineRule="exact"/>
        <w:ind w:firstLine="567"/>
        <w:rPr>
          <w:rStyle w:val="ae"/>
          <w:rFonts w:ascii="楷体" w:eastAsia="楷体" w:hAnsi="楷体"/>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e"/>
          <w:rFonts w:ascii="楷体" w:eastAsia="楷体" w:hAnsi="楷体" w:hint="eastAsia"/>
          <w:spacing w:val="-4"/>
          <w:sz w:val="32"/>
          <w:szCs w:val="32"/>
        </w:rPr>
        <w:t>新疆</w:t>
      </w:r>
      <w:r w:rsidR="00AE4105">
        <w:rPr>
          <w:rStyle w:val="ae"/>
          <w:rFonts w:ascii="楷体" w:eastAsia="楷体" w:hAnsi="楷体" w:hint="eastAsia"/>
          <w:spacing w:val="-4"/>
          <w:sz w:val="32"/>
          <w:szCs w:val="32"/>
        </w:rPr>
        <w:t>煤炭技师学院</w:t>
      </w:r>
    </w:p>
    <w:p w14:paraId="404EE825" w14:textId="77777777" w:rsidR="00C21E25" w:rsidRPr="004C546C" w:rsidRDefault="007B0098">
      <w:pPr>
        <w:spacing w:line="540" w:lineRule="exact"/>
        <w:ind w:firstLineChars="250" w:firstLine="900"/>
        <w:rPr>
          <w:rStyle w:val="ae"/>
          <w:rFonts w:ascii="楷体" w:eastAsia="楷体" w:hAnsi="楷体"/>
          <w:spacing w:val="-4"/>
          <w:sz w:val="32"/>
          <w:szCs w:val="32"/>
        </w:rPr>
      </w:pPr>
      <w:r>
        <w:rPr>
          <w:rFonts w:eastAsia="仿宋_GB2312" w:hAnsi="宋体" w:cs="宋体" w:hint="eastAsia"/>
          <w:kern w:val="0"/>
          <w:sz w:val="36"/>
          <w:szCs w:val="36"/>
        </w:rPr>
        <w:t>主管部门（公章）：</w:t>
      </w:r>
      <w:r w:rsidRPr="004C546C">
        <w:rPr>
          <w:rStyle w:val="ae"/>
          <w:rFonts w:ascii="楷体" w:eastAsia="楷体" w:hAnsi="楷体" w:hint="eastAsia"/>
          <w:spacing w:val="-4"/>
          <w:sz w:val="32"/>
          <w:szCs w:val="32"/>
        </w:rPr>
        <w:t>新疆</w:t>
      </w:r>
      <w:r w:rsidR="00AE4105" w:rsidRPr="004C546C">
        <w:rPr>
          <w:rStyle w:val="ae"/>
          <w:rFonts w:ascii="楷体" w:eastAsia="楷体" w:hAnsi="楷体" w:hint="eastAsia"/>
          <w:spacing w:val="-4"/>
          <w:sz w:val="32"/>
          <w:szCs w:val="32"/>
        </w:rPr>
        <w:t>煤炭技师学院</w:t>
      </w:r>
    </w:p>
    <w:p w14:paraId="2E2C9E99" w14:textId="77777777" w:rsidR="00C21E25" w:rsidRPr="003A6CD0" w:rsidRDefault="007B0098">
      <w:pPr>
        <w:spacing w:line="540" w:lineRule="exact"/>
        <w:ind w:firstLineChars="250" w:firstLine="900"/>
        <w:rPr>
          <w:rStyle w:val="ae"/>
          <w:b w:val="0"/>
          <w:bCs w:val="0"/>
        </w:rPr>
      </w:pPr>
      <w:r>
        <w:rPr>
          <w:rFonts w:eastAsia="仿宋_GB2312" w:hAnsi="宋体" w:cs="宋体" w:hint="eastAsia"/>
          <w:kern w:val="0"/>
          <w:sz w:val="36"/>
          <w:szCs w:val="36"/>
        </w:rPr>
        <w:t>项目负责人（签章）：</w:t>
      </w:r>
      <w:r w:rsidR="00AE4105" w:rsidRPr="003A6CD0">
        <w:rPr>
          <w:rStyle w:val="ae"/>
          <w:rFonts w:ascii="楷体" w:eastAsia="楷体" w:hAnsi="楷体" w:hint="eastAsia"/>
          <w:spacing w:val="-4"/>
          <w:sz w:val="32"/>
          <w:szCs w:val="32"/>
        </w:rPr>
        <w:t>周刚</w:t>
      </w:r>
    </w:p>
    <w:p w14:paraId="00CD0E2E" w14:textId="77777777" w:rsidR="00C21E25" w:rsidRDefault="007B0098">
      <w:pPr>
        <w:spacing w:line="540" w:lineRule="exact"/>
        <w:ind w:left="273" w:firstLine="567"/>
        <w:rPr>
          <w:rStyle w:val="ae"/>
          <w:rFonts w:ascii="楷体" w:eastAsia="楷体" w:hAnsi="楷体"/>
          <w:spacing w:val="-4"/>
          <w:sz w:val="32"/>
          <w:szCs w:val="32"/>
        </w:rPr>
      </w:pPr>
      <w:r>
        <w:rPr>
          <w:rFonts w:eastAsia="仿宋_GB2312" w:hAnsi="宋体" w:cs="宋体" w:hint="eastAsia"/>
          <w:kern w:val="0"/>
          <w:sz w:val="36"/>
          <w:szCs w:val="36"/>
        </w:rPr>
        <w:t>填报时间：</w:t>
      </w:r>
      <w:r>
        <w:rPr>
          <w:rStyle w:val="ae"/>
          <w:rFonts w:ascii="楷体" w:eastAsia="楷体" w:hAnsi="楷体" w:hint="eastAsia"/>
          <w:spacing w:val="-4"/>
          <w:sz w:val="32"/>
          <w:szCs w:val="32"/>
        </w:rPr>
        <w:t>202</w:t>
      </w:r>
      <w:r w:rsidR="003A6CD0">
        <w:rPr>
          <w:rStyle w:val="ae"/>
          <w:rFonts w:ascii="楷体" w:eastAsia="楷体" w:hAnsi="楷体"/>
          <w:spacing w:val="-4"/>
          <w:sz w:val="32"/>
          <w:szCs w:val="32"/>
        </w:rPr>
        <w:t>3</w:t>
      </w:r>
      <w:r>
        <w:rPr>
          <w:rStyle w:val="ae"/>
          <w:rFonts w:ascii="楷体" w:eastAsia="楷体" w:hAnsi="楷体" w:hint="eastAsia"/>
          <w:spacing w:val="-4"/>
          <w:sz w:val="32"/>
          <w:szCs w:val="32"/>
        </w:rPr>
        <w:t>年03月</w:t>
      </w:r>
      <w:r w:rsidR="00596064">
        <w:rPr>
          <w:rStyle w:val="ae"/>
          <w:rFonts w:ascii="楷体" w:eastAsia="楷体" w:hAnsi="楷体"/>
          <w:spacing w:val="-4"/>
          <w:sz w:val="32"/>
          <w:szCs w:val="32"/>
        </w:rPr>
        <w:t>16</w:t>
      </w:r>
      <w:r>
        <w:rPr>
          <w:rStyle w:val="ae"/>
          <w:rFonts w:ascii="楷体" w:eastAsia="楷体" w:hAnsi="楷体" w:hint="eastAsia"/>
          <w:spacing w:val="-4"/>
          <w:sz w:val="32"/>
          <w:szCs w:val="32"/>
        </w:rPr>
        <w:t>日</w:t>
      </w:r>
    </w:p>
    <w:p w14:paraId="55A5AFD6" w14:textId="77777777" w:rsidR="00C21E25" w:rsidRDefault="00C21E25" w:rsidP="003F6708">
      <w:pPr>
        <w:pStyle w:val="2"/>
        <w:ind w:firstLine="627"/>
        <w:rPr>
          <w:rStyle w:val="ae"/>
          <w:rFonts w:ascii="楷体" w:eastAsia="楷体" w:hAnsi="楷体"/>
          <w:spacing w:val="-4"/>
          <w:sz w:val="32"/>
          <w:szCs w:val="32"/>
        </w:rPr>
      </w:pPr>
    </w:p>
    <w:p w14:paraId="50577644" w14:textId="77777777" w:rsidR="00C21E25" w:rsidRDefault="00C21E25" w:rsidP="003F6708">
      <w:pPr>
        <w:pStyle w:val="2"/>
        <w:ind w:firstLine="627"/>
        <w:rPr>
          <w:rStyle w:val="ae"/>
          <w:rFonts w:ascii="楷体" w:eastAsia="楷体" w:hAnsi="楷体"/>
          <w:spacing w:val="-4"/>
          <w:sz w:val="32"/>
          <w:szCs w:val="32"/>
        </w:rPr>
      </w:pPr>
    </w:p>
    <w:p w14:paraId="4660E59F" w14:textId="77777777" w:rsidR="00C21E25" w:rsidRDefault="00C21E25" w:rsidP="003F6708">
      <w:pPr>
        <w:pStyle w:val="2"/>
        <w:ind w:firstLine="627"/>
        <w:rPr>
          <w:rStyle w:val="ae"/>
          <w:rFonts w:ascii="楷体" w:eastAsia="楷体" w:hAnsi="楷体"/>
          <w:spacing w:val="-4"/>
          <w:sz w:val="32"/>
          <w:szCs w:val="32"/>
        </w:rPr>
      </w:pPr>
    </w:p>
    <w:p w14:paraId="0E55D337" w14:textId="77777777" w:rsidR="00C21E25" w:rsidRDefault="007B0098" w:rsidP="00AB2521">
      <w:pPr>
        <w:spacing w:line="520" w:lineRule="exact"/>
        <w:ind w:firstLineChars="200" w:firstLine="624"/>
        <w:jc w:val="left"/>
        <w:rPr>
          <w:rStyle w:val="ae"/>
          <w:rFonts w:ascii="黑体" w:eastAsia="黑体" w:hAnsi="黑体"/>
          <w:b w:val="0"/>
          <w:spacing w:val="-4"/>
          <w:sz w:val="32"/>
          <w:szCs w:val="32"/>
        </w:rPr>
      </w:pPr>
      <w:r>
        <w:rPr>
          <w:rStyle w:val="ae"/>
          <w:rFonts w:ascii="黑体" w:eastAsia="黑体" w:hAnsi="黑体" w:hint="eastAsia"/>
          <w:b w:val="0"/>
          <w:spacing w:val="-4"/>
          <w:sz w:val="32"/>
          <w:szCs w:val="32"/>
        </w:rPr>
        <w:lastRenderedPageBreak/>
        <w:t>一、基本情况</w:t>
      </w:r>
    </w:p>
    <w:p w14:paraId="0D949F47" w14:textId="77777777" w:rsidR="002A5647" w:rsidRDefault="007B0098" w:rsidP="00AB2521">
      <w:pPr>
        <w:spacing w:line="520" w:lineRule="exact"/>
        <w:ind w:firstLine="567"/>
        <w:jc w:val="left"/>
        <w:rPr>
          <w:rStyle w:val="ae"/>
          <w:rFonts w:ascii="楷体" w:eastAsia="楷体" w:hAnsi="楷体"/>
          <w:spacing w:val="-4"/>
          <w:sz w:val="32"/>
          <w:szCs w:val="32"/>
        </w:rPr>
      </w:pPr>
      <w:r>
        <w:rPr>
          <w:rStyle w:val="ae"/>
          <w:rFonts w:ascii="楷体" w:eastAsia="楷体" w:hAnsi="楷体" w:hint="eastAsia"/>
          <w:spacing w:val="-4"/>
          <w:sz w:val="32"/>
          <w:szCs w:val="32"/>
        </w:rPr>
        <w:t>（一）项目概况</w:t>
      </w:r>
    </w:p>
    <w:p w14:paraId="19AF2669" w14:textId="77777777" w:rsidR="00C21E25" w:rsidRDefault="003F6708" w:rsidP="00AB2521">
      <w:pPr>
        <w:spacing w:line="520" w:lineRule="exact"/>
        <w:ind w:firstLine="567"/>
        <w:jc w:val="left"/>
        <w:rPr>
          <w:rStyle w:val="ae"/>
          <w:rFonts w:ascii="仿宋" w:eastAsia="仿宋" w:hAnsi="仿宋" w:cs="仿宋"/>
          <w:spacing w:val="-4"/>
          <w:sz w:val="32"/>
          <w:szCs w:val="32"/>
        </w:rPr>
      </w:pPr>
      <w:r>
        <w:rPr>
          <w:rStyle w:val="ae"/>
          <w:rFonts w:ascii="仿宋" w:eastAsia="仿宋" w:hAnsi="仿宋" w:cs="仿宋" w:hint="eastAsia"/>
          <w:spacing w:val="-4"/>
          <w:sz w:val="32"/>
          <w:szCs w:val="32"/>
        </w:rPr>
        <w:t>1.</w:t>
      </w:r>
      <w:r w:rsidR="007B0098">
        <w:rPr>
          <w:rStyle w:val="ae"/>
          <w:rFonts w:ascii="仿宋" w:eastAsia="仿宋" w:hAnsi="仿宋" w:cs="仿宋" w:hint="eastAsia"/>
          <w:spacing w:val="-4"/>
          <w:sz w:val="32"/>
          <w:szCs w:val="32"/>
        </w:rPr>
        <w:t>项目背景</w:t>
      </w:r>
    </w:p>
    <w:p w14:paraId="6F6145C9" w14:textId="73BD00F0" w:rsidR="0044221E" w:rsidRPr="004757B4" w:rsidRDefault="0044221E" w:rsidP="004757B4">
      <w:pPr>
        <w:snapToGrid w:val="0"/>
        <w:spacing w:line="520" w:lineRule="exact"/>
        <w:ind w:firstLineChars="200" w:firstLine="600"/>
        <w:rPr>
          <w:rFonts w:ascii="仿宋" w:eastAsia="仿宋" w:hAnsi="仿宋"/>
        </w:rPr>
      </w:pPr>
      <w:r w:rsidRPr="004757B4">
        <w:rPr>
          <w:rFonts w:ascii="仿宋" w:eastAsia="仿宋" w:hAnsi="仿宋" w:hint="eastAsia"/>
        </w:rPr>
        <w:t>新疆煤炭技师学院是我区唯一一所以煤炭、煤电、煤化工办学特色集中等职业教育、能源安全培训职业技能鉴定、函授教育及通用技术培训为一体的综合性学校，为自治区差额拨款的正县级建制事业单位。学校于1983年5月由自治区劳动厅批准成立乌鲁木齐煤矿技工学校；2009年成为国家级重点技工学校，同时挂牌成立新疆矿业中等职业学校；2013年1月根据《自治区事业单位分类工作方案》（新事改办）〔2012〕4号）文件要求与新疆哈密煤矿技工学校整合，组建为新疆煤矿技工学校；2015年3月经新疆维吾尔自治区人民政府发文批准（新政函〔2015〕56号）成立新疆煤炭技师学院；2019年4月，经新疆维吾尔自治区人民政府第52次常务会议研究批复（新政函〔2019〕45号），由新疆工程学院托管；2019年8月机构改革，根据自治区党委常委会精神及《新疆维吾尔自治区发展和改革委员会职能配置、内设机构和人员编制规定》（新党厅字〔2019〕56号）将机构编制调整为隶属自治区发展和改革委</w:t>
      </w:r>
      <w:r w:rsidR="004A3356">
        <w:rPr>
          <w:rFonts w:ascii="仿宋" w:eastAsia="仿宋" w:hAnsi="仿宋" w:hint="eastAsia"/>
        </w:rPr>
        <w:t>员</w:t>
      </w:r>
      <w:r w:rsidRPr="004757B4">
        <w:rPr>
          <w:rFonts w:ascii="仿宋" w:eastAsia="仿宋" w:hAnsi="仿宋" w:hint="eastAsia"/>
        </w:rPr>
        <w:t>会。</w:t>
      </w:r>
    </w:p>
    <w:p w14:paraId="01BF2057" w14:textId="77777777" w:rsidR="0044221E" w:rsidRPr="004757B4" w:rsidRDefault="0044221E" w:rsidP="004757B4">
      <w:pPr>
        <w:snapToGrid w:val="0"/>
        <w:spacing w:line="520" w:lineRule="exact"/>
        <w:ind w:firstLineChars="200" w:firstLine="600"/>
        <w:rPr>
          <w:rFonts w:ascii="仿宋" w:eastAsia="仿宋" w:hAnsi="仿宋"/>
        </w:rPr>
      </w:pPr>
      <w:r w:rsidRPr="004757B4">
        <w:rPr>
          <w:rFonts w:ascii="仿宋" w:eastAsia="仿宋" w:hAnsi="仿宋" w:hint="eastAsia"/>
        </w:rPr>
        <w:t>学校具有双层次办学模式，可培养中专、技工矿业类中、高级专业技术人才，现为国家级高技能人才培养基地、新疆矿业工程实训基地、职业技能等级认定评价机构、自治区级中等职业示范学校，同时具有自治区级文明单位、乌鲁木齐市花园式单位荣誉称号。</w:t>
      </w:r>
    </w:p>
    <w:p w14:paraId="1C4867E0" w14:textId="77777777" w:rsidR="0044221E" w:rsidRPr="004757B4" w:rsidRDefault="0044221E" w:rsidP="004757B4">
      <w:pPr>
        <w:snapToGrid w:val="0"/>
        <w:spacing w:line="520" w:lineRule="exact"/>
        <w:ind w:firstLineChars="200" w:firstLine="600"/>
        <w:rPr>
          <w:rFonts w:ascii="仿宋" w:eastAsia="仿宋" w:hAnsi="仿宋"/>
        </w:rPr>
      </w:pPr>
      <w:r w:rsidRPr="004757B4">
        <w:rPr>
          <w:rFonts w:ascii="仿宋" w:eastAsia="仿宋" w:hAnsi="仿宋" w:hint="eastAsia"/>
        </w:rPr>
        <w:t>建校以来，学校始终坚持“立足能源、面向全国、服务社会”的办学方针，服务于新疆煤炭行业的发展与建设，先后为自治区煤炭及相关产业培养了三万多人。</w:t>
      </w:r>
    </w:p>
    <w:p w14:paraId="20C5ADAF" w14:textId="77777777" w:rsidR="0044221E" w:rsidRPr="004757B4" w:rsidRDefault="0044221E" w:rsidP="004757B4">
      <w:pPr>
        <w:snapToGrid w:val="0"/>
        <w:spacing w:line="520" w:lineRule="exact"/>
        <w:ind w:firstLineChars="200" w:firstLine="600"/>
        <w:rPr>
          <w:rFonts w:ascii="仿宋" w:eastAsia="仿宋" w:hAnsi="仿宋"/>
        </w:rPr>
      </w:pPr>
      <w:r w:rsidRPr="004757B4">
        <w:rPr>
          <w:rFonts w:ascii="仿宋" w:eastAsia="仿宋" w:hAnsi="仿宋" w:hint="eastAsia"/>
        </w:rPr>
        <w:t>学校主要职责工作：培养矿山采掘、机电等技术工人；承担煤炭</w:t>
      </w:r>
      <w:r w:rsidRPr="004757B4">
        <w:rPr>
          <w:rFonts w:ascii="仿宋" w:eastAsia="仿宋" w:hAnsi="仿宋" w:hint="eastAsia"/>
        </w:rPr>
        <w:lastRenderedPageBreak/>
        <w:t>行业职工技能培训等工作。</w:t>
      </w:r>
    </w:p>
    <w:p w14:paraId="5AA4CA9F" w14:textId="77777777" w:rsidR="0044221E" w:rsidRPr="004757B4" w:rsidRDefault="0044221E" w:rsidP="004757B4">
      <w:pPr>
        <w:snapToGrid w:val="0"/>
        <w:spacing w:line="520" w:lineRule="exact"/>
        <w:ind w:firstLineChars="200" w:firstLine="600"/>
        <w:rPr>
          <w:rFonts w:ascii="仿宋" w:eastAsia="仿宋" w:hAnsi="仿宋"/>
        </w:rPr>
      </w:pPr>
      <w:r w:rsidRPr="004757B4">
        <w:rPr>
          <w:rFonts w:ascii="仿宋" w:eastAsia="仿宋" w:hAnsi="仿宋" w:hint="eastAsia"/>
        </w:rPr>
        <w:t>学校无下属预算单位，下设</w:t>
      </w:r>
      <w:r w:rsidRPr="004757B4">
        <w:rPr>
          <w:rFonts w:ascii="仿宋" w:eastAsia="仿宋" w:hAnsi="仿宋"/>
        </w:rPr>
        <w:t>8</w:t>
      </w:r>
      <w:r w:rsidRPr="004757B4">
        <w:rPr>
          <w:rFonts w:ascii="仿宋" w:eastAsia="仿宋" w:hAnsi="仿宋" w:hint="eastAsia"/>
        </w:rPr>
        <w:t>个处室，分别是：党政综合办公室、纪检监察室、教务科、学保科、招生就业办公室、督导办公室、培训中心、总务科。</w:t>
      </w:r>
    </w:p>
    <w:p w14:paraId="7EFE0A81" w14:textId="77777777" w:rsidR="0044221E" w:rsidRPr="004757B4" w:rsidRDefault="0044221E" w:rsidP="004757B4">
      <w:pPr>
        <w:snapToGrid w:val="0"/>
        <w:spacing w:line="520" w:lineRule="exact"/>
        <w:ind w:firstLineChars="200" w:firstLine="600"/>
        <w:rPr>
          <w:rFonts w:ascii="仿宋" w:eastAsia="仿宋" w:hAnsi="仿宋"/>
        </w:rPr>
      </w:pPr>
      <w:r w:rsidRPr="004757B4">
        <w:rPr>
          <w:rFonts w:ascii="仿宋" w:eastAsia="仿宋" w:hAnsi="仿宋" w:hint="eastAsia"/>
        </w:rPr>
        <w:t>经自治区编委核定人员编制为</w:t>
      </w:r>
      <w:r w:rsidRPr="004757B4">
        <w:rPr>
          <w:rFonts w:ascii="仿宋" w:eastAsia="仿宋" w:hAnsi="仿宋"/>
        </w:rPr>
        <w:t>190</w:t>
      </w:r>
      <w:r w:rsidRPr="004757B4">
        <w:rPr>
          <w:rFonts w:ascii="仿宋" w:eastAsia="仿宋" w:hAnsi="仿宋" w:hint="eastAsia"/>
        </w:rPr>
        <w:t>人，实有人数</w:t>
      </w:r>
      <w:r w:rsidRPr="004757B4">
        <w:rPr>
          <w:rFonts w:ascii="仿宋" w:eastAsia="仿宋" w:hAnsi="仿宋"/>
        </w:rPr>
        <w:t>33</w:t>
      </w:r>
      <w:r w:rsidR="000B6BB4" w:rsidRPr="004757B4">
        <w:rPr>
          <w:rFonts w:ascii="仿宋" w:eastAsia="仿宋" w:hAnsi="仿宋"/>
        </w:rPr>
        <w:t>3</w:t>
      </w:r>
      <w:r w:rsidRPr="004757B4">
        <w:rPr>
          <w:rFonts w:ascii="仿宋" w:eastAsia="仿宋" w:hAnsi="仿宋" w:hint="eastAsia"/>
        </w:rPr>
        <w:t>人，其中：在职</w:t>
      </w:r>
      <w:r w:rsidRPr="004757B4">
        <w:rPr>
          <w:rFonts w:ascii="仿宋" w:eastAsia="仿宋" w:hAnsi="仿宋"/>
        </w:rPr>
        <w:t>15</w:t>
      </w:r>
      <w:r w:rsidR="000B6BB4" w:rsidRPr="004757B4">
        <w:rPr>
          <w:rFonts w:ascii="仿宋" w:eastAsia="仿宋" w:hAnsi="仿宋"/>
        </w:rPr>
        <w:t>1</w:t>
      </w:r>
      <w:r w:rsidRPr="004757B4">
        <w:rPr>
          <w:rFonts w:ascii="仿宋" w:eastAsia="仿宋" w:hAnsi="仿宋" w:hint="eastAsia"/>
        </w:rPr>
        <w:t>人，退休18</w:t>
      </w:r>
      <w:r w:rsidR="000B6BB4" w:rsidRPr="004757B4">
        <w:rPr>
          <w:rFonts w:ascii="仿宋" w:eastAsia="仿宋" w:hAnsi="仿宋"/>
        </w:rPr>
        <w:t>2</w:t>
      </w:r>
      <w:r w:rsidRPr="004757B4">
        <w:rPr>
          <w:rFonts w:ascii="仿宋" w:eastAsia="仿宋" w:hAnsi="仿宋" w:hint="eastAsia"/>
        </w:rPr>
        <w:t>人，离休0人。</w:t>
      </w:r>
    </w:p>
    <w:p w14:paraId="72E5E169" w14:textId="77777777" w:rsidR="000B6BB4" w:rsidRPr="004757B4" w:rsidRDefault="000B6BB4"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弥补成本性支出经费项目属于学校的年初预算项目，该项目资金来源为学校纳入财政专户管理的教育收入及</w:t>
      </w:r>
      <w:r w:rsidR="00092431" w:rsidRPr="004757B4">
        <w:rPr>
          <w:rFonts w:ascii="仿宋" w:eastAsia="仿宋" w:hAnsi="仿宋" w:cs="仿宋" w:hint="eastAsia"/>
        </w:rPr>
        <w:t>单位其他资金收入</w:t>
      </w:r>
      <w:r w:rsidRPr="004757B4">
        <w:rPr>
          <w:rFonts w:ascii="仿宋" w:eastAsia="仿宋" w:hAnsi="仿宋" w:cs="仿宋" w:hint="eastAsia"/>
        </w:rPr>
        <w:t>，</w:t>
      </w:r>
      <w:r w:rsidR="004F7FAD" w:rsidRPr="004757B4">
        <w:rPr>
          <w:rFonts w:ascii="仿宋" w:eastAsia="仿宋" w:hAnsi="仿宋" w:cs="仿宋" w:hint="eastAsia"/>
        </w:rPr>
        <w:t>纳入财政专户管理的教育</w:t>
      </w:r>
      <w:r w:rsidRPr="004757B4">
        <w:rPr>
          <w:rFonts w:ascii="仿宋" w:eastAsia="仿宋" w:hAnsi="仿宋" w:cs="仿宋" w:hint="eastAsia"/>
        </w:rPr>
        <w:t>收入主要由学校收取的各类短期培训班收费及学生住宿费组成，</w:t>
      </w:r>
      <w:r w:rsidR="004F7FAD" w:rsidRPr="004757B4">
        <w:rPr>
          <w:rFonts w:ascii="仿宋" w:eastAsia="仿宋" w:hAnsi="仿宋" w:cs="仿宋" w:hint="eastAsia"/>
        </w:rPr>
        <w:t>单位其他资金收入是与新疆工程学院</w:t>
      </w:r>
      <w:r w:rsidR="00E06173" w:rsidRPr="004757B4">
        <w:rPr>
          <w:rFonts w:ascii="仿宋" w:eastAsia="仿宋" w:hAnsi="仿宋" w:cs="仿宋" w:hint="eastAsia"/>
        </w:rPr>
        <w:t>联合办学拨入的学生费用及利息收入，</w:t>
      </w:r>
      <w:r w:rsidRPr="004757B4">
        <w:rPr>
          <w:rFonts w:ascii="仿宋" w:eastAsia="仿宋" w:hAnsi="仿宋" w:cs="仿宋" w:hint="eastAsia"/>
        </w:rPr>
        <w:t>依据培训规模及学校发展设置</w:t>
      </w:r>
      <w:r w:rsidR="00E06173" w:rsidRPr="004757B4">
        <w:rPr>
          <w:rFonts w:ascii="仿宋" w:eastAsia="仿宋" w:hAnsi="仿宋" w:cs="仿宋" w:hint="eastAsia"/>
        </w:rPr>
        <w:t>弥补</w:t>
      </w:r>
      <w:r w:rsidRPr="004757B4">
        <w:rPr>
          <w:rFonts w:ascii="仿宋" w:eastAsia="仿宋" w:hAnsi="仿宋" w:cs="仿宋" w:hint="eastAsia"/>
        </w:rPr>
        <w:t>成本性支出</w:t>
      </w:r>
      <w:r w:rsidR="00E06173" w:rsidRPr="004757B4">
        <w:rPr>
          <w:rFonts w:ascii="仿宋" w:eastAsia="仿宋" w:hAnsi="仿宋" w:cs="仿宋" w:hint="eastAsia"/>
        </w:rPr>
        <w:t>经费</w:t>
      </w:r>
      <w:r w:rsidRPr="004757B4">
        <w:rPr>
          <w:rFonts w:ascii="仿宋" w:eastAsia="仿宋" w:hAnsi="仿宋" w:cs="仿宋" w:hint="eastAsia"/>
        </w:rPr>
        <w:t>项目。</w:t>
      </w:r>
    </w:p>
    <w:p w14:paraId="78055E5F" w14:textId="77777777" w:rsidR="004F6E8E" w:rsidRPr="004757B4" w:rsidRDefault="004F6E8E" w:rsidP="004757B4">
      <w:pPr>
        <w:spacing w:line="520" w:lineRule="exact"/>
        <w:ind w:firstLineChars="200" w:firstLine="600"/>
        <w:rPr>
          <w:rFonts w:ascii="仿宋" w:eastAsia="仿宋" w:hAnsi="仿宋"/>
        </w:rPr>
      </w:pPr>
      <w:r w:rsidRPr="004757B4">
        <w:rPr>
          <w:rFonts w:ascii="仿宋" w:eastAsia="仿宋" w:hAnsi="仿宋" w:hint="eastAsia"/>
        </w:rPr>
        <w:t>本项目立项的政策依据是《关于进一步加强自治区本级部门（单位）预算管理工作的通知》（新财预〔</w:t>
      </w:r>
      <w:r w:rsidRPr="004757B4">
        <w:rPr>
          <w:rFonts w:ascii="仿宋" w:eastAsia="仿宋" w:hAnsi="仿宋"/>
        </w:rPr>
        <w:t>2014</w:t>
      </w:r>
      <w:r w:rsidRPr="004757B4">
        <w:rPr>
          <w:rFonts w:ascii="仿宋" w:eastAsia="仿宋" w:hAnsi="仿宋" w:hint="eastAsia"/>
        </w:rPr>
        <w:t>〕</w:t>
      </w:r>
      <w:r w:rsidRPr="004757B4">
        <w:rPr>
          <w:rFonts w:ascii="仿宋" w:eastAsia="仿宋" w:hAnsi="仿宋"/>
        </w:rPr>
        <w:t>50</w:t>
      </w:r>
      <w:r w:rsidRPr="004757B4">
        <w:rPr>
          <w:rFonts w:ascii="仿宋" w:eastAsia="仿宋" w:hAnsi="仿宋" w:hint="eastAsia"/>
        </w:rPr>
        <w:t>号）、《关于开展自治区本级</w:t>
      </w:r>
      <w:r w:rsidRPr="004757B4">
        <w:rPr>
          <w:rFonts w:ascii="仿宋" w:eastAsia="仿宋" w:hAnsi="仿宋"/>
        </w:rPr>
        <w:t>2022</w:t>
      </w:r>
      <w:r w:rsidRPr="004757B4">
        <w:rPr>
          <w:rFonts w:ascii="仿宋" w:eastAsia="仿宋" w:hAnsi="仿宋" w:hint="eastAsia"/>
        </w:rPr>
        <w:t>年部门预算编制工作的通知》以及学校展开各项工作的要求。</w:t>
      </w:r>
    </w:p>
    <w:p w14:paraId="01024BA4" w14:textId="77777777" w:rsidR="00C21E25" w:rsidRPr="003F6708" w:rsidRDefault="003F6708" w:rsidP="003F6708">
      <w:pPr>
        <w:spacing w:line="540" w:lineRule="exact"/>
        <w:ind w:left="567" w:firstLineChars="50" w:firstLine="157"/>
        <w:rPr>
          <w:rStyle w:val="ae"/>
          <w:rFonts w:ascii="仿宋" w:eastAsia="仿宋" w:hAnsi="仿宋"/>
          <w:spacing w:val="-4"/>
          <w:sz w:val="32"/>
          <w:szCs w:val="32"/>
        </w:rPr>
      </w:pPr>
      <w:r>
        <w:rPr>
          <w:rStyle w:val="ae"/>
          <w:rFonts w:ascii="仿宋" w:eastAsia="仿宋" w:hAnsi="仿宋" w:hint="eastAsia"/>
          <w:spacing w:val="-4"/>
          <w:sz w:val="32"/>
          <w:szCs w:val="32"/>
        </w:rPr>
        <w:t>2.</w:t>
      </w:r>
      <w:r w:rsidR="007B0098" w:rsidRPr="003F6708">
        <w:rPr>
          <w:rStyle w:val="ae"/>
          <w:rFonts w:ascii="仿宋" w:eastAsia="仿宋" w:hAnsi="仿宋" w:hint="eastAsia"/>
          <w:spacing w:val="-4"/>
          <w:sz w:val="32"/>
          <w:szCs w:val="32"/>
        </w:rPr>
        <w:t>主要内容及实施情况</w:t>
      </w:r>
    </w:p>
    <w:p w14:paraId="501C800F" w14:textId="77777777" w:rsidR="00C21E25" w:rsidRPr="004757B4" w:rsidRDefault="003305F1" w:rsidP="004757B4">
      <w:pPr>
        <w:snapToGrid w:val="0"/>
        <w:spacing w:line="520" w:lineRule="exact"/>
        <w:ind w:firstLineChars="200" w:firstLine="600"/>
        <w:rPr>
          <w:rFonts w:ascii="仿宋" w:eastAsia="仿宋" w:hAnsi="仿宋"/>
          <w:color w:val="FF0000"/>
        </w:rPr>
      </w:pPr>
      <w:r w:rsidRPr="004757B4">
        <w:rPr>
          <w:rFonts w:ascii="仿宋" w:eastAsia="仿宋" w:hAnsi="仿宋" w:hint="eastAsia"/>
        </w:rPr>
        <w:t>本</w:t>
      </w:r>
      <w:r w:rsidR="007B0098" w:rsidRPr="004757B4">
        <w:rPr>
          <w:rFonts w:ascii="仿宋" w:eastAsia="仿宋" w:hAnsi="仿宋" w:hint="eastAsia"/>
        </w:rPr>
        <w:t>项目预算资金为</w:t>
      </w:r>
      <w:r w:rsidR="008F1B68" w:rsidRPr="004757B4">
        <w:rPr>
          <w:rFonts w:ascii="仿宋" w:eastAsia="仿宋" w:hAnsi="仿宋"/>
        </w:rPr>
        <w:t>1202</w:t>
      </w:r>
      <w:r w:rsidR="007B0098" w:rsidRPr="004757B4">
        <w:rPr>
          <w:rFonts w:ascii="仿宋" w:eastAsia="仿宋" w:hAnsi="仿宋" w:hint="eastAsia"/>
        </w:rPr>
        <w:t>.00万元，</w:t>
      </w:r>
      <w:r w:rsidR="008F1B68" w:rsidRPr="004757B4">
        <w:rPr>
          <w:rFonts w:ascii="仿宋" w:eastAsia="仿宋" w:hAnsi="仿宋" w:cs="仿宋" w:hint="eastAsia"/>
        </w:rPr>
        <w:t>主要为财政专户管理资金</w:t>
      </w:r>
      <w:r w:rsidR="008F1B68" w:rsidRPr="004757B4">
        <w:rPr>
          <w:rFonts w:ascii="仿宋" w:eastAsia="仿宋" w:hAnsi="仿宋" w:cs="仿宋"/>
        </w:rPr>
        <w:t>450</w:t>
      </w:r>
      <w:r w:rsidR="008F1B68" w:rsidRPr="004757B4">
        <w:rPr>
          <w:rFonts w:ascii="仿宋" w:eastAsia="仿宋" w:hAnsi="仿宋" w:cs="仿宋" w:hint="eastAsia"/>
        </w:rPr>
        <w:t>.00万元、单位其他资金收入</w:t>
      </w:r>
      <w:r w:rsidR="008F1B68" w:rsidRPr="004757B4">
        <w:rPr>
          <w:rFonts w:ascii="仿宋" w:eastAsia="仿宋" w:hAnsi="仿宋" w:cs="仿宋"/>
        </w:rPr>
        <w:t>752.00</w:t>
      </w:r>
      <w:r w:rsidR="008F1B68" w:rsidRPr="004757B4">
        <w:rPr>
          <w:rFonts w:ascii="仿宋" w:eastAsia="仿宋" w:hAnsi="仿宋" w:cs="仿宋" w:hint="eastAsia"/>
        </w:rPr>
        <w:t>万元</w:t>
      </w:r>
      <w:r w:rsidR="00B67D48" w:rsidRPr="004757B4">
        <w:rPr>
          <w:rFonts w:ascii="仿宋" w:eastAsia="仿宋" w:hAnsi="仿宋" w:hint="eastAsia"/>
        </w:rPr>
        <w:t>，</w:t>
      </w:r>
      <w:r w:rsidR="00C31E1C" w:rsidRPr="004757B4">
        <w:rPr>
          <w:rFonts w:ascii="仿宋" w:eastAsia="仿宋" w:hAnsi="仿宋" w:hint="eastAsia"/>
        </w:rPr>
        <w:t>用于弥补学校一般公共预算财政拨款的不足，收入来源于我校的非税收入，包括学校的培训费收入、学生住宿费收入</w:t>
      </w:r>
      <w:r w:rsidR="004B1B84" w:rsidRPr="004757B4">
        <w:rPr>
          <w:rFonts w:ascii="仿宋" w:eastAsia="仿宋" w:hAnsi="仿宋" w:hint="eastAsia"/>
        </w:rPr>
        <w:t>；</w:t>
      </w:r>
      <w:r w:rsidR="004B1B84" w:rsidRPr="004757B4">
        <w:rPr>
          <w:rFonts w:ascii="仿宋" w:eastAsia="仿宋" w:hAnsi="仿宋" w:cs="仿宋" w:hint="eastAsia"/>
        </w:rPr>
        <w:t>单位其他资金收入是与新疆工程学院联合办学拨入的学生费用及利息收入</w:t>
      </w:r>
      <w:r w:rsidR="00C31E1C" w:rsidRPr="004757B4">
        <w:rPr>
          <w:rFonts w:ascii="仿宋" w:eastAsia="仿宋" w:hAnsi="仿宋" w:hint="eastAsia"/>
        </w:rPr>
        <w:t>。</w:t>
      </w:r>
      <w:r w:rsidR="00774055" w:rsidRPr="004757B4">
        <w:rPr>
          <w:rFonts w:ascii="仿宋" w:eastAsia="仿宋" w:hAnsi="仿宋" w:hint="eastAsia"/>
        </w:rPr>
        <w:t>本项目</w:t>
      </w:r>
      <w:r w:rsidR="007B0098" w:rsidRPr="004757B4">
        <w:rPr>
          <w:rFonts w:ascii="仿宋" w:eastAsia="仿宋" w:hAnsi="仿宋" w:hint="eastAsia"/>
        </w:rPr>
        <w:t>包括</w:t>
      </w:r>
      <w:r w:rsidR="00322DE6" w:rsidRPr="004757B4">
        <w:rPr>
          <w:rFonts w:ascii="仿宋" w:eastAsia="仿宋" w:hAnsi="仿宋" w:hint="eastAsia"/>
        </w:rPr>
        <w:t>绩效工资</w:t>
      </w:r>
      <w:r w:rsidR="00322DE6" w:rsidRPr="004757B4">
        <w:rPr>
          <w:rFonts w:ascii="仿宋" w:eastAsia="仿宋" w:hAnsi="仿宋"/>
        </w:rPr>
        <w:t>963.00</w:t>
      </w:r>
      <w:r w:rsidR="007B0098" w:rsidRPr="004757B4">
        <w:rPr>
          <w:rFonts w:ascii="仿宋" w:eastAsia="仿宋" w:hAnsi="仿宋" w:hint="eastAsia"/>
        </w:rPr>
        <w:t>万元，助学金</w:t>
      </w:r>
      <w:r w:rsidR="00774055" w:rsidRPr="004757B4">
        <w:rPr>
          <w:rFonts w:ascii="仿宋" w:eastAsia="仿宋" w:hAnsi="仿宋"/>
        </w:rPr>
        <w:t>6</w:t>
      </w:r>
      <w:r w:rsidR="007B0098" w:rsidRPr="004757B4">
        <w:rPr>
          <w:rFonts w:ascii="仿宋" w:eastAsia="仿宋" w:hAnsi="仿宋" w:hint="eastAsia"/>
        </w:rPr>
        <w:t>0</w:t>
      </w:r>
      <w:r w:rsidR="002E576A" w:rsidRPr="004757B4">
        <w:rPr>
          <w:rFonts w:ascii="仿宋" w:eastAsia="仿宋" w:hAnsi="仿宋"/>
        </w:rPr>
        <w:t>.00</w:t>
      </w:r>
      <w:r w:rsidR="007B0098" w:rsidRPr="004757B4">
        <w:rPr>
          <w:rFonts w:ascii="仿宋" w:eastAsia="仿宋" w:hAnsi="仿宋" w:hint="eastAsia"/>
        </w:rPr>
        <w:t>万元</w:t>
      </w:r>
      <w:r w:rsidR="00774055" w:rsidRPr="004757B4">
        <w:rPr>
          <w:rFonts w:ascii="仿宋" w:eastAsia="仿宋" w:hAnsi="仿宋" w:hint="eastAsia"/>
        </w:rPr>
        <w:t>，</w:t>
      </w:r>
      <w:r w:rsidR="00D5764B" w:rsidRPr="004757B4">
        <w:rPr>
          <w:rFonts w:ascii="仿宋" w:eastAsia="仿宋" w:hAnsi="仿宋" w:hint="eastAsia"/>
        </w:rPr>
        <w:t>资本性支出</w:t>
      </w:r>
      <w:r w:rsidR="00C71A6D" w:rsidRPr="004757B4">
        <w:rPr>
          <w:rFonts w:ascii="仿宋" w:eastAsia="仿宋" w:hAnsi="仿宋" w:hint="eastAsia"/>
        </w:rPr>
        <w:t>（信息化设备项目）</w:t>
      </w:r>
      <w:r w:rsidR="00CB4654" w:rsidRPr="004757B4">
        <w:rPr>
          <w:rFonts w:ascii="仿宋" w:eastAsia="仿宋" w:hAnsi="仿宋"/>
        </w:rPr>
        <w:t>160</w:t>
      </w:r>
      <w:r w:rsidR="00D5764B" w:rsidRPr="004757B4">
        <w:rPr>
          <w:rFonts w:ascii="仿宋" w:eastAsia="仿宋" w:hAnsi="仿宋"/>
        </w:rPr>
        <w:t>.00万元</w:t>
      </w:r>
      <w:r w:rsidR="00CB4654" w:rsidRPr="004757B4">
        <w:rPr>
          <w:rFonts w:ascii="仿宋" w:eastAsia="仿宋" w:hAnsi="仿宋" w:hint="eastAsia"/>
        </w:rPr>
        <w:t>，</w:t>
      </w:r>
      <w:r w:rsidR="00CB4654" w:rsidRPr="004757B4">
        <w:rPr>
          <w:rFonts w:ascii="仿宋" w:eastAsia="仿宋" w:hAnsi="仿宋" w:cs="仿宋" w:hint="eastAsia"/>
        </w:rPr>
        <w:t>其他商品和服务支出1</w:t>
      </w:r>
      <w:r w:rsidR="00CB4654" w:rsidRPr="004757B4">
        <w:rPr>
          <w:rFonts w:ascii="仿宋" w:eastAsia="仿宋" w:hAnsi="仿宋" w:cs="仿宋"/>
        </w:rPr>
        <w:t>7.00万元，手续费</w:t>
      </w:r>
      <w:r w:rsidR="00CB4654" w:rsidRPr="004757B4">
        <w:rPr>
          <w:rFonts w:ascii="仿宋" w:eastAsia="仿宋" w:hAnsi="仿宋" w:cs="仿宋" w:hint="eastAsia"/>
        </w:rPr>
        <w:t>2</w:t>
      </w:r>
      <w:r w:rsidR="00CB4654" w:rsidRPr="004757B4">
        <w:rPr>
          <w:rFonts w:ascii="仿宋" w:eastAsia="仿宋" w:hAnsi="仿宋" w:cs="仿宋"/>
        </w:rPr>
        <w:t>.00万元。</w:t>
      </w:r>
    </w:p>
    <w:p w14:paraId="7069A31A" w14:textId="77777777" w:rsidR="00C21E25" w:rsidRPr="003F6708" w:rsidRDefault="007B0098" w:rsidP="00AB2521">
      <w:pPr>
        <w:spacing w:line="520" w:lineRule="exact"/>
        <w:ind w:firstLineChars="250" w:firstLine="783"/>
        <w:rPr>
          <w:rStyle w:val="ae"/>
          <w:rFonts w:ascii="仿宋" w:eastAsia="仿宋" w:hAnsi="仿宋"/>
          <w:spacing w:val="-4"/>
          <w:sz w:val="32"/>
          <w:szCs w:val="32"/>
        </w:rPr>
      </w:pPr>
      <w:r w:rsidRPr="003F6708">
        <w:rPr>
          <w:rStyle w:val="ae"/>
          <w:rFonts w:ascii="仿宋" w:eastAsia="仿宋" w:hAnsi="仿宋" w:hint="eastAsia"/>
          <w:spacing w:val="-4"/>
          <w:sz w:val="32"/>
          <w:szCs w:val="32"/>
        </w:rPr>
        <w:t>3</w:t>
      </w:r>
      <w:r w:rsidR="003F6708">
        <w:rPr>
          <w:rStyle w:val="ae"/>
          <w:rFonts w:ascii="仿宋" w:eastAsia="仿宋" w:hAnsi="仿宋" w:hint="eastAsia"/>
          <w:spacing w:val="-4"/>
          <w:sz w:val="32"/>
          <w:szCs w:val="32"/>
        </w:rPr>
        <w:t>.</w:t>
      </w:r>
      <w:r w:rsidRPr="003F6708">
        <w:rPr>
          <w:rStyle w:val="ae"/>
          <w:rFonts w:ascii="仿宋" w:eastAsia="仿宋" w:hAnsi="仿宋" w:hint="eastAsia"/>
          <w:spacing w:val="-4"/>
          <w:sz w:val="32"/>
          <w:szCs w:val="32"/>
        </w:rPr>
        <w:t>资金投入和使用情况</w:t>
      </w:r>
    </w:p>
    <w:p w14:paraId="1FA31814" w14:textId="77777777" w:rsidR="00C21E25" w:rsidRPr="004757B4" w:rsidRDefault="003305F1" w:rsidP="004757B4">
      <w:pPr>
        <w:snapToGrid w:val="0"/>
        <w:spacing w:line="520" w:lineRule="exact"/>
        <w:ind w:firstLineChars="200" w:firstLine="600"/>
        <w:rPr>
          <w:rFonts w:ascii="仿宋" w:eastAsia="仿宋" w:hAnsi="仿宋"/>
        </w:rPr>
      </w:pPr>
      <w:r w:rsidRPr="004757B4">
        <w:rPr>
          <w:rFonts w:ascii="仿宋" w:eastAsia="仿宋" w:hAnsi="仿宋" w:hint="eastAsia"/>
          <w:color w:val="000000"/>
        </w:rPr>
        <w:lastRenderedPageBreak/>
        <w:t>本项目</w:t>
      </w:r>
      <w:r w:rsidR="007B0098" w:rsidRPr="004757B4">
        <w:rPr>
          <w:rFonts w:ascii="仿宋" w:eastAsia="仿宋" w:hAnsi="仿宋" w:hint="eastAsia"/>
          <w:color w:val="000000"/>
        </w:rPr>
        <w:t>实际投入资金</w:t>
      </w:r>
      <w:r w:rsidR="003D2418" w:rsidRPr="004757B4">
        <w:rPr>
          <w:rFonts w:ascii="仿宋" w:eastAsia="仿宋" w:hAnsi="仿宋"/>
          <w:color w:val="000000"/>
        </w:rPr>
        <w:t>751.84</w:t>
      </w:r>
      <w:r w:rsidR="00611515" w:rsidRPr="004757B4">
        <w:rPr>
          <w:rFonts w:ascii="仿宋" w:eastAsia="仿宋" w:hAnsi="仿宋" w:hint="eastAsia"/>
          <w:color w:val="000000"/>
        </w:rPr>
        <w:t>万元，</w:t>
      </w:r>
      <w:r w:rsidR="007B0098" w:rsidRPr="004757B4">
        <w:rPr>
          <w:rFonts w:ascii="仿宋" w:eastAsia="仿宋" w:hAnsi="仿宋" w:hint="eastAsia"/>
          <w:color w:val="000000"/>
        </w:rPr>
        <w:t>单位财政专户管理资金</w:t>
      </w:r>
      <w:r w:rsidR="00611515" w:rsidRPr="004757B4">
        <w:rPr>
          <w:rFonts w:ascii="仿宋" w:eastAsia="仿宋" w:hAnsi="仿宋" w:hint="eastAsia"/>
          <w:color w:val="000000"/>
        </w:rPr>
        <w:t>3</w:t>
      </w:r>
      <w:r w:rsidR="00611515" w:rsidRPr="004757B4">
        <w:rPr>
          <w:rFonts w:ascii="仿宋" w:eastAsia="仿宋" w:hAnsi="仿宋"/>
          <w:color w:val="000000"/>
        </w:rPr>
        <w:t>00.00万元，单位其他资金收入</w:t>
      </w:r>
      <w:r w:rsidR="003D2418" w:rsidRPr="004757B4">
        <w:rPr>
          <w:rFonts w:ascii="仿宋" w:eastAsia="仿宋" w:hAnsi="仿宋"/>
          <w:color w:val="000000"/>
        </w:rPr>
        <w:t>451.84</w:t>
      </w:r>
      <w:r w:rsidR="00611515" w:rsidRPr="004757B4">
        <w:rPr>
          <w:rFonts w:ascii="仿宋" w:eastAsia="仿宋" w:hAnsi="仿宋"/>
          <w:color w:val="000000"/>
        </w:rPr>
        <w:t>万元</w:t>
      </w:r>
      <w:r w:rsidR="007B0098" w:rsidRPr="004757B4">
        <w:rPr>
          <w:rFonts w:ascii="仿宋" w:eastAsia="仿宋" w:hAnsi="仿宋" w:hint="eastAsia"/>
          <w:color w:val="000000"/>
        </w:rPr>
        <w:t>，没有中央和自治区一般公共预算拨款、政府性基金预算拨款等资金，资金到位率</w:t>
      </w:r>
      <w:r w:rsidR="003D2418" w:rsidRPr="004757B4">
        <w:rPr>
          <w:rFonts w:ascii="仿宋" w:eastAsia="仿宋" w:hAnsi="仿宋"/>
          <w:color w:val="000000"/>
        </w:rPr>
        <w:t>62.55</w:t>
      </w:r>
      <w:r w:rsidR="007B0098" w:rsidRPr="004757B4">
        <w:rPr>
          <w:rFonts w:ascii="仿宋" w:eastAsia="仿宋" w:hAnsi="仿宋" w:hint="eastAsia"/>
          <w:color w:val="000000"/>
        </w:rPr>
        <w:t>%。</w:t>
      </w:r>
      <w:r w:rsidR="007B0098" w:rsidRPr="004757B4">
        <w:rPr>
          <w:rFonts w:ascii="仿宋" w:eastAsia="仿宋" w:hAnsi="仿宋" w:hint="eastAsia"/>
        </w:rPr>
        <w:t>实际使用资金</w:t>
      </w:r>
      <w:r w:rsidR="00611515" w:rsidRPr="004757B4">
        <w:rPr>
          <w:rFonts w:ascii="仿宋" w:eastAsia="仿宋" w:hAnsi="仿宋"/>
        </w:rPr>
        <w:t>596.29</w:t>
      </w:r>
      <w:r w:rsidR="00C71A6D" w:rsidRPr="004757B4">
        <w:rPr>
          <w:rFonts w:ascii="仿宋" w:eastAsia="仿宋" w:hAnsi="仿宋" w:hint="eastAsia"/>
        </w:rPr>
        <w:t>万元，其中：</w:t>
      </w:r>
      <w:r w:rsidR="007B0098" w:rsidRPr="004757B4">
        <w:rPr>
          <w:rFonts w:ascii="仿宋" w:eastAsia="仿宋" w:hAnsi="仿宋" w:hint="eastAsia"/>
        </w:rPr>
        <w:t>工资福利支出</w:t>
      </w:r>
      <w:r w:rsidR="00611515" w:rsidRPr="004757B4">
        <w:rPr>
          <w:rFonts w:ascii="仿宋" w:eastAsia="仿宋" w:hAnsi="仿宋"/>
        </w:rPr>
        <w:t>424.</w:t>
      </w:r>
      <w:r w:rsidR="005B02FF" w:rsidRPr="004757B4">
        <w:rPr>
          <w:rFonts w:ascii="仿宋" w:eastAsia="仿宋" w:hAnsi="仿宋"/>
        </w:rPr>
        <w:t>60</w:t>
      </w:r>
      <w:r w:rsidR="007B0098" w:rsidRPr="004757B4">
        <w:rPr>
          <w:rFonts w:ascii="仿宋" w:eastAsia="仿宋" w:hAnsi="仿宋" w:hint="eastAsia"/>
        </w:rPr>
        <w:t>万元，</w:t>
      </w:r>
      <w:r w:rsidR="0097158E" w:rsidRPr="004757B4">
        <w:rPr>
          <w:rFonts w:ascii="仿宋" w:eastAsia="仿宋" w:hAnsi="仿宋" w:hint="eastAsia"/>
        </w:rPr>
        <w:t>用于</w:t>
      </w:r>
      <w:r w:rsidR="001D1C0E" w:rsidRPr="004757B4">
        <w:rPr>
          <w:rFonts w:ascii="仿宋" w:eastAsia="仿宋" w:hAnsi="仿宋" w:hint="eastAsia"/>
        </w:rPr>
        <w:t>支付</w:t>
      </w:r>
      <w:r w:rsidR="003D4309" w:rsidRPr="004757B4">
        <w:rPr>
          <w:rFonts w:ascii="仿宋" w:eastAsia="仿宋" w:hAnsi="仿宋" w:hint="eastAsia"/>
        </w:rPr>
        <w:t>教职工</w:t>
      </w:r>
      <w:r w:rsidR="007B0098" w:rsidRPr="004757B4">
        <w:rPr>
          <w:rFonts w:ascii="仿宋" w:eastAsia="仿宋" w:hAnsi="仿宋" w:hint="eastAsia"/>
        </w:rPr>
        <w:t>绩效</w:t>
      </w:r>
      <w:r w:rsidR="003D4309" w:rsidRPr="004757B4">
        <w:rPr>
          <w:rFonts w:ascii="仿宋" w:eastAsia="仿宋" w:hAnsi="仿宋" w:hint="eastAsia"/>
        </w:rPr>
        <w:t>考核</w:t>
      </w:r>
      <w:r w:rsidR="007B0098" w:rsidRPr="004757B4">
        <w:rPr>
          <w:rFonts w:ascii="仿宋" w:eastAsia="仿宋" w:hAnsi="仿宋" w:hint="eastAsia"/>
        </w:rPr>
        <w:t>工资</w:t>
      </w:r>
      <w:r w:rsidR="00611515" w:rsidRPr="004757B4">
        <w:rPr>
          <w:rFonts w:ascii="仿宋" w:eastAsia="仿宋" w:hAnsi="仿宋"/>
        </w:rPr>
        <w:t>424.</w:t>
      </w:r>
      <w:r w:rsidR="005B02FF" w:rsidRPr="004757B4">
        <w:rPr>
          <w:rFonts w:ascii="仿宋" w:eastAsia="仿宋" w:hAnsi="仿宋"/>
        </w:rPr>
        <w:t>60</w:t>
      </w:r>
      <w:r w:rsidR="007B0098" w:rsidRPr="004757B4">
        <w:rPr>
          <w:rFonts w:ascii="仿宋" w:eastAsia="仿宋" w:hAnsi="仿宋" w:hint="eastAsia"/>
        </w:rPr>
        <w:t>万元；商品和服务支出</w:t>
      </w:r>
      <w:r w:rsidR="00BE08FC" w:rsidRPr="004757B4">
        <w:rPr>
          <w:rFonts w:ascii="仿宋" w:eastAsia="仿宋" w:hAnsi="仿宋" w:hint="eastAsia"/>
        </w:rPr>
        <w:t>—手续费</w:t>
      </w:r>
      <w:r w:rsidR="00611515" w:rsidRPr="004757B4">
        <w:rPr>
          <w:rFonts w:ascii="仿宋" w:eastAsia="仿宋" w:hAnsi="仿宋"/>
        </w:rPr>
        <w:t>0.14</w:t>
      </w:r>
      <w:r w:rsidR="007B0098" w:rsidRPr="004757B4">
        <w:rPr>
          <w:rFonts w:ascii="仿宋" w:eastAsia="仿宋" w:hAnsi="仿宋" w:hint="eastAsia"/>
        </w:rPr>
        <w:t>万元</w:t>
      </w:r>
      <w:r w:rsidR="00BE08FC" w:rsidRPr="004757B4">
        <w:rPr>
          <w:rFonts w:ascii="仿宋" w:eastAsia="仿宋" w:hAnsi="仿宋" w:hint="eastAsia"/>
        </w:rPr>
        <w:t>；</w:t>
      </w:r>
      <w:r w:rsidR="007B0098" w:rsidRPr="004757B4">
        <w:rPr>
          <w:rFonts w:ascii="仿宋" w:eastAsia="仿宋" w:hAnsi="仿宋" w:hint="eastAsia"/>
        </w:rPr>
        <w:t>对个人和家庭的补助支出</w:t>
      </w:r>
      <w:r w:rsidR="00C71A6D" w:rsidRPr="004757B4">
        <w:rPr>
          <w:rFonts w:ascii="仿宋" w:eastAsia="仿宋" w:hAnsi="仿宋" w:hint="eastAsia"/>
        </w:rPr>
        <w:t>—助学金</w:t>
      </w:r>
      <w:r w:rsidR="00BE08FC" w:rsidRPr="004757B4">
        <w:rPr>
          <w:rFonts w:ascii="仿宋" w:eastAsia="仿宋" w:hAnsi="仿宋"/>
        </w:rPr>
        <w:t>11.56</w:t>
      </w:r>
      <w:r w:rsidR="007B0098" w:rsidRPr="004757B4">
        <w:rPr>
          <w:rFonts w:ascii="仿宋" w:eastAsia="仿宋" w:hAnsi="仿宋" w:hint="eastAsia"/>
        </w:rPr>
        <w:t>万元，</w:t>
      </w:r>
      <w:r w:rsidR="00C71A6D" w:rsidRPr="004757B4">
        <w:rPr>
          <w:rFonts w:ascii="仿宋" w:eastAsia="仿宋" w:hAnsi="仿宋" w:hint="eastAsia"/>
        </w:rPr>
        <w:t>用于支付</w:t>
      </w:r>
      <w:r w:rsidR="00CC08E6" w:rsidRPr="004757B4">
        <w:rPr>
          <w:rFonts w:ascii="仿宋" w:eastAsia="仿宋" w:hAnsi="仿宋" w:hint="eastAsia"/>
        </w:rPr>
        <w:t>学生</w:t>
      </w:r>
      <w:r w:rsidR="00BE08FC" w:rsidRPr="004757B4">
        <w:rPr>
          <w:rFonts w:ascii="仿宋" w:eastAsia="仿宋" w:hAnsi="仿宋" w:hint="eastAsia"/>
        </w:rPr>
        <w:t>德育教材、学生各类文体活动、</w:t>
      </w:r>
      <w:r w:rsidR="00C71A6D" w:rsidRPr="004757B4">
        <w:rPr>
          <w:rFonts w:ascii="仿宋" w:eastAsia="仿宋" w:hAnsi="仿宋" w:hint="eastAsia"/>
        </w:rPr>
        <w:t>法制教育等德育工作；</w:t>
      </w:r>
      <w:r w:rsidR="007B0098" w:rsidRPr="004757B4">
        <w:rPr>
          <w:rFonts w:ascii="仿宋" w:eastAsia="仿宋" w:hAnsi="仿宋" w:hint="eastAsia"/>
        </w:rPr>
        <w:t>资本性支出</w:t>
      </w:r>
      <w:r w:rsidR="000220F9" w:rsidRPr="004757B4">
        <w:rPr>
          <w:rFonts w:ascii="仿宋" w:eastAsia="仿宋" w:hAnsi="仿宋"/>
        </w:rPr>
        <w:t>—专用设备购置</w:t>
      </w:r>
      <w:r w:rsidR="00BE08FC" w:rsidRPr="004757B4">
        <w:rPr>
          <w:rFonts w:ascii="仿宋" w:eastAsia="仿宋" w:hAnsi="仿宋"/>
        </w:rPr>
        <w:t>159.99</w:t>
      </w:r>
      <w:r w:rsidR="007B0098" w:rsidRPr="004757B4">
        <w:rPr>
          <w:rFonts w:ascii="仿宋" w:eastAsia="仿宋" w:hAnsi="仿宋" w:hint="eastAsia"/>
        </w:rPr>
        <w:t>万元，</w:t>
      </w:r>
      <w:r w:rsidR="00BE08FC" w:rsidRPr="004757B4">
        <w:rPr>
          <w:rFonts w:ascii="仿宋" w:eastAsia="仿宋" w:hAnsi="仿宋" w:hint="eastAsia"/>
        </w:rPr>
        <w:t>用于网络安全和教育信息化提升项目购置设备</w:t>
      </w:r>
      <w:r w:rsidR="004E1F34" w:rsidRPr="004757B4">
        <w:rPr>
          <w:rFonts w:ascii="仿宋" w:eastAsia="仿宋" w:hAnsi="仿宋" w:hint="eastAsia"/>
        </w:rPr>
        <w:t>。</w:t>
      </w:r>
      <w:r w:rsidR="007B0098" w:rsidRPr="004757B4">
        <w:rPr>
          <w:rFonts w:ascii="仿宋" w:eastAsia="仿宋" w:hAnsi="仿宋" w:hint="eastAsia"/>
        </w:rPr>
        <w:t>资金执行率</w:t>
      </w:r>
      <w:r w:rsidR="002F66E1" w:rsidRPr="004757B4">
        <w:rPr>
          <w:rFonts w:ascii="仿宋" w:eastAsia="仿宋" w:hAnsi="仿宋"/>
        </w:rPr>
        <w:t>79.31</w:t>
      </w:r>
      <w:r w:rsidR="007B0098" w:rsidRPr="004757B4">
        <w:rPr>
          <w:rFonts w:ascii="仿宋" w:eastAsia="仿宋" w:hAnsi="仿宋" w:hint="eastAsia"/>
        </w:rPr>
        <w:t>%。</w:t>
      </w:r>
    </w:p>
    <w:p w14:paraId="4EDF8604" w14:textId="77777777" w:rsidR="00C21E25" w:rsidRPr="00BA0AC8" w:rsidRDefault="007B0098" w:rsidP="00AB2521">
      <w:pPr>
        <w:numPr>
          <w:ilvl w:val="0"/>
          <w:numId w:val="2"/>
        </w:numPr>
        <w:spacing w:line="520" w:lineRule="exact"/>
        <w:ind w:firstLineChars="181" w:firstLine="567"/>
        <w:rPr>
          <w:rStyle w:val="ae"/>
          <w:rFonts w:ascii="楷体" w:eastAsia="楷体" w:hAnsi="楷体"/>
          <w:spacing w:val="-4"/>
          <w:sz w:val="32"/>
          <w:szCs w:val="32"/>
        </w:rPr>
      </w:pPr>
      <w:r w:rsidRPr="00BA0AC8">
        <w:rPr>
          <w:rStyle w:val="ae"/>
          <w:rFonts w:ascii="楷体" w:eastAsia="楷体" w:hAnsi="楷体" w:hint="eastAsia"/>
          <w:spacing w:val="-4"/>
          <w:sz w:val="32"/>
          <w:szCs w:val="32"/>
        </w:rPr>
        <w:t>项目绩效目标</w:t>
      </w:r>
    </w:p>
    <w:p w14:paraId="70251D9E" w14:textId="77777777" w:rsidR="00C21E25" w:rsidRPr="00BA0AC8" w:rsidRDefault="003F6708" w:rsidP="00AB2521">
      <w:pPr>
        <w:spacing w:line="520" w:lineRule="exact"/>
        <w:ind w:firstLineChars="200" w:firstLine="627"/>
        <w:rPr>
          <w:rStyle w:val="ae"/>
          <w:rFonts w:ascii="仿宋" w:eastAsia="仿宋" w:hAnsi="仿宋"/>
          <w:spacing w:val="-4"/>
          <w:sz w:val="32"/>
          <w:szCs w:val="32"/>
        </w:rPr>
      </w:pPr>
      <w:r w:rsidRPr="00BA0AC8">
        <w:rPr>
          <w:rStyle w:val="ae"/>
          <w:rFonts w:ascii="仿宋" w:eastAsia="仿宋" w:hAnsi="仿宋" w:hint="eastAsia"/>
          <w:spacing w:val="-4"/>
          <w:sz w:val="32"/>
          <w:szCs w:val="32"/>
        </w:rPr>
        <w:t>1.</w:t>
      </w:r>
      <w:r w:rsidR="007B0098" w:rsidRPr="00BA0AC8">
        <w:rPr>
          <w:rStyle w:val="ae"/>
          <w:rFonts w:ascii="仿宋" w:eastAsia="仿宋" w:hAnsi="仿宋" w:hint="eastAsia"/>
          <w:spacing w:val="-4"/>
          <w:sz w:val="32"/>
          <w:szCs w:val="32"/>
        </w:rPr>
        <w:t>总体目标</w:t>
      </w:r>
    </w:p>
    <w:p w14:paraId="5AEE3241" w14:textId="77777777" w:rsidR="00A43C0B" w:rsidRPr="004757B4" w:rsidRDefault="00A67E84" w:rsidP="004757B4">
      <w:pPr>
        <w:snapToGrid w:val="0"/>
        <w:spacing w:line="520" w:lineRule="exact"/>
        <w:ind w:firstLineChars="200" w:firstLine="600"/>
        <w:rPr>
          <w:rFonts w:ascii="仿宋" w:eastAsia="仿宋" w:hAnsi="仿宋"/>
        </w:rPr>
      </w:pPr>
      <w:r w:rsidRPr="004757B4">
        <w:rPr>
          <w:rFonts w:ascii="仿宋" w:eastAsia="仿宋" w:hAnsi="仿宋" w:hint="eastAsia"/>
        </w:rPr>
        <w:t>通过财政专户资金弥补学院一般公共预算拨款的缺口，促进学院教育教学、学生管理、培训业务等方面发展；加强网络安全和教育信息化提升项目建设，培养和造就高素质的劳动者和技能型人才。</w:t>
      </w:r>
    </w:p>
    <w:p w14:paraId="7F0ACB31" w14:textId="77777777" w:rsidR="00C21E25" w:rsidRPr="00186FE8" w:rsidRDefault="003F6708" w:rsidP="00AB2521">
      <w:pPr>
        <w:spacing w:line="520" w:lineRule="exact"/>
        <w:ind w:firstLineChars="200" w:firstLine="627"/>
        <w:rPr>
          <w:rStyle w:val="ae"/>
          <w:rFonts w:ascii="仿宋" w:eastAsia="仿宋" w:hAnsi="仿宋"/>
          <w:spacing w:val="-4"/>
          <w:sz w:val="32"/>
          <w:szCs w:val="32"/>
        </w:rPr>
      </w:pPr>
      <w:r w:rsidRPr="00186FE8">
        <w:rPr>
          <w:rStyle w:val="ae"/>
          <w:rFonts w:ascii="仿宋" w:eastAsia="仿宋" w:hAnsi="仿宋" w:hint="eastAsia"/>
          <w:spacing w:val="-4"/>
          <w:sz w:val="32"/>
          <w:szCs w:val="32"/>
        </w:rPr>
        <w:t>2.阶段性目标</w:t>
      </w:r>
    </w:p>
    <w:p w14:paraId="5C220000" w14:textId="77777777" w:rsidR="00C21E25" w:rsidRPr="004757B4" w:rsidRDefault="007B0098" w:rsidP="004757B4">
      <w:pPr>
        <w:spacing w:line="520" w:lineRule="exact"/>
        <w:ind w:firstLineChars="181" w:firstLine="543"/>
        <w:rPr>
          <w:rFonts w:ascii="仿宋" w:eastAsia="仿宋" w:hAnsi="仿宋"/>
          <w:color w:val="000000"/>
        </w:rPr>
      </w:pPr>
      <w:r w:rsidRPr="004757B4">
        <w:rPr>
          <w:rFonts w:ascii="仿宋" w:eastAsia="仿宋" w:hAnsi="仿宋" w:hint="eastAsia"/>
          <w:color w:val="000000"/>
        </w:rPr>
        <w:t>保证学校在职人员绩效</w:t>
      </w:r>
      <w:r w:rsidR="00186FE8" w:rsidRPr="004757B4">
        <w:rPr>
          <w:rFonts w:ascii="仿宋" w:eastAsia="仿宋" w:hAnsi="仿宋" w:hint="eastAsia"/>
          <w:color w:val="000000"/>
        </w:rPr>
        <w:t>考核</w:t>
      </w:r>
      <w:r w:rsidRPr="004757B4">
        <w:rPr>
          <w:rFonts w:ascii="仿宋" w:eastAsia="仿宋" w:hAnsi="仿宋" w:hint="eastAsia"/>
          <w:color w:val="000000"/>
        </w:rPr>
        <w:t>工资按月发放</w:t>
      </w:r>
      <w:r w:rsidR="00186FE8" w:rsidRPr="004757B4">
        <w:rPr>
          <w:rFonts w:ascii="仿宋" w:eastAsia="仿宋" w:hAnsi="仿宋" w:hint="eastAsia"/>
          <w:color w:val="000000"/>
        </w:rPr>
        <w:t>；按计划开展系列大型活动、社团活动、志愿者活动，促进校园文化的建设，以发展服务能力为核心，加强团组织制度的建设，加强团干部队伍的组建，更好的服务于学生；搭建完成学生课程实训、创新创业与教师科研三种功能合一的平台环境，物联网技术方面进行教学、培训认证和技能大赛的相关资源和设备得到很好的补充；</w:t>
      </w:r>
      <w:r w:rsidRPr="004757B4">
        <w:rPr>
          <w:rFonts w:ascii="仿宋" w:eastAsia="仿宋" w:hAnsi="仿宋" w:hint="eastAsia"/>
          <w:color w:val="000000"/>
        </w:rPr>
        <w:t>确保学校日常教学、</w:t>
      </w:r>
      <w:r w:rsidR="003F6708" w:rsidRPr="004757B4">
        <w:rPr>
          <w:rFonts w:ascii="仿宋" w:eastAsia="仿宋" w:hAnsi="仿宋" w:hint="eastAsia"/>
          <w:color w:val="000000"/>
        </w:rPr>
        <w:t>学生</w:t>
      </w:r>
      <w:r w:rsidRPr="004757B4">
        <w:rPr>
          <w:rFonts w:ascii="仿宋" w:eastAsia="仿宋" w:hAnsi="仿宋" w:hint="eastAsia"/>
          <w:color w:val="000000"/>
        </w:rPr>
        <w:t>管理各项工作顺利开展。</w:t>
      </w:r>
    </w:p>
    <w:p w14:paraId="1F66DABE" w14:textId="77777777" w:rsidR="00C21E25" w:rsidRPr="007B0098" w:rsidRDefault="007B0098" w:rsidP="00AB2521">
      <w:pPr>
        <w:spacing w:line="520" w:lineRule="exact"/>
        <w:ind w:firstLine="640"/>
        <w:rPr>
          <w:rStyle w:val="ae"/>
          <w:rFonts w:ascii="黑体" w:eastAsia="黑体" w:hAnsi="黑体"/>
          <w:b w:val="0"/>
          <w:spacing w:val="-4"/>
          <w:sz w:val="32"/>
          <w:szCs w:val="32"/>
        </w:rPr>
      </w:pPr>
      <w:r w:rsidRPr="007B0098">
        <w:rPr>
          <w:rStyle w:val="ae"/>
          <w:rFonts w:ascii="黑体" w:eastAsia="黑体" w:hAnsi="黑体" w:hint="eastAsia"/>
          <w:b w:val="0"/>
          <w:spacing w:val="-4"/>
          <w:sz w:val="32"/>
          <w:szCs w:val="32"/>
        </w:rPr>
        <w:t>二、</w:t>
      </w:r>
      <w:r w:rsidRPr="007B0098">
        <w:rPr>
          <w:rStyle w:val="ae"/>
          <w:rFonts w:ascii="黑体" w:eastAsia="黑体" w:hAnsi="黑体" w:hint="eastAsia"/>
          <w:spacing w:val="-4"/>
          <w:sz w:val="32"/>
          <w:szCs w:val="32"/>
        </w:rPr>
        <w:t>绩效评价工作开展情况</w:t>
      </w:r>
    </w:p>
    <w:p w14:paraId="47E25D3A" w14:textId="77777777" w:rsidR="00C21E25" w:rsidRPr="00BA0AC8" w:rsidRDefault="007B0098" w:rsidP="00AB2521">
      <w:pPr>
        <w:spacing w:line="520" w:lineRule="exact"/>
        <w:ind w:firstLineChars="181" w:firstLine="567"/>
        <w:rPr>
          <w:rStyle w:val="ae"/>
          <w:rFonts w:ascii="楷体" w:eastAsia="楷体" w:hAnsi="楷体"/>
          <w:spacing w:val="-4"/>
          <w:sz w:val="32"/>
          <w:szCs w:val="32"/>
        </w:rPr>
      </w:pPr>
      <w:r w:rsidRPr="00BA0AC8">
        <w:rPr>
          <w:rStyle w:val="ae"/>
          <w:rFonts w:ascii="楷体" w:eastAsia="楷体" w:hAnsi="楷体" w:hint="eastAsia"/>
          <w:spacing w:val="-4"/>
          <w:sz w:val="32"/>
          <w:szCs w:val="32"/>
        </w:rPr>
        <w:t>（一）绩效评价目的、对象和范围</w:t>
      </w:r>
    </w:p>
    <w:p w14:paraId="521F485F" w14:textId="77777777" w:rsidR="00C21E25" w:rsidRPr="00BA0AC8" w:rsidRDefault="007B0098" w:rsidP="00AB2521">
      <w:pPr>
        <w:snapToGrid w:val="0"/>
        <w:spacing w:line="520" w:lineRule="exact"/>
        <w:ind w:firstLineChars="200" w:firstLine="643"/>
        <w:rPr>
          <w:rFonts w:ascii="仿宋" w:eastAsia="仿宋" w:hAnsi="仿宋" w:cs="仿宋"/>
          <w:b/>
          <w:sz w:val="32"/>
          <w:szCs w:val="32"/>
        </w:rPr>
      </w:pPr>
      <w:r w:rsidRPr="00BA0AC8">
        <w:rPr>
          <w:rFonts w:ascii="仿宋" w:eastAsia="仿宋" w:hAnsi="仿宋" w:cs="仿宋" w:hint="eastAsia"/>
          <w:b/>
          <w:sz w:val="32"/>
          <w:szCs w:val="32"/>
        </w:rPr>
        <w:t>1</w:t>
      </w:r>
      <w:r w:rsidR="00023D1C" w:rsidRPr="00BA0AC8">
        <w:rPr>
          <w:rFonts w:ascii="仿宋" w:eastAsia="仿宋" w:hAnsi="仿宋" w:cs="仿宋" w:hint="eastAsia"/>
          <w:b/>
          <w:sz w:val="32"/>
          <w:szCs w:val="32"/>
        </w:rPr>
        <w:t>.</w:t>
      </w:r>
      <w:r w:rsidRPr="00BA0AC8">
        <w:rPr>
          <w:rFonts w:ascii="仿宋" w:eastAsia="仿宋" w:hAnsi="仿宋" w:cs="仿宋" w:hint="eastAsia"/>
          <w:b/>
          <w:sz w:val="32"/>
          <w:szCs w:val="32"/>
        </w:rPr>
        <w:t>绩效评价目的</w:t>
      </w:r>
    </w:p>
    <w:p w14:paraId="1528373C" w14:textId="77777777" w:rsidR="00C21E25" w:rsidRPr="004757B4" w:rsidRDefault="009D2FC7" w:rsidP="00AB2521">
      <w:pPr>
        <w:snapToGrid w:val="0"/>
        <w:spacing w:line="520" w:lineRule="exact"/>
        <w:ind w:firstLineChars="200" w:firstLine="600"/>
        <w:rPr>
          <w:rFonts w:ascii="仿宋" w:eastAsia="仿宋" w:hAnsi="仿宋" w:cs="仿宋"/>
        </w:rPr>
      </w:pPr>
      <w:r w:rsidRPr="004757B4">
        <w:rPr>
          <w:rFonts w:ascii="仿宋" w:eastAsia="仿宋" w:hAnsi="仿宋" w:cs="Times New Roman" w:hint="eastAsia"/>
        </w:rPr>
        <w:lastRenderedPageBreak/>
        <w:t>弥补</w:t>
      </w:r>
      <w:r w:rsidR="00053041" w:rsidRPr="004757B4">
        <w:rPr>
          <w:rFonts w:ascii="仿宋" w:eastAsia="仿宋" w:hAnsi="仿宋" w:cs="Times New Roman" w:hint="eastAsia"/>
        </w:rPr>
        <w:t>成本性支出</w:t>
      </w:r>
      <w:r w:rsidRPr="004757B4">
        <w:rPr>
          <w:rFonts w:ascii="仿宋" w:eastAsia="仿宋" w:hAnsi="仿宋" w:cs="Times New Roman" w:hint="eastAsia"/>
        </w:rPr>
        <w:t>经费</w:t>
      </w:r>
      <w:r w:rsidR="00053041" w:rsidRPr="004757B4">
        <w:rPr>
          <w:rFonts w:ascii="仿宋" w:eastAsia="仿宋" w:hAnsi="仿宋" w:cs="Times New Roman" w:hint="eastAsia"/>
        </w:rPr>
        <w:t>项目绩效评价的目的是</w:t>
      </w:r>
      <w:r w:rsidR="007B0098" w:rsidRPr="004757B4">
        <w:rPr>
          <w:rFonts w:ascii="仿宋" w:eastAsia="仿宋" w:hAnsi="仿宋" w:cs="仿宋" w:hint="eastAsia"/>
        </w:rPr>
        <w:t>根据年初设定的绩效目标，运用科学、合理的绩效评价指标、评价标准和评价方法，对项目支出的经济性、效率性和效益性进行客观、公正的评价。</w:t>
      </w:r>
    </w:p>
    <w:p w14:paraId="42DBC0A7" w14:textId="77777777" w:rsidR="00C21E25" w:rsidRPr="00053041" w:rsidRDefault="00023D1C" w:rsidP="00AB2521">
      <w:pPr>
        <w:snapToGrid w:val="0"/>
        <w:spacing w:line="520" w:lineRule="exact"/>
        <w:ind w:firstLineChars="200" w:firstLine="643"/>
        <w:rPr>
          <w:rFonts w:ascii="仿宋" w:eastAsia="仿宋" w:hAnsi="仿宋" w:cs="仿宋"/>
          <w:b/>
          <w:sz w:val="32"/>
          <w:szCs w:val="32"/>
        </w:rPr>
      </w:pPr>
      <w:r w:rsidRPr="00053041">
        <w:rPr>
          <w:rFonts w:ascii="仿宋" w:eastAsia="仿宋" w:hAnsi="仿宋" w:cs="仿宋" w:hint="eastAsia"/>
          <w:b/>
          <w:sz w:val="32"/>
          <w:szCs w:val="32"/>
        </w:rPr>
        <w:t>2.</w:t>
      </w:r>
      <w:r w:rsidR="007B0098" w:rsidRPr="00053041">
        <w:rPr>
          <w:rFonts w:ascii="仿宋" w:eastAsia="仿宋" w:hAnsi="仿宋" w:cs="仿宋" w:hint="eastAsia"/>
          <w:b/>
          <w:sz w:val="32"/>
          <w:szCs w:val="32"/>
        </w:rPr>
        <w:t>绩效评价对象</w:t>
      </w:r>
    </w:p>
    <w:p w14:paraId="037AA7EE" w14:textId="77777777" w:rsidR="00493DDF" w:rsidRPr="004757B4" w:rsidRDefault="00493DDF" w:rsidP="004757B4">
      <w:pPr>
        <w:snapToGrid w:val="0"/>
        <w:spacing w:line="520" w:lineRule="exact"/>
        <w:ind w:firstLineChars="200" w:firstLine="600"/>
        <w:rPr>
          <w:rFonts w:ascii="仿宋" w:eastAsia="仿宋" w:hAnsi="仿宋" w:cs="Times New Roman"/>
        </w:rPr>
      </w:pPr>
      <w:r w:rsidRPr="004757B4">
        <w:rPr>
          <w:rFonts w:ascii="仿宋" w:eastAsia="仿宋" w:hAnsi="仿宋" w:cs="Times New Roman" w:hint="eastAsia"/>
        </w:rPr>
        <w:t>绩效评价对象为纳入财政预算管理学校年初预算批复的弥补成本性支出经费项目。</w:t>
      </w:r>
    </w:p>
    <w:p w14:paraId="13890019" w14:textId="77777777" w:rsidR="00C21E25" w:rsidRPr="00053041" w:rsidRDefault="00023D1C" w:rsidP="00AB2521">
      <w:pPr>
        <w:snapToGrid w:val="0"/>
        <w:spacing w:line="520" w:lineRule="exact"/>
        <w:ind w:firstLineChars="200" w:firstLine="643"/>
        <w:rPr>
          <w:rFonts w:ascii="仿宋" w:eastAsia="仿宋" w:hAnsi="仿宋" w:cs="仿宋"/>
          <w:b/>
          <w:sz w:val="32"/>
          <w:szCs w:val="32"/>
        </w:rPr>
      </w:pPr>
      <w:r w:rsidRPr="00053041">
        <w:rPr>
          <w:rFonts w:ascii="仿宋" w:eastAsia="仿宋" w:hAnsi="仿宋" w:cs="仿宋" w:hint="eastAsia"/>
          <w:b/>
          <w:sz w:val="32"/>
          <w:szCs w:val="32"/>
        </w:rPr>
        <w:t>3.</w:t>
      </w:r>
      <w:r w:rsidR="007B0098" w:rsidRPr="00053041">
        <w:rPr>
          <w:rFonts w:ascii="仿宋" w:eastAsia="仿宋" w:hAnsi="仿宋" w:cs="仿宋" w:hint="eastAsia"/>
          <w:b/>
          <w:sz w:val="32"/>
          <w:szCs w:val="32"/>
        </w:rPr>
        <w:t>绩效评价范围</w:t>
      </w:r>
    </w:p>
    <w:p w14:paraId="09D58020" w14:textId="77777777" w:rsidR="00C21E25" w:rsidRPr="004757B4" w:rsidRDefault="007B0098"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绩效评价范围为项目总体绩效目标、各项绩效指标完成情况以及预算执行情况。对未完成绩效目标或偏离绩效目标较大的项目要分析并说明原因，研究提出改进措施。</w:t>
      </w:r>
    </w:p>
    <w:p w14:paraId="5EA0F236" w14:textId="77777777" w:rsidR="00C21E25" w:rsidRPr="00DD36CD" w:rsidRDefault="007B0098" w:rsidP="00AB2521">
      <w:pPr>
        <w:spacing w:line="520" w:lineRule="exact"/>
        <w:ind w:firstLineChars="181" w:firstLine="567"/>
        <w:rPr>
          <w:rStyle w:val="ae"/>
          <w:rFonts w:ascii="楷体" w:eastAsia="楷体" w:hAnsi="楷体"/>
          <w:spacing w:val="-4"/>
          <w:sz w:val="32"/>
          <w:szCs w:val="32"/>
        </w:rPr>
      </w:pPr>
      <w:r w:rsidRPr="00DD36CD">
        <w:rPr>
          <w:rStyle w:val="ae"/>
          <w:rFonts w:ascii="楷体" w:eastAsia="楷体" w:hAnsi="楷体" w:hint="eastAsia"/>
          <w:spacing w:val="-4"/>
          <w:sz w:val="32"/>
          <w:szCs w:val="32"/>
        </w:rPr>
        <w:t>（二）</w:t>
      </w:r>
      <w:r w:rsidRPr="002A5647">
        <w:rPr>
          <w:rStyle w:val="ae"/>
          <w:rFonts w:ascii="楷体" w:eastAsia="楷体" w:hAnsi="楷体" w:hint="eastAsia"/>
          <w:spacing w:val="-4"/>
          <w:sz w:val="32"/>
          <w:szCs w:val="32"/>
        </w:rPr>
        <w:t>绩效评价原则</w:t>
      </w:r>
      <w:r w:rsidRPr="00DD36CD">
        <w:rPr>
          <w:rStyle w:val="ae"/>
          <w:rFonts w:ascii="楷体" w:eastAsia="楷体" w:hAnsi="楷体" w:hint="eastAsia"/>
          <w:spacing w:val="-4"/>
          <w:sz w:val="32"/>
          <w:szCs w:val="32"/>
        </w:rPr>
        <w:t>、评价指标体系（附表说明）、评价方法、评价标准等</w:t>
      </w:r>
    </w:p>
    <w:p w14:paraId="5F78F05C" w14:textId="77777777" w:rsidR="00C21E25" w:rsidRPr="00DD36CD" w:rsidRDefault="00023D1C" w:rsidP="00AB2521">
      <w:pPr>
        <w:snapToGrid w:val="0"/>
        <w:spacing w:line="520" w:lineRule="exact"/>
        <w:ind w:firstLineChars="200" w:firstLine="643"/>
        <w:rPr>
          <w:rFonts w:ascii="仿宋" w:eastAsia="仿宋" w:hAnsi="仿宋" w:cs="仿宋"/>
          <w:b/>
          <w:sz w:val="32"/>
          <w:szCs w:val="32"/>
        </w:rPr>
      </w:pPr>
      <w:r w:rsidRPr="00DD36CD">
        <w:rPr>
          <w:rFonts w:ascii="仿宋" w:eastAsia="仿宋" w:hAnsi="仿宋" w:cs="仿宋" w:hint="eastAsia"/>
          <w:b/>
          <w:sz w:val="32"/>
          <w:szCs w:val="32"/>
        </w:rPr>
        <w:t>1.</w:t>
      </w:r>
      <w:r w:rsidR="007B0098" w:rsidRPr="00DD36CD">
        <w:rPr>
          <w:rFonts w:ascii="仿宋" w:eastAsia="仿宋" w:hAnsi="仿宋" w:cs="仿宋" w:hint="eastAsia"/>
          <w:b/>
          <w:sz w:val="32"/>
          <w:szCs w:val="32"/>
        </w:rPr>
        <w:t>绩效评价原则</w:t>
      </w:r>
    </w:p>
    <w:p w14:paraId="3DA9E518" w14:textId="77777777" w:rsidR="00C21E25" w:rsidRPr="004757B4" w:rsidRDefault="00DD36CD" w:rsidP="004757B4">
      <w:pPr>
        <w:snapToGrid w:val="0"/>
        <w:spacing w:line="520" w:lineRule="exact"/>
        <w:ind w:firstLineChars="200" w:firstLine="600"/>
        <w:rPr>
          <w:rFonts w:ascii="仿宋" w:eastAsia="仿宋" w:hAnsi="仿宋" w:cs="仿宋"/>
        </w:rPr>
      </w:pPr>
      <w:r w:rsidRPr="004757B4">
        <w:rPr>
          <w:rFonts w:ascii="仿宋" w:eastAsia="仿宋" w:hAnsi="仿宋" w:cs="仿宋"/>
        </w:rPr>
        <w:t>(1)</w:t>
      </w:r>
      <w:r w:rsidR="007B0098" w:rsidRPr="004757B4">
        <w:rPr>
          <w:rFonts w:ascii="仿宋" w:eastAsia="仿宋" w:hAnsi="仿宋" w:cs="仿宋" w:hint="eastAsia"/>
        </w:rPr>
        <w:t>科学公正。绩效评价应当运用科学合理的方法，按照规范的程序，对项目绩效进行客观、公正的反映。</w:t>
      </w:r>
    </w:p>
    <w:p w14:paraId="39C6A43C" w14:textId="77777777" w:rsidR="00C21E25" w:rsidRPr="004757B4" w:rsidRDefault="00DD36CD"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w:t>
      </w:r>
      <w:r w:rsidRPr="004757B4">
        <w:rPr>
          <w:rFonts w:ascii="仿宋" w:eastAsia="仿宋" w:hAnsi="仿宋" w:cs="仿宋"/>
        </w:rPr>
        <w:t>2)</w:t>
      </w:r>
      <w:r w:rsidR="007B0098" w:rsidRPr="004757B4">
        <w:rPr>
          <w:rFonts w:ascii="仿宋" w:eastAsia="仿宋" w:hAnsi="仿宋" w:cs="仿宋" w:hint="eastAsia"/>
        </w:rPr>
        <w:t>统筹兼顾。单位自评、部门评价和财政评价应职责明确，各有侧重，相互衔接。单位自评应由项目单位自主实施，即“谁支出、谁自评”。部门评价和财政评价应在单位自评的基础上开展实施。</w:t>
      </w:r>
    </w:p>
    <w:p w14:paraId="14975576" w14:textId="77777777" w:rsidR="00C21E25" w:rsidRPr="004757B4" w:rsidRDefault="00DD36CD"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w:t>
      </w:r>
      <w:r w:rsidRPr="004757B4">
        <w:rPr>
          <w:rFonts w:ascii="仿宋" w:eastAsia="仿宋" w:hAnsi="仿宋" w:cs="仿宋"/>
        </w:rPr>
        <w:t>3)</w:t>
      </w:r>
      <w:r w:rsidR="007B0098" w:rsidRPr="004757B4">
        <w:rPr>
          <w:rFonts w:ascii="仿宋" w:eastAsia="仿宋" w:hAnsi="仿宋" w:cs="仿宋" w:hint="eastAsia"/>
        </w:rPr>
        <w:t>激励约束。绩效评价结果应与预算安排、政策调整、改进管理实质性挂钩，体现奖优罚劣和激励相容导向，有效要安排、低效要压减、无效要问责。</w:t>
      </w:r>
    </w:p>
    <w:p w14:paraId="0CB6442C" w14:textId="77777777" w:rsidR="00C21E25" w:rsidRPr="004757B4" w:rsidRDefault="00DD36CD"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w:t>
      </w:r>
      <w:r w:rsidRPr="004757B4">
        <w:rPr>
          <w:rFonts w:ascii="仿宋" w:eastAsia="仿宋" w:hAnsi="仿宋" w:cs="仿宋"/>
        </w:rPr>
        <w:t>4)</w:t>
      </w:r>
      <w:r w:rsidR="007B0098" w:rsidRPr="004757B4">
        <w:rPr>
          <w:rFonts w:ascii="仿宋" w:eastAsia="仿宋" w:hAnsi="仿宋" w:cs="仿宋" w:hint="eastAsia"/>
        </w:rPr>
        <w:t>公开透明。绩效评价结果依法依规公开</w:t>
      </w:r>
      <w:r w:rsidRPr="004757B4">
        <w:rPr>
          <w:rFonts w:ascii="仿宋" w:eastAsia="仿宋" w:hAnsi="仿宋" w:cs="仿宋" w:hint="eastAsia"/>
        </w:rPr>
        <w:t>,</w:t>
      </w:r>
      <w:r w:rsidR="007B0098" w:rsidRPr="004757B4">
        <w:rPr>
          <w:rFonts w:ascii="仿宋" w:eastAsia="仿宋" w:hAnsi="仿宋" w:cs="仿宋" w:hint="eastAsia"/>
        </w:rPr>
        <w:t>并自觉接受社会监督。</w:t>
      </w:r>
    </w:p>
    <w:p w14:paraId="4761F738" w14:textId="77777777" w:rsidR="00C21E25" w:rsidRPr="00DD36CD" w:rsidRDefault="007B0098" w:rsidP="00AB2521">
      <w:pPr>
        <w:snapToGrid w:val="0"/>
        <w:spacing w:line="520" w:lineRule="exact"/>
        <w:ind w:firstLineChars="200" w:firstLine="643"/>
        <w:rPr>
          <w:rFonts w:ascii="仿宋" w:eastAsia="仿宋" w:hAnsi="仿宋" w:cs="仿宋"/>
          <w:b/>
          <w:sz w:val="32"/>
          <w:szCs w:val="32"/>
        </w:rPr>
      </w:pPr>
      <w:r w:rsidRPr="00DD36CD">
        <w:rPr>
          <w:rFonts w:ascii="仿宋" w:eastAsia="仿宋" w:hAnsi="仿宋" w:cs="仿宋" w:hint="eastAsia"/>
          <w:b/>
          <w:sz w:val="32"/>
          <w:szCs w:val="32"/>
        </w:rPr>
        <w:t>2、评价指标体系</w:t>
      </w:r>
    </w:p>
    <w:p w14:paraId="1455F1C5" w14:textId="77777777" w:rsidR="00C21E25" w:rsidRPr="004757B4" w:rsidRDefault="007B0098" w:rsidP="00AB2521">
      <w:pPr>
        <w:snapToGrid w:val="0"/>
        <w:spacing w:line="520" w:lineRule="exact"/>
        <w:ind w:firstLineChars="200" w:firstLine="600"/>
        <w:rPr>
          <w:rFonts w:ascii="仿宋" w:eastAsia="仿宋" w:hAnsi="仿宋" w:cs="仿宋"/>
        </w:rPr>
      </w:pPr>
      <w:r w:rsidRPr="004757B4">
        <w:rPr>
          <w:rFonts w:ascii="仿宋" w:eastAsia="仿宋" w:hAnsi="仿宋" w:cs="仿宋" w:hint="eastAsia"/>
        </w:rPr>
        <w:t>项目绩效评价指标体系如下表：</w:t>
      </w:r>
    </w:p>
    <w:p w14:paraId="4028BE8D" w14:textId="77777777" w:rsidR="00C21E25" w:rsidRPr="00AB2521" w:rsidRDefault="007B0098" w:rsidP="00AB2521">
      <w:pPr>
        <w:spacing w:line="480" w:lineRule="exact"/>
        <w:jc w:val="center"/>
        <w:rPr>
          <w:rFonts w:ascii="宋体" w:hAnsi="宋体"/>
          <w:b/>
          <w:sz w:val="32"/>
          <w:szCs w:val="32"/>
        </w:rPr>
      </w:pPr>
      <w:r w:rsidRPr="00AB2521">
        <w:rPr>
          <w:rFonts w:ascii="宋体" w:hAnsi="宋体"/>
          <w:b/>
          <w:sz w:val="32"/>
          <w:szCs w:val="32"/>
        </w:rPr>
        <w:lastRenderedPageBreak/>
        <w:t>绩效评价指标体系</w:t>
      </w:r>
      <w:r w:rsidRPr="00AB2521">
        <w:rPr>
          <w:rFonts w:ascii="宋体" w:hAnsi="宋体" w:hint="eastAsia"/>
          <w:b/>
          <w:sz w:val="32"/>
          <w:szCs w:val="32"/>
        </w:rPr>
        <w:t>表</w:t>
      </w:r>
    </w:p>
    <w:tbl>
      <w:tblPr>
        <w:tblW w:w="10483" w:type="dxa"/>
        <w:jc w:val="center"/>
        <w:tblLayout w:type="fixed"/>
        <w:tblLook w:val="04A0" w:firstRow="1" w:lastRow="0" w:firstColumn="1" w:lastColumn="0" w:noHBand="0" w:noVBand="1"/>
      </w:tblPr>
      <w:tblGrid>
        <w:gridCol w:w="791"/>
        <w:gridCol w:w="649"/>
        <w:gridCol w:w="973"/>
        <w:gridCol w:w="675"/>
        <w:gridCol w:w="993"/>
        <w:gridCol w:w="755"/>
        <w:gridCol w:w="2276"/>
        <w:gridCol w:w="2745"/>
        <w:gridCol w:w="626"/>
      </w:tblGrid>
      <w:tr w:rsidR="00C21E25" w14:paraId="4FE1DEA8" w14:textId="77777777">
        <w:trPr>
          <w:trHeight w:val="568"/>
          <w:jc w:val="center"/>
        </w:trPr>
        <w:tc>
          <w:tcPr>
            <w:tcW w:w="791" w:type="dxa"/>
            <w:tcBorders>
              <w:top w:val="single" w:sz="4" w:space="0" w:color="000000"/>
              <w:left w:val="single" w:sz="4" w:space="0" w:color="000000"/>
              <w:right w:val="single" w:sz="4" w:space="0" w:color="000000"/>
            </w:tcBorders>
            <w:vAlign w:val="center"/>
          </w:tcPr>
          <w:p w14:paraId="7622F299" w14:textId="77777777" w:rsidR="00C21E25" w:rsidRDefault="007B0098">
            <w:pPr>
              <w:autoSpaceDN w:val="0"/>
              <w:spacing w:line="320" w:lineRule="exact"/>
              <w:jc w:val="center"/>
              <w:textAlignment w:val="center"/>
              <w:rPr>
                <w:rFonts w:ascii="宋体" w:hAnsi="宋体"/>
                <w:b/>
                <w:sz w:val="18"/>
                <w:szCs w:val="18"/>
              </w:rPr>
            </w:pPr>
            <w:r>
              <w:rPr>
                <w:rFonts w:ascii="宋体" w:hAnsi="宋体"/>
                <w:b/>
                <w:sz w:val="18"/>
                <w:szCs w:val="18"/>
              </w:rPr>
              <w:t>一级指标</w:t>
            </w:r>
          </w:p>
        </w:tc>
        <w:tc>
          <w:tcPr>
            <w:tcW w:w="649" w:type="dxa"/>
            <w:tcBorders>
              <w:top w:val="single" w:sz="4" w:space="0" w:color="000000"/>
              <w:left w:val="single" w:sz="4" w:space="0" w:color="000000"/>
              <w:right w:val="single" w:sz="4" w:space="0" w:color="000000"/>
            </w:tcBorders>
            <w:vAlign w:val="center"/>
          </w:tcPr>
          <w:p w14:paraId="35C1CD72" w14:textId="77777777" w:rsidR="00C21E25" w:rsidRDefault="007B0098">
            <w:pPr>
              <w:autoSpaceDN w:val="0"/>
              <w:spacing w:line="320" w:lineRule="exact"/>
              <w:jc w:val="center"/>
              <w:textAlignment w:val="center"/>
              <w:rPr>
                <w:rFonts w:ascii="宋体" w:hAnsi="宋体"/>
                <w:b/>
                <w:sz w:val="18"/>
                <w:szCs w:val="18"/>
              </w:rPr>
            </w:pPr>
            <w:r>
              <w:rPr>
                <w:rFonts w:ascii="宋体" w:hAnsi="宋体"/>
                <w:b/>
                <w:sz w:val="18"/>
                <w:szCs w:val="18"/>
              </w:rPr>
              <w:t>分值</w:t>
            </w:r>
            <w:r>
              <w:rPr>
                <w:rFonts w:ascii="宋体" w:hAnsi="宋体"/>
                <w:noProof/>
                <w:sz w:val="18"/>
                <w:szCs w:val="18"/>
              </w:rPr>
              <w:drawing>
                <wp:inline distT="0" distB="0" distL="0" distR="0" wp14:anchorId="73589E20" wp14:editId="29B72BFC">
                  <wp:extent cx="19050" cy="19050"/>
                  <wp:effectExtent l="0" t="0" r="0" b="0"/>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noChangeArrowheads="1"/>
                          </pic:cNvPicPr>
                        </pic:nvPicPr>
                        <pic:blipFill>
                          <a:blip r:embed="rId8" cstate="print"/>
                          <a:srcRect/>
                          <a:stretch>
                            <a:fillRect/>
                          </a:stretch>
                        </pic:blipFill>
                        <pic:spPr>
                          <a:xfrm>
                            <a:off x="0" y="0"/>
                            <a:ext cx="19050" cy="19050"/>
                          </a:xfrm>
                          <a:prstGeom prst="rect">
                            <a:avLst/>
                          </a:prstGeom>
                          <a:noFill/>
                          <a:ln w="9525" cmpd="sng">
                            <a:noFill/>
                            <a:miter lim="800000"/>
                            <a:headEnd/>
                            <a:tailEnd/>
                          </a:ln>
                        </pic:spPr>
                      </pic:pic>
                    </a:graphicData>
                  </a:graphic>
                </wp:inline>
              </w:drawing>
            </w:r>
            <w:r>
              <w:rPr>
                <w:rFonts w:ascii="宋体" w:hAnsi="宋体"/>
                <w:noProof/>
                <w:sz w:val="18"/>
                <w:szCs w:val="18"/>
              </w:rPr>
              <w:drawing>
                <wp:inline distT="0" distB="0" distL="0" distR="0" wp14:anchorId="731F2DD9" wp14:editId="0E2ECCBB">
                  <wp:extent cx="19050" cy="19050"/>
                  <wp:effectExtent l="0" t="0" r="0" b="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noChangeArrowheads="1"/>
                          </pic:cNvPicPr>
                        </pic:nvPicPr>
                        <pic:blipFill>
                          <a:blip r:embed="rId8" cstate="print"/>
                          <a:srcRect/>
                          <a:stretch>
                            <a:fillRect/>
                          </a:stretch>
                        </pic:blipFill>
                        <pic:spPr>
                          <a:xfrm>
                            <a:off x="0" y="0"/>
                            <a:ext cx="19050" cy="19050"/>
                          </a:xfrm>
                          <a:prstGeom prst="rect">
                            <a:avLst/>
                          </a:prstGeom>
                          <a:noFill/>
                          <a:ln w="9525" cmpd="sng">
                            <a:noFill/>
                            <a:miter lim="800000"/>
                            <a:headEnd/>
                            <a:tailEnd/>
                          </a:ln>
                        </pic:spPr>
                      </pic:pic>
                    </a:graphicData>
                  </a:graphic>
                </wp:inline>
              </w:drawing>
            </w:r>
            <w:r>
              <w:rPr>
                <w:rFonts w:ascii="宋体" w:hAnsi="宋体"/>
                <w:noProof/>
                <w:sz w:val="18"/>
                <w:szCs w:val="18"/>
              </w:rPr>
              <w:drawing>
                <wp:inline distT="0" distB="0" distL="0" distR="0" wp14:anchorId="3470CED1" wp14:editId="66BAFA32">
                  <wp:extent cx="19050" cy="19050"/>
                  <wp:effectExtent l="0" t="0" r="0" b="0"/>
                  <wp:docPr id="1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pic:cNvPicPr>
                            <a:picLocks noChangeAspect="1" noChangeArrowheads="1"/>
                          </pic:cNvPicPr>
                        </pic:nvPicPr>
                        <pic:blipFill>
                          <a:blip r:embed="rId8" cstate="print"/>
                          <a:srcRect/>
                          <a:stretch>
                            <a:fillRect/>
                          </a:stretch>
                        </pic:blipFill>
                        <pic:spPr>
                          <a:xfrm>
                            <a:off x="0" y="0"/>
                            <a:ext cx="19050" cy="19050"/>
                          </a:xfrm>
                          <a:prstGeom prst="rect">
                            <a:avLst/>
                          </a:prstGeom>
                          <a:noFill/>
                          <a:ln w="9525" cmpd="sng">
                            <a:noFill/>
                            <a:miter lim="800000"/>
                            <a:headEnd/>
                            <a:tailEnd/>
                          </a:ln>
                        </pic:spPr>
                      </pic:pic>
                    </a:graphicData>
                  </a:graphic>
                </wp:inline>
              </w:drawing>
            </w:r>
          </w:p>
        </w:tc>
        <w:tc>
          <w:tcPr>
            <w:tcW w:w="973" w:type="dxa"/>
            <w:tcBorders>
              <w:top w:val="single" w:sz="4" w:space="0" w:color="000000"/>
              <w:left w:val="single" w:sz="4" w:space="0" w:color="000000"/>
              <w:right w:val="single" w:sz="4" w:space="0" w:color="000000"/>
            </w:tcBorders>
            <w:vAlign w:val="center"/>
          </w:tcPr>
          <w:p w14:paraId="66F35D9C" w14:textId="77777777" w:rsidR="00C21E25" w:rsidRDefault="007B0098">
            <w:pPr>
              <w:autoSpaceDN w:val="0"/>
              <w:spacing w:line="320" w:lineRule="exact"/>
              <w:jc w:val="center"/>
              <w:textAlignment w:val="center"/>
              <w:rPr>
                <w:rFonts w:ascii="宋体" w:hAnsi="宋体"/>
                <w:b/>
                <w:sz w:val="18"/>
                <w:szCs w:val="18"/>
              </w:rPr>
            </w:pPr>
            <w:r>
              <w:rPr>
                <w:rFonts w:ascii="宋体" w:hAnsi="宋体"/>
                <w:b/>
                <w:sz w:val="18"/>
                <w:szCs w:val="18"/>
              </w:rPr>
              <w:t>二级指标</w:t>
            </w:r>
          </w:p>
        </w:tc>
        <w:tc>
          <w:tcPr>
            <w:tcW w:w="675" w:type="dxa"/>
            <w:tcBorders>
              <w:top w:val="single" w:sz="4" w:space="0" w:color="000000"/>
              <w:left w:val="single" w:sz="4" w:space="0" w:color="000000"/>
              <w:right w:val="single" w:sz="4" w:space="0" w:color="000000"/>
            </w:tcBorders>
            <w:vAlign w:val="center"/>
          </w:tcPr>
          <w:p w14:paraId="215B29A7" w14:textId="77777777" w:rsidR="00C21E25" w:rsidRDefault="007B0098">
            <w:pPr>
              <w:autoSpaceDN w:val="0"/>
              <w:spacing w:line="320" w:lineRule="exact"/>
              <w:jc w:val="center"/>
              <w:textAlignment w:val="center"/>
              <w:rPr>
                <w:rFonts w:ascii="宋体" w:hAnsi="宋体"/>
                <w:b/>
                <w:sz w:val="18"/>
                <w:szCs w:val="18"/>
              </w:rPr>
            </w:pPr>
            <w:r>
              <w:rPr>
                <w:rFonts w:ascii="宋体" w:hAnsi="宋体"/>
                <w:b/>
                <w:sz w:val="18"/>
                <w:szCs w:val="18"/>
              </w:rPr>
              <w:t>分值</w:t>
            </w:r>
          </w:p>
        </w:tc>
        <w:tc>
          <w:tcPr>
            <w:tcW w:w="993" w:type="dxa"/>
            <w:tcBorders>
              <w:top w:val="single" w:sz="4" w:space="0" w:color="000000"/>
              <w:left w:val="single" w:sz="4" w:space="0" w:color="000000"/>
              <w:right w:val="single" w:sz="4" w:space="0" w:color="000000"/>
            </w:tcBorders>
            <w:vAlign w:val="center"/>
          </w:tcPr>
          <w:p w14:paraId="4159A86F" w14:textId="77777777" w:rsidR="00C21E25" w:rsidRDefault="007B0098">
            <w:pPr>
              <w:autoSpaceDN w:val="0"/>
              <w:spacing w:line="320" w:lineRule="exact"/>
              <w:jc w:val="center"/>
              <w:textAlignment w:val="center"/>
              <w:rPr>
                <w:rFonts w:ascii="宋体" w:hAnsi="宋体"/>
                <w:b/>
                <w:sz w:val="18"/>
                <w:szCs w:val="18"/>
              </w:rPr>
            </w:pPr>
            <w:r>
              <w:rPr>
                <w:rFonts w:ascii="宋体" w:hAnsi="宋体"/>
                <w:b/>
                <w:sz w:val="18"/>
                <w:szCs w:val="18"/>
              </w:rPr>
              <w:t>三级指标</w:t>
            </w:r>
          </w:p>
        </w:tc>
        <w:tc>
          <w:tcPr>
            <w:tcW w:w="755" w:type="dxa"/>
            <w:tcBorders>
              <w:top w:val="single" w:sz="4" w:space="0" w:color="000000"/>
              <w:left w:val="single" w:sz="4" w:space="0" w:color="000000"/>
              <w:right w:val="single" w:sz="4" w:space="0" w:color="000000"/>
            </w:tcBorders>
            <w:vAlign w:val="center"/>
          </w:tcPr>
          <w:p w14:paraId="279F9014" w14:textId="77777777" w:rsidR="00C21E25" w:rsidRDefault="007B0098">
            <w:pPr>
              <w:autoSpaceDN w:val="0"/>
              <w:spacing w:line="320" w:lineRule="exact"/>
              <w:jc w:val="center"/>
              <w:textAlignment w:val="center"/>
              <w:rPr>
                <w:rFonts w:ascii="宋体" w:hAnsi="宋体"/>
                <w:b/>
                <w:sz w:val="18"/>
                <w:szCs w:val="18"/>
              </w:rPr>
            </w:pPr>
            <w:r>
              <w:rPr>
                <w:rFonts w:ascii="宋体" w:hAnsi="宋体"/>
                <w:b/>
                <w:sz w:val="18"/>
                <w:szCs w:val="18"/>
              </w:rPr>
              <w:t>分值</w:t>
            </w:r>
          </w:p>
        </w:tc>
        <w:tc>
          <w:tcPr>
            <w:tcW w:w="2276" w:type="dxa"/>
            <w:tcBorders>
              <w:top w:val="single" w:sz="4" w:space="0" w:color="000000"/>
              <w:left w:val="single" w:sz="4" w:space="0" w:color="000000"/>
              <w:right w:val="single" w:sz="4" w:space="0" w:color="000000"/>
            </w:tcBorders>
            <w:vAlign w:val="center"/>
          </w:tcPr>
          <w:p w14:paraId="2F671C5E" w14:textId="77777777" w:rsidR="00C21E25" w:rsidRDefault="007B0098">
            <w:pPr>
              <w:autoSpaceDN w:val="0"/>
              <w:spacing w:line="320" w:lineRule="exact"/>
              <w:jc w:val="center"/>
              <w:textAlignment w:val="center"/>
              <w:rPr>
                <w:rFonts w:ascii="宋体" w:hAnsi="宋体"/>
                <w:b/>
                <w:sz w:val="18"/>
                <w:szCs w:val="18"/>
              </w:rPr>
            </w:pPr>
            <w:r>
              <w:rPr>
                <w:rFonts w:ascii="宋体" w:hAnsi="宋体"/>
                <w:b/>
                <w:sz w:val="18"/>
                <w:szCs w:val="18"/>
              </w:rPr>
              <w:t>指标解释</w:t>
            </w:r>
          </w:p>
        </w:tc>
        <w:tc>
          <w:tcPr>
            <w:tcW w:w="2745" w:type="dxa"/>
            <w:tcBorders>
              <w:top w:val="single" w:sz="4" w:space="0" w:color="000000"/>
              <w:left w:val="single" w:sz="4" w:space="0" w:color="000000"/>
              <w:bottom w:val="single" w:sz="4" w:space="0" w:color="auto"/>
              <w:right w:val="single" w:sz="4" w:space="0" w:color="000000"/>
            </w:tcBorders>
            <w:vAlign w:val="center"/>
          </w:tcPr>
          <w:p w14:paraId="21B81878" w14:textId="77777777" w:rsidR="00C21E25" w:rsidRDefault="007B0098">
            <w:pPr>
              <w:autoSpaceDN w:val="0"/>
              <w:spacing w:line="320" w:lineRule="exact"/>
              <w:jc w:val="center"/>
              <w:textAlignment w:val="center"/>
              <w:rPr>
                <w:rFonts w:ascii="宋体" w:hAnsi="宋体"/>
                <w:b/>
                <w:sz w:val="18"/>
                <w:szCs w:val="18"/>
              </w:rPr>
            </w:pPr>
            <w:r>
              <w:rPr>
                <w:rFonts w:ascii="宋体" w:hAnsi="宋体"/>
                <w:b/>
                <w:sz w:val="18"/>
                <w:szCs w:val="18"/>
              </w:rPr>
              <w:t>评价标准</w:t>
            </w:r>
          </w:p>
        </w:tc>
        <w:tc>
          <w:tcPr>
            <w:tcW w:w="626" w:type="dxa"/>
            <w:tcBorders>
              <w:top w:val="single" w:sz="4" w:space="0" w:color="auto"/>
              <w:bottom w:val="single" w:sz="4" w:space="0" w:color="auto"/>
              <w:right w:val="single" w:sz="4" w:space="0" w:color="auto"/>
            </w:tcBorders>
            <w:vAlign w:val="center"/>
          </w:tcPr>
          <w:p w14:paraId="2E8F70A9" w14:textId="77777777" w:rsidR="00C21E25" w:rsidRDefault="007B0098">
            <w:pPr>
              <w:widowControl/>
              <w:jc w:val="center"/>
              <w:rPr>
                <w:rFonts w:ascii="宋体" w:hAnsi="宋体"/>
                <w:b/>
                <w:sz w:val="18"/>
                <w:szCs w:val="18"/>
              </w:rPr>
            </w:pPr>
            <w:r>
              <w:rPr>
                <w:rFonts w:ascii="宋体" w:hAnsi="宋体" w:hint="eastAsia"/>
                <w:b/>
                <w:sz w:val="18"/>
                <w:szCs w:val="18"/>
              </w:rPr>
              <w:t>得分</w:t>
            </w:r>
          </w:p>
        </w:tc>
      </w:tr>
      <w:tr w:rsidR="00C21E25" w14:paraId="2C1EBE2F" w14:textId="77777777">
        <w:trPr>
          <w:trHeight w:val="673"/>
          <w:jc w:val="center"/>
        </w:trPr>
        <w:tc>
          <w:tcPr>
            <w:tcW w:w="791" w:type="dxa"/>
            <w:vMerge w:val="restart"/>
            <w:tcBorders>
              <w:top w:val="single" w:sz="4" w:space="0" w:color="000000"/>
              <w:left w:val="single" w:sz="4" w:space="0" w:color="000000"/>
              <w:bottom w:val="single" w:sz="4" w:space="0" w:color="000000"/>
              <w:right w:val="single" w:sz="4" w:space="0" w:color="000000"/>
            </w:tcBorders>
            <w:vAlign w:val="center"/>
          </w:tcPr>
          <w:p w14:paraId="2727B603" w14:textId="77777777" w:rsidR="00C21E25" w:rsidRDefault="007B0098">
            <w:pPr>
              <w:autoSpaceDN w:val="0"/>
              <w:spacing w:line="320" w:lineRule="exact"/>
              <w:jc w:val="center"/>
              <w:textAlignment w:val="center"/>
              <w:rPr>
                <w:rFonts w:ascii="宋体" w:hAnsi="宋体"/>
                <w:sz w:val="18"/>
                <w:szCs w:val="18"/>
              </w:rPr>
            </w:pPr>
            <w:r>
              <w:rPr>
                <w:rFonts w:ascii="宋体" w:hAnsi="宋体"/>
                <w:sz w:val="18"/>
                <w:szCs w:val="18"/>
              </w:rPr>
              <w:t>决策</w:t>
            </w:r>
          </w:p>
        </w:tc>
        <w:tc>
          <w:tcPr>
            <w:tcW w:w="649" w:type="dxa"/>
            <w:vMerge w:val="restart"/>
            <w:tcBorders>
              <w:top w:val="single" w:sz="4" w:space="0" w:color="000000"/>
              <w:left w:val="single" w:sz="4" w:space="0" w:color="000000"/>
              <w:bottom w:val="single" w:sz="4" w:space="0" w:color="000000"/>
              <w:right w:val="single" w:sz="4" w:space="0" w:color="000000"/>
            </w:tcBorders>
            <w:vAlign w:val="center"/>
          </w:tcPr>
          <w:p w14:paraId="397E68E8"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25</w:t>
            </w:r>
          </w:p>
        </w:tc>
        <w:tc>
          <w:tcPr>
            <w:tcW w:w="973" w:type="dxa"/>
            <w:tcBorders>
              <w:top w:val="single" w:sz="4" w:space="0" w:color="000000"/>
              <w:left w:val="single" w:sz="4" w:space="0" w:color="000000"/>
              <w:right w:val="single" w:sz="4" w:space="0" w:color="000000"/>
            </w:tcBorders>
            <w:vAlign w:val="center"/>
          </w:tcPr>
          <w:p w14:paraId="418B61A0"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绩效</w:t>
            </w:r>
            <w:r>
              <w:rPr>
                <w:rFonts w:ascii="宋体" w:hAnsi="宋体"/>
                <w:sz w:val="18"/>
                <w:szCs w:val="18"/>
              </w:rPr>
              <w:t>目标</w:t>
            </w:r>
          </w:p>
        </w:tc>
        <w:tc>
          <w:tcPr>
            <w:tcW w:w="675" w:type="dxa"/>
            <w:tcBorders>
              <w:top w:val="single" w:sz="4" w:space="0" w:color="000000"/>
              <w:left w:val="single" w:sz="4" w:space="0" w:color="000000"/>
              <w:right w:val="single" w:sz="4" w:space="0" w:color="000000"/>
            </w:tcBorders>
            <w:vAlign w:val="center"/>
          </w:tcPr>
          <w:p w14:paraId="1B2D0CB2"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4</w:t>
            </w:r>
          </w:p>
        </w:tc>
        <w:tc>
          <w:tcPr>
            <w:tcW w:w="993" w:type="dxa"/>
            <w:tcBorders>
              <w:top w:val="single" w:sz="4" w:space="0" w:color="000000"/>
              <w:left w:val="single" w:sz="4" w:space="0" w:color="000000"/>
              <w:bottom w:val="single" w:sz="4" w:space="0" w:color="000000"/>
              <w:right w:val="single" w:sz="4" w:space="0" w:color="000000"/>
            </w:tcBorders>
            <w:vAlign w:val="center"/>
          </w:tcPr>
          <w:p w14:paraId="2A4CCCC7"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绩效目标合理化</w:t>
            </w:r>
          </w:p>
        </w:tc>
        <w:tc>
          <w:tcPr>
            <w:tcW w:w="755" w:type="dxa"/>
            <w:tcBorders>
              <w:top w:val="single" w:sz="4" w:space="0" w:color="000000"/>
              <w:left w:val="single" w:sz="4" w:space="0" w:color="000000"/>
              <w:bottom w:val="single" w:sz="4" w:space="0" w:color="000000"/>
              <w:right w:val="single" w:sz="4" w:space="0" w:color="000000"/>
            </w:tcBorders>
            <w:vAlign w:val="center"/>
          </w:tcPr>
          <w:p w14:paraId="5F58A60A"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4</w:t>
            </w:r>
          </w:p>
        </w:tc>
        <w:tc>
          <w:tcPr>
            <w:tcW w:w="2276" w:type="dxa"/>
            <w:tcBorders>
              <w:top w:val="single" w:sz="4" w:space="0" w:color="000000"/>
              <w:left w:val="single" w:sz="4" w:space="0" w:color="000000"/>
              <w:bottom w:val="single" w:sz="4" w:space="0" w:color="000000"/>
              <w:right w:val="single" w:sz="4" w:space="0" w:color="000000"/>
            </w:tcBorders>
            <w:vAlign w:val="center"/>
          </w:tcPr>
          <w:p w14:paraId="66E6ACDD"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目标是否明确、细化、量化</w:t>
            </w:r>
          </w:p>
        </w:tc>
        <w:tc>
          <w:tcPr>
            <w:tcW w:w="2745" w:type="dxa"/>
            <w:tcBorders>
              <w:top w:val="single" w:sz="4" w:space="0" w:color="000000"/>
              <w:left w:val="single" w:sz="4" w:space="0" w:color="000000"/>
              <w:bottom w:val="single" w:sz="4" w:space="0" w:color="auto"/>
              <w:right w:val="single" w:sz="4" w:space="0" w:color="000000"/>
            </w:tcBorders>
            <w:vAlign w:val="center"/>
          </w:tcPr>
          <w:p w14:paraId="3A829551"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3EA72802"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①</w:t>
            </w:r>
            <w:r>
              <w:rPr>
                <w:rFonts w:ascii="宋体" w:hAnsi="宋体"/>
                <w:sz w:val="18"/>
                <w:szCs w:val="18"/>
              </w:rPr>
              <w:t>目标明确（1分）</w:t>
            </w:r>
            <w:r>
              <w:rPr>
                <w:rFonts w:ascii="宋体" w:hAnsi="宋体" w:hint="eastAsia"/>
                <w:sz w:val="18"/>
                <w:szCs w:val="18"/>
              </w:rPr>
              <w:t>；</w:t>
            </w:r>
          </w:p>
          <w:p w14:paraId="2DB69790" w14:textId="77777777" w:rsidR="00C21E25" w:rsidRDefault="007B0098">
            <w:pPr>
              <w:autoSpaceDN w:val="0"/>
              <w:spacing w:line="320" w:lineRule="exact"/>
              <w:jc w:val="left"/>
              <w:textAlignment w:val="center"/>
              <w:rPr>
                <w:rFonts w:ascii="宋体" w:hAnsi="宋体"/>
                <w:sz w:val="18"/>
                <w:szCs w:val="18"/>
              </w:rPr>
            </w:pPr>
            <w:r>
              <w:rPr>
                <w:rFonts w:ascii="宋体" w:hAnsi="宋体" w:cs="宋体" w:hint="eastAsia"/>
                <w:sz w:val="18"/>
                <w:szCs w:val="18"/>
              </w:rPr>
              <w:t>②</w:t>
            </w:r>
            <w:r>
              <w:rPr>
                <w:rFonts w:ascii="宋体" w:hAnsi="宋体"/>
                <w:sz w:val="18"/>
                <w:szCs w:val="18"/>
              </w:rPr>
              <w:t>目标细化（1分）</w:t>
            </w:r>
            <w:r>
              <w:rPr>
                <w:rFonts w:ascii="宋体" w:hAnsi="宋体" w:hint="eastAsia"/>
                <w:sz w:val="18"/>
                <w:szCs w:val="18"/>
              </w:rPr>
              <w:t>；</w:t>
            </w:r>
          </w:p>
          <w:p w14:paraId="50E14A0D"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③目标量化（2分）</w:t>
            </w:r>
            <w:r>
              <w:rPr>
                <w:rFonts w:ascii="宋体" w:hAnsi="宋体" w:hint="eastAsia"/>
                <w:sz w:val="18"/>
                <w:szCs w:val="18"/>
              </w:rPr>
              <w:t>。</w:t>
            </w:r>
          </w:p>
        </w:tc>
        <w:tc>
          <w:tcPr>
            <w:tcW w:w="626" w:type="dxa"/>
            <w:tcBorders>
              <w:top w:val="single" w:sz="4" w:space="0" w:color="auto"/>
              <w:bottom w:val="single" w:sz="4" w:space="0" w:color="auto"/>
              <w:right w:val="single" w:sz="4" w:space="0" w:color="auto"/>
            </w:tcBorders>
            <w:vAlign w:val="center"/>
          </w:tcPr>
          <w:p w14:paraId="6DE2AD49" w14:textId="77777777" w:rsidR="00C21E25" w:rsidRDefault="007B0098">
            <w:pPr>
              <w:widowControl/>
              <w:jc w:val="center"/>
              <w:rPr>
                <w:rFonts w:ascii="宋体" w:hAnsi="宋体"/>
                <w:sz w:val="18"/>
                <w:szCs w:val="18"/>
              </w:rPr>
            </w:pPr>
            <w:r>
              <w:rPr>
                <w:rFonts w:ascii="宋体" w:hAnsi="宋体" w:hint="eastAsia"/>
                <w:sz w:val="18"/>
                <w:szCs w:val="18"/>
              </w:rPr>
              <w:t>4</w:t>
            </w:r>
          </w:p>
        </w:tc>
      </w:tr>
      <w:tr w:rsidR="00C21E25" w14:paraId="2AB96F54" w14:textId="77777777">
        <w:trPr>
          <w:trHeight w:val="953"/>
          <w:jc w:val="center"/>
        </w:trPr>
        <w:tc>
          <w:tcPr>
            <w:tcW w:w="791" w:type="dxa"/>
            <w:vMerge/>
            <w:tcBorders>
              <w:top w:val="single" w:sz="4" w:space="0" w:color="000000"/>
              <w:left w:val="single" w:sz="4" w:space="0" w:color="000000"/>
              <w:bottom w:val="single" w:sz="4" w:space="0" w:color="000000"/>
              <w:right w:val="single" w:sz="4" w:space="0" w:color="000000"/>
            </w:tcBorders>
            <w:vAlign w:val="center"/>
          </w:tcPr>
          <w:p w14:paraId="3272E3DF" w14:textId="77777777" w:rsidR="00C21E25" w:rsidRDefault="00C21E25">
            <w:pPr>
              <w:spacing w:line="320" w:lineRule="exact"/>
              <w:rPr>
                <w:rFonts w:ascii="宋体" w:hAnsi="宋体"/>
                <w:sz w:val="18"/>
                <w:szCs w:val="18"/>
              </w:rPr>
            </w:pPr>
          </w:p>
        </w:tc>
        <w:tc>
          <w:tcPr>
            <w:tcW w:w="649" w:type="dxa"/>
            <w:vMerge/>
            <w:tcBorders>
              <w:top w:val="single" w:sz="4" w:space="0" w:color="000000"/>
              <w:left w:val="single" w:sz="4" w:space="0" w:color="000000"/>
              <w:bottom w:val="single" w:sz="4" w:space="0" w:color="000000"/>
              <w:right w:val="single" w:sz="4" w:space="0" w:color="000000"/>
            </w:tcBorders>
            <w:vAlign w:val="center"/>
          </w:tcPr>
          <w:p w14:paraId="7C9CB0D5" w14:textId="77777777" w:rsidR="00C21E25" w:rsidRDefault="00C21E25">
            <w:pPr>
              <w:spacing w:line="320" w:lineRule="exact"/>
              <w:rPr>
                <w:rFonts w:ascii="宋体" w:hAnsi="宋体"/>
                <w:sz w:val="18"/>
                <w:szCs w:val="18"/>
              </w:rPr>
            </w:pPr>
          </w:p>
        </w:tc>
        <w:tc>
          <w:tcPr>
            <w:tcW w:w="973" w:type="dxa"/>
            <w:vMerge w:val="restart"/>
            <w:tcBorders>
              <w:top w:val="single" w:sz="4" w:space="0" w:color="000000"/>
              <w:left w:val="single" w:sz="4" w:space="0" w:color="000000"/>
              <w:bottom w:val="single" w:sz="4" w:space="0" w:color="000000"/>
              <w:right w:val="single" w:sz="4" w:space="0" w:color="000000"/>
            </w:tcBorders>
            <w:vAlign w:val="center"/>
          </w:tcPr>
          <w:p w14:paraId="2238DEE1"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项目立项</w:t>
            </w:r>
          </w:p>
        </w:tc>
        <w:tc>
          <w:tcPr>
            <w:tcW w:w="675" w:type="dxa"/>
            <w:vMerge w:val="restart"/>
            <w:tcBorders>
              <w:top w:val="single" w:sz="4" w:space="0" w:color="000000"/>
              <w:left w:val="single" w:sz="4" w:space="0" w:color="000000"/>
              <w:bottom w:val="single" w:sz="4" w:space="0" w:color="000000"/>
              <w:right w:val="single" w:sz="4" w:space="0" w:color="000000"/>
            </w:tcBorders>
            <w:vAlign w:val="center"/>
          </w:tcPr>
          <w:p w14:paraId="7ACB2F2F"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8</w:t>
            </w:r>
          </w:p>
        </w:tc>
        <w:tc>
          <w:tcPr>
            <w:tcW w:w="993" w:type="dxa"/>
            <w:tcBorders>
              <w:top w:val="single" w:sz="4" w:space="0" w:color="000000"/>
              <w:left w:val="single" w:sz="4" w:space="0" w:color="000000"/>
              <w:bottom w:val="single" w:sz="4" w:space="0" w:color="000000"/>
              <w:right w:val="single" w:sz="4" w:space="0" w:color="000000"/>
            </w:tcBorders>
            <w:vAlign w:val="center"/>
          </w:tcPr>
          <w:p w14:paraId="5FDE08EC"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立项</w:t>
            </w:r>
            <w:r>
              <w:rPr>
                <w:rFonts w:ascii="宋体" w:hAnsi="宋体"/>
                <w:sz w:val="18"/>
                <w:szCs w:val="18"/>
              </w:rPr>
              <w:t>依据</w:t>
            </w:r>
            <w:r>
              <w:rPr>
                <w:rFonts w:ascii="宋体" w:hAnsi="宋体" w:hint="eastAsia"/>
                <w:sz w:val="18"/>
                <w:szCs w:val="18"/>
              </w:rPr>
              <w:t>充分性</w:t>
            </w:r>
          </w:p>
        </w:tc>
        <w:tc>
          <w:tcPr>
            <w:tcW w:w="755" w:type="dxa"/>
            <w:tcBorders>
              <w:top w:val="single" w:sz="4" w:space="0" w:color="000000"/>
              <w:left w:val="single" w:sz="4" w:space="0" w:color="000000"/>
              <w:bottom w:val="single" w:sz="4" w:space="0" w:color="000000"/>
              <w:right w:val="single" w:sz="4" w:space="0" w:color="000000"/>
            </w:tcBorders>
            <w:vAlign w:val="center"/>
          </w:tcPr>
          <w:p w14:paraId="64092078"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3</w:t>
            </w:r>
          </w:p>
        </w:tc>
        <w:tc>
          <w:tcPr>
            <w:tcW w:w="2276" w:type="dxa"/>
            <w:tcBorders>
              <w:top w:val="single" w:sz="4" w:space="0" w:color="000000"/>
              <w:left w:val="single" w:sz="4" w:space="0" w:color="000000"/>
              <w:bottom w:val="single" w:sz="4" w:space="0" w:color="000000"/>
              <w:right w:val="single" w:sz="4" w:space="0" w:color="000000"/>
            </w:tcBorders>
            <w:vAlign w:val="center"/>
          </w:tcPr>
          <w:p w14:paraId="4D2F9A86"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项目是否符合经济社会发展规划和部门年度工作计划；是否根据需要制定中长期实施规划</w:t>
            </w:r>
          </w:p>
        </w:tc>
        <w:tc>
          <w:tcPr>
            <w:tcW w:w="2745" w:type="dxa"/>
            <w:tcBorders>
              <w:top w:val="single" w:sz="4" w:space="0" w:color="000000"/>
              <w:left w:val="single" w:sz="4" w:space="0" w:color="000000"/>
              <w:bottom w:val="single" w:sz="4" w:space="0" w:color="000000"/>
              <w:right w:val="single" w:sz="4" w:space="0" w:color="000000"/>
            </w:tcBorders>
            <w:vAlign w:val="center"/>
          </w:tcPr>
          <w:p w14:paraId="3647D4FB"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7CC273E7"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①</w:t>
            </w:r>
            <w:r>
              <w:rPr>
                <w:rFonts w:ascii="宋体" w:hAnsi="宋体"/>
                <w:sz w:val="18"/>
                <w:szCs w:val="18"/>
              </w:rPr>
              <w:t>项目符合经济社会发展规划和部门年度工作计划（2分）</w:t>
            </w:r>
            <w:r>
              <w:rPr>
                <w:rFonts w:ascii="宋体" w:hAnsi="宋体" w:hint="eastAsia"/>
                <w:sz w:val="18"/>
                <w:szCs w:val="18"/>
              </w:rPr>
              <w:t>；</w:t>
            </w:r>
          </w:p>
          <w:p w14:paraId="4AE55323" w14:textId="77777777" w:rsidR="00C21E25" w:rsidRDefault="007B0098">
            <w:pPr>
              <w:autoSpaceDN w:val="0"/>
              <w:spacing w:line="320" w:lineRule="exact"/>
              <w:jc w:val="left"/>
              <w:textAlignment w:val="center"/>
              <w:rPr>
                <w:rFonts w:ascii="宋体" w:hAnsi="宋体"/>
                <w:sz w:val="18"/>
                <w:szCs w:val="18"/>
              </w:rPr>
            </w:pPr>
            <w:r>
              <w:rPr>
                <w:rFonts w:ascii="宋体" w:hAnsi="宋体" w:cs="宋体" w:hint="eastAsia"/>
                <w:sz w:val="18"/>
                <w:szCs w:val="18"/>
              </w:rPr>
              <w:t>②</w:t>
            </w:r>
            <w:r>
              <w:rPr>
                <w:rFonts w:ascii="宋体" w:hAnsi="宋体"/>
                <w:sz w:val="18"/>
                <w:szCs w:val="18"/>
              </w:rPr>
              <w:t>根据需要制定中长期实施规划（1分）</w:t>
            </w:r>
            <w:r>
              <w:rPr>
                <w:rFonts w:ascii="宋体" w:hAnsi="宋体" w:hint="eastAsia"/>
                <w:sz w:val="18"/>
                <w:szCs w:val="18"/>
              </w:rPr>
              <w:t>。</w:t>
            </w:r>
          </w:p>
        </w:tc>
        <w:tc>
          <w:tcPr>
            <w:tcW w:w="626" w:type="dxa"/>
            <w:tcBorders>
              <w:top w:val="single" w:sz="4" w:space="0" w:color="auto"/>
              <w:bottom w:val="single" w:sz="4" w:space="0" w:color="auto"/>
              <w:right w:val="single" w:sz="4" w:space="0" w:color="auto"/>
            </w:tcBorders>
            <w:vAlign w:val="center"/>
          </w:tcPr>
          <w:p w14:paraId="5AB3470C" w14:textId="77777777" w:rsidR="00C21E25" w:rsidRDefault="007B0098">
            <w:pPr>
              <w:widowControl/>
              <w:jc w:val="center"/>
              <w:rPr>
                <w:rFonts w:ascii="宋体" w:hAnsi="宋体"/>
                <w:sz w:val="18"/>
                <w:szCs w:val="18"/>
              </w:rPr>
            </w:pPr>
            <w:r>
              <w:rPr>
                <w:rFonts w:ascii="宋体" w:hAnsi="宋体" w:hint="eastAsia"/>
                <w:sz w:val="18"/>
                <w:szCs w:val="18"/>
              </w:rPr>
              <w:t>3</w:t>
            </w:r>
          </w:p>
        </w:tc>
      </w:tr>
      <w:tr w:rsidR="00C21E25" w14:paraId="1C69C642" w14:textId="77777777">
        <w:trPr>
          <w:trHeight w:val="1102"/>
          <w:jc w:val="center"/>
        </w:trPr>
        <w:tc>
          <w:tcPr>
            <w:tcW w:w="791" w:type="dxa"/>
            <w:vMerge/>
            <w:tcBorders>
              <w:top w:val="single" w:sz="4" w:space="0" w:color="000000"/>
              <w:left w:val="single" w:sz="4" w:space="0" w:color="000000"/>
              <w:bottom w:val="single" w:sz="4" w:space="0" w:color="000000"/>
              <w:right w:val="single" w:sz="4" w:space="0" w:color="000000"/>
            </w:tcBorders>
            <w:vAlign w:val="center"/>
          </w:tcPr>
          <w:p w14:paraId="26F0A66F" w14:textId="77777777" w:rsidR="00C21E25" w:rsidRDefault="00C21E25">
            <w:pPr>
              <w:spacing w:line="320" w:lineRule="exact"/>
              <w:rPr>
                <w:rFonts w:ascii="宋体" w:hAnsi="宋体"/>
                <w:sz w:val="18"/>
                <w:szCs w:val="18"/>
              </w:rPr>
            </w:pPr>
          </w:p>
        </w:tc>
        <w:tc>
          <w:tcPr>
            <w:tcW w:w="649" w:type="dxa"/>
            <w:vMerge/>
            <w:tcBorders>
              <w:top w:val="single" w:sz="4" w:space="0" w:color="000000"/>
              <w:left w:val="single" w:sz="4" w:space="0" w:color="000000"/>
              <w:bottom w:val="single" w:sz="4" w:space="0" w:color="000000"/>
              <w:right w:val="single" w:sz="4" w:space="0" w:color="000000"/>
            </w:tcBorders>
            <w:vAlign w:val="center"/>
          </w:tcPr>
          <w:p w14:paraId="792DBDA6" w14:textId="77777777" w:rsidR="00C21E25" w:rsidRDefault="00C21E25">
            <w:pPr>
              <w:spacing w:line="320" w:lineRule="exact"/>
              <w:rPr>
                <w:rFonts w:ascii="宋体" w:hAnsi="宋体"/>
                <w:sz w:val="18"/>
                <w:szCs w:val="18"/>
              </w:rPr>
            </w:pPr>
          </w:p>
        </w:tc>
        <w:tc>
          <w:tcPr>
            <w:tcW w:w="973" w:type="dxa"/>
            <w:vMerge/>
            <w:tcBorders>
              <w:top w:val="single" w:sz="4" w:space="0" w:color="000000"/>
              <w:left w:val="single" w:sz="4" w:space="0" w:color="000000"/>
              <w:bottom w:val="single" w:sz="4" w:space="0" w:color="000000"/>
              <w:right w:val="single" w:sz="4" w:space="0" w:color="000000"/>
            </w:tcBorders>
            <w:vAlign w:val="center"/>
          </w:tcPr>
          <w:p w14:paraId="6AD17486" w14:textId="77777777" w:rsidR="00C21E25" w:rsidRDefault="00C21E25">
            <w:pPr>
              <w:spacing w:line="320" w:lineRule="exact"/>
              <w:rPr>
                <w:rFonts w:ascii="宋体" w:hAnsi="宋体"/>
                <w:sz w:val="18"/>
                <w:szCs w:val="18"/>
              </w:rPr>
            </w:pPr>
          </w:p>
        </w:tc>
        <w:tc>
          <w:tcPr>
            <w:tcW w:w="675" w:type="dxa"/>
            <w:vMerge/>
            <w:tcBorders>
              <w:top w:val="single" w:sz="4" w:space="0" w:color="000000"/>
              <w:left w:val="single" w:sz="4" w:space="0" w:color="000000"/>
              <w:bottom w:val="single" w:sz="4" w:space="0" w:color="000000"/>
              <w:right w:val="single" w:sz="4" w:space="0" w:color="000000"/>
            </w:tcBorders>
            <w:vAlign w:val="center"/>
          </w:tcPr>
          <w:p w14:paraId="00703630" w14:textId="77777777" w:rsidR="00C21E25" w:rsidRDefault="00C21E25">
            <w:pPr>
              <w:spacing w:line="320" w:lineRule="exact"/>
              <w:rPr>
                <w:rFonts w:ascii="宋体" w:hAnsi="宋体"/>
                <w:sz w:val="18"/>
                <w:szCs w:val="18"/>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6BDB8C80"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立项</w:t>
            </w:r>
            <w:r>
              <w:rPr>
                <w:rFonts w:ascii="宋体" w:hAnsi="宋体"/>
                <w:sz w:val="18"/>
                <w:szCs w:val="18"/>
              </w:rPr>
              <w:t>程序</w:t>
            </w:r>
            <w:r>
              <w:rPr>
                <w:rFonts w:ascii="宋体" w:hAnsi="宋体" w:hint="eastAsia"/>
                <w:sz w:val="18"/>
                <w:szCs w:val="18"/>
              </w:rPr>
              <w:t>规范性</w:t>
            </w:r>
          </w:p>
        </w:tc>
        <w:tc>
          <w:tcPr>
            <w:tcW w:w="755" w:type="dxa"/>
            <w:tcBorders>
              <w:top w:val="single" w:sz="4" w:space="0" w:color="000000"/>
              <w:left w:val="single" w:sz="4" w:space="0" w:color="000000"/>
              <w:bottom w:val="single" w:sz="4" w:space="0" w:color="000000"/>
              <w:right w:val="single" w:sz="4" w:space="0" w:color="000000"/>
            </w:tcBorders>
            <w:vAlign w:val="center"/>
          </w:tcPr>
          <w:p w14:paraId="60AA0C20"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76" w:type="dxa"/>
            <w:tcBorders>
              <w:top w:val="single" w:sz="4" w:space="0" w:color="000000"/>
              <w:left w:val="single" w:sz="4" w:space="0" w:color="000000"/>
              <w:bottom w:val="single" w:sz="4" w:space="0" w:color="000000"/>
              <w:right w:val="single" w:sz="4" w:space="0" w:color="000000"/>
            </w:tcBorders>
            <w:vAlign w:val="center"/>
          </w:tcPr>
          <w:p w14:paraId="76A01624"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项目是否符合申报条件；申报、批复程序是否符合相关管理办法；项目调整是否履行相应手续</w:t>
            </w:r>
          </w:p>
        </w:tc>
        <w:tc>
          <w:tcPr>
            <w:tcW w:w="2745" w:type="dxa"/>
            <w:tcBorders>
              <w:top w:val="single" w:sz="4" w:space="0" w:color="000000"/>
              <w:left w:val="single" w:sz="4" w:space="0" w:color="000000"/>
              <w:bottom w:val="single" w:sz="4" w:space="0" w:color="000000"/>
              <w:right w:val="single" w:sz="4" w:space="0" w:color="000000"/>
            </w:tcBorders>
            <w:vAlign w:val="center"/>
          </w:tcPr>
          <w:p w14:paraId="767E6035"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693DB847"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①</w:t>
            </w:r>
            <w:r>
              <w:rPr>
                <w:rFonts w:ascii="宋体" w:hAnsi="宋体"/>
                <w:sz w:val="18"/>
                <w:szCs w:val="18"/>
              </w:rPr>
              <w:t>项目符合申报条件（2分）</w:t>
            </w:r>
            <w:r>
              <w:rPr>
                <w:rFonts w:ascii="宋体" w:hAnsi="宋体" w:hint="eastAsia"/>
                <w:sz w:val="18"/>
                <w:szCs w:val="18"/>
              </w:rPr>
              <w:t>；</w:t>
            </w:r>
          </w:p>
          <w:p w14:paraId="7FD372B3" w14:textId="77777777" w:rsidR="00C21E25" w:rsidRDefault="007B0098">
            <w:pPr>
              <w:autoSpaceDN w:val="0"/>
              <w:spacing w:line="320" w:lineRule="exact"/>
              <w:jc w:val="left"/>
              <w:textAlignment w:val="center"/>
              <w:rPr>
                <w:rFonts w:ascii="宋体" w:hAnsi="宋体"/>
                <w:sz w:val="18"/>
                <w:szCs w:val="18"/>
              </w:rPr>
            </w:pPr>
            <w:r>
              <w:rPr>
                <w:rFonts w:ascii="宋体" w:hAnsi="宋体" w:cs="宋体" w:hint="eastAsia"/>
                <w:sz w:val="18"/>
                <w:szCs w:val="18"/>
              </w:rPr>
              <w:t>②</w:t>
            </w:r>
            <w:r>
              <w:rPr>
                <w:rFonts w:ascii="宋体" w:hAnsi="宋体"/>
                <w:sz w:val="18"/>
                <w:szCs w:val="18"/>
              </w:rPr>
              <w:t>申报、批复程序符合相关管理办法（2分）</w:t>
            </w:r>
            <w:r>
              <w:rPr>
                <w:rFonts w:ascii="宋体" w:hAnsi="宋体" w:hint="eastAsia"/>
                <w:sz w:val="18"/>
                <w:szCs w:val="18"/>
              </w:rPr>
              <w:t>；</w:t>
            </w:r>
          </w:p>
          <w:p w14:paraId="6DE44758"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③项目实施调整履行相应手续（1分）</w:t>
            </w:r>
            <w:r>
              <w:rPr>
                <w:rFonts w:ascii="宋体" w:hAnsi="宋体" w:hint="eastAsia"/>
                <w:sz w:val="18"/>
                <w:szCs w:val="18"/>
              </w:rPr>
              <w:t>。</w:t>
            </w:r>
          </w:p>
        </w:tc>
        <w:tc>
          <w:tcPr>
            <w:tcW w:w="626" w:type="dxa"/>
            <w:tcBorders>
              <w:top w:val="single" w:sz="4" w:space="0" w:color="auto"/>
              <w:bottom w:val="single" w:sz="4" w:space="0" w:color="auto"/>
              <w:right w:val="single" w:sz="4" w:space="0" w:color="auto"/>
            </w:tcBorders>
            <w:vAlign w:val="center"/>
          </w:tcPr>
          <w:p w14:paraId="6991E0CB" w14:textId="77777777" w:rsidR="00C21E25" w:rsidRDefault="007B0098">
            <w:pPr>
              <w:widowControl/>
              <w:jc w:val="center"/>
              <w:rPr>
                <w:rFonts w:ascii="宋体" w:hAnsi="宋体"/>
                <w:sz w:val="18"/>
                <w:szCs w:val="18"/>
              </w:rPr>
            </w:pPr>
            <w:r>
              <w:rPr>
                <w:rFonts w:ascii="宋体" w:hAnsi="宋体" w:hint="eastAsia"/>
                <w:sz w:val="18"/>
                <w:szCs w:val="18"/>
              </w:rPr>
              <w:t>5</w:t>
            </w:r>
          </w:p>
        </w:tc>
      </w:tr>
      <w:tr w:rsidR="00C21E25" w14:paraId="39ABAD77" w14:textId="77777777">
        <w:trPr>
          <w:trHeight w:val="811"/>
          <w:jc w:val="center"/>
        </w:trPr>
        <w:tc>
          <w:tcPr>
            <w:tcW w:w="791" w:type="dxa"/>
            <w:vMerge/>
            <w:tcBorders>
              <w:top w:val="single" w:sz="4" w:space="0" w:color="000000"/>
              <w:left w:val="single" w:sz="4" w:space="0" w:color="000000"/>
              <w:bottom w:val="single" w:sz="4" w:space="0" w:color="000000"/>
              <w:right w:val="single" w:sz="4" w:space="0" w:color="000000"/>
            </w:tcBorders>
            <w:vAlign w:val="center"/>
          </w:tcPr>
          <w:p w14:paraId="20E784C8" w14:textId="77777777" w:rsidR="00C21E25" w:rsidRDefault="00C21E25">
            <w:pPr>
              <w:spacing w:line="320" w:lineRule="exact"/>
              <w:rPr>
                <w:rFonts w:ascii="宋体" w:hAnsi="宋体"/>
                <w:sz w:val="18"/>
                <w:szCs w:val="18"/>
              </w:rPr>
            </w:pPr>
          </w:p>
        </w:tc>
        <w:tc>
          <w:tcPr>
            <w:tcW w:w="649" w:type="dxa"/>
            <w:vMerge/>
            <w:tcBorders>
              <w:top w:val="single" w:sz="4" w:space="0" w:color="000000"/>
              <w:left w:val="single" w:sz="4" w:space="0" w:color="000000"/>
              <w:bottom w:val="single" w:sz="4" w:space="0" w:color="000000"/>
              <w:right w:val="single" w:sz="4" w:space="0" w:color="000000"/>
            </w:tcBorders>
            <w:vAlign w:val="center"/>
          </w:tcPr>
          <w:p w14:paraId="6CDDA5F9" w14:textId="77777777" w:rsidR="00C21E25" w:rsidRDefault="00C21E25">
            <w:pPr>
              <w:spacing w:line="320" w:lineRule="exact"/>
              <w:rPr>
                <w:rFonts w:ascii="宋体" w:hAnsi="宋体"/>
                <w:sz w:val="18"/>
                <w:szCs w:val="18"/>
              </w:rPr>
            </w:pPr>
          </w:p>
        </w:tc>
        <w:tc>
          <w:tcPr>
            <w:tcW w:w="973" w:type="dxa"/>
            <w:vMerge w:val="restart"/>
            <w:tcBorders>
              <w:top w:val="single" w:sz="4" w:space="0" w:color="000000"/>
              <w:left w:val="single" w:sz="4" w:space="0" w:color="000000"/>
              <w:bottom w:val="single" w:sz="4" w:space="0" w:color="000000"/>
              <w:right w:val="single" w:sz="4" w:space="0" w:color="000000"/>
            </w:tcBorders>
            <w:vAlign w:val="center"/>
          </w:tcPr>
          <w:p w14:paraId="0E353FF0" w14:textId="77777777" w:rsidR="00C21E25" w:rsidRDefault="007B0098">
            <w:pPr>
              <w:autoSpaceDN w:val="0"/>
              <w:spacing w:line="320" w:lineRule="exact"/>
              <w:jc w:val="center"/>
              <w:textAlignment w:val="center"/>
              <w:rPr>
                <w:rFonts w:ascii="宋体" w:hAnsi="宋体"/>
                <w:sz w:val="18"/>
                <w:szCs w:val="18"/>
              </w:rPr>
            </w:pPr>
            <w:r>
              <w:rPr>
                <w:rFonts w:ascii="宋体" w:hAnsi="宋体"/>
                <w:sz w:val="18"/>
                <w:szCs w:val="18"/>
              </w:rPr>
              <w:t>资金</w:t>
            </w:r>
            <w:r>
              <w:rPr>
                <w:rFonts w:ascii="宋体" w:hAnsi="宋体" w:hint="eastAsia"/>
                <w:sz w:val="18"/>
                <w:szCs w:val="18"/>
              </w:rPr>
              <w:t>投入</w:t>
            </w:r>
          </w:p>
        </w:tc>
        <w:tc>
          <w:tcPr>
            <w:tcW w:w="675" w:type="dxa"/>
            <w:vMerge w:val="restart"/>
            <w:tcBorders>
              <w:top w:val="single" w:sz="4" w:space="0" w:color="000000"/>
              <w:left w:val="single" w:sz="4" w:space="0" w:color="000000"/>
              <w:bottom w:val="single" w:sz="4" w:space="0" w:color="000000"/>
              <w:right w:val="single" w:sz="4" w:space="0" w:color="000000"/>
            </w:tcBorders>
            <w:vAlign w:val="center"/>
          </w:tcPr>
          <w:p w14:paraId="2BE2A50B"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13</w:t>
            </w:r>
          </w:p>
        </w:tc>
        <w:tc>
          <w:tcPr>
            <w:tcW w:w="993" w:type="dxa"/>
            <w:tcBorders>
              <w:top w:val="single" w:sz="4" w:space="0" w:color="000000"/>
              <w:left w:val="single" w:sz="4" w:space="0" w:color="000000"/>
              <w:bottom w:val="single" w:sz="4" w:space="0" w:color="000000"/>
              <w:right w:val="single" w:sz="4" w:space="0" w:color="000000"/>
            </w:tcBorders>
            <w:vAlign w:val="center"/>
          </w:tcPr>
          <w:p w14:paraId="30E25C15"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预算编制科学性</w:t>
            </w:r>
          </w:p>
        </w:tc>
        <w:tc>
          <w:tcPr>
            <w:tcW w:w="755" w:type="dxa"/>
            <w:tcBorders>
              <w:top w:val="single" w:sz="4" w:space="0" w:color="000000"/>
              <w:left w:val="single" w:sz="4" w:space="0" w:color="000000"/>
              <w:bottom w:val="single" w:sz="4" w:space="0" w:color="000000"/>
              <w:right w:val="single" w:sz="4" w:space="0" w:color="000000"/>
            </w:tcBorders>
            <w:vAlign w:val="center"/>
          </w:tcPr>
          <w:p w14:paraId="76F3573C"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76" w:type="dxa"/>
            <w:tcBorders>
              <w:top w:val="single" w:sz="4" w:space="0" w:color="000000"/>
              <w:left w:val="single" w:sz="4" w:space="0" w:color="000000"/>
              <w:bottom w:val="single" w:sz="4" w:space="0" w:color="000000"/>
              <w:right w:val="single" w:sz="4" w:space="0" w:color="000000"/>
            </w:tcBorders>
            <w:vAlign w:val="center"/>
          </w:tcPr>
          <w:p w14:paraId="70668F2E" w14:textId="77777777" w:rsidR="00C21E25" w:rsidRDefault="007B0098">
            <w:pPr>
              <w:autoSpaceDN w:val="0"/>
              <w:spacing w:line="320" w:lineRule="exact"/>
              <w:jc w:val="left"/>
              <w:textAlignment w:val="center"/>
              <w:rPr>
                <w:rFonts w:ascii="宋体" w:hAnsi="宋体"/>
                <w:spacing w:val="-4"/>
                <w:sz w:val="18"/>
                <w:szCs w:val="18"/>
              </w:rPr>
            </w:pPr>
            <w:r>
              <w:rPr>
                <w:rFonts w:ascii="宋体" w:hAnsi="宋体" w:hint="eastAsia"/>
                <w:sz w:val="18"/>
                <w:szCs w:val="18"/>
              </w:rPr>
              <w:t>是否经过科学论证、有明确标准，资金额度与年度目标是否相适应。</w:t>
            </w:r>
          </w:p>
        </w:tc>
        <w:tc>
          <w:tcPr>
            <w:tcW w:w="2745" w:type="dxa"/>
            <w:tcBorders>
              <w:top w:val="single" w:sz="4" w:space="0" w:color="000000"/>
              <w:left w:val="single" w:sz="4" w:space="0" w:color="000000"/>
              <w:bottom w:val="single" w:sz="4" w:space="0" w:color="000000"/>
              <w:right w:val="single" w:sz="4" w:space="0" w:color="000000"/>
            </w:tcBorders>
            <w:vAlign w:val="center"/>
          </w:tcPr>
          <w:p w14:paraId="298FD79D" w14:textId="77777777" w:rsidR="00C21E25" w:rsidRDefault="007B0098">
            <w:pPr>
              <w:autoSpaceDN w:val="0"/>
              <w:spacing w:line="320" w:lineRule="exact"/>
              <w:textAlignment w:val="center"/>
              <w:rPr>
                <w:rFonts w:ascii="宋体" w:hAnsi="宋体"/>
                <w:sz w:val="18"/>
                <w:szCs w:val="18"/>
              </w:rPr>
            </w:pPr>
            <w:r>
              <w:rPr>
                <w:rFonts w:ascii="宋体" w:hAnsi="宋体" w:hint="eastAsia"/>
                <w:sz w:val="18"/>
                <w:szCs w:val="18"/>
              </w:rPr>
              <w:t>评价要点：</w:t>
            </w:r>
          </w:p>
          <w:p w14:paraId="0E4F7E46" w14:textId="77777777" w:rsidR="00C21E25" w:rsidRDefault="007B0098">
            <w:pPr>
              <w:autoSpaceDN w:val="0"/>
              <w:spacing w:line="320" w:lineRule="exact"/>
              <w:textAlignment w:val="center"/>
              <w:rPr>
                <w:rFonts w:ascii="宋体" w:hAnsi="宋体"/>
                <w:sz w:val="18"/>
                <w:szCs w:val="18"/>
              </w:rPr>
            </w:pPr>
            <w:r>
              <w:rPr>
                <w:rFonts w:ascii="宋体" w:hAnsi="宋体" w:hint="eastAsia"/>
                <w:sz w:val="18"/>
                <w:szCs w:val="18"/>
              </w:rPr>
              <w:t>①预算内容与项目内容是否匹配</w:t>
            </w:r>
            <w:r>
              <w:rPr>
                <w:rFonts w:ascii="宋体" w:hAnsi="宋体"/>
                <w:sz w:val="18"/>
                <w:szCs w:val="18"/>
              </w:rPr>
              <w:t>（</w:t>
            </w:r>
            <w:r>
              <w:rPr>
                <w:rFonts w:ascii="宋体" w:hAnsi="宋体" w:hint="eastAsia"/>
                <w:sz w:val="18"/>
                <w:szCs w:val="18"/>
              </w:rPr>
              <w:t>3</w:t>
            </w:r>
            <w:r>
              <w:rPr>
                <w:rFonts w:ascii="宋体" w:hAnsi="宋体"/>
                <w:sz w:val="18"/>
                <w:szCs w:val="18"/>
              </w:rPr>
              <w:t>分）</w:t>
            </w:r>
            <w:r>
              <w:rPr>
                <w:rFonts w:ascii="宋体" w:hAnsi="宋体" w:hint="eastAsia"/>
                <w:sz w:val="18"/>
                <w:szCs w:val="18"/>
              </w:rPr>
              <w:t>；</w:t>
            </w:r>
          </w:p>
          <w:p w14:paraId="1AAC0DE9" w14:textId="77777777" w:rsidR="00C21E25" w:rsidRDefault="007B0098">
            <w:pPr>
              <w:autoSpaceDN w:val="0"/>
              <w:spacing w:line="320" w:lineRule="exact"/>
              <w:textAlignment w:val="center"/>
              <w:rPr>
                <w:rFonts w:ascii="宋体" w:hAnsi="宋体"/>
                <w:sz w:val="18"/>
                <w:szCs w:val="18"/>
              </w:rPr>
            </w:pPr>
            <w:r>
              <w:rPr>
                <w:rFonts w:ascii="宋体" w:hAnsi="宋体" w:cs="宋体" w:hint="eastAsia"/>
                <w:sz w:val="18"/>
                <w:szCs w:val="18"/>
              </w:rPr>
              <w:t>②</w:t>
            </w:r>
            <w:r>
              <w:rPr>
                <w:rFonts w:ascii="宋体" w:hAnsi="宋体" w:hint="eastAsia"/>
                <w:sz w:val="18"/>
                <w:szCs w:val="18"/>
              </w:rPr>
              <w:t>预算确定的项目投资额或资金量是否与工作任务相匹配</w:t>
            </w:r>
            <w:r>
              <w:rPr>
                <w:rFonts w:ascii="宋体" w:hAnsi="宋体"/>
                <w:sz w:val="18"/>
                <w:szCs w:val="18"/>
              </w:rPr>
              <w:t>（2分）</w:t>
            </w:r>
            <w:r>
              <w:rPr>
                <w:rFonts w:ascii="宋体" w:hAnsi="宋体" w:hint="eastAsia"/>
                <w:sz w:val="18"/>
                <w:szCs w:val="18"/>
              </w:rPr>
              <w:t>。</w:t>
            </w:r>
          </w:p>
        </w:tc>
        <w:tc>
          <w:tcPr>
            <w:tcW w:w="626" w:type="dxa"/>
            <w:tcBorders>
              <w:top w:val="single" w:sz="4" w:space="0" w:color="auto"/>
              <w:bottom w:val="single" w:sz="4" w:space="0" w:color="auto"/>
              <w:right w:val="single" w:sz="4" w:space="0" w:color="auto"/>
            </w:tcBorders>
            <w:vAlign w:val="center"/>
          </w:tcPr>
          <w:p w14:paraId="559E6C40" w14:textId="77777777" w:rsidR="00C21E25" w:rsidRDefault="007B0098">
            <w:pPr>
              <w:widowControl/>
              <w:jc w:val="center"/>
              <w:rPr>
                <w:rFonts w:ascii="宋体" w:hAnsi="宋体"/>
                <w:sz w:val="18"/>
                <w:szCs w:val="18"/>
              </w:rPr>
            </w:pPr>
            <w:r>
              <w:rPr>
                <w:rFonts w:ascii="宋体" w:hAnsi="宋体" w:hint="eastAsia"/>
                <w:sz w:val="18"/>
                <w:szCs w:val="18"/>
              </w:rPr>
              <w:t>5</w:t>
            </w:r>
          </w:p>
        </w:tc>
      </w:tr>
      <w:tr w:rsidR="00C21E25" w14:paraId="040E8071" w14:textId="77777777">
        <w:trPr>
          <w:trHeight w:val="788"/>
          <w:jc w:val="center"/>
        </w:trPr>
        <w:tc>
          <w:tcPr>
            <w:tcW w:w="791" w:type="dxa"/>
            <w:vMerge/>
            <w:tcBorders>
              <w:top w:val="single" w:sz="4" w:space="0" w:color="000000"/>
              <w:left w:val="single" w:sz="4" w:space="0" w:color="000000"/>
              <w:bottom w:val="single" w:sz="4" w:space="0" w:color="auto"/>
              <w:right w:val="single" w:sz="4" w:space="0" w:color="000000"/>
            </w:tcBorders>
            <w:vAlign w:val="center"/>
          </w:tcPr>
          <w:p w14:paraId="0A2A7C62" w14:textId="77777777" w:rsidR="00C21E25" w:rsidRDefault="00C21E25">
            <w:pPr>
              <w:spacing w:line="320" w:lineRule="exact"/>
              <w:rPr>
                <w:rFonts w:ascii="宋体" w:hAnsi="宋体"/>
                <w:sz w:val="18"/>
                <w:szCs w:val="18"/>
              </w:rPr>
            </w:pPr>
          </w:p>
        </w:tc>
        <w:tc>
          <w:tcPr>
            <w:tcW w:w="649" w:type="dxa"/>
            <w:vMerge/>
            <w:tcBorders>
              <w:top w:val="single" w:sz="4" w:space="0" w:color="000000"/>
              <w:left w:val="single" w:sz="4" w:space="0" w:color="000000"/>
              <w:bottom w:val="single" w:sz="4" w:space="0" w:color="auto"/>
              <w:right w:val="single" w:sz="4" w:space="0" w:color="000000"/>
            </w:tcBorders>
            <w:vAlign w:val="center"/>
          </w:tcPr>
          <w:p w14:paraId="1AF28063" w14:textId="77777777" w:rsidR="00C21E25" w:rsidRDefault="00C21E25">
            <w:pPr>
              <w:spacing w:line="320" w:lineRule="exact"/>
              <w:rPr>
                <w:rFonts w:ascii="宋体" w:hAnsi="宋体"/>
                <w:sz w:val="18"/>
                <w:szCs w:val="18"/>
              </w:rPr>
            </w:pPr>
          </w:p>
        </w:tc>
        <w:tc>
          <w:tcPr>
            <w:tcW w:w="973" w:type="dxa"/>
            <w:vMerge/>
            <w:tcBorders>
              <w:top w:val="single" w:sz="4" w:space="0" w:color="000000"/>
              <w:left w:val="single" w:sz="4" w:space="0" w:color="000000"/>
              <w:bottom w:val="single" w:sz="4" w:space="0" w:color="auto"/>
              <w:right w:val="single" w:sz="4" w:space="0" w:color="000000"/>
            </w:tcBorders>
            <w:vAlign w:val="center"/>
          </w:tcPr>
          <w:p w14:paraId="64342610" w14:textId="77777777" w:rsidR="00C21E25" w:rsidRDefault="00C21E25">
            <w:pPr>
              <w:spacing w:line="320" w:lineRule="exact"/>
              <w:rPr>
                <w:rFonts w:ascii="宋体" w:hAnsi="宋体"/>
                <w:sz w:val="18"/>
                <w:szCs w:val="18"/>
              </w:rPr>
            </w:pPr>
          </w:p>
        </w:tc>
        <w:tc>
          <w:tcPr>
            <w:tcW w:w="675" w:type="dxa"/>
            <w:vMerge/>
            <w:tcBorders>
              <w:top w:val="single" w:sz="4" w:space="0" w:color="000000"/>
              <w:left w:val="single" w:sz="4" w:space="0" w:color="000000"/>
              <w:bottom w:val="single" w:sz="4" w:space="0" w:color="auto"/>
              <w:right w:val="single" w:sz="4" w:space="0" w:color="000000"/>
            </w:tcBorders>
            <w:vAlign w:val="center"/>
          </w:tcPr>
          <w:p w14:paraId="3FA51452" w14:textId="77777777" w:rsidR="00C21E25" w:rsidRDefault="00C21E25">
            <w:pPr>
              <w:spacing w:line="320" w:lineRule="exact"/>
              <w:rPr>
                <w:rFonts w:ascii="宋体" w:hAnsi="宋体"/>
                <w:sz w:val="18"/>
                <w:szCs w:val="18"/>
              </w:rPr>
            </w:pPr>
          </w:p>
        </w:tc>
        <w:tc>
          <w:tcPr>
            <w:tcW w:w="993" w:type="dxa"/>
            <w:tcBorders>
              <w:top w:val="single" w:sz="4" w:space="0" w:color="000000"/>
              <w:left w:val="single" w:sz="4" w:space="0" w:color="000000"/>
              <w:bottom w:val="single" w:sz="4" w:space="0" w:color="auto"/>
              <w:right w:val="single" w:sz="4" w:space="0" w:color="000000"/>
            </w:tcBorders>
            <w:vAlign w:val="center"/>
          </w:tcPr>
          <w:p w14:paraId="3B0965D5"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资金</w:t>
            </w:r>
            <w:r>
              <w:rPr>
                <w:rFonts w:ascii="宋体" w:hAnsi="宋体"/>
                <w:sz w:val="18"/>
                <w:szCs w:val="18"/>
              </w:rPr>
              <w:t>分配</w:t>
            </w:r>
            <w:r>
              <w:rPr>
                <w:rFonts w:ascii="宋体" w:hAnsi="宋体" w:hint="eastAsia"/>
                <w:sz w:val="18"/>
                <w:szCs w:val="18"/>
              </w:rPr>
              <w:t>合理性</w:t>
            </w:r>
          </w:p>
        </w:tc>
        <w:tc>
          <w:tcPr>
            <w:tcW w:w="755" w:type="dxa"/>
            <w:tcBorders>
              <w:top w:val="single" w:sz="4" w:space="0" w:color="000000"/>
              <w:left w:val="single" w:sz="4" w:space="0" w:color="000000"/>
              <w:bottom w:val="single" w:sz="4" w:space="0" w:color="000000"/>
              <w:right w:val="single" w:sz="4" w:space="0" w:color="000000"/>
            </w:tcBorders>
            <w:vAlign w:val="center"/>
          </w:tcPr>
          <w:p w14:paraId="72946043"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8</w:t>
            </w:r>
          </w:p>
        </w:tc>
        <w:tc>
          <w:tcPr>
            <w:tcW w:w="2276" w:type="dxa"/>
            <w:tcBorders>
              <w:top w:val="single" w:sz="4" w:space="0" w:color="000000"/>
              <w:left w:val="single" w:sz="4" w:space="0" w:color="000000"/>
              <w:bottom w:val="single" w:sz="4" w:space="0" w:color="000000"/>
              <w:right w:val="single" w:sz="4" w:space="0" w:color="000000"/>
            </w:tcBorders>
            <w:vAlign w:val="center"/>
          </w:tcPr>
          <w:p w14:paraId="413DD9E9" w14:textId="77777777" w:rsidR="00C21E25" w:rsidRDefault="007B0098">
            <w:pPr>
              <w:autoSpaceDN w:val="0"/>
              <w:spacing w:line="320" w:lineRule="exact"/>
              <w:jc w:val="left"/>
              <w:textAlignment w:val="center"/>
              <w:rPr>
                <w:rFonts w:ascii="宋体" w:hAnsi="宋体"/>
                <w:spacing w:val="-4"/>
                <w:sz w:val="18"/>
                <w:szCs w:val="18"/>
              </w:rPr>
            </w:pPr>
            <w:r>
              <w:rPr>
                <w:rFonts w:ascii="宋体" w:hAnsi="宋体"/>
                <w:spacing w:val="-4"/>
                <w:sz w:val="18"/>
                <w:szCs w:val="18"/>
              </w:rPr>
              <w:t>是否根据需要制定相关资金管理办法，并在管理办法中明确资金分配办法；资金分配因素是否全面、合理</w:t>
            </w:r>
            <w:r>
              <w:rPr>
                <w:rFonts w:ascii="宋体" w:hAnsi="宋体" w:hint="eastAsia"/>
                <w:spacing w:val="-4"/>
                <w:sz w:val="18"/>
                <w:szCs w:val="18"/>
              </w:rPr>
              <w:t>。</w:t>
            </w:r>
          </w:p>
        </w:tc>
        <w:tc>
          <w:tcPr>
            <w:tcW w:w="2745" w:type="dxa"/>
            <w:tcBorders>
              <w:top w:val="single" w:sz="4" w:space="0" w:color="000000"/>
              <w:left w:val="single" w:sz="4" w:space="0" w:color="000000"/>
              <w:bottom w:val="single" w:sz="4" w:space="0" w:color="auto"/>
              <w:right w:val="single" w:sz="4" w:space="0" w:color="000000"/>
            </w:tcBorders>
            <w:vAlign w:val="center"/>
          </w:tcPr>
          <w:p w14:paraId="7CDD84F3"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59425F27"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①</w:t>
            </w:r>
            <w:r>
              <w:rPr>
                <w:rFonts w:ascii="宋体" w:hAnsi="宋体"/>
                <w:sz w:val="18"/>
                <w:szCs w:val="18"/>
              </w:rPr>
              <w:t>办法健全、规范（</w:t>
            </w:r>
            <w:r>
              <w:rPr>
                <w:rFonts w:ascii="宋体" w:hAnsi="宋体" w:hint="eastAsia"/>
                <w:sz w:val="18"/>
                <w:szCs w:val="18"/>
              </w:rPr>
              <w:t>2</w:t>
            </w:r>
            <w:r>
              <w:rPr>
                <w:rFonts w:ascii="宋体" w:hAnsi="宋体"/>
                <w:sz w:val="18"/>
                <w:szCs w:val="18"/>
              </w:rPr>
              <w:t>分）</w:t>
            </w:r>
            <w:r>
              <w:rPr>
                <w:rFonts w:ascii="宋体" w:hAnsi="宋体" w:hint="eastAsia"/>
                <w:sz w:val="18"/>
                <w:szCs w:val="18"/>
              </w:rPr>
              <w:t>；</w:t>
            </w:r>
          </w:p>
          <w:p w14:paraId="62494531" w14:textId="77777777" w:rsidR="00C21E25" w:rsidRDefault="007B0098">
            <w:pPr>
              <w:autoSpaceDN w:val="0"/>
              <w:spacing w:line="320" w:lineRule="exact"/>
              <w:jc w:val="left"/>
              <w:textAlignment w:val="center"/>
              <w:rPr>
                <w:rFonts w:ascii="宋体" w:hAnsi="宋体"/>
                <w:sz w:val="18"/>
                <w:szCs w:val="18"/>
              </w:rPr>
            </w:pPr>
            <w:r>
              <w:rPr>
                <w:rFonts w:ascii="宋体" w:hAnsi="宋体" w:cs="宋体" w:hint="eastAsia"/>
                <w:sz w:val="18"/>
                <w:szCs w:val="18"/>
              </w:rPr>
              <w:t>②</w:t>
            </w:r>
            <w:r>
              <w:rPr>
                <w:rFonts w:ascii="宋体" w:hAnsi="宋体"/>
                <w:sz w:val="18"/>
                <w:szCs w:val="18"/>
              </w:rPr>
              <w:t>申报、批复程序符合相关管理办法（2分）</w:t>
            </w:r>
            <w:r>
              <w:rPr>
                <w:rFonts w:ascii="宋体" w:hAnsi="宋体" w:hint="eastAsia"/>
                <w:sz w:val="18"/>
                <w:szCs w:val="18"/>
              </w:rPr>
              <w:t>；</w:t>
            </w:r>
          </w:p>
          <w:p w14:paraId="2FF04377"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③资金分配合理（4分）</w:t>
            </w:r>
          </w:p>
        </w:tc>
        <w:tc>
          <w:tcPr>
            <w:tcW w:w="626" w:type="dxa"/>
            <w:tcBorders>
              <w:top w:val="single" w:sz="4" w:space="0" w:color="auto"/>
              <w:bottom w:val="single" w:sz="4" w:space="0" w:color="auto"/>
              <w:right w:val="single" w:sz="4" w:space="0" w:color="auto"/>
            </w:tcBorders>
            <w:vAlign w:val="center"/>
          </w:tcPr>
          <w:p w14:paraId="2F58FDD4" w14:textId="77777777" w:rsidR="00C21E25" w:rsidRDefault="007B0098">
            <w:pPr>
              <w:widowControl/>
              <w:jc w:val="center"/>
              <w:rPr>
                <w:rFonts w:ascii="宋体" w:hAnsi="宋体"/>
                <w:sz w:val="18"/>
                <w:szCs w:val="18"/>
              </w:rPr>
            </w:pPr>
            <w:r>
              <w:rPr>
                <w:rFonts w:ascii="宋体" w:hAnsi="宋体" w:hint="eastAsia"/>
                <w:sz w:val="18"/>
                <w:szCs w:val="18"/>
              </w:rPr>
              <w:t>8</w:t>
            </w:r>
          </w:p>
        </w:tc>
      </w:tr>
      <w:tr w:rsidR="00C21E25" w14:paraId="4062A223" w14:textId="77777777">
        <w:trPr>
          <w:trHeight w:val="471"/>
          <w:jc w:val="center"/>
        </w:trPr>
        <w:tc>
          <w:tcPr>
            <w:tcW w:w="791" w:type="dxa"/>
            <w:vMerge w:val="restart"/>
            <w:tcBorders>
              <w:top w:val="single" w:sz="4" w:space="0" w:color="auto"/>
              <w:left w:val="single" w:sz="4" w:space="0" w:color="auto"/>
              <w:bottom w:val="single" w:sz="4" w:space="0" w:color="auto"/>
              <w:right w:val="single" w:sz="4" w:space="0" w:color="auto"/>
            </w:tcBorders>
            <w:vAlign w:val="center"/>
          </w:tcPr>
          <w:p w14:paraId="3B621B09"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过程</w:t>
            </w:r>
          </w:p>
        </w:tc>
        <w:tc>
          <w:tcPr>
            <w:tcW w:w="649" w:type="dxa"/>
            <w:vMerge w:val="restart"/>
            <w:tcBorders>
              <w:top w:val="single" w:sz="4" w:space="0" w:color="auto"/>
              <w:left w:val="single" w:sz="4" w:space="0" w:color="auto"/>
              <w:bottom w:val="single" w:sz="4" w:space="0" w:color="auto"/>
              <w:right w:val="single" w:sz="4" w:space="0" w:color="auto"/>
            </w:tcBorders>
            <w:vAlign w:val="center"/>
          </w:tcPr>
          <w:p w14:paraId="3DB3F3A6"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30</w:t>
            </w:r>
          </w:p>
        </w:tc>
        <w:tc>
          <w:tcPr>
            <w:tcW w:w="973" w:type="dxa"/>
            <w:vMerge w:val="restart"/>
            <w:tcBorders>
              <w:top w:val="single" w:sz="4" w:space="0" w:color="auto"/>
              <w:left w:val="single" w:sz="4" w:space="0" w:color="auto"/>
              <w:bottom w:val="single" w:sz="4" w:space="0" w:color="auto"/>
              <w:right w:val="single" w:sz="4" w:space="0" w:color="auto"/>
            </w:tcBorders>
            <w:vAlign w:val="center"/>
          </w:tcPr>
          <w:p w14:paraId="3B96F6CE" w14:textId="77777777" w:rsidR="00C21E25" w:rsidRDefault="007B0098">
            <w:pPr>
              <w:autoSpaceDN w:val="0"/>
              <w:spacing w:line="320" w:lineRule="exact"/>
              <w:jc w:val="center"/>
              <w:textAlignment w:val="center"/>
              <w:rPr>
                <w:rFonts w:ascii="宋体" w:hAnsi="宋体"/>
                <w:sz w:val="18"/>
                <w:szCs w:val="18"/>
              </w:rPr>
            </w:pPr>
            <w:r>
              <w:rPr>
                <w:rFonts w:ascii="宋体" w:hAnsi="宋体"/>
                <w:sz w:val="18"/>
                <w:szCs w:val="18"/>
              </w:rPr>
              <w:t>资金到位</w:t>
            </w:r>
          </w:p>
        </w:tc>
        <w:tc>
          <w:tcPr>
            <w:tcW w:w="675" w:type="dxa"/>
            <w:vMerge w:val="restart"/>
            <w:tcBorders>
              <w:top w:val="single" w:sz="4" w:space="0" w:color="auto"/>
              <w:left w:val="single" w:sz="4" w:space="0" w:color="auto"/>
              <w:bottom w:val="single" w:sz="4" w:space="0" w:color="auto"/>
              <w:right w:val="single" w:sz="4" w:space="0" w:color="auto"/>
            </w:tcBorders>
            <w:vAlign w:val="center"/>
          </w:tcPr>
          <w:p w14:paraId="29870BF6"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993" w:type="dxa"/>
            <w:tcBorders>
              <w:top w:val="single" w:sz="4" w:space="0" w:color="auto"/>
              <w:left w:val="single" w:sz="4" w:space="0" w:color="auto"/>
              <w:bottom w:val="single" w:sz="4" w:space="0" w:color="auto"/>
              <w:right w:val="single" w:sz="4" w:space="0" w:color="auto"/>
            </w:tcBorders>
            <w:vAlign w:val="center"/>
          </w:tcPr>
          <w:p w14:paraId="3CE2AF03"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资金</w:t>
            </w:r>
          </w:p>
          <w:p w14:paraId="5F60ED57" w14:textId="77777777" w:rsidR="00C21E25" w:rsidRDefault="007B0098">
            <w:pPr>
              <w:autoSpaceDN w:val="0"/>
              <w:spacing w:line="320" w:lineRule="exact"/>
              <w:jc w:val="center"/>
              <w:textAlignment w:val="center"/>
              <w:rPr>
                <w:rFonts w:ascii="宋体" w:hAnsi="宋体"/>
                <w:sz w:val="18"/>
                <w:szCs w:val="18"/>
              </w:rPr>
            </w:pPr>
            <w:r>
              <w:rPr>
                <w:rFonts w:ascii="宋体" w:hAnsi="宋体"/>
                <w:sz w:val="18"/>
                <w:szCs w:val="18"/>
              </w:rPr>
              <w:t>到位率</w:t>
            </w:r>
          </w:p>
        </w:tc>
        <w:tc>
          <w:tcPr>
            <w:tcW w:w="755" w:type="dxa"/>
            <w:tcBorders>
              <w:top w:val="single" w:sz="4" w:space="0" w:color="000000"/>
              <w:left w:val="single" w:sz="4" w:space="0" w:color="auto"/>
              <w:bottom w:val="single" w:sz="4" w:space="0" w:color="000000"/>
              <w:right w:val="single" w:sz="4" w:space="0" w:color="000000"/>
            </w:tcBorders>
            <w:vAlign w:val="center"/>
          </w:tcPr>
          <w:p w14:paraId="247E07FC"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3</w:t>
            </w:r>
          </w:p>
        </w:tc>
        <w:tc>
          <w:tcPr>
            <w:tcW w:w="2276" w:type="dxa"/>
            <w:tcBorders>
              <w:top w:val="single" w:sz="4" w:space="0" w:color="000000"/>
              <w:left w:val="single" w:sz="4" w:space="0" w:color="000000"/>
              <w:bottom w:val="single" w:sz="4" w:space="0" w:color="000000"/>
              <w:right w:val="single" w:sz="4" w:space="0" w:color="000000"/>
            </w:tcBorders>
            <w:vAlign w:val="center"/>
          </w:tcPr>
          <w:p w14:paraId="12051F2C"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pacing w:val="-4"/>
                <w:sz w:val="18"/>
                <w:szCs w:val="18"/>
              </w:rPr>
              <w:t>实际到位资金与预算资金的比率。</w:t>
            </w:r>
          </w:p>
        </w:tc>
        <w:tc>
          <w:tcPr>
            <w:tcW w:w="2745" w:type="dxa"/>
            <w:tcBorders>
              <w:top w:val="single" w:sz="4" w:space="0" w:color="000000"/>
              <w:left w:val="single" w:sz="4" w:space="0" w:color="000000"/>
              <w:bottom w:val="single" w:sz="4" w:space="0" w:color="000000"/>
              <w:right w:val="single" w:sz="4" w:space="0" w:color="000000"/>
            </w:tcBorders>
            <w:vAlign w:val="center"/>
          </w:tcPr>
          <w:p w14:paraId="69899F8B"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5FBA790D" w14:textId="77777777" w:rsidR="00C21E25" w:rsidRDefault="007B0098">
            <w:pPr>
              <w:autoSpaceDN w:val="0"/>
              <w:spacing w:line="320" w:lineRule="exact"/>
              <w:textAlignment w:val="center"/>
              <w:rPr>
                <w:rFonts w:ascii="宋体" w:hAnsi="宋体"/>
                <w:sz w:val="18"/>
                <w:szCs w:val="18"/>
              </w:rPr>
            </w:pPr>
            <w:r>
              <w:rPr>
                <w:rFonts w:ascii="宋体" w:hAnsi="宋体" w:hint="eastAsia"/>
                <w:sz w:val="18"/>
                <w:szCs w:val="18"/>
              </w:rPr>
              <w:t>①资金到位率=（实际到位资金/预算资金）×100%</w:t>
            </w:r>
            <w:r>
              <w:rPr>
                <w:rFonts w:ascii="宋体" w:hAnsi="宋体"/>
                <w:sz w:val="18"/>
                <w:szCs w:val="18"/>
              </w:rPr>
              <w:t>（3分）</w:t>
            </w:r>
          </w:p>
        </w:tc>
        <w:tc>
          <w:tcPr>
            <w:tcW w:w="626" w:type="dxa"/>
            <w:tcBorders>
              <w:top w:val="single" w:sz="4" w:space="0" w:color="auto"/>
              <w:bottom w:val="single" w:sz="4" w:space="0" w:color="auto"/>
              <w:right w:val="single" w:sz="4" w:space="0" w:color="auto"/>
            </w:tcBorders>
            <w:vAlign w:val="center"/>
          </w:tcPr>
          <w:p w14:paraId="0FC2D499" w14:textId="77777777" w:rsidR="00C21E25" w:rsidRDefault="007B0098">
            <w:pPr>
              <w:widowControl/>
              <w:jc w:val="center"/>
              <w:rPr>
                <w:rFonts w:ascii="宋体" w:hAnsi="宋体"/>
                <w:sz w:val="18"/>
                <w:szCs w:val="18"/>
              </w:rPr>
            </w:pPr>
            <w:r>
              <w:rPr>
                <w:rFonts w:ascii="宋体" w:hAnsi="宋体" w:hint="eastAsia"/>
                <w:sz w:val="18"/>
                <w:szCs w:val="18"/>
              </w:rPr>
              <w:t>3</w:t>
            </w:r>
          </w:p>
        </w:tc>
      </w:tr>
      <w:tr w:rsidR="00C21E25" w14:paraId="56BEFB20" w14:textId="77777777">
        <w:trPr>
          <w:trHeight w:val="973"/>
          <w:jc w:val="center"/>
        </w:trPr>
        <w:tc>
          <w:tcPr>
            <w:tcW w:w="791" w:type="dxa"/>
            <w:vMerge/>
            <w:tcBorders>
              <w:top w:val="single" w:sz="4" w:space="0" w:color="auto"/>
              <w:left w:val="single" w:sz="4" w:space="0" w:color="auto"/>
              <w:bottom w:val="single" w:sz="4" w:space="0" w:color="auto"/>
              <w:right w:val="single" w:sz="4" w:space="0" w:color="auto"/>
            </w:tcBorders>
            <w:vAlign w:val="center"/>
          </w:tcPr>
          <w:p w14:paraId="22F2E72B" w14:textId="77777777" w:rsidR="00C21E25" w:rsidRDefault="00C21E25">
            <w:pPr>
              <w:spacing w:line="320" w:lineRule="exact"/>
              <w:rPr>
                <w:rFonts w:ascii="宋体" w:hAnsi="宋体"/>
                <w:sz w:val="18"/>
                <w:szCs w:val="18"/>
              </w:rPr>
            </w:pPr>
          </w:p>
        </w:tc>
        <w:tc>
          <w:tcPr>
            <w:tcW w:w="649" w:type="dxa"/>
            <w:vMerge/>
            <w:tcBorders>
              <w:top w:val="single" w:sz="4" w:space="0" w:color="auto"/>
              <w:left w:val="single" w:sz="4" w:space="0" w:color="auto"/>
              <w:bottom w:val="single" w:sz="4" w:space="0" w:color="auto"/>
              <w:right w:val="single" w:sz="4" w:space="0" w:color="auto"/>
            </w:tcBorders>
            <w:vAlign w:val="center"/>
          </w:tcPr>
          <w:p w14:paraId="5B9B16EA" w14:textId="77777777" w:rsidR="00C21E25" w:rsidRDefault="00C21E25">
            <w:pPr>
              <w:spacing w:line="320" w:lineRule="exact"/>
              <w:rPr>
                <w:rFonts w:ascii="宋体" w:hAnsi="宋体"/>
                <w:sz w:val="18"/>
                <w:szCs w:val="18"/>
              </w:rPr>
            </w:pPr>
          </w:p>
        </w:tc>
        <w:tc>
          <w:tcPr>
            <w:tcW w:w="973" w:type="dxa"/>
            <w:vMerge/>
            <w:tcBorders>
              <w:top w:val="single" w:sz="4" w:space="0" w:color="auto"/>
              <w:left w:val="single" w:sz="4" w:space="0" w:color="auto"/>
              <w:bottom w:val="single" w:sz="4" w:space="0" w:color="auto"/>
              <w:right w:val="single" w:sz="4" w:space="0" w:color="auto"/>
            </w:tcBorders>
            <w:vAlign w:val="center"/>
          </w:tcPr>
          <w:p w14:paraId="67CAF4FC" w14:textId="77777777" w:rsidR="00C21E25" w:rsidRDefault="00C21E25">
            <w:pPr>
              <w:spacing w:line="320" w:lineRule="exact"/>
              <w:rPr>
                <w:rFonts w:ascii="宋体" w:hAnsi="宋体"/>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tcPr>
          <w:p w14:paraId="7025498D" w14:textId="77777777" w:rsidR="00C21E25" w:rsidRDefault="00C21E25">
            <w:pPr>
              <w:spacing w:line="320" w:lineRule="exact"/>
              <w:rPr>
                <w:rFonts w:ascii="宋体" w:hAnsi="宋体"/>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6183968A"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资金</w:t>
            </w:r>
            <w:r>
              <w:rPr>
                <w:rFonts w:ascii="宋体" w:hAnsi="宋体"/>
                <w:sz w:val="18"/>
                <w:szCs w:val="18"/>
              </w:rPr>
              <w:t>到位时效</w:t>
            </w:r>
          </w:p>
        </w:tc>
        <w:tc>
          <w:tcPr>
            <w:tcW w:w="755" w:type="dxa"/>
            <w:tcBorders>
              <w:top w:val="single" w:sz="4" w:space="0" w:color="000000"/>
              <w:left w:val="single" w:sz="4" w:space="0" w:color="auto"/>
              <w:bottom w:val="single" w:sz="4" w:space="0" w:color="auto"/>
              <w:right w:val="single" w:sz="4" w:space="0" w:color="000000"/>
            </w:tcBorders>
            <w:vAlign w:val="center"/>
          </w:tcPr>
          <w:p w14:paraId="103310C4"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2</w:t>
            </w:r>
          </w:p>
        </w:tc>
        <w:tc>
          <w:tcPr>
            <w:tcW w:w="2276" w:type="dxa"/>
            <w:tcBorders>
              <w:top w:val="single" w:sz="4" w:space="0" w:color="000000"/>
              <w:left w:val="single" w:sz="4" w:space="0" w:color="000000"/>
              <w:bottom w:val="single" w:sz="4" w:space="0" w:color="000000"/>
              <w:right w:val="single" w:sz="4" w:space="0" w:color="000000"/>
            </w:tcBorders>
            <w:vAlign w:val="center"/>
          </w:tcPr>
          <w:p w14:paraId="1216E082"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资金是否及时到位；若未及时到位，是否影响项目进度</w:t>
            </w:r>
          </w:p>
        </w:tc>
        <w:tc>
          <w:tcPr>
            <w:tcW w:w="2745" w:type="dxa"/>
            <w:tcBorders>
              <w:top w:val="single" w:sz="4" w:space="0" w:color="000000"/>
              <w:left w:val="single" w:sz="4" w:space="0" w:color="000000"/>
              <w:bottom w:val="single" w:sz="4" w:space="0" w:color="000000"/>
              <w:right w:val="single" w:sz="4" w:space="0" w:color="000000"/>
            </w:tcBorders>
            <w:vAlign w:val="center"/>
          </w:tcPr>
          <w:p w14:paraId="12AFA2A3"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76FEFEA9"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①及时到位（2分），未及时到位但未影响项目进度（1.5分），未及时到位并影响项目进度（0-1分）。</w:t>
            </w:r>
          </w:p>
        </w:tc>
        <w:tc>
          <w:tcPr>
            <w:tcW w:w="626" w:type="dxa"/>
            <w:tcBorders>
              <w:top w:val="single" w:sz="4" w:space="0" w:color="auto"/>
              <w:bottom w:val="single" w:sz="4" w:space="0" w:color="auto"/>
              <w:right w:val="single" w:sz="4" w:space="0" w:color="auto"/>
            </w:tcBorders>
            <w:vAlign w:val="center"/>
          </w:tcPr>
          <w:p w14:paraId="2F7C831F" w14:textId="77777777" w:rsidR="00C21E25" w:rsidRDefault="007B0098">
            <w:pPr>
              <w:widowControl/>
              <w:jc w:val="center"/>
              <w:rPr>
                <w:rFonts w:ascii="宋体" w:hAnsi="宋体"/>
                <w:sz w:val="18"/>
                <w:szCs w:val="18"/>
              </w:rPr>
            </w:pPr>
            <w:r>
              <w:rPr>
                <w:rFonts w:ascii="宋体" w:hAnsi="宋体" w:hint="eastAsia"/>
                <w:sz w:val="18"/>
                <w:szCs w:val="18"/>
              </w:rPr>
              <w:t>2</w:t>
            </w:r>
          </w:p>
        </w:tc>
      </w:tr>
      <w:tr w:rsidR="00C21E25" w14:paraId="7D0589F7" w14:textId="77777777">
        <w:trPr>
          <w:trHeight w:val="479"/>
          <w:jc w:val="center"/>
        </w:trPr>
        <w:tc>
          <w:tcPr>
            <w:tcW w:w="791" w:type="dxa"/>
            <w:vMerge/>
            <w:tcBorders>
              <w:top w:val="single" w:sz="4" w:space="0" w:color="auto"/>
              <w:left w:val="single" w:sz="4" w:space="0" w:color="auto"/>
              <w:bottom w:val="single" w:sz="4" w:space="0" w:color="auto"/>
              <w:right w:val="single" w:sz="4" w:space="0" w:color="auto"/>
            </w:tcBorders>
            <w:vAlign w:val="center"/>
          </w:tcPr>
          <w:p w14:paraId="77B4E3AC" w14:textId="77777777" w:rsidR="00C21E25" w:rsidRDefault="00C21E25">
            <w:pPr>
              <w:spacing w:line="320" w:lineRule="exact"/>
              <w:rPr>
                <w:rFonts w:ascii="宋体" w:hAnsi="宋体"/>
                <w:sz w:val="18"/>
                <w:szCs w:val="18"/>
              </w:rPr>
            </w:pPr>
          </w:p>
        </w:tc>
        <w:tc>
          <w:tcPr>
            <w:tcW w:w="649" w:type="dxa"/>
            <w:vMerge/>
            <w:tcBorders>
              <w:top w:val="single" w:sz="4" w:space="0" w:color="auto"/>
              <w:left w:val="single" w:sz="4" w:space="0" w:color="auto"/>
              <w:bottom w:val="single" w:sz="4" w:space="0" w:color="auto"/>
              <w:right w:val="single" w:sz="4" w:space="0" w:color="auto"/>
            </w:tcBorders>
            <w:vAlign w:val="center"/>
          </w:tcPr>
          <w:p w14:paraId="718F30A5" w14:textId="77777777" w:rsidR="00C21E25" w:rsidRDefault="00C21E25">
            <w:pPr>
              <w:spacing w:line="320" w:lineRule="exact"/>
              <w:rPr>
                <w:rFonts w:ascii="宋体" w:hAnsi="宋体"/>
                <w:sz w:val="18"/>
                <w:szCs w:val="18"/>
              </w:rPr>
            </w:pPr>
          </w:p>
        </w:tc>
        <w:tc>
          <w:tcPr>
            <w:tcW w:w="973" w:type="dxa"/>
            <w:vMerge w:val="restart"/>
            <w:tcBorders>
              <w:top w:val="single" w:sz="4" w:space="0" w:color="auto"/>
              <w:left w:val="single" w:sz="4" w:space="0" w:color="auto"/>
              <w:right w:val="single" w:sz="4" w:space="0" w:color="auto"/>
            </w:tcBorders>
            <w:vAlign w:val="center"/>
          </w:tcPr>
          <w:p w14:paraId="1D4A3130" w14:textId="77777777" w:rsidR="00C21E25" w:rsidRDefault="007B0098">
            <w:pPr>
              <w:autoSpaceDN w:val="0"/>
              <w:spacing w:line="320" w:lineRule="exact"/>
              <w:jc w:val="center"/>
              <w:textAlignment w:val="center"/>
              <w:rPr>
                <w:rFonts w:ascii="宋体" w:hAnsi="宋体"/>
                <w:sz w:val="18"/>
                <w:szCs w:val="18"/>
              </w:rPr>
            </w:pPr>
            <w:r>
              <w:rPr>
                <w:rFonts w:ascii="宋体" w:hAnsi="宋体"/>
                <w:sz w:val="18"/>
                <w:szCs w:val="18"/>
              </w:rPr>
              <w:t>资金管理</w:t>
            </w:r>
          </w:p>
        </w:tc>
        <w:tc>
          <w:tcPr>
            <w:tcW w:w="675" w:type="dxa"/>
            <w:vMerge w:val="restart"/>
            <w:tcBorders>
              <w:top w:val="single" w:sz="4" w:space="0" w:color="auto"/>
              <w:left w:val="single" w:sz="4" w:space="0" w:color="auto"/>
              <w:right w:val="single" w:sz="4" w:space="0" w:color="auto"/>
            </w:tcBorders>
            <w:vAlign w:val="center"/>
          </w:tcPr>
          <w:p w14:paraId="424DD308"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20</w:t>
            </w:r>
          </w:p>
        </w:tc>
        <w:tc>
          <w:tcPr>
            <w:tcW w:w="993" w:type="dxa"/>
            <w:tcBorders>
              <w:top w:val="single" w:sz="4" w:space="0" w:color="auto"/>
              <w:left w:val="single" w:sz="4" w:space="0" w:color="auto"/>
              <w:bottom w:val="single" w:sz="4" w:space="0" w:color="auto"/>
              <w:right w:val="single" w:sz="4" w:space="0" w:color="auto"/>
            </w:tcBorders>
            <w:vAlign w:val="center"/>
          </w:tcPr>
          <w:p w14:paraId="3EA5B685" w14:textId="77777777" w:rsidR="00C21E25" w:rsidRDefault="007B0098">
            <w:pPr>
              <w:autoSpaceDN w:val="0"/>
              <w:spacing w:line="320" w:lineRule="exact"/>
              <w:jc w:val="center"/>
              <w:textAlignment w:val="center"/>
              <w:rPr>
                <w:rFonts w:ascii="宋体" w:hAnsi="宋体"/>
                <w:sz w:val="18"/>
                <w:szCs w:val="18"/>
              </w:rPr>
            </w:pPr>
            <w:r>
              <w:rPr>
                <w:rFonts w:ascii="宋体" w:hAnsi="宋体"/>
                <w:sz w:val="18"/>
                <w:szCs w:val="18"/>
              </w:rPr>
              <w:t>资金</w:t>
            </w:r>
          </w:p>
          <w:p w14:paraId="7657D345"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执行率</w:t>
            </w:r>
          </w:p>
        </w:tc>
        <w:tc>
          <w:tcPr>
            <w:tcW w:w="755" w:type="dxa"/>
            <w:tcBorders>
              <w:top w:val="single" w:sz="4" w:space="0" w:color="auto"/>
              <w:left w:val="single" w:sz="4" w:space="0" w:color="auto"/>
              <w:bottom w:val="single" w:sz="4" w:space="0" w:color="auto"/>
              <w:right w:val="single" w:sz="4" w:space="0" w:color="auto"/>
            </w:tcBorders>
            <w:vAlign w:val="center"/>
          </w:tcPr>
          <w:p w14:paraId="2250FECC"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10</w:t>
            </w:r>
          </w:p>
        </w:tc>
        <w:tc>
          <w:tcPr>
            <w:tcW w:w="2276" w:type="dxa"/>
            <w:tcBorders>
              <w:top w:val="single" w:sz="4" w:space="0" w:color="000000"/>
              <w:left w:val="single" w:sz="4" w:space="0" w:color="auto"/>
              <w:bottom w:val="single" w:sz="4" w:space="0" w:color="auto"/>
              <w:right w:val="single" w:sz="4" w:space="0" w:color="000000"/>
            </w:tcBorders>
            <w:vAlign w:val="center"/>
          </w:tcPr>
          <w:p w14:paraId="184B8DFC"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项目预算资金是否按照计划执行。</w:t>
            </w:r>
          </w:p>
        </w:tc>
        <w:tc>
          <w:tcPr>
            <w:tcW w:w="2745" w:type="dxa"/>
            <w:tcBorders>
              <w:top w:val="single" w:sz="4" w:space="0" w:color="000000"/>
              <w:left w:val="single" w:sz="4" w:space="0" w:color="000000"/>
              <w:bottom w:val="single" w:sz="4" w:space="0" w:color="auto"/>
              <w:right w:val="single" w:sz="4" w:space="0" w:color="auto"/>
            </w:tcBorders>
            <w:vAlign w:val="center"/>
          </w:tcPr>
          <w:p w14:paraId="2592C707"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0AEA2027"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①预算执行率=（实际支出资金/实际到位资金）×100%（10分）。</w:t>
            </w:r>
          </w:p>
        </w:tc>
        <w:tc>
          <w:tcPr>
            <w:tcW w:w="626" w:type="dxa"/>
            <w:tcBorders>
              <w:top w:val="single" w:sz="4" w:space="0" w:color="auto"/>
              <w:bottom w:val="single" w:sz="4" w:space="0" w:color="auto"/>
              <w:right w:val="single" w:sz="4" w:space="0" w:color="auto"/>
            </w:tcBorders>
            <w:vAlign w:val="center"/>
          </w:tcPr>
          <w:p w14:paraId="52E02C04" w14:textId="77777777" w:rsidR="00C21E25" w:rsidRDefault="007B0098">
            <w:pPr>
              <w:widowControl/>
              <w:jc w:val="center"/>
              <w:rPr>
                <w:rFonts w:ascii="宋体" w:hAnsi="宋体"/>
                <w:sz w:val="18"/>
                <w:szCs w:val="18"/>
              </w:rPr>
            </w:pPr>
            <w:r>
              <w:rPr>
                <w:rFonts w:ascii="宋体" w:hAnsi="宋体" w:hint="eastAsia"/>
                <w:sz w:val="18"/>
                <w:szCs w:val="18"/>
              </w:rPr>
              <w:t>10</w:t>
            </w:r>
          </w:p>
        </w:tc>
      </w:tr>
      <w:tr w:rsidR="00C21E25" w14:paraId="569DB449" w14:textId="77777777">
        <w:trPr>
          <w:trHeight w:val="745"/>
          <w:jc w:val="center"/>
        </w:trPr>
        <w:tc>
          <w:tcPr>
            <w:tcW w:w="791" w:type="dxa"/>
            <w:vMerge/>
            <w:tcBorders>
              <w:top w:val="single" w:sz="4" w:space="0" w:color="auto"/>
              <w:left w:val="single" w:sz="4" w:space="0" w:color="auto"/>
              <w:bottom w:val="single" w:sz="4" w:space="0" w:color="auto"/>
              <w:right w:val="single" w:sz="4" w:space="0" w:color="auto"/>
            </w:tcBorders>
            <w:vAlign w:val="center"/>
          </w:tcPr>
          <w:p w14:paraId="588AB3E0" w14:textId="77777777" w:rsidR="00C21E25" w:rsidRDefault="00C21E25">
            <w:pPr>
              <w:spacing w:line="320" w:lineRule="exact"/>
              <w:rPr>
                <w:rFonts w:ascii="宋体" w:hAnsi="宋体"/>
                <w:sz w:val="18"/>
                <w:szCs w:val="18"/>
              </w:rPr>
            </w:pPr>
          </w:p>
        </w:tc>
        <w:tc>
          <w:tcPr>
            <w:tcW w:w="649" w:type="dxa"/>
            <w:vMerge/>
            <w:tcBorders>
              <w:top w:val="single" w:sz="4" w:space="0" w:color="auto"/>
              <w:left w:val="single" w:sz="4" w:space="0" w:color="auto"/>
              <w:bottom w:val="single" w:sz="4" w:space="0" w:color="auto"/>
              <w:right w:val="single" w:sz="4" w:space="0" w:color="auto"/>
            </w:tcBorders>
            <w:vAlign w:val="center"/>
          </w:tcPr>
          <w:p w14:paraId="5C238EFC" w14:textId="77777777" w:rsidR="00C21E25" w:rsidRDefault="00C21E25">
            <w:pPr>
              <w:spacing w:line="320" w:lineRule="exact"/>
              <w:rPr>
                <w:rFonts w:ascii="宋体" w:hAnsi="宋体"/>
                <w:sz w:val="18"/>
                <w:szCs w:val="18"/>
              </w:rPr>
            </w:pPr>
          </w:p>
        </w:tc>
        <w:tc>
          <w:tcPr>
            <w:tcW w:w="973" w:type="dxa"/>
            <w:vMerge/>
            <w:tcBorders>
              <w:left w:val="single" w:sz="4" w:space="0" w:color="auto"/>
              <w:bottom w:val="single" w:sz="4" w:space="0" w:color="auto"/>
              <w:right w:val="single" w:sz="4" w:space="0" w:color="auto"/>
            </w:tcBorders>
            <w:vAlign w:val="center"/>
          </w:tcPr>
          <w:p w14:paraId="5B3147FD" w14:textId="77777777" w:rsidR="00C21E25" w:rsidRDefault="00C21E25">
            <w:pPr>
              <w:spacing w:line="320" w:lineRule="exact"/>
              <w:rPr>
                <w:rFonts w:ascii="宋体" w:hAnsi="宋体"/>
                <w:sz w:val="18"/>
                <w:szCs w:val="18"/>
              </w:rPr>
            </w:pPr>
          </w:p>
        </w:tc>
        <w:tc>
          <w:tcPr>
            <w:tcW w:w="675" w:type="dxa"/>
            <w:vMerge/>
            <w:tcBorders>
              <w:left w:val="single" w:sz="4" w:space="0" w:color="auto"/>
              <w:bottom w:val="single" w:sz="4" w:space="0" w:color="auto"/>
              <w:right w:val="single" w:sz="4" w:space="0" w:color="auto"/>
            </w:tcBorders>
            <w:vAlign w:val="center"/>
          </w:tcPr>
          <w:p w14:paraId="0CA3AB13" w14:textId="77777777" w:rsidR="00C21E25" w:rsidRDefault="00C21E25">
            <w:pPr>
              <w:spacing w:line="320" w:lineRule="exact"/>
              <w:rPr>
                <w:rFonts w:ascii="宋体" w:hAnsi="宋体"/>
                <w:sz w:val="18"/>
                <w:szCs w:val="18"/>
              </w:rPr>
            </w:pPr>
          </w:p>
        </w:tc>
        <w:tc>
          <w:tcPr>
            <w:tcW w:w="993" w:type="dxa"/>
            <w:tcBorders>
              <w:top w:val="single" w:sz="4" w:space="0" w:color="auto"/>
              <w:left w:val="single" w:sz="4" w:space="0" w:color="auto"/>
              <w:bottom w:val="single" w:sz="4" w:space="0" w:color="auto"/>
              <w:right w:val="single" w:sz="4" w:space="0" w:color="auto"/>
            </w:tcBorders>
            <w:vAlign w:val="center"/>
          </w:tcPr>
          <w:p w14:paraId="7DE6BC89" w14:textId="77777777" w:rsidR="00C21E25" w:rsidRDefault="007B0098">
            <w:pPr>
              <w:widowControl/>
              <w:spacing w:line="0" w:lineRule="atLeast"/>
              <w:jc w:val="center"/>
              <w:rPr>
                <w:rFonts w:ascii="宋体" w:hAnsi="宋体"/>
                <w:spacing w:val="-4"/>
                <w:sz w:val="18"/>
                <w:szCs w:val="18"/>
              </w:rPr>
            </w:pPr>
            <w:r>
              <w:rPr>
                <w:rFonts w:ascii="宋体" w:hAnsi="宋体" w:hint="eastAsia"/>
                <w:spacing w:val="-4"/>
                <w:sz w:val="18"/>
                <w:szCs w:val="18"/>
              </w:rPr>
              <w:t>资金使用</w:t>
            </w:r>
          </w:p>
          <w:p w14:paraId="17DBBC4C" w14:textId="77777777" w:rsidR="00C21E25" w:rsidRDefault="007B0098">
            <w:pPr>
              <w:autoSpaceDN w:val="0"/>
              <w:spacing w:line="320" w:lineRule="exact"/>
              <w:jc w:val="center"/>
              <w:textAlignment w:val="center"/>
              <w:rPr>
                <w:rFonts w:ascii="宋体" w:hAnsi="宋体"/>
                <w:spacing w:val="-4"/>
                <w:sz w:val="18"/>
                <w:szCs w:val="18"/>
              </w:rPr>
            </w:pPr>
            <w:r>
              <w:rPr>
                <w:rFonts w:ascii="宋体" w:hAnsi="宋体" w:hint="eastAsia"/>
                <w:spacing w:val="-4"/>
                <w:sz w:val="18"/>
                <w:szCs w:val="18"/>
              </w:rPr>
              <w:t>合规性</w:t>
            </w:r>
          </w:p>
        </w:tc>
        <w:tc>
          <w:tcPr>
            <w:tcW w:w="755" w:type="dxa"/>
            <w:tcBorders>
              <w:top w:val="single" w:sz="4" w:space="0" w:color="auto"/>
              <w:left w:val="single" w:sz="4" w:space="0" w:color="auto"/>
              <w:bottom w:val="single" w:sz="4" w:space="0" w:color="auto"/>
              <w:right w:val="single" w:sz="4" w:space="0" w:color="000000"/>
            </w:tcBorders>
            <w:vAlign w:val="center"/>
          </w:tcPr>
          <w:p w14:paraId="63D37212" w14:textId="77777777" w:rsidR="00C21E25" w:rsidRDefault="007B0098">
            <w:pPr>
              <w:autoSpaceDN w:val="0"/>
              <w:spacing w:line="320" w:lineRule="exact"/>
              <w:jc w:val="center"/>
              <w:textAlignment w:val="center"/>
              <w:rPr>
                <w:rFonts w:ascii="宋体" w:hAnsi="宋体"/>
                <w:spacing w:val="-4"/>
                <w:sz w:val="18"/>
                <w:szCs w:val="18"/>
              </w:rPr>
            </w:pPr>
            <w:r>
              <w:rPr>
                <w:rFonts w:ascii="宋体" w:hAnsi="宋体" w:hint="eastAsia"/>
                <w:spacing w:val="-4"/>
                <w:sz w:val="18"/>
                <w:szCs w:val="18"/>
              </w:rPr>
              <w:t>10</w:t>
            </w:r>
          </w:p>
        </w:tc>
        <w:tc>
          <w:tcPr>
            <w:tcW w:w="2276" w:type="dxa"/>
            <w:tcBorders>
              <w:top w:val="single" w:sz="4" w:space="0" w:color="auto"/>
              <w:left w:val="single" w:sz="4" w:space="0" w:color="000000"/>
              <w:bottom w:val="single" w:sz="4" w:space="0" w:color="auto"/>
              <w:right w:val="single" w:sz="4" w:space="0" w:color="auto"/>
            </w:tcBorders>
            <w:vAlign w:val="center"/>
          </w:tcPr>
          <w:p w14:paraId="41CBFACD" w14:textId="77777777" w:rsidR="00C21E25" w:rsidRDefault="007B0098">
            <w:pPr>
              <w:autoSpaceDN w:val="0"/>
              <w:spacing w:line="320" w:lineRule="exact"/>
              <w:jc w:val="left"/>
              <w:textAlignment w:val="center"/>
              <w:rPr>
                <w:rFonts w:ascii="宋体" w:hAnsi="宋体"/>
                <w:spacing w:val="-4"/>
                <w:sz w:val="18"/>
                <w:szCs w:val="18"/>
              </w:rPr>
            </w:pPr>
            <w:r>
              <w:rPr>
                <w:rFonts w:ascii="宋体" w:hAnsi="宋体" w:hint="eastAsia"/>
                <w:spacing w:val="-4"/>
                <w:sz w:val="18"/>
                <w:szCs w:val="18"/>
              </w:rPr>
              <w:t>项目资金使用是否符合相关的财务管理制度规定。</w:t>
            </w:r>
          </w:p>
        </w:tc>
        <w:tc>
          <w:tcPr>
            <w:tcW w:w="2745" w:type="dxa"/>
            <w:tcBorders>
              <w:top w:val="single" w:sz="4" w:space="0" w:color="000000"/>
              <w:left w:val="single" w:sz="4" w:space="0" w:color="auto"/>
              <w:bottom w:val="single" w:sz="4" w:space="0" w:color="000000"/>
              <w:right w:val="single" w:sz="4" w:space="0" w:color="auto"/>
            </w:tcBorders>
            <w:vAlign w:val="center"/>
          </w:tcPr>
          <w:p w14:paraId="49615148"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35780396"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①符合国家财经法规和财务管理制度以及有关专项资金管理办法的规定（5分）；</w:t>
            </w:r>
          </w:p>
          <w:p w14:paraId="582E4F75"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②</w:t>
            </w:r>
            <w:r>
              <w:rPr>
                <w:rFonts w:ascii="宋体" w:hAnsi="宋体" w:hint="eastAsia"/>
                <w:sz w:val="18"/>
                <w:szCs w:val="18"/>
              </w:rPr>
              <w:t>无截留、挤占、挪用、</w:t>
            </w:r>
            <w:r>
              <w:rPr>
                <w:rFonts w:ascii="宋体" w:hAnsi="宋体"/>
                <w:sz w:val="18"/>
                <w:szCs w:val="18"/>
              </w:rPr>
              <w:t>虚列支出</w:t>
            </w:r>
            <w:r>
              <w:rPr>
                <w:rFonts w:ascii="宋体" w:hAnsi="宋体" w:hint="eastAsia"/>
                <w:sz w:val="18"/>
                <w:szCs w:val="18"/>
              </w:rPr>
              <w:t>等情况（5分）。</w:t>
            </w:r>
          </w:p>
        </w:tc>
        <w:tc>
          <w:tcPr>
            <w:tcW w:w="626" w:type="dxa"/>
            <w:tcBorders>
              <w:top w:val="single" w:sz="4" w:space="0" w:color="auto"/>
              <w:bottom w:val="single" w:sz="4" w:space="0" w:color="auto"/>
              <w:right w:val="single" w:sz="4" w:space="0" w:color="auto"/>
            </w:tcBorders>
            <w:vAlign w:val="center"/>
          </w:tcPr>
          <w:p w14:paraId="03AB1DAA" w14:textId="77777777" w:rsidR="00C21E25" w:rsidRDefault="007B0098">
            <w:pPr>
              <w:widowControl/>
              <w:jc w:val="center"/>
              <w:rPr>
                <w:rFonts w:ascii="宋体" w:hAnsi="宋体"/>
                <w:sz w:val="18"/>
                <w:szCs w:val="18"/>
              </w:rPr>
            </w:pPr>
            <w:r>
              <w:rPr>
                <w:rFonts w:ascii="宋体" w:hAnsi="宋体" w:hint="eastAsia"/>
                <w:sz w:val="18"/>
                <w:szCs w:val="18"/>
              </w:rPr>
              <w:t>10</w:t>
            </w:r>
          </w:p>
        </w:tc>
      </w:tr>
      <w:tr w:rsidR="00C21E25" w14:paraId="0F93261A" w14:textId="77777777">
        <w:trPr>
          <w:trHeight w:val="399"/>
          <w:jc w:val="center"/>
        </w:trPr>
        <w:tc>
          <w:tcPr>
            <w:tcW w:w="791" w:type="dxa"/>
            <w:vMerge/>
            <w:tcBorders>
              <w:top w:val="single" w:sz="4" w:space="0" w:color="auto"/>
              <w:left w:val="single" w:sz="4" w:space="0" w:color="auto"/>
              <w:bottom w:val="single" w:sz="4" w:space="0" w:color="auto"/>
              <w:right w:val="single" w:sz="4" w:space="0" w:color="auto"/>
            </w:tcBorders>
            <w:vAlign w:val="center"/>
          </w:tcPr>
          <w:p w14:paraId="7B1A30D4" w14:textId="77777777" w:rsidR="00C21E25" w:rsidRDefault="00C21E25">
            <w:pPr>
              <w:spacing w:line="320" w:lineRule="exact"/>
              <w:rPr>
                <w:rFonts w:ascii="宋体" w:hAnsi="宋体"/>
                <w:sz w:val="18"/>
                <w:szCs w:val="18"/>
              </w:rPr>
            </w:pPr>
          </w:p>
        </w:tc>
        <w:tc>
          <w:tcPr>
            <w:tcW w:w="649" w:type="dxa"/>
            <w:vMerge/>
            <w:tcBorders>
              <w:top w:val="single" w:sz="4" w:space="0" w:color="auto"/>
              <w:left w:val="single" w:sz="4" w:space="0" w:color="auto"/>
              <w:bottom w:val="single" w:sz="4" w:space="0" w:color="auto"/>
              <w:right w:val="single" w:sz="4" w:space="0" w:color="auto"/>
            </w:tcBorders>
            <w:vAlign w:val="center"/>
          </w:tcPr>
          <w:p w14:paraId="36D02CD4" w14:textId="77777777" w:rsidR="00C21E25" w:rsidRDefault="00C21E25">
            <w:pPr>
              <w:spacing w:line="320" w:lineRule="exact"/>
              <w:rPr>
                <w:rFonts w:ascii="宋体" w:hAnsi="宋体"/>
                <w:sz w:val="18"/>
                <w:szCs w:val="18"/>
              </w:rPr>
            </w:pPr>
          </w:p>
        </w:tc>
        <w:tc>
          <w:tcPr>
            <w:tcW w:w="973" w:type="dxa"/>
            <w:tcBorders>
              <w:top w:val="single" w:sz="4" w:space="0" w:color="auto"/>
              <w:left w:val="single" w:sz="4" w:space="0" w:color="auto"/>
              <w:bottom w:val="single" w:sz="4" w:space="0" w:color="auto"/>
              <w:right w:val="single" w:sz="4" w:space="0" w:color="auto"/>
            </w:tcBorders>
            <w:vAlign w:val="center"/>
          </w:tcPr>
          <w:p w14:paraId="6B548593" w14:textId="77777777" w:rsidR="00C21E25" w:rsidRDefault="007B0098">
            <w:pPr>
              <w:autoSpaceDN w:val="0"/>
              <w:spacing w:line="320" w:lineRule="exact"/>
              <w:jc w:val="center"/>
              <w:textAlignment w:val="center"/>
              <w:rPr>
                <w:rFonts w:ascii="宋体" w:hAnsi="宋体"/>
                <w:sz w:val="18"/>
                <w:szCs w:val="18"/>
              </w:rPr>
            </w:pPr>
            <w:r>
              <w:rPr>
                <w:rFonts w:ascii="宋体" w:hAnsi="宋体"/>
                <w:sz w:val="18"/>
                <w:szCs w:val="18"/>
              </w:rPr>
              <w:t>组织实施</w:t>
            </w:r>
          </w:p>
        </w:tc>
        <w:tc>
          <w:tcPr>
            <w:tcW w:w="675" w:type="dxa"/>
            <w:tcBorders>
              <w:top w:val="single" w:sz="4" w:space="0" w:color="auto"/>
              <w:left w:val="single" w:sz="4" w:space="0" w:color="auto"/>
              <w:bottom w:val="single" w:sz="4" w:space="0" w:color="auto"/>
              <w:right w:val="single" w:sz="4" w:space="0" w:color="auto"/>
            </w:tcBorders>
            <w:vAlign w:val="center"/>
          </w:tcPr>
          <w:p w14:paraId="249539F6"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993" w:type="dxa"/>
            <w:tcBorders>
              <w:top w:val="single" w:sz="4" w:space="0" w:color="auto"/>
              <w:left w:val="single" w:sz="4" w:space="0" w:color="auto"/>
              <w:bottom w:val="single" w:sz="4" w:space="0" w:color="auto"/>
              <w:right w:val="single" w:sz="4" w:space="0" w:color="auto"/>
            </w:tcBorders>
            <w:vAlign w:val="center"/>
          </w:tcPr>
          <w:p w14:paraId="0BDD5907"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管理制度健全性</w:t>
            </w:r>
          </w:p>
        </w:tc>
        <w:tc>
          <w:tcPr>
            <w:tcW w:w="755" w:type="dxa"/>
            <w:tcBorders>
              <w:top w:val="single" w:sz="4" w:space="0" w:color="auto"/>
              <w:left w:val="single" w:sz="4" w:space="0" w:color="auto"/>
              <w:bottom w:val="single" w:sz="4" w:space="0" w:color="auto"/>
              <w:right w:val="single" w:sz="4" w:space="0" w:color="000000"/>
            </w:tcBorders>
            <w:vAlign w:val="center"/>
          </w:tcPr>
          <w:p w14:paraId="45AD2008"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76" w:type="dxa"/>
            <w:tcBorders>
              <w:top w:val="single" w:sz="4" w:space="0" w:color="auto"/>
              <w:left w:val="single" w:sz="4" w:space="0" w:color="000000"/>
              <w:bottom w:val="single" w:sz="4" w:space="0" w:color="000000"/>
              <w:right w:val="single" w:sz="4" w:space="0" w:color="000000"/>
            </w:tcBorders>
            <w:vAlign w:val="center"/>
          </w:tcPr>
          <w:p w14:paraId="1DB2BF7B"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pacing w:val="-4"/>
                <w:sz w:val="18"/>
                <w:szCs w:val="18"/>
              </w:rPr>
              <w:t>项目实施单位的财务和业务管理制度是否健全.</w:t>
            </w:r>
          </w:p>
        </w:tc>
        <w:tc>
          <w:tcPr>
            <w:tcW w:w="2745" w:type="dxa"/>
            <w:tcBorders>
              <w:top w:val="single" w:sz="4" w:space="0" w:color="000000"/>
              <w:left w:val="single" w:sz="4" w:space="0" w:color="000000"/>
              <w:bottom w:val="single" w:sz="4" w:space="0" w:color="000000"/>
              <w:right w:val="single" w:sz="4" w:space="0" w:color="000000"/>
            </w:tcBorders>
            <w:vAlign w:val="center"/>
          </w:tcPr>
          <w:p w14:paraId="6D688CBA"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r>
              <w:rPr>
                <w:rFonts w:ascii="宋体" w:hAnsi="宋体" w:hint="eastAsia"/>
                <w:sz w:val="18"/>
                <w:szCs w:val="18"/>
              </w:rPr>
              <w:br/>
              <w:t>①是否已制定或具有相应的财务和业务管理制度（3分）；</w:t>
            </w:r>
            <w:r>
              <w:rPr>
                <w:rFonts w:ascii="宋体" w:hAnsi="宋体" w:hint="eastAsia"/>
                <w:sz w:val="18"/>
                <w:szCs w:val="18"/>
              </w:rPr>
              <w:br/>
              <w:t>②财务和业务管理制度是否合法、合规、完整（2分）。</w:t>
            </w:r>
          </w:p>
        </w:tc>
        <w:tc>
          <w:tcPr>
            <w:tcW w:w="626" w:type="dxa"/>
            <w:tcBorders>
              <w:top w:val="single" w:sz="4" w:space="0" w:color="auto"/>
              <w:bottom w:val="single" w:sz="4" w:space="0" w:color="auto"/>
              <w:right w:val="single" w:sz="4" w:space="0" w:color="auto"/>
            </w:tcBorders>
            <w:vAlign w:val="center"/>
          </w:tcPr>
          <w:p w14:paraId="5EEB9A81" w14:textId="77777777" w:rsidR="00C21E25" w:rsidRDefault="007B0098">
            <w:pPr>
              <w:widowControl/>
              <w:jc w:val="center"/>
              <w:rPr>
                <w:rFonts w:ascii="宋体" w:hAnsi="宋体"/>
                <w:sz w:val="18"/>
                <w:szCs w:val="18"/>
              </w:rPr>
            </w:pPr>
            <w:r>
              <w:rPr>
                <w:rFonts w:ascii="宋体" w:hAnsi="宋体" w:hint="eastAsia"/>
                <w:sz w:val="18"/>
                <w:szCs w:val="18"/>
              </w:rPr>
              <w:t>5</w:t>
            </w:r>
          </w:p>
        </w:tc>
      </w:tr>
      <w:tr w:rsidR="00C21E25" w14:paraId="0C998837" w14:textId="77777777">
        <w:trPr>
          <w:trHeight w:val="479"/>
          <w:jc w:val="center"/>
        </w:trPr>
        <w:tc>
          <w:tcPr>
            <w:tcW w:w="791" w:type="dxa"/>
            <w:vMerge w:val="restart"/>
            <w:tcBorders>
              <w:top w:val="single" w:sz="4" w:space="0" w:color="auto"/>
              <w:left w:val="single" w:sz="4" w:space="0" w:color="000000"/>
              <w:right w:val="single" w:sz="4" w:space="0" w:color="000000"/>
            </w:tcBorders>
            <w:vAlign w:val="center"/>
          </w:tcPr>
          <w:p w14:paraId="1B2961C1"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产出</w:t>
            </w:r>
          </w:p>
        </w:tc>
        <w:tc>
          <w:tcPr>
            <w:tcW w:w="649" w:type="dxa"/>
            <w:vMerge w:val="restart"/>
            <w:tcBorders>
              <w:top w:val="single" w:sz="4" w:space="0" w:color="auto"/>
              <w:left w:val="single" w:sz="4" w:space="0" w:color="000000"/>
              <w:right w:val="single" w:sz="4" w:space="0" w:color="auto"/>
            </w:tcBorders>
            <w:vAlign w:val="center"/>
          </w:tcPr>
          <w:p w14:paraId="1D97E655"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20</w:t>
            </w:r>
          </w:p>
        </w:tc>
        <w:tc>
          <w:tcPr>
            <w:tcW w:w="973" w:type="dxa"/>
            <w:tcBorders>
              <w:top w:val="single" w:sz="4" w:space="0" w:color="auto"/>
              <w:left w:val="single" w:sz="4" w:space="0" w:color="auto"/>
              <w:bottom w:val="single" w:sz="4" w:space="0" w:color="auto"/>
              <w:right w:val="single" w:sz="4" w:space="0" w:color="auto"/>
            </w:tcBorders>
            <w:vAlign w:val="center"/>
          </w:tcPr>
          <w:p w14:paraId="676C0DB6" w14:textId="77777777" w:rsidR="00C21E25" w:rsidRDefault="007B0098">
            <w:pPr>
              <w:autoSpaceDN w:val="0"/>
              <w:spacing w:line="320" w:lineRule="exact"/>
              <w:jc w:val="center"/>
              <w:textAlignment w:val="center"/>
              <w:rPr>
                <w:rFonts w:ascii="宋体" w:hAnsi="宋体"/>
                <w:sz w:val="18"/>
                <w:szCs w:val="18"/>
              </w:rPr>
            </w:pPr>
            <w:r>
              <w:rPr>
                <w:rFonts w:ascii="宋体" w:hAnsi="宋体"/>
                <w:sz w:val="18"/>
                <w:szCs w:val="18"/>
              </w:rPr>
              <w:t>产出数量</w:t>
            </w:r>
          </w:p>
        </w:tc>
        <w:tc>
          <w:tcPr>
            <w:tcW w:w="675" w:type="dxa"/>
            <w:tcBorders>
              <w:top w:val="single" w:sz="4" w:space="0" w:color="auto"/>
              <w:left w:val="single" w:sz="4" w:space="0" w:color="auto"/>
              <w:bottom w:val="single" w:sz="4" w:space="0" w:color="000000"/>
              <w:right w:val="single" w:sz="4" w:space="0" w:color="000000"/>
            </w:tcBorders>
            <w:vAlign w:val="center"/>
          </w:tcPr>
          <w:p w14:paraId="37570038"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993" w:type="dxa"/>
            <w:tcBorders>
              <w:top w:val="single" w:sz="4" w:space="0" w:color="auto"/>
              <w:left w:val="single" w:sz="4" w:space="0" w:color="000000"/>
              <w:bottom w:val="single" w:sz="4" w:space="0" w:color="000000"/>
              <w:right w:val="single" w:sz="4" w:space="0" w:color="000000"/>
            </w:tcBorders>
            <w:vAlign w:val="center"/>
          </w:tcPr>
          <w:p w14:paraId="1FB03CE9"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实际</w:t>
            </w:r>
          </w:p>
          <w:p w14:paraId="471D84F2"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完成率</w:t>
            </w:r>
          </w:p>
        </w:tc>
        <w:tc>
          <w:tcPr>
            <w:tcW w:w="755" w:type="dxa"/>
            <w:tcBorders>
              <w:top w:val="single" w:sz="4" w:space="0" w:color="auto"/>
              <w:left w:val="single" w:sz="4" w:space="0" w:color="000000"/>
              <w:bottom w:val="single" w:sz="4" w:space="0" w:color="000000"/>
              <w:right w:val="single" w:sz="4" w:space="0" w:color="000000"/>
            </w:tcBorders>
            <w:vAlign w:val="center"/>
          </w:tcPr>
          <w:p w14:paraId="52820AA2"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76" w:type="dxa"/>
            <w:tcBorders>
              <w:top w:val="single" w:sz="4" w:space="0" w:color="000000"/>
              <w:left w:val="single" w:sz="4" w:space="0" w:color="000000"/>
              <w:bottom w:val="single" w:sz="4" w:space="0" w:color="000000"/>
              <w:right w:val="single" w:sz="4" w:space="0" w:color="000000"/>
            </w:tcBorders>
            <w:vAlign w:val="center"/>
          </w:tcPr>
          <w:p w14:paraId="61DED712"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项目实施的实际产出数与计划产出数的比率</w:t>
            </w:r>
          </w:p>
        </w:tc>
        <w:tc>
          <w:tcPr>
            <w:tcW w:w="2745" w:type="dxa"/>
            <w:tcBorders>
              <w:top w:val="single" w:sz="4" w:space="0" w:color="000000"/>
              <w:left w:val="single" w:sz="4" w:space="0" w:color="000000"/>
              <w:bottom w:val="single" w:sz="4" w:space="0" w:color="000000"/>
              <w:right w:val="single" w:sz="4" w:space="0" w:color="000000"/>
            </w:tcBorders>
            <w:vAlign w:val="center"/>
          </w:tcPr>
          <w:p w14:paraId="3CEDAECC"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r>
              <w:rPr>
                <w:rFonts w:ascii="宋体" w:hAnsi="宋体" w:hint="eastAsia"/>
                <w:sz w:val="18"/>
                <w:szCs w:val="18"/>
              </w:rPr>
              <w:br/>
              <w:t>①实际完成率=（实际产出数/计划产出数）×100%。</w:t>
            </w:r>
          </w:p>
        </w:tc>
        <w:tc>
          <w:tcPr>
            <w:tcW w:w="626" w:type="dxa"/>
            <w:tcBorders>
              <w:top w:val="single" w:sz="4" w:space="0" w:color="auto"/>
              <w:bottom w:val="single" w:sz="4" w:space="0" w:color="auto"/>
              <w:right w:val="single" w:sz="4" w:space="0" w:color="auto"/>
            </w:tcBorders>
            <w:vAlign w:val="center"/>
          </w:tcPr>
          <w:p w14:paraId="0557991C" w14:textId="77777777" w:rsidR="00C21E25" w:rsidRDefault="007B0098">
            <w:pPr>
              <w:widowControl/>
              <w:jc w:val="center"/>
              <w:rPr>
                <w:rFonts w:ascii="宋体" w:hAnsi="宋体"/>
                <w:sz w:val="18"/>
                <w:szCs w:val="18"/>
              </w:rPr>
            </w:pPr>
            <w:r>
              <w:rPr>
                <w:rFonts w:ascii="宋体" w:hAnsi="宋体" w:hint="eastAsia"/>
                <w:sz w:val="18"/>
                <w:szCs w:val="18"/>
              </w:rPr>
              <w:t>5</w:t>
            </w:r>
          </w:p>
        </w:tc>
      </w:tr>
      <w:tr w:rsidR="00C21E25" w14:paraId="62E7095D" w14:textId="77777777">
        <w:trPr>
          <w:trHeight w:val="479"/>
          <w:jc w:val="center"/>
        </w:trPr>
        <w:tc>
          <w:tcPr>
            <w:tcW w:w="791" w:type="dxa"/>
            <w:vMerge/>
            <w:tcBorders>
              <w:left w:val="single" w:sz="4" w:space="0" w:color="000000"/>
              <w:right w:val="single" w:sz="4" w:space="0" w:color="000000"/>
            </w:tcBorders>
            <w:vAlign w:val="center"/>
          </w:tcPr>
          <w:p w14:paraId="790B4C91" w14:textId="77777777" w:rsidR="00C21E25" w:rsidRDefault="00C21E25">
            <w:pPr>
              <w:spacing w:line="320" w:lineRule="exact"/>
              <w:rPr>
                <w:rFonts w:ascii="宋体" w:hAnsi="宋体"/>
                <w:sz w:val="18"/>
                <w:szCs w:val="18"/>
              </w:rPr>
            </w:pPr>
          </w:p>
        </w:tc>
        <w:tc>
          <w:tcPr>
            <w:tcW w:w="649" w:type="dxa"/>
            <w:vMerge/>
            <w:tcBorders>
              <w:left w:val="single" w:sz="4" w:space="0" w:color="000000"/>
              <w:right w:val="single" w:sz="4" w:space="0" w:color="auto"/>
            </w:tcBorders>
            <w:vAlign w:val="center"/>
          </w:tcPr>
          <w:p w14:paraId="4185456C" w14:textId="77777777" w:rsidR="00C21E25" w:rsidRDefault="00C21E25">
            <w:pPr>
              <w:spacing w:line="320" w:lineRule="exact"/>
              <w:rPr>
                <w:rFonts w:ascii="宋体" w:hAnsi="宋体"/>
                <w:sz w:val="18"/>
                <w:szCs w:val="18"/>
              </w:rPr>
            </w:pPr>
          </w:p>
        </w:tc>
        <w:tc>
          <w:tcPr>
            <w:tcW w:w="973" w:type="dxa"/>
            <w:tcBorders>
              <w:top w:val="single" w:sz="4" w:space="0" w:color="auto"/>
              <w:left w:val="single" w:sz="4" w:space="0" w:color="auto"/>
              <w:bottom w:val="single" w:sz="4" w:space="0" w:color="auto"/>
              <w:right w:val="single" w:sz="4" w:space="0" w:color="auto"/>
            </w:tcBorders>
            <w:vAlign w:val="center"/>
          </w:tcPr>
          <w:p w14:paraId="30C505B2" w14:textId="77777777" w:rsidR="00C21E25" w:rsidRDefault="007B0098">
            <w:pPr>
              <w:spacing w:line="320" w:lineRule="exact"/>
              <w:rPr>
                <w:rFonts w:ascii="宋体" w:hAnsi="宋体"/>
                <w:sz w:val="18"/>
                <w:szCs w:val="18"/>
              </w:rPr>
            </w:pPr>
            <w:r>
              <w:rPr>
                <w:rFonts w:ascii="宋体" w:hAnsi="宋体"/>
                <w:sz w:val="18"/>
                <w:szCs w:val="18"/>
              </w:rPr>
              <w:t>产出质量</w:t>
            </w:r>
          </w:p>
        </w:tc>
        <w:tc>
          <w:tcPr>
            <w:tcW w:w="675" w:type="dxa"/>
            <w:tcBorders>
              <w:top w:val="single" w:sz="4" w:space="0" w:color="000000"/>
              <w:left w:val="single" w:sz="4" w:space="0" w:color="auto"/>
              <w:bottom w:val="single" w:sz="4" w:space="0" w:color="000000"/>
              <w:right w:val="single" w:sz="4" w:space="0" w:color="000000"/>
            </w:tcBorders>
            <w:vAlign w:val="center"/>
          </w:tcPr>
          <w:p w14:paraId="11783FC1" w14:textId="77777777" w:rsidR="00C21E25" w:rsidRDefault="007B0098">
            <w:pPr>
              <w:spacing w:line="320" w:lineRule="exact"/>
              <w:jc w:val="center"/>
              <w:rPr>
                <w:rFonts w:ascii="宋体" w:hAnsi="宋体"/>
                <w:sz w:val="18"/>
                <w:szCs w:val="18"/>
              </w:rPr>
            </w:pPr>
            <w:r>
              <w:rPr>
                <w:rFonts w:ascii="宋体" w:hAnsi="宋体" w:hint="eastAsia"/>
                <w:sz w:val="18"/>
                <w:szCs w:val="18"/>
              </w:rPr>
              <w:t>5</w:t>
            </w:r>
          </w:p>
        </w:tc>
        <w:tc>
          <w:tcPr>
            <w:tcW w:w="993" w:type="dxa"/>
            <w:tcBorders>
              <w:top w:val="single" w:sz="4" w:space="0" w:color="000000"/>
              <w:left w:val="single" w:sz="4" w:space="0" w:color="000000"/>
              <w:bottom w:val="single" w:sz="4" w:space="0" w:color="000000"/>
              <w:right w:val="single" w:sz="4" w:space="0" w:color="000000"/>
            </w:tcBorders>
            <w:vAlign w:val="center"/>
          </w:tcPr>
          <w:p w14:paraId="4D328A88"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质量</w:t>
            </w:r>
          </w:p>
          <w:p w14:paraId="26F95ED2"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达标率</w:t>
            </w:r>
          </w:p>
        </w:tc>
        <w:tc>
          <w:tcPr>
            <w:tcW w:w="755" w:type="dxa"/>
            <w:tcBorders>
              <w:top w:val="single" w:sz="4" w:space="0" w:color="000000"/>
              <w:left w:val="single" w:sz="4" w:space="0" w:color="000000"/>
              <w:bottom w:val="single" w:sz="4" w:space="0" w:color="000000"/>
              <w:right w:val="single" w:sz="4" w:space="0" w:color="000000"/>
            </w:tcBorders>
            <w:vAlign w:val="center"/>
          </w:tcPr>
          <w:p w14:paraId="47B768D8"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76" w:type="dxa"/>
            <w:tcBorders>
              <w:top w:val="single" w:sz="4" w:space="0" w:color="000000"/>
              <w:left w:val="single" w:sz="4" w:space="0" w:color="000000"/>
              <w:bottom w:val="single" w:sz="4" w:space="0" w:color="000000"/>
              <w:right w:val="single" w:sz="4" w:space="0" w:color="000000"/>
            </w:tcBorders>
            <w:vAlign w:val="center"/>
          </w:tcPr>
          <w:p w14:paraId="623DF60A"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项目完成的质量达标产出数与实际产出数的比率</w:t>
            </w:r>
          </w:p>
        </w:tc>
        <w:tc>
          <w:tcPr>
            <w:tcW w:w="2745" w:type="dxa"/>
            <w:tcBorders>
              <w:top w:val="single" w:sz="4" w:space="0" w:color="000000"/>
              <w:left w:val="single" w:sz="4" w:space="0" w:color="000000"/>
              <w:bottom w:val="single" w:sz="4" w:space="0" w:color="000000"/>
              <w:right w:val="single" w:sz="4" w:space="0" w:color="000000"/>
            </w:tcBorders>
            <w:vAlign w:val="center"/>
          </w:tcPr>
          <w:p w14:paraId="7E14DA16" w14:textId="77777777" w:rsidR="00C21E25" w:rsidRDefault="007B0098">
            <w:pPr>
              <w:widowControl/>
              <w:spacing w:line="0" w:lineRule="atLeast"/>
              <w:rPr>
                <w:rFonts w:ascii="宋体" w:hAnsi="宋体" w:cs="宋体"/>
                <w:color w:val="000000"/>
                <w:kern w:val="0"/>
                <w:sz w:val="22"/>
              </w:rPr>
            </w:pPr>
            <w:r>
              <w:rPr>
                <w:rFonts w:ascii="宋体" w:hAnsi="宋体" w:hint="eastAsia"/>
                <w:sz w:val="18"/>
                <w:szCs w:val="18"/>
              </w:rPr>
              <w:t>评价要点：</w:t>
            </w:r>
            <w:r>
              <w:rPr>
                <w:rFonts w:ascii="宋体" w:hAnsi="宋体" w:hint="eastAsia"/>
                <w:sz w:val="18"/>
                <w:szCs w:val="18"/>
              </w:rPr>
              <w:br/>
              <w:t>①质量达标率=（质量达标产出数/实际产出数）×100%。</w:t>
            </w:r>
          </w:p>
        </w:tc>
        <w:tc>
          <w:tcPr>
            <w:tcW w:w="626" w:type="dxa"/>
            <w:tcBorders>
              <w:top w:val="single" w:sz="4" w:space="0" w:color="auto"/>
              <w:bottom w:val="single" w:sz="4" w:space="0" w:color="auto"/>
              <w:right w:val="single" w:sz="4" w:space="0" w:color="auto"/>
            </w:tcBorders>
            <w:vAlign w:val="center"/>
          </w:tcPr>
          <w:p w14:paraId="00FF72E2" w14:textId="77777777" w:rsidR="00C21E25" w:rsidRDefault="007B0098">
            <w:pPr>
              <w:widowControl/>
              <w:jc w:val="center"/>
              <w:rPr>
                <w:rFonts w:ascii="宋体" w:hAnsi="宋体"/>
                <w:sz w:val="18"/>
                <w:szCs w:val="18"/>
              </w:rPr>
            </w:pPr>
            <w:r>
              <w:rPr>
                <w:rFonts w:ascii="宋体" w:hAnsi="宋体" w:hint="eastAsia"/>
                <w:sz w:val="18"/>
                <w:szCs w:val="18"/>
              </w:rPr>
              <w:t>5</w:t>
            </w:r>
          </w:p>
        </w:tc>
      </w:tr>
      <w:tr w:rsidR="00C21E25" w14:paraId="125872BB" w14:textId="77777777">
        <w:trPr>
          <w:trHeight w:val="545"/>
          <w:jc w:val="center"/>
        </w:trPr>
        <w:tc>
          <w:tcPr>
            <w:tcW w:w="791" w:type="dxa"/>
            <w:vMerge/>
            <w:tcBorders>
              <w:left w:val="single" w:sz="4" w:space="0" w:color="000000"/>
              <w:right w:val="single" w:sz="4" w:space="0" w:color="000000"/>
            </w:tcBorders>
            <w:vAlign w:val="center"/>
          </w:tcPr>
          <w:p w14:paraId="545F16A4" w14:textId="77777777" w:rsidR="00C21E25" w:rsidRDefault="00C21E25">
            <w:pPr>
              <w:spacing w:line="320" w:lineRule="exact"/>
              <w:rPr>
                <w:rFonts w:ascii="宋体" w:hAnsi="宋体"/>
                <w:sz w:val="18"/>
                <w:szCs w:val="18"/>
              </w:rPr>
            </w:pPr>
          </w:p>
        </w:tc>
        <w:tc>
          <w:tcPr>
            <w:tcW w:w="649" w:type="dxa"/>
            <w:vMerge/>
            <w:tcBorders>
              <w:left w:val="single" w:sz="4" w:space="0" w:color="000000"/>
              <w:right w:val="single" w:sz="4" w:space="0" w:color="auto"/>
            </w:tcBorders>
            <w:vAlign w:val="center"/>
          </w:tcPr>
          <w:p w14:paraId="5EF47F6C" w14:textId="77777777" w:rsidR="00C21E25" w:rsidRDefault="00C21E25">
            <w:pPr>
              <w:spacing w:line="320" w:lineRule="exact"/>
              <w:rPr>
                <w:rFonts w:ascii="宋体" w:hAnsi="宋体"/>
                <w:sz w:val="18"/>
                <w:szCs w:val="18"/>
              </w:rPr>
            </w:pPr>
          </w:p>
        </w:tc>
        <w:tc>
          <w:tcPr>
            <w:tcW w:w="973" w:type="dxa"/>
            <w:tcBorders>
              <w:top w:val="single" w:sz="4" w:space="0" w:color="auto"/>
              <w:left w:val="single" w:sz="4" w:space="0" w:color="auto"/>
              <w:bottom w:val="single" w:sz="4" w:space="0" w:color="auto"/>
              <w:right w:val="single" w:sz="4" w:space="0" w:color="auto"/>
            </w:tcBorders>
            <w:vAlign w:val="center"/>
          </w:tcPr>
          <w:p w14:paraId="64C93703" w14:textId="77777777" w:rsidR="00C21E25" w:rsidRDefault="007B0098">
            <w:pPr>
              <w:spacing w:line="320" w:lineRule="exact"/>
              <w:rPr>
                <w:rFonts w:ascii="宋体" w:hAnsi="宋体"/>
                <w:sz w:val="18"/>
                <w:szCs w:val="18"/>
              </w:rPr>
            </w:pPr>
            <w:r>
              <w:rPr>
                <w:rFonts w:ascii="宋体" w:hAnsi="宋体"/>
                <w:sz w:val="18"/>
                <w:szCs w:val="18"/>
              </w:rPr>
              <w:t>产出时效</w:t>
            </w:r>
          </w:p>
        </w:tc>
        <w:tc>
          <w:tcPr>
            <w:tcW w:w="675" w:type="dxa"/>
            <w:tcBorders>
              <w:top w:val="single" w:sz="4" w:space="0" w:color="000000"/>
              <w:left w:val="single" w:sz="4" w:space="0" w:color="auto"/>
              <w:bottom w:val="single" w:sz="4" w:space="0" w:color="000000"/>
              <w:right w:val="single" w:sz="4" w:space="0" w:color="000000"/>
            </w:tcBorders>
            <w:vAlign w:val="center"/>
          </w:tcPr>
          <w:p w14:paraId="165053B2" w14:textId="77777777" w:rsidR="00C21E25" w:rsidRDefault="007B0098">
            <w:pPr>
              <w:spacing w:line="320" w:lineRule="exact"/>
              <w:jc w:val="center"/>
              <w:rPr>
                <w:rFonts w:ascii="宋体" w:hAnsi="宋体"/>
                <w:sz w:val="18"/>
                <w:szCs w:val="18"/>
              </w:rPr>
            </w:pPr>
            <w:r>
              <w:rPr>
                <w:rFonts w:ascii="宋体" w:hAnsi="宋体" w:hint="eastAsia"/>
                <w:sz w:val="18"/>
                <w:szCs w:val="18"/>
              </w:rPr>
              <w:t>5</w:t>
            </w:r>
          </w:p>
        </w:tc>
        <w:tc>
          <w:tcPr>
            <w:tcW w:w="993" w:type="dxa"/>
            <w:tcBorders>
              <w:top w:val="single" w:sz="4" w:space="0" w:color="000000"/>
              <w:left w:val="single" w:sz="4" w:space="0" w:color="000000"/>
              <w:bottom w:val="single" w:sz="4" w:space="0" w:color="000000"/>
              <w:right w:val="single" w:sz="4" w:space="0" w:color="000000"/>
            </w:tcBorders>
            <w:vAlign w:val="center"/>
          </w:tcPr>
          <w:p w14:paraId="22A792D5"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完成</w:t>
            </w:r>
          </w:p>
          <w:p w14:paraId="11B8AD94"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及时性</w:t>
            </w:r>
          </w:p>
        </w:tc>
        <w:tc>
          <w:tcPr>
            <w:tcW w:w="755" w:type="dxa"/>
            <w:tcBorders>
              <w:top w:val="single" w:sz="4" w:space="0" w:color="000000"/>
              <w:left w:val="single" w:sz="4" w:space="0" w:color="000000"/>
              <w:bottom w:val="single" w:sz="4" w:space="0" w:color="000000"/>
              <w:right w:val="single" w:sz="4" w:space="0" w:color="000000"/>
            </w:tcBorders>
            <w:vAlign w:val="center"/>
          </w:tcPr>
          <w:p w14:paraId="74E7C314"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76" w:type="dxa"/>
            <w:tcBorders>
              <w:top w:val="single" w:sz="4" w:space="0" w:color="000000"/>
              <w:left w:val="single" w:sz="4" w:space="0" w:color="000000"/>
              <w:bottom w:val="single" w:sz="4" w:space="0" w:color="000000"/>
              <w:right w:val="single" w:sz="4" w:space="0" w:color="000000"/>
            </w:tcBorders>
            <w:vAlign w:val="center"/>
          </w:tcPr>
          <w:p w14:paraId="7A33DEEE"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项目实际完成时间与计划完成时间的比较</w:t>
            </w:r>
          </w:p>
        </w:tc>
        <w:tc>
          <w:tcPr>
            <w:tcW w:w="2745" w:type="dxa"/>
            <w:tcBorders>
              <w:top w:val="single" w:sz="4" w:space="0" w:color="000000"/>
              <w:left w:val="single" w:sz="4" w:space="0" w:color="000000"/>
              <w:bottom w:val="single" w:sz="4" w:space="0" w:color="000000"/>
              <w:right w:val="single" w:sz="4" w:space="0" w:color="000000"/>
            </w:tcBorders>
            <w:vAlign w:val="center"/>
          </w:tcPr>
          <w:p w14:paraId="32FC5CA7"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r>
              <w:rPr>
                <w:rFonts w:ascii="宋体" w:hAnsi="宋体" w:hint="eastAsia"/>
                <w:sz w:val="18"/>
                <w:szCs w:val="18"/>
              </w:rPr>
              <w:br/>
              <w:t>①</w:t>
            </w:r>
            <w:r>
              <w:rPr>
                <w:rFonts w:ascii="宋体" w:hAnsi="宋体"/>
                <w:sz w:val="18"/>
                <w:szCs w:val="18"/>
              </w:rPr>
              <w:t>对照年初或调整</w:t>
            </w:r>
            <w:r>
              <w:rPr>
                <w:rFonts w:ascii="宋体" w:hAnsi="宋体" w:hint="eastAsia"/>
                <w:sz w:val="18"/>
                <w:szCs w:val="18"/>
              </w:rPr>
              <w:t>后</w:t>
            </w:r>
            <w:r>
              <w:rPr>
                <w:rFonts w:ascii="宋体" w:hAnsi="宋体"/>
                <w:sz w:val="18"/>
                <w:szCs w:val="18"/>
              </w:rPr>
              <w:t>的绩效目标评价产出时效</w:t>
            </w:r>
          </w:p>
        </w:tc>
        <w:tc>
          <w:tcPr>
            <w:tcW w:w="626" w:type="dxa"/>
            <w:tcBorders>
              <w:top w:val="single" w:sz="4" w:space="0" w:color="auto"/>
              <w:bottom w:val="single" w:sz="4" w:space="0" w:color="auto"/>
              <w:right w:val="single" w:sz="4" w:space="0" w:color="auto"/>
            </w:tcBorders>
            <w:vAlign w:val="center"/>
          </w:tcPr>
          <w:p w14:paraId="167B46D1" w14:textId="77777777" w:rsidR="00C21E25" w:rsidRDefault="007B0098">
            <w:pPr>
              <w:widowControl/>
              <w:jc w:val="center"/>
              <w:rPr>
                <w:rFonts w:ascii="宋体" w:hAnsi="宋体"/>
                <w:sz w:val="18"/>
                <w:szCs w:val="18"/>
              </w:rPr>
            </w:pPr>
            <w:r>
              <w:rPr>
                <w:rFonts w:ascii="宋体" w:hAnsi="宋体" w:hint="eastAsia"/>
                <w:sz w:val="18"/>
                <w:szCs w:val="18"/>
              </w:rPr>
              <w:t>5</w:t>
            </w:r>
          </w:p>
        </w:tc>
      </w:tr>
      <w:tr w:rsidR="00C21E25" w14:paraId="33719A62" w14:textId="77777777">
        <w:trPr>
          <w:trHeight w:val="505"/>
          <w:jc w:val="center"/>
        </w:trPr>
        <w:tc>
          <w:tcPr>
            <w:tcW w:w="791" w:type="dxa"/>
            <w:vMerge/>
            <w:tcBorders>
              <w:left w:val="single" w:sz="4" w:space="0" w:color="000000"/>
              <w:bottom w:val="single" w:sz="4" w:space="0" w:color="000000"/>
              <w:right w:val="single" w:sz="4" w:space="0" w:color="000000"/>
            </w:tcBorders>
            <w:vAlign w:val="center"/>
          </w:tcPr>
          <w:p w14:paraId="66362940" w14:textId="77777777" w:rsidR="00C21E25" w:rsidRDefault="00C21E25">
            <w:pPr>
              <w:spacing w:line="320" w:lineRule="exact"/>
              <w:rPr>
                <w:rFonts w:ascii="宋体" w:hAnsi="宋体"/>
                <w:sz w:val="18"/>
                <w:szCs w:val="18"/>
              </w:rPr>
            </w:pPr>
          </w:p>
        </w:tc>
        <w:tc>
          <w:tcPr>
            <w:tcW w:w="649" w:type="dxa"/>
            <w:vMerge/>
            <w:tcBorders>
              <w:left w:val="single" w:sz="4" w:space="0" w:color="000000"/>
              <w:bottom w:val="single" w:sz="4" w:space="0" w:color="000000"/>
              <w:right w:val="single" w:sz="4" w:space="0" w:color="auto"/>
            </w:tcBorders>
            <w:vAlign w:val="center"/>
          </w:tcPr>
          <w:p w14:paraId="46D97ABB" w14:textId="77777777" w:rsidR="00C21E25" w:rsidRDefault="00C21E25">
            <w:pPr>
              <w:spacing w:line="320" w:lineRule="exact"/>
              <w:rPr>
                <w:rFonts w:ascii="宋体" w:hAnsi="宋体"/>
                <w:sz w:val="18"/>
                <w:szCs w:val="18"/>
              </w:rPr>
            </w:pPr>
          </w:p>
        </w:tc>
        <w:tc>
          <w:tcPr>
            <w:tcW w:w="973" w:type="dxa"/>
            <w:tcBorders>
              <w:top w:val="single" w:sz="4" w:space="0" w:color="auto"/>
              <w:left w:val="single" w:sz="4" w:space="0" w:color="auto"/>
              <w:bottom w:val="single" w:sz="4" w:space="0" w:color="auto"/>
              <w:right w:val="single" w:sz="4" w:space="0" w:color="auto"/>
            </w:tcBorders>
            <w:vAlign w:val="center"/>
          </w:tcPr>
          <w:p w14:paraId="204622CA" w14:textId="77777777" w:rsidR="00C21E25" w:rsidRDefault="007B0098">
            <w:pPr>
              <w:autoSpaceDN w:val="0"/>
              <w:spacing w:line="320" w:lineRule="exact"/>
              <w:jc w:val="center"/>
              <w:textAlignment w:val="center"/>
              <w:rPr>
                <w:rFonts w:ascii="宋体" w:hAnsi="宋体"/>
                <w:sz w:val="18"/>
                <w:szCs w:val="18"/>
              </w:rPr>
            </w:pPr>
            <w:r>
              <w:rPr>
                <w:rFonts w:ascii="宋体" w:hAnsi="宋体"/>
                <w:sz w:val="18"/>
                <w:szCs w:val="18"/>
              </w:rPr>
              <w:t>产出成本</w:t>
            </w:r>
          </w:p>
        </w:tc>
        <w:tc>
          <w:tcPr>
            <w:tcW w:w="675" w:type="dxa"/>
            <w:tcBorders>
              <w:top w:val="single" w:sz="4" w:space="0" w:color="000000"/>
              <w:left w:val="single" w:sz="4" w:space="0" w:color="auto"/>
              <w:bottom w:val="single" w:sz="4" w:space="0" w:color="000000"/>
              <w:right w:val="single" w:sz="4" w:space="0" w:color="000000"/>
            </w:tcBorders>
            <w:vAlign w:val="center"/>
          </w:tcPr>
          <w:p w14:paraId="3DB16478" w14:textId="77777777" w:rsidR="00C21E25" w:rsidRDefault="007B0098">
            <w:pPr>
              <w:spacing w:line="320" w:lineRule="exact"/>
              <w:jc w:val="center"/>
              <w:rPr>
                <w:rFonts w:ascii="宋体" w:hAnsi="宋体"/>
                <w:sz w:val="18"/>
                <w:szCs w:val="18"/>
              </w:rPr>
            </w:pPr>
            <w:r>
              <w:rPr>
                <w:rFonts w:ascii="宋体" w:hAnsi="宋体" w:hint="eastAsia"/>
                <w:sz w:val="18"/>
                <w:szCs w:val="18"/>
              </w:rPr>
              <w:t>5</w:t>
            </w:r>
          </w:p>
        </w:tc>
        <w:tc>
          <w:tcPr>
            <w:tcW w:w="993" w:type="dxa"/>
            <w:tcBorders>
              <w:top w:val="single" w:sz="4" w:space="0" w:color="000000"/>
              <w:left w:val="single" w:sz="4" w:space="0" w:color="000000"/>
              <w:bottom w:val="single" w:sz="4" w:space="0" w:color="000000"/>
              <w:right w:val="single" w:sz="4" w:space="0" w:color="000000"/>
            </w:tcBorders>
            <w:vAlign w:val="center"/>
          </w:tcPr>
          <w:p w14:paraId="59681533"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成本节</w:t>
            </w:r>
          </w:p>
          <w:p w14:paraId="09023BEB"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约率</w:t>
            </w:r>
          </w:p>
        </w:tc>
        <w:tc>
          <w:tcPr>
            <w:tcW w:w="755" w:type="dxa"/>
            <w:tcBorders>
              <w:top w:val="single" w:sz="4" w:space="0" w:color="000000"/>
              <w:left w:val="single" w:sz="4" w:space="0" w:color="000000"/>
              <w:bottom w:val="single" w:sz="4" w:space="0" w:color="000000"/>
              <w:right w:val="single" w:sz="4" w:space="0" w:color="000000"/>
            </w:tcBorders>
            <w:vAlign w:val="center"/>
          </w:tcPr>
          <w:p w14:paraId="35C1598C"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76" w:type="dxa"/>
            <w:tcBorders>
              <w:top w:val="single" w:sz="4" w:space="0" w:color="000000"/>
              <w:left w:val="single" w:sz="4" w:space="0" w:color="000000"/>
              <w:bottom w:val="single" w:sz="4" w:space="0" w:color="000000"/>
              <w:right w:val="single" w:sz="4" w:space="0" w:color="000000"/>
            </w:tcBorders>
            <w:vAlign w:val="center"/>
          </w:tcPr>
          <w:p w14:paraId="55952C05"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项目产出成本是否按绩效目标控制</w:t>
            </w:r>
          </w:p>
        </w:tc>
        <w:tc>
          <w:tcPr>
            <w:tcW w:w="2745" w:type="dxa"/>
            <w:tcBorders>
              <w:top w:val="single" w:sz="4" w:space="0" w:color="000000"/>
              <w:left w:val="single" w:sz="4" w:space="0" w:color="000000"/>
              <w:bottom w:val="single" w:sz="4" w:space="0" w:color="000000"/>
              <w:right w:val="single" w:sz="4" w:space="0" w:color="000000"/>
            </w:tcBorders>
            <w:vAlign w:val="center"/>
          </w:tcPr>
          <w:p w14:paraId="56C6A5B0"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r>
              <w:rPr>
                <w:rFonts w:ascii="宋体" w:hAnsi="宋体" w:hint="eastAsia"/>
                <w:sz w:val="18"/>
                <w:szCs w:val="18"/>
              </w:rPr>
              <w:br/>
              <w:t>①</w:t>
            </w:r>
            <w:r>
              <w:rPr>
                <w:rFonts w:ascii="宋体" w:hAnsi="宋体"/>
                <w:sz w:val="18"/>
                <w:szCs w:val="18"/>
              </w:rPr>
              <w:t>对照年初或调整</w:t>
            </w:r>
            <w:r>
              <w:rPr>
                <w:rFonts w:ascii="宋体" w:hAnsi="宋体" w:hint="eastAsia"/>
                <w:sz w:val="18"/>
                <w:szCs w:val="18"/>
              </w:rPr>
              <w:t>后</w:t>
            </w:r>
            <w:r>
              <w:rPr>
                <w:rFonts w:ascii="宋体" w:hAnsi="宋体"/>
                <w:sz w:val="18"/>
                <w:szCs w:val="18"/>
              </w:rPr>
              <w:t>的绩效目标评价产出成本</w:t>
            </w:r>
            <w:r>
              <w:rPr>
                <w:rFonts w:ascii="宋体" w:hAnsi="宋体" w:hint="eastAsia"/>
                <w:sz w:val="18"/>
                <w:szCs w:val="18"/>
              </w:rPr>
              <w:t>。</w:t>
            </w:r>
          </w:p>
        </w:tc>
        <w:tc>
          <w:tcPr>
            <w:tcW w:w="626" w:type="dxa"/>
            <w:tcBorders>
              <w:top w:val="single" w:sz="4" w:space="0" w:color="auto"/>
              <w:bottom w:val="single" w:sz="4" w:space="0" w:color="auto"/>
              <w:right w:val="single" w:sz="4" w:space="0" w:color="auto"/>
            </w:tcBorders>
            <w:vAlign w:val="center"/>
          </w:tcPr>
          <w:p w14:paraId="1DCF4408" w14:textId="77777777" w:rsidR="00C21E25" w:rsidRDefault="007B0098">
            <w:pPr>
              <w:widowControl/>
              <w:jc w:val="center"/>
              <w:rPr>
                <w:rFonts w:ascii="宋体" w:hAnsi="宋体"/>
                <w:sz w:val="18"/>
                <w:szCs w:val="18"/>
              </w:rPr>
            </w:pPr>
            <w:r>
              <w:rPr>
                <w:rFonts w:ascii="宋体" w:hAnsi="宋体" w:hint="eastAsia"/>
                <w:sz w:val="18"/>
                <w:szCs w:val="18"/>
              </w:rPr>
              <w:t>5</w:t>
            </w:r>
          </w:p>
        </w:tc>
      </w:tr>
      <w:tr w:rsidR="00C21E25" w14:paraId="40E3F40F" w14:textId="77777777">
        <w:trPr>
          <w:trHeight w:val="532"/>
          <w:jc w:val="center"/>
        </w:trPr>
        <w:tc>
          <w:tcPr>
            <w:tcW w:w="791" w:type="dxa"/>
            <w:vMerge w:val="restart"/>
            <w:tcBorders>
              <w:left w:val="single" w:sz="4" w:space="0" w:color="000000"/>
              <w:right w:val="single" w:sz="4" w:space="0" w:color="000000"/>
            </w:tcBorders>
            <w:vAlign w:val="center"/>
          </w:tcPr>
          <w:p w14:paraId="283C7346" w14:textId="77777777" w:rsidR="00C21E25" w:rsidRDefault="007B0098">
            <w:pPr>
              <w:spacing w:line="320" w:lineRule="exact"/>
              <w:jc w:val="center"/>
              <w:rPr>
                <w:rFonts w:ascii="宋体" w:hAnsi="宋体"/>
                <w:sz w:val="18"/>
                <w:szCs w:val="18"/>
              </w:rPr>
            </w:pPr>
            <w:r>
              <w:rPr>
                <w:rFonts w:ascii="宋体" w:hAnsi="宋体" w:hint="eastAsia"/>
                <w:sz w:val="18"/>
                <w:szCs w:val="18"/>
              </w:rPr>
              <w:t>效益</w:t>
            </w:r>
          </w:p>
        </w:tc>
        <w:tc>
          <w:tcPr>
            <w:tcW w:w="649" w:type="dxa"/>
            <w:vMerge w:val="restart"/>
            <w:tcBorders>
              <w:left w:val="single" w:sz="4" w:space="0" w:color="000000"/>
              <w:right w:val="single" w:sz="4" w:space="0" w:color="auto"/>
            </w:tcBorders>
            <w:vAlign w:val="center"/>
          </w:tcPr>
          <w:p w14:paraId="321F1DD2" w14:textId="77777777" w:rsidR="00C21E25" w:rsidRDefault="007B0098">
            <w:pPr>
              <w:spacing w:line="320" w:lineRule="exact"/>
              <w:jc w:val="center"/>
              <w:rPr>
                <w:rFonts w:ascii="宋体" w:hAnsi="宋体"/>
                <w:sz w:val="18"/>
                <w:szCs w:val="18"/>
              </w:rPr>
            </w:pPr>
            <w:r>
              <w:rPr>
                <w:rFonts w:ascii="宋体" w:hAnsi="宋体" w:hint="eastAsia"/>
                <w:sz w:val="18"/>
                <w:szCs w:val="18"/>
              </w:rPr>
              <w:t>25</w:t>
            </w:r>
          </w:p>
        </w:tc>
        <w:tc>
          <w:tcPr>
            <w:tcW w:w="973" w:type="dxa"/>
            <w:vMerge w:val="restart"/>
            <w:tcBorders>
              <w:left w:val="single" w:sz="4" w:space="0" w:color="auto"/>
              <w:right w:val="single" w:sz="4" w:space="0" w:color="auto"/>
            </w:tcBorders>
            <w:vAlign w:val="center"/>
          </w:tcPr>
          <w:p w14:paraId="6EC7CF83" w14:textId="77777777" w:rsidR="00C21E25" w:rsidRDefault="007B0098">
            <w:pPr>
              <w:spacing w:line="320" w:lineRule="exact"/>
              <w:rPr>
                <w:rFonts w:ascii="宋体" w:hAnsi="宋体"/>
                <w:sz w:val="18"/>
                <w:szCs w:val="18"/>
              </w:rPr>
            </w:pPr>
            <w:r>
              <w:rPr>
                <w:rFonts w:ascii="宋体" w:hAnsi="宋体" w:hint="eastAsia"/>
                <w:sz w:val="18"/>
                <w:szCs w:val="18"/>
              </w:rPr>
              <w:t>项目效益</w:t>
            </w:r>
          </w:p>
        </w:tc>
        <w:tc>
          <w:tcPr>
            <w:tcW w:w="675" w:type="dxa"/>
            <w:vMerge w:val="restart"/>
            <w:tcBorders>
              <w:left w:val="single" w:sz="4" w:space="0" w:color="auto"/>
              <w:right w:val="single" w:sz="4" w:space="0" w:color="000000"/>
            </w:tcBorders>
            <w:vAlign w:val="center"/>
          </w:tcPr>
          <w:p w14:paraId="0270C6B6" w14:textId="77777777" w:rsidR="00C21E25" w:rsidRDefault="007B0098">
            <w:pPr>
              <w:spacing w:line="320" w:lineRule="exact"/>
              <w:jc w:val="center"/>
              <w:rPr>
                <w:rFonts w:ascii="宋体" w:hAnsi="宋体"/>
                <w:sz w:val="18"/>
                <w:szCs w:val="18"/>
              </w:rPr>
            </w:pPr>
            <w:r>
              <w:rPr>
                <w:rFonts w:ascii="宋体" w:hAnsi="宋体" w:hint="eastAsia"/>
                <w:sz w:val="18"/>
                <w:szCs w:val="18"/>
              </w:rPr>
              <w:t>25</w:t>
            </w:r>
          </w:p>
        </w:tc>
        <w:tc>
          <w:tcPr>
            <w:tcW w:w="993" w:type="dxa"/>
            <w:tcBorders>
              <w:top w:val="single" w:sz="4" w:space="0" w:color="000000"/>
              <w:left w:val="single" w:sz="4" w:space="0" w:color="000000"/>
              <w:bottom w:val="single" w:sz="4" w:space="0" w:color="000000"/>
              <w:right w:val="single" w:sz="4" w:space="0" w:color="000000"/>
            </w:tcBorders>
            <w:vAlign w:val="center"/>
          </w:tcPr>
          <w:p w14:paraId="3B83D9CF" w14:textId="77777777" w:rsidR="00C21E25" w:rsidRDefault="007B0098">
            <w:pPr>
              <w:autoSpaceDN w:val="0"/>
              <w:spacing w:line="320" w:lineRule="exact"/>
              <w:jc w:val="center"/>
              <w:textAlignment w:val="center"/>
              <w:rPr>
                <w:rFonts w:ascii="宋体" w:hAnsi="宋体"/>
                <w:sz w:val="18"/>
                <w:szCs w:val="18"/>
              </w:rPr>
            </w:pPr>
            <w:r>
              <w:rPr>
                <w:rFonts w:ascii="宋体" w:hAnsi="宋体"/>
                <w:sz w:val="18"/>
                <w:szCs w:val="18"/>
              </w:rPr>
              <w:t>社会效益</w:t>
            </w:r>
          </w:p>
        </w:tc>
        <w:tc>
          <w:tcPr>
            <w:tcW w:w="755" w:type="dxa"/>
            <w:tcBorders>
              <w:top w:val="single" w:sz="4" w:space="0" w:color="000000"/>
              <w:left w:val="single" w:sz="4" w:space="0" w:color="000000"/>
              <w:bottom w:val="single" w:sz="4" w:space="0" w:color="000000"/>
              <w:right w:val="single" w:sz="4" w:space="0" w:color="000000"/>
            </w:tcBorders>
            <w:vAlign w:val="center"/>
          </w:tcPr>
          <w:p w14:paraId="4C479BB0"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10</w:t>
            </w:r>
          </w:p>
        </w:tc>
        <w:tc>
          <w:tcPr>
            <w:tcW w:w="2276" w:type="dxa"/>
            <w:tcBorders>
              <w:top w:val="single" w:sz="4" w:space="0" w:color="000000"/>
              <w:left w:val="single" w:sz="4" w:space="0" w:color="000000"/>
              <w:bottom w:val="single" w:sz="4" w:space="0" w:color="000000"/>
              <w:right w:val="single" w:sz="4" w:space="0" w:color="000000"/>
            </w:tcBorders>
            <w:vAlign w:val="center"/>
          </w:tcPr>
          <w:p w14:paraId="722C9656"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项目实施是否产生社会综合效益</w:t>
            </w:r>
          </w:p>
        </w:tc>
        <w:tc>
          <w:tcPr>
            <w:tcW w:w="2745" w:type="dxa"/>
            <w:tcBorders>
              <w:top w:val="single" w:sz="4" w:space="0" w:color="000000"/>
              <w:left w:val="single" w:sz="4" w:space="0" w:color="000000"/>
              <w:bottom w:val="single" w:sz="4" w:space="0" w:color="000000"/>
              <w:right w:val="single" w:sz="4" w:space="0" w:color="000000"/>
            </w:tcBorders>
            <w:vAlign w:val="center"/>
          </w:tcPr>
          <w:p w14:paraId="3390548F" w14:textId="77777777" w:rsidR="00C21E25" w:rsidRDefault="007B0098">
            <w:pPr>
              <w:autoSpaceDN w:val="0"/>
              <w:spacing w:line="320" w:lineRule="exact"/>
              <w:jc w:val="left"/>
              <w:textAlignment w:val="center"/>
              <w:rPr>
                <w:rFonts w:ascii="宋体" w:hAnsi="宋体"/>
                <w:spacing w:val="-4"/>
                <w:sz w:val="18"/>
                <w:szCs w:val="18"/>
              </w:rPr>
            </w:pPr>
            <w:r>
              <w:rPr>
                <w:rFonts w:ascii="宋体" w:hAnsi="宋体" w:hint="eastAsia"/>
                <w:sz w:val="18"/>
                <w:szCs w:val="18"/>
              </w:rPr>
              <w:t>评价要点：</w:t>
            </w:r>
            <w:r>
              <w:rPr>
                <w:rFonts w:ascii="宋体" w:hAnsi="宋体" w:hint="eastAsia"/>
                <w:sz w:val="18"/>
                <w:szCs w:val="18"/>
              </w:rPr>
              <w:br/>
              <w:t>①</w:t>
            </w:r>
            <w:r>
              <w:rPr>
                <w:rFonts w:ascii="宋体" w:hAnsi="宋体"/>
                <w:spacing w:val="-4"/>
                <w:sz w:val="18"/>
                <w:szCs w:val="18"/>
              </w:rPr>
              <w:t>对照年初或调整</w:t>
            </w:r>
            <w:r>
              <w:rPr>
                <w:rFonts w:ascii="宋体" w:hAnsi="宋体" w:hint="eastAsia"/>
                <w:spacing w:val="-4"/>
                <w:sz w:val="18"/>
                <w:szCs w:val="18"/>
              </w:rPr>
              <w:t>后</w:t>
            </w:r>
            <w:r>
              <w:rPr>
                <w:rFonts w:ascii="宋体" w:hAnsi="宋体"/>
                <w:spacing w:val="-4"/>
                <w:sz w:val="18"/>
                <w:szCs w:val="18"/>
              </w:rPr>
              <w:t>申报的绩效目标评价社会效益</w:t>
            </w:r>
          </w:p>
        </w:tc>
        <w:tc>
          <w:tcPr>
            <w:tcW w:w="626" w:type="dxa"/>
            <w:tcBorders>
              <w:top w:val="single" w:sz="4" w:space="0" w:color="auto"/>
              <w:bottom w:val="single" w:sz="4" w:space="0" w:color="auto"/>
              <w:right w:val="single" w:sz="4" w:space="0" w:color="auto"/>
            </w:tcBorders>
            <w:vAlign w:val="center"/>
          </w:tcPr>
          <w:p w14:paraId="4308BA68" w14:textId="77777777" w:rsidR="00C21E25" w:rsidRDefault="007B0098">
            <w:pPr>
              <w:widowControl/>
              <w:jc w:val="center"/>
              <w:rPr>
                <w:rFonts w:ascii="宋体" w:hAnsi="宋体"/>
                <w:spacing w:val="-4"/>
                <w:sz w:val="18"/>
                <w:szCs w:val="18"/>
              </w:rPr>
            </w:pPr>
            <w:r>
              <w:rPr>
                <w:rFonts w:ascii="宋体" w:hAnsi="宋体" w:hint="eastAsia"/>
                <w:spacing w:val="-4"/>
                <w:sz w:val="18"/>
                <w:szCs w:val="18"/>
              </w:rPr>
              <w:t>10</w:t>
            </w:r>
          </w:p>
        </w:tc>
      </w:tr>
      <w:tr w:rsidR="00C21E25" w14:paraId="4AE0B418" w14:textId="77777777">
        <w:trPr>
          <w:trHeight w:val="479"/>
          <w:jc w:val="center"/>
        </w:trPr>
        <w:tc>
          <w:tcPr>
            <w:tcW w:w="791" w:type="dxa"/>
            <w:vMerge/>
            <w:tcBorders>
              <w:left w:val="single" w:sz="4" w:space="0" w:color="000000"/>
              <w:bottom w:val="single" w:sz="4" w:space="0" w:color="auto"/>
              <w:right w:val="single" w:sz="4" w:space="0" w:color="000000"/>
            </w:tcBorders>
            <w:vAlign w:val="center"/>
          </w:tcPr>
          <w:p w14:paraId="0416B9D8" w14:textId="77777777" w:rsidR="00C21E25" w:rsidRDefault="00C21E25">
            <w:pPr>
              <w:spacing w:line="320" w:lineRule="exact"/>
              <w:jc w:val="center"/>
              <w:rPr>
                <w:rFonts w:ascii="宋体" w:hAnsi="宋体"/>
                <w:sz w:val="18"/>
                <w:szCs w:val="18"/>
              </w:rPr>
            </w:pPr>
          </w:p>
        </w:tc>
        <w:tc>
          <w:tcPr>
            <w:tcW w:w="649" w:type="dxa"/>
            <w:vMerge/>
            <w:tcBorders>
              <w:left w:val="single" w:sz="4" w:space="0" w:color="000000"/>
              <w:bottom w:val="single" w:sz="4" w:space="0" w:color="auto"/>
              <w:right w:val="single" w:sz="4" w:space="0" w:color="auto"/>
            </w:tcBorders>
            <w:vAlign w:val="center"/>
          </w:tcPr>
          <w:p w14:paraId="76E45780" w14:textId="77777777" w:rsidR="00C21E25" w:rsidRDefault="00C21E25">
            <w:pPr>
              <w:spacing w:line="320" w:lineRule="exact"/>
              <w:jc w:val="center"/>
              <w:rPr>
                <w:rFonts w:ascii="宋体" w:hAnsi="宋体"/>
                <w:sz w:val="18"/>
                <w:szCs w:val="18"/>
              </w:rPr>
            </w:pPr>
          </w:p>
        </w:tc>
        <w:tc>
          <w:tcPr>
            <w:tcW w:w="973" w:type="dxa"/>
            <w:vMerge/>
            <w:tcBorders>
              <w:left w:val="single" w:sz="4" w:space="0" w:color="auto"/>
              <w:bottom w:val="single" w:sz="4" w:space="0" w:color="auto"/>
              <w:right w:val="single" w:sz="4" w:space="0" w:color="auto"/>
            </w:tcBorders>
            <w:vAlign w:val="center"/>
          </w:tcPr>
          <w:p w14:paraId="30FDC702" w14:textId="77777777" w:rsidR="00C21E25" w:rsidRDefault="00C21E25">
            <w:pPr>
              <w:spacing w:line="320" w:lineRule="exact"/>
              <w:rPr>
                <w:rFonts w:ascii="宋体" w:hAnsi="宋体"/>
                <w:sz w:val="18"/>
                <w:szCs w:val="18"/>
              </w:rPr>
            </w:pPr>
          </w:p>
        </w:tc>
        <w:tc>
          <w:tcPr>
            <w:tcW w:w="675" w:type="dxa"/>
            <w:vMerge/>
            <w:tcBorders>
              <w:left w:val="single" w:sz="4" w:space="0" w:color="auto"/>
              <w:bottom w:val="single" w:sz="4" w:space="0" w:color="auto"/>
              <w:right w:val="single" w:sz="4" w:space="0" w:color="000000"/>
            </w:tcBorders>
            <w:vAlign w:val="center"/>
          </w:tcPr>
          <w:p w14:paraId="12C854CC" w14:textId="77777777" w:rsidR="00C21E25" w:rsidRDefault="00C21E25">
            <w:pPr>
              <w:spacing w:line="320" w:lineRule="exact"/>
              <w:rPr>
                <w:rFonts w:ascii="宋体" w:hAnsi="宋体"/>
                <w:sz w:val="18"/>
                <w:szCs w:val="18"/>
              </w:rPr>
            </w:pPr>
          </w:p>
        </w:tc>
        <w:tc>
          <w:tcPr>
            <w:tcW w:w="993" w:type="dxa"/>
            <w:tcBorders>
              <w:top w:val="single" w:sz="4" w:space="0" w:color="000000"/>
              <w:left w:val="single" w:sz="4" w:space="0" w:color="000000"/>
              <w:bottom w:val="single" w:sz="4" w:space="0" w:color="000000"/>
              <w:right w:val="single" w:sz="4" w:space="0" w:color="000000"/>
            </w:tcBorders>
            <w:vAlign w:val="center"/>
          </w:tcPr>
          <w:p w14:paraId="2A69CB03" w14:textId="77777777" w:rsidR="00C21E25" w:rsidRDefault="007B0098">
            <w:pPr>
              <w:autoSpaceDN w:val="0"/>
              <w:spacing w:line="320" w:lineRule="exact"/>
              <w:jc w:val="center"/>
              <w:textAlignment w:val="center"/>
              <w:rPr>
                <w:rFonts w:ascii="宋体" w:hAnsi="宋体"/>
                <w:sz w:val="18"/>
                <w:szCs w:val="18"/>
              </w:rPr>
            </w:pPr>
            <w:r>
              <w:rPr>
                <w:rFonts w:ascii="宋体" w:hAnsi="宋体"/>
                <w:sz w:val="18"/>
                <w:szCs w:val="18"/>
              </w:rPr>
              <w:t>满意度</w:t>
            </w:r>
          </w:p>
        </w:tc>
        <w:tc>
          <w:tcPr>
            <w:tcW w:w="755" w:type="dxa"/>
            <w:tcBorders>
              <w:top w:val="single" w:sz="4" w:space="0" w:color="000000"/>
              <w:left w:val="single" w:sz="4" w:space="0" w:color="000000"/>
              <w:bottom w:val="single" w:sz="4" w:space="0" w:color="000000"/>
              <w:right w:val="single" w:sz="4" w:space="0" w:color="000000"/>
            </w:tcBorders>
            <w:vAlign w:val="center"/>
          </w:tcPr>
          <w:p w14:paraId="379DEEB5" w14:textId="77777777" w:rsidR="00C21E25" w:rsidRDefault="007B0098">
            <w:pPr>
              <w:autoSpaceDN w:val="0"/>
              <w:spacing w:line="320" w:lineRule="exact"/>
              <w:jc w:val="center"/>
              <w:textAlignment w:val="center"/>
              <w:rPr>
                <w:rFonts w:ascii="宋体" w:hAnsi="宋体"/>
                <w:sz w:val="18"/>
                <w:szCs w:val="18"/>
              </w:rPr>
            </w:pPr>
            <w:r>
              <w:rPr>
                <w:rFonts w:ascii="宋体" w:hAnsi="宋体" w:hint="eastAsia"/>
                <w:sz w:val="18"/>
                <w:szCs w:val="18"/>
              </w:rPr>
              <w:t>15</w:t>
            </w:r>
          </w:p>
        </w:tc>
        <w:tc>
          <w:tcPr>
            <w:tcW w:w="2276" w:type="dxa"/>
            <w:tcBorders>
              <w:top w:val="single" w:sz="4" w:space="0" w:color="000000"/>
              <w:left w:val="single" w:sz="4" w:space="0" w:color="000000"/>
              <w:bottom w:val="single" w:sz="4" w:space="0" w:color="000000"/>
              <w:right w:val="single" w:sz="4" w:space="0" w:color="000000"/>
            </w:tcBorders>
            <w:vAlign w:val="center"/>
          </w:tcPr>
          <w:p w14:paraId="40DB6D92" w14:textId="77777777" w:rsidR="00C21E25" w:rsidRDefault="007B0098">
            <w:pPr>
              <w:autoSpaceDN w:val="0"/>
              <w:spacing w:line="320" w:lineRule="exact"/>
              <w:jc w:val="left"/>
              <w:textAlignment w:val="center"/>
              <w:rPr>
                <w:rFonts w:ascii="宋体" w:hAnsi="宋体"/>
                <w:sz w:val="18"/>
                <w:szCs w:val="18"/>
              </w:rPr>
            </w:pPr>
            <w:r>
              <w:rPr>
                <w:rFonts w:ascii="宋体" w:hAnsi="宋体"/>
                <w:sz w:val="18"/>
                <w:szCs w:val="18"/>
              </w:rPr>
              <w:t>项目预期服务对象对项目实施的满意程度</w:t>
            </w:r>
          </w:p>
        </w:tc>
        <w:tc>
          <w:tcPr>
            <w:tcW w:w="2745" w:type="dxa"/>
            <w:tcBorders>
              <w:top w:val="single" w:sz="4" w:space="0" w:color="000000"/>
              <w:left w:val="single" w:sz="4" w:space="0" w:color="000000"/>
              <w:bottom w:val="single" w:sz="4" w:space="0" w:color="000000"/>
              <w:right w:val="single" w:sz="4" w:space="0" w:color="000000"/>
            </w:tcBorders>
            <w:vAlign w:val="center"/>
          </w:tcPr>
          <w:p w14:paraId="3D074F62" w14:textId="77777777" w:rsidR="00C21E25" w:rsidRDefault="007B0098">
            <w:pPr>
              <w:autoSpaceDN w:val="0"/>
              <w:spacing w:line="320" w:lineRule="exact"/>
              <w:jc w:val="left"/>
              <w:textAlignment w:val="center"/>
              <w:rPr>
                <w:rFonts w:ascii="宋体" w:hAnsi="宋体"/>
                <w:sz w:val="18"/>
                <w:szCs w:val="18"/>
              </w:rPr>
            </w:pPr>
            <w:r>
              <w:rPr>
                <w:rFonts w:ascii="宋体" w:hAnsi="宋体" w:hint="eastAsia"/>
                <w:sz w:val="18"/>
                <w:szCs w:val="18"/>
              </w:rPr>
              <w:t>评价要点：</w:t>
            </w:r>
            <w:r>
              <w:rPr>
                <w:rFonts w:ascii="宋体" w:hAnsi="宋体" w:hint="eastAsia"/>
                <w:sz w:val="18"/>
                <w:szCs w:val="18"/>
              </w:rPr>
              <w:br/>
              <w:t>①</w:t>
            </w:r>
            <w:r>
              <w:rPr>
                <w:rFonts w:ascii="宋体" w:hAnsi="宋体"/>
                <w:sz w:val="18"/>
                <w:szCs w:val="18"/>
              </w:rPr>
              <w:t>对照年初或调整</w:t>
            </w:r>
            <w:r>
              <w:rPr>
                <w:rFonts w:ascii="宋体" w:hAnsi="宋体" w:hint="eastAsia"/>
                <w:sz w:val="18"/>
                <w:szCs w:val="18"/>
              </w:rPr>
              <w:t>后</w:t>
            </w:r>
            <w:r>
              <w:rPr>
                <w:rFonts w:ascii="宋体" w:hAnsi="宋体"/>
                <w:sz w:val="18"/>
                <w:szCs w:val="18"/>
              </w:rPr>
              <w:t>申报的绩效目标评价服务对象满意度</w:t>
            </w:r>
          </w:p>
        </w:tc>
        <w:tc>
          <w:tcPr>
            <w:tcW w:w="626" w:type="dxa"/>
            <w:tcBorders>
              <w:top w:val="single" w:sz="4" w:space="0" w:color="auto"/>
              <w:bottom w:val="single" w:sz="4" w:space="0" w:color="auto"/>
              <w:right w:val="single" w:sz="4" w:space="0" w:color="auto"/>
            </w:tcBorders>
            <w:vAlign w:val="center"/>
          </w:tcPr>
          <w:p w14:paraId="5C7D382B" w14:textId="77777777" w:rsidR="00C21E25" w:rsidRDefault="007B0098">
            <w:pPr>
              <w:widowControl/>
              <w:jc w:val="center"/>
              <w:rPr>
                <w:rFonts w:ascii="宋体" w:hAnsi="宋体"/>
                <w:sz w:val="18"/>
                <w:szCs w:val="18"/>
              </w:rPr>
            </w:pPr>
            <w:r>
              <w:rPr>
                <w:rFonts w:ascii="宋体" w:hAnsi="宋体" w:hint="eastAsia"/>
                <w:sz w:val="18"/>
                <w:szCs w:val="18"/>
              </w:rPr>
              <w:t>15</w:t>
            </w:r>
          </w:p>
        </w:tc>
      </w:tr>
      <w:tr w:rsidR="00C21E25" w14:paraId="0966F505" w14:textId="77777777">
        <w:trPr>
          <w:trHeight w:val="479"/>
          <w:jc w:val="center"/>
        </w:trPr>
        <w:tc>
          <w:tcPr>
            <w:tcW w:w="3088" w:type="dxa"/>
            <w:gridSpan w:val="4"/>
            <w:tcBorders>
              <w:top w:val="single" w:sz="4" w:space="0" w:color="auto"/>
              <w:left w:val="single" w:sz="4" w:space="0" w:color="auto"/>
              <w:bottom w:val="single" w:sz="4" w:space="0" w:color="auto"/>
              <w:right w:val="single" w:sz="4" w:space="0" w:color="auto"/>
            </w:tcBorders>
            <w:vAlign w:val="center"/>
          </w:tcPr>
          <w:p w14:paraId="2969DAD5" w14:textId="77777777" w:rsidR="00C21E25" w:rsidRDefault="00C21E25">
            <w:pPr>
              <w:spacing w:line="320" w:lineRule="exact"/>
              <w:rPr>
                <w:rFonts w:ascii="宋体" w:hAnsi="宋体"/>
                <w:sz w:val="18"/>
                <w:szCs w:val="18"/>
              </w:rPr>
            </w:pPr>
          </w:p>
        </w:tc>
        <w:tc>
          <w:tcPr>
            <w:tcW w:w="993" w:type="dxa"/>
            <w:tcBorders>
              <w:top w:val="single" w:sz="4" w:space="0" w:color="000000"/>
              <w:left w:val="single" w:sz="4" w:space="0" w:color="auto"/>
              <w:bottom w:val="single" w:sz="4" w:space="0" w:color="000000"/>
              <w:right w:val="single" w:sz="4" w:space="0" w:color="000000"/>
            </w:tcBorders>
            <w:vAlign w:val="center"/>
          </w:tcPr>
          <w:p w14:paraId="5CFCD63F" w14:textId="77777777" w:rsidR="00C21E25" w:rsidRDefault="00C21E25">
            <w:pPr>
              <w:autoSpaceDN w:val="0"/>
              <w:spacing w:line="320" w:lineRule="exact"/>
              <w:jc w:val="center"/>
              <w:textAlignment w:val="center"/>
              <w:rPr>
                <w:rFonts w:ascii="宋体" w:hAnsi="宋体"/>
                <w:sz w:val="18"/>
                <w:szCs w:val="18"/>
              </w:rPr>
            </w:pPr>
          </w:p>
        </w:tc>
        <w:tc>
          <w:tcPr>
            <w:tcW w:w="755" w:type="dxa"/>
            <w:tcBorders>
              <w:top w:val="single" w:sz="4" w:space="0" w:color="000000"/>
              <w:left w:val="single" w:sz="4" w:space="0" w:color="000000"/>
              <w:bottom w:val="single" w:sz="4" w:space="0" w:color="000000"/>
              <w:right w:val="single" w:sz="4" w:space="0" w:color="000000"/>
            </w:tcBorders>
            <w:vAlign w:val="center"/>
          </w:tcPr>
          <w:p w14:paraId="6AB429EB" w14:textId="77777777" w:rsidR="00C21E25" w:rsidRDefault="00C21E25">
            <w:pPr>
              <w:autoSpaceDN w:val="0"/>
              <w:spacing w:line="320" w:lineRule="exact"/>
              <w:jc w:val="center"/>
              <w:textAlignment w:val="center"/>
              <w:rPr>
                <w:rFonts w:ascii="宋体" w:hAnsi="宋体"/>
                <w:sz w:val="18"/>
                <w:szCs w:val="18"/>
              </w:rPr>
            </w:pPr>
          </w:p>
        </w:tc>
        <w:tc>
          <w:tcPr>
            <w:tcW w:w="2276" w:type="dxa"/>
            <w:tcBorders>
              <w:top w:val="single" w:sz="4" w:space="0" w:color="000000"/>
              <w:left w:val="single" w:sz="4" w:space="0" w:color="000000"/>
              <w:bottom w:val="single" w:sz="4" w:space="0" w:color="000000"/>
              <w:right w:val="single" w:sz="4" w:space="0" w:color="000000"/>
            </w:tcBorders>
            <w:vAlign w:val="center"/>
          </w:tcPr>
          <w:p w14:paraId="1CB8FFF4" w14:textId="77777777" w:rsidR="00C21E25" w:rsidRDefault="00C21E25">
            <w:pPr>
              <w:autoSpaceDN w:val="0"/>
              <w:spacing w:line="320" w:lineRule="exact"/>
              <w:jc w:val="left"/>
              <w:textAlignment w:val="center"/>
              <w:rPr>
                <w:rFonts w:ascii="宋体" w:hAnsi="宋体"/>
                <w:sz w:val="18"/>
                <w:szCs w:val="18"/>
              </w:rPr>
            </w:pPr>
          </w:p>
        </w:tc>
        <w:tc>
          <w:tcPr>
            <w:tcW w:w="2745" w:type="dxa"/>
            <w:tcBorders>
              <w:top w:val="single" w:sz="4" w:space="0" w:color="000000"/>
              <w:left w:val="single" w:sz="4" w:space="0" w:color="000000"/>
              <w:bottom w:val="single" w:sz="4" w:space="0" w:color="000000"/>
              <w:right w:val="single" w:sz="4" w:space="0" w:color="000000"/>
            </w:tcBorders>
            <w:vAlign w:val="center"/>
          </w:tcPr>
          <w:p w14:paraId="003FF67B" w14:textId="77777777" w:rsidR="00C21E25" w:rsidRDefault="00C21E25">
            <w:pPr>
              <w:autoSpaceDN w:val="0"/>
              <w:spacing w:line="320" w:lineRule="exact"/>
              <w:jc w:val="left"/>
              <w:textAlignment w:val="center"/>
              <w:rPr>
                <w:rFonts w:ascii="宋体" w:hAnsi="宋体"/>
                <w:sz w:val="18"/>
                <w:szCs w:val="18"/>
              </w:rPr>
            </w:pPr>
          </w:p>
        </w:tc>
        <w:tc>
          <w:tcPr>
            <w:tcW w:w="626" w:type="dxa"/>
            <w:tcBorders>
              <w:top w:val="single" w:sz="4" w:space="0" w:color="auto"/>
              <w:bottom w:val="single" w:sz="4" w:space="0" w:color="auto"/>
              <w:right w:val="single" w:sz="4" w:space="0" w:color="auto"/>
            </w:tcBorders>
            <w:vAlign w:val="center"/>
          </w:tcPr>
          <w:p w14:paraId="30DF810F" w14:textId="77777777" w:rsidR="00C21E25" w:rsidRDefault="007B0098">
            <w:pPr>
              <w:widowControl/>
              <w:jc w:val="center"/>
              <w:rPr>
                <w:rFonts w:ascii="宋体" w:hAnsi="宋体"/>
                <w:sz w:val="18"/>
                <w:szCs w:val="18"/>
                <w:highlight w:val="yellow"/>
              </w:rPr>
            </w:pPr>
            <w:r>
              <w:rPr>
                <w:rFonts w:ascii="宋体" w:hAnsi="宋体" w:hint="eastAsia"/>
                <w:sz w:val="18"/>
                <w:szCs w:val="18"/>
              </w:rPr>
              <w:t>100</w:t>
            </w:r>
          </w:p>
        </w:tc>
      </w:tr>
    </w:tbl>
    <w:p w14:paraId="4DD27724" w14:textId="77777777" w:rsidR="00B41C7F" w:rsidRPr="000121A0" w:rsidRDefault="00B41C7F" w:rsidP="00B41C7F">
      <w:pPr>
        <w:spacing w:line="520" w:lineRule="exact"/>
        <w:rPr>
          <w:rFonts w:ascii="仿宋" w:eastAsia="仿宋" w:hAnsi="仿宋"/>
          <w:b/>
          <w:sz w:val="32"/>
          <w:szCs w:val="32"/>
        </w:rPr>
      </w:pPr>
      <w:r>
        <w:rPr>
          <w:rFonts w:ascii="宋体" w:hAnsi="宋体" w:cs="宋体" w:hint="eastAsia"/>
          <w:szCs w:val="24"/>
        </w:rPr>
        <w:t xml:space="preserve"> </w:t>
      </w:r>
      <w:r>
        <w:rPr>
          <w:rFonts w:ascii="宋体" w:hAnsi="宋体" w:cs="宋体"/>
          <w:szCs w:val="24"/>
        </w:rPr>
        <w:t xml:space="preserve">   </w:t>
      </w:r>
      <w:r w:rsidRPr="000121A0">
        <w:rPr>
          <w:rFonts w:ascii="仿宋" w:eastAsia="仿宋" w:hAnsi="仿宋" w:hint="eastAsia"/>
          <w:b/>
          <w:sz w:val="32"/>
          <w:szCs w:val="32"/>
        </w:rPr>
        <w:t>3.评价方法</w:t>
      </w:r>
    </w:p>
    <w:p w14:paraId="1E316E02"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评价方法：采用定量与定性评价相结合的比较法，总分由各项指标得分汇总形成。</w:t>
      </w:r>
      <w:r w:rsidR="001C75F3" w:rsidRPr="004757B4">
        <w:rPr>
          <w:rFonts w:ascii="仿宋" w:eastAsia="仿宋" w:hAnsi="仿宋" w:cs="仿宋" w:hint="eastAsia"/>
        </w:rPr>
        <w:t>成立项目自评小组，结合评价内容，做到有计划、有安排，扎实开展本次自评工作。自评小组针对申报内容、实施情况、资金执行、财务管理、社会效益等做出自我评价，认真听取教师、学生建议意见，做好自评工作。</w:t>
      </w:r>
    </w:p>
    <w:p w14:paraId="6955F29B" w14:textId="77777777" w:rsidR="00B41C7F" w:rsidRPr="000121A0" w:rsidRDefault="00B41C7F" w:rsidP="00B41C7F">
      <w:pPr>
        <w:snapToGrid w:val="0"/>
        <w:spacing w:line="520" w:lineRule="exact"/>
        <w:ind w:firstLineChars="200" w:firstLine="643"/>
        <w:rPr>
          <w:rFonts w:ascii="仿宋" w:eastAsia="仿宋" w:hAnsi="仿宋" w:cs="仿宋"/>
          <w:b/>
          <w:sz w:val="32"/>
          <w:szCs w:val="32"/>
        </w:rPr>
      </w:pPr>
      <w:r w:rsidRPr="000121A0">
        <w:rPr>
          <w:rFonts w:ascii="仿宋" w:eastAsia="仿宋" w:hAnsi="仿宋" w:cs="仿宋" w:hint="eastAsia"/>
          <w:b/>
          <w:sz w:val="32"/>
          <w:szCs w:val="32"/>
        </w:rPr>
        <w:lastRenderedPageBreak/>
        <w:t>4.评价标准</w:t>
      </w:r>
    </w:p>
    <w:p w14:paraId="214900C6"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绩效评价标准通常包括计划标准、行业标准、历史标准等，用于对绩效指标完成情况进行比较。</w:t>
      </w:r>
      <w:r w:rsidRPr="004757B4">
        <w:rPr>
          <w:rFonts w:ascii="仿宋" w:eastAsia="仿宋" w:hAnsi="仿宋" w:cs="仿宋"/>
        </w:rPr>
        <w:t>将投入与产出、效益进行关联性分析，将实施情况与绩效目标、历史情况、不同部门和地区同类支出情况进行比较分析。</w:t>
      </w:r>
    </w:p>
    <w:p w14:paraId="08AF64F4" w14:textId="77777777" w:rsidR="00B41C7F" w:rsidRDefault="00B41C7F" w:rsidP="00B41C7F">
      <w:pPr>
        <w:spacing w:line="520" w:lineRule="exact"/>
        <w:ind w:firstLineChars="181" w:firstLine="567"/>
        <w:rPr>
          <w:rStyle w:val="ae"/>
          <w:rFonts w:ascii="楷体" w:eastAsia="楷体" w:hAnsi="楷体"/>
          <w:spacing w:val="-4"/>
          <w:sz w:val="32"/>
          <w:szCs w:val="32"/>
        </w:rPr>
      </w:pPr>
      <w:r>
        <w:rPr>
          <w:rStyle w:val="ae"/>
          <w:rFonts w:ascii="楷体" w:eastAsia="楷体" w:hAnsi="楷体" w:hint="eastAsia"/>
          <w:spacing w:val="-4"/>
          <w:sz w:val="32"/>
          <w:szCs w:val="32"/>
        </w:rPr>
        <w:t>（三）绩效评价工作过程</w:t>
      </w:r>
    </w:p>
    <w:p w14:paraId="4BC0A0E2" w14:textId="77777777" w:rsidR="00B41C7F" w:rsidRPr="004757B4" w:rsidRDefault="00B41C7F" w:rsidP="004757B4">
      <w:pPr>
        <w:spacing w:line="520" w:lineRule="exact"/>
        <w:ind w:firstLineChars="200" w:firstLine="600"/>
        <w:rPr>
          <w:rFonts w:ascii="仿宋" w:eastAsia="仿宋" w:hAnsi="仿宋" w:cs="仿宋"/>
        </w:rPr>
      </w:pPr>
      <w:r w:rsidRPr="004757B4">
        <w:rPr>
          <w:rFonts w:ascii="仿宋" w:eastAsia="仿宋" w:hAnsi="仿宋" w:cs="仿宋" w:hint="eastAsia"/>
        </w:rPr>
        <w:t>本次绩效评价工作分为二个阶段：</w:t>
      </w:r>
    </w:p>
    <w:p w14:paraId="37E8D971" w14:textId="77777777" w:rsidR="00B41C7F" w:rsidRPr="004757B4" w:rsidRDefault="00B41C7F" w:rsidP="004757B4">
      <w:pPr>
        <w:spacing w:line="520" w:lineRule="exact"/>
        <w:ind w:firstLineChars="200" w:firstLine="600"/>
        <w:rPr>
          <w:rFonts w:ascii="仿宋" w:eastAsia="仿宋" w:hAnsi="仿宋" w:cs="仿宋"/>
        </w:rPr>
      </w:pPr>
      <w:r w:rsidRPr="004757B4">
        <w:rPr>
          <w:rFonts w:ascii="仿宋" w:eastAsia="仿宋" w:hAnsi="仿宋" w:cs="仿宋" w:hint="eastAsia"/>
        </w:rPr>
        <w:t>第一阶段：根据要求成立评价工作小组。进行前期准备工作并制定项目绩效评价具体实施方案。</w:t>
      </w:r>
    </w:p>
    <w:p w14:paraId="7AEA87A2" w14:textId="77777777" w:rsidR="00C21E25" w:rsidRPr="004757B4" w:rsidRDefault="00B41C7F" w:rsidP="004757B4">
      <w:pPr>
        <w:spacing w:line="520" w:lineRule="exact"/>
        <w:ind w:firstLineChars="200" w:firstLine="600"/>
        <w:rPr>
          <w:rFonts w:ascii="仿宋" w:eastAsia="仿宋" w:hAnsi="仿宋" w:cs="仿宋"/>
        </w:rPr>
      </w:pPr>
      <w:r w:rsidRPr="004757B4">
        <w:rPr>
          <w:rFonts w:ascii="仿宋" w:eastAsia="仿宋" w:hAnsi="仿宋" w:cs="仿宋" w:hint="eastAsia"/>
        </w:rPr>
        <w:t>第二阶段：由评价工作小组对项目资料进行核查，了解项目管理和项目资金使用的情况，听取对项目支出绩效评价的意见和建议，收集项目相关资料，总结评价结论，对项目做出独立、客观、公正的绩效评价，最终形成评价报告。</w:t>
      </w:r>
    </w:p>
    <w:p w14:paraId="12624BEA" w14:textId="77777777" w:rsidR="00B41C7F" w:rsidRPr="007B0098" w:rsidRDefault="00B41C7F" w:rsidP="00B41C7F">
      <w:pPr>
        <w:spacing w:line="540" w:lineRule="exact"/>
        <w:rPr>
          <w:rStyle w:val="ae"/>
          <w:rFonts w:ascii="黑体" w:eastAsia="黑体" w:hAnsi="黑体"/>
          <w:b w:val="0"/>
          <w:spacing w:val="-4"/>
          <w:sz w:val="32"/>
          <w:szCs w:val="32"/>
        </w:rPr>
      </w:pPr>
      <w:r w:rsidRPr="007B0098">
        <w:rPr>
          <w:rStyle w:val="ae"/>
          <w:rFonts w:ascii="黑体" w:eastAsia="黑体" w:hAnsi="黑体" w:hint="eastAsia"/>
          <w:b w:val="0"/>
          <w:spacing w:val="-4"/>
          <w:sz w:val="32"/>
          <w:szCs w:val="32"/>
        </w:rPr>
        <w:t>三、</w:t>
      </w:r>
      <w:r w:rsidRPr="007B0098">
        <w:rPr>
          <w:rStyle w:val="ae"/>
          <w:rFonts w:ascii="黑体" w:eastAsia="黑体" w:hAnsi="黑体" w:hint="eastAsia"/>
          <w:spacing w:val="-4"/>
          <w:sz w:val="32"/>
          <w:szCs w:val="32"/>
        </w:rPr>
        <w:t>综合评价情况及评价结论</w:t>
      </w:r>
    </w:p>
    <w:p w14:paraId="6006FF70" w14:textId="77777777" w:rsidR="00B41C7F" w:rsidRPr="004757B4" w:rsidRDefault="00406FB1" w:rsidP="00B41C7F">
      <w:pPr>
        <w:snapToGrid w:val="0"/>
        <w:spacing w:line="560" w:lineRule="exact"/>
        <w:ind w:firstLineChars="200" w:firstLine="600"/>
        <w:rPr>
          <w:rFonts w:ascii="仿宋" w:eastAsia="仿宋" w:hAnsi="仿宋" w:cs="仿宋"/>
        </w:rPr>
      </w:pPr>
      <w:r w:rsidRPr="004757B4">
        <w:rPr>
          <w:rFonts w:ascii="仿宋" w:eastAsia="仿宋" w:hAnsi="仿宋" w:cs="仿宋" w:hint="eastAsia"/>
        </w:rPr>
        <w:t>弥补</w:t>
      </w:r>
      <w:r w:rsidR="00B41C7F" w:rsidRPr="004757B4">
        <w:rPr>
          <w:rFonts w:ascii="仿宋" w:eastAsia="仿宋" w:hAnsi="仿宋" w:cs="仿宋" w:hint="eastAsia"/>
        </w:rPr>
        <w:t>成本性支出项目综合评价为</w:t>
      </w:r>
      <w:r w:rsidRPr="004757B4">
        <w:rPr>
          <w:rFonts w:ascii="仿宋" w:eastAsia="仿宋" w:hAnsi="仿宋" w:cs="仿宋"/>
        </w:rPr>
        <w:t>9</w:t>
      </w:r>
      <w:r w:rsidR="006A2C3B" w:rsidRPr="004757B4">
        <w:rPr>
          <w:rFonts w:ascii="仿宋" w:eastAsia="仿宋" w:hAnsi="仿宋" w:cs="仿宋"/>
        </w:rPr>
        <w:t>2</w:t>
      </w:r>
      <w:r w:rsidR="00B41C7F" w:rsidRPr="004757B4">
        <w:rPr>
          <w:rFonts w:ascii="仿宋" w:eastAsia="仿宋" w:hAnsi="仿宋" w:cs="仿宋" w:hint="eastAsia"/>
        </w:rPr>
        <w:t>分。具体见下表：</w:t>
      </w:r>
    </w:p>
    <w:p w14:paraId="078244B5" w14:textId="77777777" w:rsidR="00B41C7F" w:rsidRPr="00B41C7F" w:rsidRDefault="00B41C7F" w:rsidP="00B41C7F">
      <w:pPr>
        <w:spacing w:line="480" w:lineRule="exact"/>
        <w:jc w:val="center"/>
        <w:rPr>
          <w:rFonts w:ascii="宋体" w:hAnsi="宋体"/>
          <w:b/>
          <w:sz w:val="32"/>
          <w:szCs w:val="32"/>
        </w:rPr>
      </w:pPr>
      <w:r w:rsidRPr="00B41C7F">
        <w:rPr>
          <w:rFonts w:ascii="宋体" w:hAnsi="宋体"/>
          <w:b/>
          <w:sz w:val="32"/>
          <w:szCs w:val="32"/>
        </w:rPr>
        <w:t>绩效评价指标体系</w:t>
      </w:r>
      <w:r w:rsidRPr="00B41C7F">
        <w:rPr>
          <w:rFonts w:ascii="宋体" w:hAnsi="宋体" w:hint="eastAsia"/>
          <w:b/>
          <w:sz w:val="32"/>
          <w:szCs w:val="32"/>
        </w:rPr>
        <w:t>表</w:t>
      </w:r>
    </w:p>
    <w:tbl>
      <w:tblPr>
        <w:tblW w:w="10531" w:type="dxa"/>
        <w:jc w:val="center"/>
        <w:tblLayout w:type="fixed"/>
        <w:tblLook w:val="04A0" w:firstRow="1" w:lastRow="0" w:firstColumn="1" w:lastColumn="0" w:noHBand="0" w:noVBand="1"/>
      </w:tblPr>
      <w:tblGrid>
        <w:gridCol w:w="794"/>
        <w:gridCol w:w="651"/>
        <w:gridCol w:w="977"/>
        <w:gridCol w:w="681"/>
        <w:gridCol w:w="997"/>
        <w:gridCol w:w="757"/>
        <w:gridCol w:w="2287"/>
        <w:gridCol w:w="2759"/>
        <w:gridCol w:w="628"/>
      </w:tblGrid>
      <w:tr w:rsidR="00B41C7F" w14:paraId="39A4F883" w14:textId="77777777" w:rsidTr="00272329">
        <w:trPr>
          <w:trHeight w:val="316"/>
          <w:jc w:val="center"/>
        </w:trPr>
        <w:tc>
          <w:tcPr>
            <w:tcW w:w="794" w:type="dxa"/>
            <w:tcBorders>
              <w:top w:val="single" w:sz="4" w:space="0" w:color="000000"/>
              <w:left w:val="single" w:sz="4" w:space="0" w:color="auto"/>
              <w:right w:val="single" w:sz="4" w:space="0" w:color="000000"/>
            </w:tcBorders>
            <w:vAlign w:val="center"/>
          </w:tcPr>
          <w:p w14:paraId="2B927F24" w14:textId="77777777" w:rsidR="00B41C7F" w:rsidRDefault="00B41C7F" w:rsidP="00272329">
            <w:pPr>
              <w:autoSpaceDN w:val="0"/>
              <w:spacing w:line="320" w:lineRule="exact"/>
              <w:jc w:val="center"/>
              <w:textAlignment w:val="center"/>
              <w:rPr>
                <w:rFonts w:ascii="宋体" w:hAnsi="宋体"/>
                <w:b/>
                <w:sz w:val="18"/>
                <w:szCs w:val="18"/>
              </w:rPr>
            </w:pPr>
            <w:r>
              <w:rPr>
                <w:rFonts w:ascii="宋体" w:hAnsi="宋体"/>
                <w:b/>
                <w:sz w:val="18"/>
                <w:szCs w:val="18"/>
              </w:rPr>
              <w:t>一级指标</w:t>
            </w:r>
          </w:p>
        </w:tc>
        <w:tc>
          <w:tcPr>
            <w:tcW w:w="651" w:type="dxa"/>
            <w:tcBorders>
              <w:top w:val="single" w:sz="4" w:space="0" w:color="000000"/>
              <w:left w:val="single" w:sz="4" w:space="0" w:color="000000"/>
              <w:right w:val="single" w:sz="4" w:space="0" w:color="000000"/>
            </w:tcBorders>
            <w:vAlign w:val="center"/>
          </w:tcPr>
          <w:p w14:paraId="2E244213" w14:textId="77777777" w:rsidR="00B41C7F" w:rsidRDefault="00B41C7F" w:rsidP="00272329">
            <w:pPr>
              <w:autoSpaceDN w:val="0"/>
              <w:spacing w:line="320" w:lineRule="exact"/>
              <w:jc w:val="center"/>
              <w:textAlignment w:val="center"/>
              <w:rPr>
                <w:rFonts w:ascii="宋体" w:hAnsi="宋体"/>
                <w:b/>
                <w:sz w:val="18"/>
                <w:szCs w:val="18"/>
              </w:rPr>
            </w:pPr>
            <w:r>
              <w:rPr>
                <w:rFonts w:ascii="宋体" w:hAnsi="宋体"/>
                <w:b/>
                <w:sz w:val="18"/>
                <w:szCs w:val="18"/>
              </w:rPr>
              <w:t>分值</w:t>
            </w:r>
            <w:r>
              <w:rPr>
                <w:rFonts w:ascii="宋体" w:hAnsi="宋体"/>
                <w:noProof/>
                <w:sz w:val="18"/>
                <w:szCs w:val="18"/>
              </w:rPr>
              <w:drawing>
                <wp:inline distT="0" distB="0" distL="0" distR="0" wp14:anchorId="2E1D3AF0" wp14:editId="326ADCCF">
                  <wp:extent cx="19050" cy="1905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8" cstate="print"/>
                          <a:srcRect/>
                          <a:stretch>
                            <a:fillRect/>
                          </a:stretch>
                        </pic:blipFill>
                        <pic:spPr>
                          <a:xfrm>
                            <a:off x="0" y="0"/>
                            <a:ext cx="19050" cy="19050"/>
                          </a:xfrm>
                          <a:prstGeom prst="rect">
                            <a:avLst/>
                          </a:prstGeom>
                          <a:noFill/>
                          <a:ln w="9525" cmpd="sng">
                            <a:noFill/>
                            <a:miter lim="800000"/>
                            <a:headEnd/>
                            <a:tailEnd/>
                          </a:ln>
                        </pic:spPr>
                      </pic:pic>
                    </a:graphicData>
                  </a:graphic>
                </wp:inline>
              </w:drawing>
            </w:r>
            <w:r>
              <w:rPr>
                <w:rFonts w:ascii="宋体" w:hAnsi="宋体"/>
                <w:noProof/>
                <w:sz w:val="18"/>
                <w:szCs w:val="18"/>
              </w:rPr>
              <w:drawing>
                <wp:inline distT="0" distB="0" distL="0" distR="0" wp14:anchorId="48A5BFF3" wp14:editId="19C1A373">
                  <wp:extent cx="19050" cy="1905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srcRect/>
                          <a:stretch>
                            <a:fillRect/>
                          </a:stretch>
                        </pic:blipFill>
                        <pic:spPr>
                          <a:xfrm>
                            <a:off x="0" y="0"/>
                            <a:ext cx="19050" cy="19050"/>
                          </a:xfrm>
                          <a:prstGeom prst="rect">
                            <a:avLst/>
                          </a:prstGeom>
                          <a:noFill/>
                          <a:ln w="9525" cmpd="sng">
                            <a:noFill/>
                            <a:miter lim="800000"/>
                            <a:headEnd/>
                            <a:tailEnd/>
                          </a:ln>
                        </pic:spPr>
                      </pic:pic>
                    </a:graphicData>
                  </a:graphic>
                </wp:inline>
              </w:drawing>
            </w:r>
            <w:r>
              <w:rPr>
                <w:rFonts w:ascii="宋体" w:hAnsi="宋体"/>
                <w:noProof/>
                <w:sz w:val="18"/>
                <w:szCs w:val="18"/>
              </w:rPr>
              <w:drawing>
                <wp:inline distT="0" distB="0" distL="0" distR="0" wp14:anchorId="34A821E9" wp14:editId="3129A4CA">
                  <wp:extent cx="19050" cy="190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8" cstate="print"/>
                          <a:srcRect/>
                          <a:stretch>
                            <a:fillRect/>
                          </a:stretch>
                        </pic:blipFill>
                        <pic:spPr>
                          <a:xfrm>
                            <a:off x="0" y="0"/>
                            <a:ext cx="19050" cy="19050"/>
                          </a:xfrm>
                          <a:prstGeom prst="rect">
                            <a:avLst/>
                          </a:prstGeom>
                          <a:noFill/>
                          <a:ln w="9525" cmpd="sng">
                            <a:noFill/>
                            <a:miter lim="800000"/>
                            <a:headEnd/>
                            <a:tailEnd/>
                          </a:ln>
                        </pic:spPr>
                      </pic:pic>
                    </a:graphicData>
                  </a:graphic>
                </wp:inline>
              </w:drawing>
            </w:r>
            <w:r>
              <w:rPr>
                <w:rFonts w:ascii="宋体" w:hAnsi="宋体"/>
                <w:noProof/>
                <w:sz w:val="18"/>
                <w:szCs w:val="18"/>
              </w:rPr>
              <w:drawing>
                <wp:inline distT="0" distB="0" distL="0" distR="0" wp14:anchorId="25A39541" wp14:editId="0FA1971D">
                  <wp:extent cx="19050" cy="1905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noChangeArrowheads="1"/>
                          </pic:cNvPicPr>
                        </pic:nvPicPr>
                        <pic:blipFill>
                          <a:blip r:embed="rId8" cstate="print"/>
                          <a:srcRect/>
                          <a:stretch>
                            <a:fillRect/>
                          </a:stretch>
                        </pic:blipFill>
                        <pic:spPr>
                          <a:xfrm>
                            <a:off x="0" y="0"/>
                            <a:ext cx="19050" cy="19050"/>
                          </a:xfrm>
                          <a:prstGeom prst="rect">
                            <a:avLst/>
                          </a:prstGeom>
                          <a:noFill/>
                          <a:ln w="9525" cmpd="sng">
                            <a:noFill/>
                            <a:miter lim="800000"/>
                            <a:headEnd/>
                            <a:tailEnd/>
                          </a:ln>
                        </pic:spPr>
                      </pic:pic>
                    </a:graphicData>
                  </a:graphic>
                </wp:inline>
              </w:drawing>
            </w:r>
          </w:p>
        </w:tc>
        <w:tc>
          <w:tcPr>
            <w:tcW w:w="977" w:type="dxa"/>
            <w:tcBorders>
              <w:top w:val="single" w:sz="4" w:space="0" w:color="000000"/>
              <w:left w:val="single" w:sz="4" w:space="0" w:color="000000"/>
              <w:right w:val="single" w:sz="4" w:space="0" w:color="000000"/>
            </w:tcBorders>
            <w:vAlign w:val="center"/>
          </w:tcPr>
          <w:p w14:paraId="40079D02" w14:textId="77777777" w:rsidR="00B41C7F" w:rsidRDefault="00B41C7F" w:rsidP="00272329">
            <w:pPr>
              <w:autoSpaceDN w:val="0"/>
              <w:spacing w:line="320" w:lineRule="exact"/>
              <w:jc w:val="center"/>
              <w:textAlignment w:val="center"/>
              <w:rPr>
                <w:rFonts w:ascii="宋体" w:hAnsi="宋体"/>
                <w:b/>
                <w:sz w:val="18"/>
                <w:szCs w:val="18"/>
              </w:rPr>
            </w:pPr>
            <w:r>
              <w:rPr>
                <w:rFonts w:ascii="宋体" w:hAnsi="宋体"/>
                <w:b/>
                <w:sz w:val="18"/>
                <w:szCs w:val="18"/>
              </w:rPr>
              <w:t>二级指标</w:t>
            </w:r>
          </w:p>
        </w:tc>
        <w:tc>
          <w:tcPr>
            <w:tcW w:w="681" w:type="dxa"/>
            <w:tcBorders>
              <w:top w:val="single" w:sz="4" w:space="0" w:color="000000"/>
              <w:left w:val="single" w:sz="4" w:space="0" w:color="000000"/>
              <w:right w:val="single" w:sz="4" w:space="0" w:color="000000"/>
            </w:tcBorders>
            <w:vAlign w:val="center"/>
          </w:tcPr>
          <w:p w14:paraId="7F1F21DA" w14:textId="77777777" w:rsidR="00B41C7F" w:rsidRDefault="00B41C7F" w:rsidP="00272329">
            <w:pPr>
              <w:autoSpaceDN w:val="0"/>
              <w:spacing w:line="320" w:lineRule="exact"/>
              <w:jc w:val="center"/>
              <w:textAlignment w:val="center"/>
              <w:rPr>
                <w:rFonts w:ascii="宋体" w:hAnsi="宋体"/>
                <w:b/>
                <w:sz w:val="18"/>
                <w:szCs w:val="18"/>
              </w:rPr>
            </w:pPr>
            <w:r>
              <w:rPr>
                <w:rFonts w:ascii="宋体" w:hAnsi="宋体"/>
                <w:b/>
                <w:sz w:val="18"/>
                <w:szCs w:val="18"/>
              </w:rPr>
              <w:t>分值</w:t>
            </w:r>
          </w:p>
        </w:tc>
        <w:tc>
          <w:tcPr>
            <w:tcW w:w="997" w:type="dxa"/>
            <w:tcBorders>
              <w:top w:val="single" w:sz="4" w:space="0" w:color="000000"/>
              <w:left w:val="single" w:sz="4" w:space="0" w:color="000000"/>
              <w:right w:val="single" w:sz="4" w:space="0" w:color="000000"/>
            </w:tcBorders>
            <w:vAlign w:val="center"/>
          </w:tcPr>
          <w:p w14:paraId="68629703" w14:textId="77777777" w:rsidR="00B41C7F" w:rsidRDefault="00B41C7F" w:rsidP="00272329">
            <w:pPr>
              <w:autoSpaceDN w:val="0"/>
              <w:spacing w:line="320" w:lineRule="exact"/>
              <w:jc w:val="center"/>
              <w:textAlignment w:val="center"/>
              <w:rPr>
                <w:rFonts w:ascii="宋体" w:hAnsi="宋体"/>
                <w:b/>
                <w:sz w:val="18"/>
                <w:szCs w:val="18"/>
              </w:rPr>
            </w:pPr>
            <w:r>
              <w:rPr>
                <w:rFonts w:ascii="宋体" w:hAnsi="宋体"/>
                <w:b/>
                <w:sz w:val="18"/>
                <w:szCs w:val="18"/>
              </w:rPr>
              <w:t>三级指标</w:t>
            </w:r>
          </w:p>
        </w:tc>
        <w:tc>
          <w:tcPr>
            <w:tcW w:w="757" w:type="dxa"/>
            <w:tcBorders>
              <w:top w:val="single" w:sz="4" w:space="0" w:color="000000"/>
              <w:left w:val="single" w:sz="4" w:space="0" w:color="000000"/>
              <w:right w:val="single" w:sz="4" w:space="0" w:color="000000"/>
            </w:tcBorders>
            <w:vAlign w:val="center"/>
          </w:tcPr>
          <w:p w14:paraId="294840CF" w14:textId="77777777" w:rsidR="00B41C7F" w:rsidRDefault="00B41C7F" w:rsidP="00272329">
            <w:pPr>
              <w:autoSpaceDN w:val="0"/>
              <w:spacing w:line="320" w:lineRule="exact"/>
              <w:jc w:val="center"/>
              <w:textAlignment w:val="center"/>
              <w:rPr>
                <w:rFonts w:ascii="宋体" w:hAnsi="宋体"/>
                <w:b/>
                <w:sz w:val="18"/>
                <w:szCs w:val="18"/>
              </w:rPr>
            </w:pPr>
            <w:r>
              <w:rPr>
                <w:rFonts w:ascii="宋体" w:hAnsi="宋体"/>
                <w:b/>
                <w:sz w:val="18"/>
                <w:szCs w:val="18"/>
              </w:rPr>
              <w:t>分值</w:t>
            </w:r>
          </w:p>
        </w:tc>
        <w:tc>
          <w:tcPr>
            <w:tcW w:w="2287" w:type="dxa"/>
            <w:tcBorders>
              <w:top w:val="single" w:sz="4" w:space="0" w:color="000000"/>
              <w:left w:val="single" w:sz="4" w:space="0" w:color="000000"/>
              <w:right w:val="single" w:sz="4" w:space="0" w:color="000000"/>
            </w:tcBorders>
            <w:vAlign w:val="center"/>
          </w:tcPr>
          <w:p w14:paraId="53EAFC32" w14:textId="77777777" w:rsidR="00B41C7F" w:rsidRDefault="00B41C7F" w:rsidP="00272329">
            <w:pPr>
              <w:autoSpaceDN w:val="0"/>
              <w:spacing w:line="320" w:lineRule="exact"/>
              <w:jc w:val="center"/>
              <w:textAlignment w:val="center"/>
              <w:rPr>
                <w:rFonts w:ascii="宋体" w:hAnsi="宋体"/>
                <w:b/>
                <w:sz w:val="18"/>
                <w:szCs w:val="18"/>
              </w:rPr>
            </w:pPr>
            <w:r>
              <w:rPr>
                <w:rFonts w:ascii="宋体" w:hAnsi="宋体"/>
                <w:b/>
                <w:sz w:val="18"/>
                <w:szCs w:val="18"/>
              </w:rPr>
              <w:t>指标解释</w:t>
            </w:r>
          </w:p>
        </w:tc>
        <w:tc>
          <w:tcPr>
            <w:tcW w:w="2759" w:type="dxa"/>
            <w:tcBorders>
              <w:top w:val="single" w:sz="4" w:space="0" w:color="000000"/>
              <w:left w:val="single" w:sz="4" w:space="0" w:color="000000"/>
              <w:bottom w:val="single" w:sz="4" w:space="0" w:color="auto"/>
              <w:right w:val="single" w:sz="4" w:space="0" w:color="000000"/>
            </w:tcBorders>
            <w:vAlign w:val="center"/>
          </w:tcPr>
          <w:p w14:paraId="78D9F070" w14:textId="77777777" w:rsidR="00B41C7F" w:rsidRDefault="00B41C7F" w:rsidP="00272329">
            <w:pPr>
              <w:autoSpaceDN w:val="0"/>
              <w:spacing w:line="320" w:lineRule="exact"/>
              <w:jc w:val="center"/>
              <w:textAlignment w:val="center"/>
              <w:rPr>
                <w:rFonts w:ascii="宋体" w:hAnsi="宋体"/>
                <w:b/>
                <w:sz w:val="18"/>
                <w:szCs w:val="18"/>
              </w:rPr>
            </w:pPr>
            <w:r>
              <w:rPr>
                <w:rFonts w:ascii="宋体" w:hAnsi="宋体"/>
                <w:b/>
                <w:sz w:val="18"/>
                <w:szCs w:val="18"/>
              </w:rPr>
              <w:t>评价标准</w:t>
            </w:r>
          </w:p>
        </w:tc>
        <w:tc>
          <w:tcPr>
            <w:tcW w:w="628" w:type="dxa"/>
            <w:tcBorders>
              <w:top w:val="single" w:sz="4" w:space="0" w:color="auto"/>
              <w:bottom w:val="single" w:sz="4" w:space="0" w:color="auto"/>
              <w:right w:val="single" w:sz="4" w:space="0" w:color="auto"/>
            </w:tcBorders>
          </w:tcPr>
          <w:p w14:paraId="5BE9F691" w14:textId="77777777" w:rsidR="00B41C7F" w:rsidRDefault="00B41C7F" w:rsidP="00272329">
            <w:pPr>
              <w:widowControl/>
              <w:jc w:val="left"/>
              <w:rPr>
                <w:rFonts w:ascii="宋体" w:hAnsi="宋体"/>
                <w:b/>
                <w:sz w:val="18"/>
                <w:szCs w:val="18"/>
              </w:rPr>
            </w:pPr>
            <w:r>
              <w:rPr>
                <w:rFonts w:ascii="宋体" w:hAnsi="宋体" w:hint="eastAsia"/>
                <w:b/>
                <w:sz w:val="18"/>
                <w:szCs w:val="18"/>
              </w:rPr>
              <w:t>得分</w:t>
            </w:r>
          </w:p>
        </w:tc>
      </w:tr>
      <w:tr w:rsidR="00B41C7F" w14:paraId="035A1DA3" w14:textId="77777777" w:rsidTr="00272329">
        <w:trPr>
          <w:trHeight w:val="374"/>
          <w:jc w:val="center"/>
        </w:trPr>
        <w:tc>
          <w:tcPr>
            <w:tcW w:w="794" w:type="dxa"/>
            <w:vMerge w:val="restart"/>
            <w:tcBorders>
              <w:top w:val="single" w:sz="4" w:space="0" w:color="000000"/>
              <w:left w:val="single" w:sz="4" w:space="0" w:color="auto"/>
              <w:bottom w:val="single" w:sz="4" w:space="0" w:color="000000"/>
              <w:right w:val="single" w:sz="4" w:space="0" w:color="000000"/>
            </w:tcBorders>
            <w:vAlign w:val="center"/>
          </w:tcPr>
          <w:p w14:paraId="08DE7948"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sz w:val="18"/>
                <w:szCs w:val="18"/>
              </w:rPr>
              <w:t>决策</w:t>
            </w:r>
          </w:p>
        </w:tc>
        <w:tc>
          <w:tcPr>
            <w:tcW w:w="651" w:type="dxa"/>
            <w:vMerge w:val="restart"/>
            <w:tcBorders>
              <w:top w:val="single" w:sz="4" w:space="0" w:color="000000"/>
              <w:left w:val="single" w:sz="4" w:space="0" w:color="000000"/>
              <w:bottom w:val="single" w:sz="4" w:space="0" w:color="000000"/>
              <w:right w:val="single" w:sz="4" w:space="0" w:color="000000"/>
            </w:tcBorders>
            <w:vAlign w:val="center"/>
          </w:tcPr>
          <w:p w14:paraId="59DF81C4"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25</w:t>
            </w:r>
          </w:p>
        </w:tc>
        <w:tc>
          <w:tcPr>
            <w:tcW w:w="977" w:type="dxa"/>
            <w:tcBorders>
              <w:top w:val="single" w:sz="4" w:space="0" w:color="000000"/>
              <w:left w:val="single" w:sz="4" w:space="0" w:color="000000"/>
              <w:right w:val="single" w:sz="4" w:space="0" w:color="000000"/>
            </w:tcBorders>
            <w:vAlign w:val="center"/>
          </w:tcPr>
          <w:p w14:paraId="6E822866"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绩效</w:t>
            </w:r>
            <w:r>
              <w:rPr>
                <w:rFonts w:ascii="宋体" w:hAnsi="宋体"/>
                <w:sz w:val="18"/>
                <w:szCs w:val="18"/>
              </w:rPr>
              <w:t>目标</w:t>
            </w:r>
          </w:p>
        </w:tc>
        <w:tc>
          <w:tcPr>
            <w:tcW w:w="681" w:type="dxa"/>
            <w:tcBorders>
              <w:top w:val="single" w:sz="4" w:space="0" w:color="000000"/>
              <w:left w:val="single" w:sz="4" w:space="0" w:color="000000"/>
              <w:right w:val="single" w:sz="4" w:space="0" w:color="000000"/>
            </w:tcBorders>
            <w:vAlign w:val="center"/>
          </w:tcPr>
          <w:p w14:paraId="1254B5FC"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4</w:t>
            </w:r>
          </w:p>
        </w:tc>
        <w:tc>
          <w:tcPr>
            <w:tcW w:w="997" w:type="dxa"/>
            <w:tcBorders>
              <w:top w:val="single" w:sz="4" w:space="0" w:color="000000"/>
              <w:left w:val="single" w:sz="4" w:space="0" w:color="000000"/>
              <w:bottom w:val="single" w:sz="4" w:space="0" w:color="000000"/>
              <w:right w:val="single" w:sz="4" w:space="0" w:color="000000"/>
            </w:tcBorders>
            <w:vAlign w:val="center"/>
          </w:tcPr>
          <w:p w14:paraId="56D651CC"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绩效目标合理化</w:t>
            </w:r>
          </w:p>
        </w:tc>
        <w:tc>
          <w:tcPr>
            <w:tcW w:w="757" w:type="dxa"/>
            <w:tcBorders>
              <w:top w:val="single" w:sz="4" w:space="0" w:color="000000"/>
              <w:left w:val="single" w:sz="4" w:space="0" w:color="000000"/>
              <w:bottom w:val="single" w:sz="4" w:space="0" w:color="000000"/>
              <w:right w:val="single" w:sz="4" w:space="0" w:color="000000"/>
            </w:tcBorders>
            <w:vAlign w:val="center"/>
          </w:tcPr>
          <w:p w14:paraId="770CE35C"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4</w:t>
            </w:r>
          </w:p>
        </w:tc>
        <w:tc>
          <w:tcPr>
            <w:tcW w:w="2287" w:type="dxa"/>
            <w:tcBorders>
              <w:top w:val="single" w:sz="4" w:space="0" w:color="000000"/>
              <w:left w:val="single" w:sz="4" w:space="0" w:color="000000"/>
              <w:bottom w:val="single" w:sz="4" w:space="0" w:color="000000"/>
              <w:right w:val="single" w:sz="4" w:space="0" w:color="000000"/>
            </w:tcBorders>
            <w:vAlign w:val="center"/>
          </w:tcPr>
          <w:p w14:paraId="447B41F9"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sz w:val="18"/>
                <w:szCs w:val="18"/>
              </w:rPr>
              <w:t>目标是否明确、细化、量化</w:t>
            </w:r>
          </w:p>
        </w:tc>
        <w:tc>
          <w:tcPr>
            <w:tcW w:w="2759" w:type="dxa"/>
            <w:tcBorders>
              <w:top w:val="single" w:sz="4" w:space="0" w:color="000000"/>
              <w:left w:val="single" w:sz="4" w:space="0" w:color="000000"/>
              <w:bottom w:val="single" w:sz="4" w:space="0" w:color="auto"/>
              <w:right w:val="single" w:sz="4" w:space="0" w:color="000000"/>
            </w:tcBorders>
            <w:vAlign w:val="center"/>
          </w:tcPr>
          <w:p w14:paraId="479EC98B"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31A6BC67"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①</w:t>
            </w:r>
            <w:r>
              <w:rPr>
                <w:rFonts w:ascii="宋体" w:hAnsi="宋体"/>
                <w:sz w:val="18"/>
                <w:szCs w:val="18"/>
              </w:rPr>
              <w:t>目标明确（1分）</w:t>
            </w:r>
            <w:r>
              <w:rPr>
                <w:rFonts w:ascii="宋体" w:hAnsi="宋体" w:hint="eastAsia"/>
                <w:sz w:val="18"/>
                <w:szCs w:val="18"/>
              </w:rPr>
              <w:t>；</w:t>
            </w:r>
          </w:p>
          <w:p w14:paraId="64968C44"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cs="宋体" w:hint="eastAsia"/>
                <w:sz w:val="18"/>
                <w:szCs w:val="18"/>
              </w:rPr>
              <w:t>②</w:t>
            </w:r>
            <w:r>
              <w:rPr>
                <w:rFonts w:ascii="宋体" w:hAnsi="宋体"/>
                <w:sz w:val="18"/>
                <w:szCs w:val="18"/>
              </w:rPr>
              <w:t>目标细化（1分）</w:t>
            </w:r>
            <w:r>
              <w:rPr>
                <w:rFonts w:ascii="宋体" w:hAnsi="宋体" w:hint="eastAsia"/>
                <w:sz w:val="18"/>
                <w:szCs w:val="18"/>
              </w:rPr>
              <w:t>；</w:t>
            </w:r>
          </w:p>
          <w:p w14:paraId="7E8FE62A"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sz w:val="18"/>
                <w:szCs w:val="18"/>
              </w:rPr>
              <w:t>③目标量化（2分）</w:t>
            </w:r>
            <w:r>
              <w:rPr>
                <w:rFonts w:ascii="宋体" w:hAnsi="宋体" w:hint="eastAsia"/>
                <w:sz w:val="18"/>
                <w:szCs w:val="18"/>
              </w:rPr>
              <w:t>。</w:t>
            </w:r>
          </w:p>
        </w:tc>
        <w:tc>
          <w:tcPr>
            <w:tcW w:w="628" w:type="dxa"/>
            <w:tcBorders>
              <w:top w:val="single" w:sz="4" w:space="0" w:color="auto"/>
              <w:bottom w:val="single" w:sz="4" w:space="0" w:color="auto"/>
              <w:right w:val="single" w:sz="4" w:space="0" w:color="auto"/>
            </w:tcBorders>
            <w:vAlign w:val="center"/>
          </w:tcPr>
          <w:p w14:paraId="717DD4D0" w14:textId="77777777" w:rsidR="00B41C7F" w:rsidRDefault="00B41C7F" w:rsidP="00272329">
            <w:pPr>
              <w:widowControl/>
              <w:jc w:val="center"/>
              <w:rPr>
                <w:rFonts w:ascii="宋体" w:hAnsi="宋体"/>
                <w:sz w:val="18"/>
                <w:szCs w:val="18"/>
              </w:rPr>
            </w:pPr>
            <w:r>
              <w:rPr>
                <w:rFonts w:ascii="宋体" w:hAnsi="宋体" w:hint="eastAsia"/>
                <w:sz w:val="18"/>
                <w:szCs w:val="18"/>
              </w:rPr>
              <w:t>4</w:t>
            </w:r>
          </w:p>
        </w:tc>
      </w:tr>
      <w:tr w:rsidR="00B41C7F" w14:paraId="44FE9BA6" w14:textId="77777777" w:rsidTr="00272329">
        <w:trPr>
          <w:trHeight w:val="531"/>
          <w:jc w:val="center"/>
        </w:trPr>
        <w:tc>
          <w:tcPr>
            <w:tcW w:w="794" w:type="dxa"/>
            <w:vMerge/>
            <w:tcBorders>
              <w:top w:val="single" w:sz="4" w:space="0" w:color="000000"/>
              <w:left w:val="single" w:sz="4" w:space="0" w:color="auto"/>
              <w:bottom w:val="single" w:sz="4" w:space="0" w:color="000000"/>
              <w:right w:val="single" w:sz="4" w:space="0" w:color="000000"/>
            </w:tcBorders>
            <w:vAlign w:val="center"/>
          </w:tcPr>
          <w:p w14:paraId="332FA33F" w14:textId="77777777" w:rsidR="00B41C7F" w:rsidRDefault="00B41C7F" w:rsidP="00272329">
            <w:pPr>
              <w:spacing w:line="320" w:lineRule="exact"/>
              <w:rPr>
                <w:rFonts w:ascii="宋体" w:hAnsi="宋体"/>
                <w:sz w:val="18"/>
                <w:szCs w:val="18"/>
              </w:rPr>
            </w:pPr>
          </w:p>
        </w:tc>
        <w:tc>
          <w:tcPr>
            <w:tcW w:w="651" w:type="dxa"/>
            <w:vMerge/>
            <w:tcBorders>
              <w:top w:val="single" w:sz="4" w:space="0" w:color="000000"/>
              <w:left w:val="single" w:sz="4" w:space="0" w:color="000000"/>
              <w:bottom w:val="single" w:sz="4" w:space="0" w:color="000000"/>
              <w:right w:val="single" w:sz="4" w:space="0" w:color="000000"/>
            </w:tcBorders>
            <w:vAlign w:val="center"/>
          </w:tcPr>
          <w:p w14:paraId="45968818" w14:textId="77777777" w:rsidR="00B41C7F" w:rsidRDefault="00B41C7F" w:rsidP="00272329">
            <w:pPr>
              <w:spacing w:line="320" w:lineRule="exact"/>
              <w:rPr>
                <w:rFonts w:ascii="宋体" w:hAnsi="宋体"/>
                <w:sz w:val="18"/>
                <w:szCs w:val="18"/>
              </w:rPr>
            </w:pPr>
          </w:p>
        </w:tc>
        <w:tc>
          <w:tcPr>
            <w:tcW w:w="977" w:type="dxa"/>
            <w:vMerge w:val="restart"/>
            <w:tcBorders>
              <w:top w:val="single" w:sz="4" w:space="0" w:color="000000"/>
              <w:left w:val="single" w:sz="4" w:space="0" w:color="000000"/>
              <w:bottom w:val="single" w:sz="4" w:space="0" w:color="000000"/>
              <w:right w:val="single" w:sz="4" w:space="0" w:color="000000"/>
            </w:tcBorders>
            <w:vAlign w:val="center"/>
          </w:tcPr>
          <w:p w14:paraId="3AEFE340"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项目立项</w:t>
            </w:r>
          </w:p>
        </w:tc>
        <w:tc>
          <w:tcPr>
            <w:tcW w:w="681" w:type="dxa"/>
            <w:vMerge w:val="restart"/>
            <w:tcBorders>
              <w:top w:val="single" w:sz="4" w:space="0" w:color="000000"/>
              <w:left w:val="single" w:sz="4" w:space="0" w:color="000000"/>
              <w:bottom w:val="single" w:sz="4" w:space="0" w:color="000000"/>
              <w:right w:val="single" w:sz="4" w:space="0" w:color="000000"/>
            </w:tcBorders>
            <w:vAlign w:val="center"/>
          </w:tcPr>
          <w:p w14:paraId="1FEDE29F"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8</w:t>
            </w:r>
          </w:p>
        </w:tc>
        <w:tc>
          <w:tcPr>
            <w:tcW w:w="997" w:type="dxa"/>
            <w:tcBorders>
              <w:top w:val="single" w:sz="4" w:space="0" w:color="000000"/>
              <w:left w:val="single" w:sz="4" w:space="0" w:color="000000"/>
              <w:bottom w:val="single" w:sz="4" w:space="0" w:color="000000"/>
              <w:right w:val="single" w:sz="4" w:space="0" w:color="000000"/>
            </w:tcBorders>
            <w:vAlign w:val="center"/>
          </w:tcPr>
          <w:p w14:paraId="041BB579"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立项</w:t>
            </w:r>
            <w:r>
              <w:rPr>
                <w:rFonts w:ascii="宋体" w:hAnsi="宋体"/>
                <w:sz w:val="18"/>
                <w:szCs w:val="18"/>
              </w:rPr>
              <w:t>依据</w:t>
            </w:r>
            <w:r>
              <w:rPr>
                <w:rFonts w:ascii="宋体" w:hAnsi="宋体" w:hint="eastAsia"/>
                <w:sz w:val="18"/>
                <w:szCs w:val="18"/>
              </w:rPr>
              <w:t>充分性</w:t>
            </w:r>
          </w:p>
        </w:tc>
        <w:tc>
          <w:tcPr>
            <w:tcW w:w="757" w:type="dxa"/>
            <w:tcBorders>
              <w:top w:val="single" w:sz="4" w:space="0" w:color="000000"/>
              <w:left w:val="single" w:sz="4" w:space="0" w:color="000000"/>
              <w:bottom w:val="single" w:sz="4" w:space="0" w:color="000000"/>
              <w:right w:val="single" w:sz="4" w:space="0" w:color="000000"/>
            </w:tcBorders>
            <w:vAlign w:val="center"/>
          </w:tcPr>
          <w:p w14:paraId="360D8FEA"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3</w:t>
            </w:r>
          </w:p>
        </w:tc>
        <w:tc>
          <w:tcPr>
            <w:tcW w:w="2287" w:type="dxa"/>
            <w:tcBorders>
              <w:top w:val="single" w:sz="4" w:space="0" w:color="000000"/>
              <w:left w:val="single" w:sz="4" w:space="0" w:color="000000"/>
              <w:bottom w:val="single" w:sz="4" w:space="0" w:color="000000"/>
              <w:right w:val="single" w:sz="4" w:space="0" w:color="000000"/>
            </w:tcBorders>
            <w:vAlign w:val="center"/>
          </w:tcPr>
          <w:p w14:paraId="4156DD3F"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sz w:val="18"/>
                <w:szCs w:val="18"/>
              </w:rPr>
              <w:t>项目是否符合经济社会发展规划和部门年度工作计划；是否根据需要制定中长期实施规划</w:t>
            </w:r>
          </w:p>
        </w:tc>
        <w:tc>
          <w:tcPr>
            <w:tcW w:w="2759" w:type="dxa"/>
            <w:tcBorders>
              <w:top w:val="single" w:sz="4" w:space="0" w:color="000000"/>
              <w:left w:val="single" w:sz="4" w:space="0" w:color="000000"/>
              <w:bottom w:val="single" w:sz="4" w:space="0" w:color="000000"/>
              <w:right w:val="single" w:sz="4" w:space="0" w:color="000000"/>
            </w:tcBorders>
            <w:vAlign w:val="center"/>
          </w:tcPr>
          <w:p w14:paraId="3C72A08A"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1485A221"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①</w:t>
            </w:r>
            <w:r>
              <w:rPr>
                <w:rFonts w:ascii="宋体" w:hAnsi="宋体"/>
                <w:sz w:val="18"/>
                <w:szCs w:val="18"/>
              </w:rPr>
              <w:t>项目符合经济社会发展规划和部门年度工作计划（2分）</w:t>
            </w:r>
            <w:r>
              <w:rPr>
                <w:rFonts w:ascii="宋体" w:hAnsi="宋体" w:hint="eastAsia"/>
                <w:sz w:val="18"/>
                <w:szCs w:val="18"/>
              </w:rPr>
              <w:t>；</w:t>
            </w:r>
          </w:p>
          <w:p w14:paraId="65A99737"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cs="宋体" w:hint="eastAsia"/>
                <w:sz w:val="18"/>
                <w:szCs w:val="18"/>
              </w:rPr>
              <w:t>②</w:t>
            </w:r>
            <w:r>
              <w:rPr>
                <w:rFonts w:ascii="宋体" w:hAnsi="宋体"/>
                <w:sz w:val="18"/>
                <w:szCs w:val="18"/>
              </w:rPr>
              <w:t>根据需要制定中长期实施规划（1分）</w:t>
            </w:r>
            <w:r>
              <w:rPr>
                <w:rFonts w:ascii="宋体" w:hAnsi="宋体" w:hint="eastAsia"/>
                <w:sz w:val="18"/>
                <w:szCs w:val="18"/>
              </w:rPr>
              <w:t>。</w:t>
            </w:r>
          </w:p>
        </w:tc>
        <w:tc>
          <w:tcPr>
            <w:tcW w:w="628" w:type="dxa"/>
            <w:tcBorders>
              <w:top w:val="single" w:sz="4" w:space="0" w:color="auto"/>
              <w:bottom w:val="single" w:sz="4" w:space="0" w:color="auto"/>
              <w:right w:val="single" w:sz="4" w:space="0" w:color="auto"/>
            </w:tcBorders>
            <w:vAlign w:val="center"/>
          </w:tcPr>
          <w:p w14:paraId="361B00E8" w14:textId="77777777" w:rsidR="00B41C7F" w:rsidRDefault="00B41C7F" w:rsidP="00272329">
            <w:pPr>
              <w:widowControl/>
              <w:jc w:val="center"/>
              <w:rPr>
                <w:rFonts w:ascii="宋体" w:hAnsi="宋体"/>
                <w:sz w:val="18"/>
                <w:szCs w:val="18"/>
              </w:rPr>
            </w:pPr>
            <w:r>
              <w:rPr>
                <w:rFonts w:ascii="宋体" w:hAnsi="宋体" w:hint="eastAsia"/>
                <w:sz w:val="18"/>
                <w:szCs w:val="18"/>
              </w:rPr>
              <w:t>3</w:t>
            </w:r>
          </w:p>
        </w:tc>
      </w:tr>
      <w:tr w:rsidR="00B41C7F" w14:paraId="3F326526" w14:textId="77777777" w:rsidTr="00272329">
        <w:trPr>
          <w:trHeight w:val="613"/>
          <w:jc w:val="center"/>
        </w:trPr>
        <w:tc>
          <w:tcPr>
            <w:tcW w:w="794" w:type="dxa"/>
            <w:vMerge/>
            <w:tcBorders>
              <w:top w:val="single" w:sz="4" w:space="0" w:color="000000"/>
              <w:left w:val="single" w:sz="4" w:space="0" w:color="auto"/>
              <w:bottom w:val="single" w:sz="4" w:space="0" w:color="000000"/>
              <w:right w:val="single" w:sz="4" w:space="0" w:color="000000"/>
            </w:tcBorders>
            <w:vAlign w:val="center"/>
          </w:tcPr>
          <w:p w14:paraId="76A60133" w14:textId="77777777" w:rsidR="00B41C7F" w:rsidRDefault="00B41C7F" w:rsidP="00272329">
            <w:pPr>
              <w:spacing w:line="320" w:lineRule="exact"/>
              <w:rPr>
                <w:rFonts w:ascii="宋体" w:hAnsi="宋体"/>
                <w:sz w:val="18"/>
                <w:szCs w:val="18"/>
              </w:rPr>
            </w:pPr>
          </w:p>
        </w:tc>
        <w:tc>
          <w:tcPr>
            <w:tcW w:w="651" w:type="dxa"/>
            <w:vMerge/>
            <w:tcBorders>
              <w:top w:val="single" w:sz="4" w:space="0" w:color="000000"/>
              <w:left w:val="single" w:sz="4" w:space="0" w:color="000000"/>
              <w:bottom w:val="single" w:sz="4" w:space="0" w:color="000000"/>
              <w:right w:val="single" w:sz="4" w:space="0" w:color="000000"/>
            </w:tcBorders>
            <w:vAlign w:val="center"/>
          </w:tcPr>
          <w:p w14:paraId="5988EFD2" w14:textId="77777777" w:rsidR="00B41C7F" w:rsidRDefault="00B41C7F" w:rsidP="00272329">
            <w:pPr>
              <w:spacing w:line="320" w:lineRule="exact"/>
              <w:rPr>
                <w:rFonts w:ascii="宋体" w:hAnsi="宋体"/>
                <w:sz w:val="18"/>
                <w:szCs w:val="18"/>
              </w:rPr>
            </w:pPr>
          </w:p>
        </w:tc>
        <w:tc>
          <w:tcPr>
            <w:tcW w:w="977" w:type="dxa"/>
            <w:vMerge/>
            <w:tcBorders>
              <w:top w:val="single" w:sz="4" w:space="0" w:color="000000"/>
              <w:left w:val="single" w:sz="4" w:space="0" w:color="000000"/>
              <w:bottom w:val="single" w:sz="4" w:space="0" w:color="000000"/>
              <w:right w:val="single" w:sz="4" w:space="0" w:color="000000"/>
            </w:tcBorders>
            <w:vAlign w:val="center"/>
          </w:tcPr>
          <w:p w14:paraId="75653383" w14:textId="77777777" w:rsidR="00B41C7F" w:rsidRDefault="00B41C7F" w:rsidP="00272329">
            <w:pPr>
              <w:spacing w:line="320" w:lineRule="exact"/>
              <w:rPr>
                <w:rFonts w:ascii="宋体" w:hAnsi="宋体"/>
                <w:sz w:val="18"/>
                <w:szCs w:val="18"/>
              </w:rPr>
            </w:pPr>
          </w:p>
        </w:tc>
        <w:tc>
          <w:tcPr>
            <w:tcW w:w="681" w:type="dxa"/>
            <w:vMerge/>
            <w:tcBorders>
              <w:top w:val="single" w:sz="4" w:space="0" w:color="000000"/>
              <w:left w:val="single" w:sz="4" w:space="0" w:color="000000"/>
              <w:bottom w:val="single" w:sz="4" w:space="0" w:color="000000"/>
              <w:right w:val="single" w:sz="4" w:space="0" w:color="000000"/>
            </w:tcBorders>
            <w:vAlign w:val="center"/>
          </w:tcPr>
          <w:p w14:paraId="46761BD4" w14:textId="77777777" w:rsidR="00B41C7F" w:rsidRDefault="00B41C7F" w:rsidP="00272329">
            <w:pPr>
              <w:spacing w:line="320" w:lineRule="exact"/>
              <w:rPr>
                <w:rFonts w:ascii="宋体" w:hAnsi="宋体"/>
                <w:sz w:val="18"/>
                <w:szCs w:val="18"/>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3C167BF1"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立项</w:t>
            </w:r>
            <w:r>
              <w:rPr>
                <w:rFonts w:ascii="宋体" w:hAnsi="宋体"/>
                <w:sz w:val="18"/>
                <w:szCs w:val="18"/>
              </w:rPr>
              <w:t>程序</w:t>
            </w:r>
            <w:r>
              <w:rPr>
                <w:rFonts w:ascii="宋体" w:hAnsi="宋体" w:hint="eastAsia"/>
                <w:sz w:val="18"/>
                <w:szCs w:val="18"/>
              </w:rPr>
              <w:t>规范性</w:t>
            </w:r>
          </w:p>
        </w:tc>
        <w:tc>
          <w:tcPr>
            <w:tcW w:w="757" w:type="dxa"/>
            <w:tcBorders>
              <w:top w:val="single" w:sz="4" w:space="0" w:color="000000"/>
              <w:left w:val="single" w:sz="4" w:space="0" w:color="000000"/>
              <w:bottom w:val="single" w:sz="4" w:space="0" w:color="000000"/>
              <w:right w:val="single" w:sz="4" w:space="0" w:color="000000"/>
            </w:tcBorders>
            <w:vAlign w:val="center"/>
          </w:tcPr>
          <w:p w14:paraId="459DA3EB"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87" w:type="dxa"/>
            <w:tcBorders>
              <w:top w:val="single" w:sz="4" w:space="0" w:color="000000"/>
              <w:left w:val="single" w:sz="4" w:space="0" w:color="000000"/>
              <w:bottom w:val="single" w:sz="4" w:space="0" w:color="000000"/>
              <w:right w:val="single" w:sz="4" w:space="0" w:color="000000"/>
            </w:tcBorders>
            <w:vAlign w:val="center"/>
          </w:tcPr>
          <w:p w14:paraId="4BA64044"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sz w:val="18"/>
                <w:szCs w:val="18"/>
              </w:rPr>
              <w:t>项目是否符合申报条件；申报、批复程序是否符合相关管理办法；项目调整是否履行相应手续</w:t>
            </w:r>
          </w:p>
        </w:tc>
        <w:tc>
          <w:tcPr>
            <w:tcW w:w="2759" w:type="dxa"/>
            <w:tcBorders>
              <w:top w:val="single" w:sz="4" w:space="0" w:color="000000"/>
              <w:left w:val="single" w:sz="4" w:space="0" w:color="000000"/>
              <w:bottom w:val="single" w:sz="4" w:space="0" w:color="000000"/>
              <w:right w:val="single" w:sz="4" w:space="0" w:color="000000"/>
            </w:tcBorders>
            <w:vAlign w:val="center"/>
          </w:tcPr>
          <w:p w14:paraId="43FC5EFF"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43D544DD"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①</w:t>
            </w:r>
            <w:r>
              <w:rPr>
                <w:rFonts w:ascii="宋体" w:hAnsi="宋体"/>
                <w:sz w:val="18"/>
                <w:szCs w:val="18"/>
              </w:rPr>
              <w:t>项目符合申报条件（2分）</w:t>
            </w:r>
            <w:r>
              <w:rPr>
                <w:rFonts w:ascii="宋体" w:hAnsi="宋体" w:hint="eastAsia"/>
                <w:sz w:val="18"/>
                <w:szCs w:val="18"/>
              </w:rPr>
              <w:t>；</w:t>
            </w:r>
          </w:p>
          <w:p w14:paraId="67BF9F29"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cs="宋体" w:hint="eastAsia"/>
                <w:sz w:val="18"/>
                <w:szCs w:val="18"/>
              </w:rPr>
              <w:t>②</w:t>
            </w:r>
            <w:r>
              <w:rPr>
                <w:rFonts w:ascii="宋体" w:hAnsi="宋体"/>
                <w:sz w:val="18"/>
                <w:szCs w:val="18"/>
              </w:rPr>
              <w:t>申报、批复程序符合相关管理办法（2分）</w:t>
            </w:r>
            <w:r>
              <w:rPr>
                <w:rFonts w:ascii="宋体" w:hAnsi="宋体" w:hint="eastAsia"/>
                <w:sz w:val="18"/>
                <w:szCs w:val="18"/>
              </w:rPr>
              <w:t>；</w:t>
            </w:r>
          </w:p>
          <w:p w14:paraId="3D49CFAC"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sz w:val="18"/>
                <w:szCs w:val="18"/>
              </w:rPr>
              <w:lastRenderedPageBreak/>
              <w:t>③项目实施调整履行相应手续（1分）</w:t>
            </w:r>
            <w:r>
              <w:rPr>
                <w:rFonts w:ascii="宋体" w:hAnsi="宋体" w:hint="eastAsia"/>
                <w:sz w:val="18"/>
                <w:szCs w:val="18"/>
              </w:rPr>
              <w:t>。</w:t>
            </w:r>
          </w:p>
        </w:tc>
        <w:tc>
          <w:tcPr>
            <w:tcW w:w="628" w:type="dxa"/>
            <w:tcBorders>
              <w:top w:val="single" w:sz="4" w:space="0" w:color="auto"/>
              <w:bottom w:val="single" w:sz="4" w:space="0" w:color="auto"/>
              <w:right w:val="single" w:sz="4" w:space="0" w:color="auto"/>
            </w:tcBorders>
            <w:vAlign w:val="center"/>
          </w:tcPr>
          <w:p w14:paraId="53B0C2EA" w14:textId="77777777" w:rsidR="00B41C7F" w:rsidRDefault="00B41C7F" w:rsidP="00272329">
            <w:pPr>
              <w:widowControl/>
              <w:jc w:val="center"/>
              <w:rPr>
                <w:rFonts w:ascii="宋体" w:hAnsi="宋体"/>
                <w:sz w:val="18"/>
                <w:szCs w:val="18"/>
              </w:rPr>
            </w:pPr>
            <w:r>
              <w:rPr>
                <w:rFonts w:ascii="宋体" w:hAnsi="宋体" w:hint="eastAsia"/>
                <w:sz w:val="18"/>
                <w:szCs w:val="18"/>
              </w:rPr>
              <w:lastRenderedPageBreak/>
              <w:t>5</w:t>
            </w:r>
          </w:p>
        </w:tc>
      </w:tr>
      <w:tr w:rsidR="00B41C7F" w14:paraId="50A1FEB6" w14:textId="77777777" w:rsidTr="00272329">
        <w:trPr>
          <w:trHeight w:val="451"/>
          <w:jc w:val="center"/>
        </w:trPr>
        <w:tc>
          <w:tcPr>
            <w:tcW w:w="794" w:type="dxa"/>
            <w:vMerge/>
            <w:tcBorders>
              <w:top w:val="single" w:sz="4" w:space="0" w:color="000000"/>
              <w:left w:val="single" w:sz="4" w:space="0" w:color="auto"/>
              <w:bottom w:val="single" w:sz="4" w:space="0" w:color="000000"/>
              <w:right w:val="single" w:sz="4" w:space="0" w:color="000000"/>
            </w:tcBorders>
            <w:vAlign w:val="center"/>
          </w:tcPr>
          <w:p w14:paraId="0B5F29FD" w14:textId="77777777" w:rsidR="00B41C7F" w:rsidRDefault="00B41C7F" w:rsidP="00272329">
            <w:pPr>
              <w:spacing w:line="320" w:lineRule="exact"/>
              <w:rPr>
                <w:rFonts w:ascii="宋体" w:hAnsi="宋体"/>
                <w:sz w:val="18"/>
                <w:szCs w:val="18"/>
              </w:rPr>
            </w:pPr>
          </w:p>
        </w:tc>
        <w:tc>
          <w:tcPr>
            <w:tcW w:w="651" w:type="dxa"/>
            <w:vMerge/>
            <w:tcBorders>
              <w:top w:val="single" w:sz="4" w:space="0" w:color="000000"/>
              <w:left w:val="single" w:sz="4" w:space="0" w:color="000000"/>
              <w:bottom w:val="single" w:sz="4" w:space="0" w:color="000000"/>
              <w:right w:val="single" w:sz="4" w:space="0" w:color="000000"/>
            </w:tcBorders>
            <w:vAlign w:val="center"/>
          </w:tcPr>
          <w:p w14:paraId="5CDA97D0" w14:textId="77777777" w:rsidR="00B41C7F" w:rsidRDefault="00B41C7F" w:rsidP="00272329">
            <w:pPr>
              <w:spacing w:line="320" w:lineRule="exact"/>
              <w:rPr>
                <w:rFonts w:ascii="宋体" w:hAnsi="宋体"/>
                <w:sz w:val="18"/>
                <w:szCs w:val="18"/>
              </w:rPr>
            </w:pPr>
          </w:p>
        </w:tc>
        <w:tc>
          <w:tcPr>
            <w:tcW w:w="977" w:type="dxa"/>
            <w:vMerge w:val="restart"/>
            <w:tcBorders>
              <w:top w:val="single" w:sz="4" w:space="0" w:color="000000"/>
              <w:left w:val="single" w:sz="4" w:space="0" w:color="000000"/>
              <w:bottom w:val="single" w:sz="4" w:space="0" w:color="000000"/>
              <w:right w:val="single" w:sz="4" w:space="0" w:color="000000"/>
            </w:tcBorders>
            <w:vAlign w:val="center"/>
          </w:tcPr>
          <w:p w14:paraId="48FEFCA6"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sz w:val="18"/>
                <w:szCs w:val="18"/>
              </w:rPr>
              <w:t>资金</w:t>
            </w:r>
            <w:r>
              <w:rPr>
                <w:rFonts w:ascii="宋体" w:hAnsi="宋体" w:hint="eastAsia"/>
                <w:sz w:val="18"/>
                <w:szCs w:val="18"/>
              </w:rPr>
              <w:t>投入</w:t>
            </w:r>
          </w:p>
        </w:tc>
        <w:tc>
          <w:tcPr>
            <w:tcW w:w="681" w:type="dxa"/>
            <w:vMerge w:val="restart"/>
            <w:tcBorders>
              <w:top w:val="single" w:sz="4" w:space="0" w:color="000000"/>
              <w:left w:val="single" w:sz="4" w:space="0" w:color="000000"/>
              <w:bottom w:val="single" w:sz="4" w:space="0" w:color="000000"/>
              <w:right w:val="single" w:sz="4" w:space="0" w:color="000000"/>
            </w:tcBorders>
            <w:vAlign w:val="center"/>
          </w:tcPr>
          <w:p w14:paraId="792F5055"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13</w:t>
            </w:r>
          </w:p>
        </w:tc>
        <w:tc>
          <w:tcPr>
            <w:tcW w:w="997" w:type="dxa"/>
            <w:tcBorders>
              <w:top w:val="single" w:sz="4" w:space="0" w:color="000000"/>
              <w:left w:val="single" w:sz="4" w:space="0" w:color="000000"/>
              <w:bottom w:val="single" w:sz="4" w:space="0" w:color="000000"/>
              <w:right w:val="single" w:sz="4" w:space="0" w:color="000000"/>
            </w:tcBorders>
            <w:vAlign w:val="center"/>
          </w:tcPr>
          <w:p w14:paraId="2729B987"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预算编制科学性</w:t>
            </w:r>
          </w:p>
        </w:tc>
        <w:tc>
          <w:tcPr>
            <w:tcW w:w="757" w:type="dxa"/>
            <w:tcBorders>
              <w:top w:val="single" w:sz="4" w:space="0" w:color="000000"/>
              <w:left w:val="single" w:sz="4" w:space="0" w:color="000000"/>
              <w:bottom w:val="single" w:sz="4" w:space="0" w:color="000000"/>
              <w:right w:val="single" w:sz="4" w:space="0" w:color="000000"/>
            </w:tcBorders>
            <w:vAlign w:val="center"/>
          </w:tcPr>
          <w:p w14:paraId="06BF3235"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87" w:type="dxa"/>
            <w:tcBorders>
              <w:top w:val="single" w:sz="4" w:space="0" w:color="000000"/>
              <w:left w:val="single" w:sz="4" w:space="0" w:color="000000"/>
              <w:bottom w:val="single" w:sz="4" w:space="0" w:color="000000"/>
              <w:right w:val="single" w:sz="4" w:space="0" w:color="000000"/>
            </w:tcBorders>
            <w:vAlign w:val="center"/>
          </w:tcPr>
          <w:p w14:paraId="6FF5DDA3" w14:textId="77777777" w:rsidR="00B41C7F" w:rsidRDefault="00B41C7F" w:rsidP="00272329">
            <w:pPr>
              <w:autoSpaceDN w:val="0"/>
              <w:spacing w:line="320" w:lineRule="exact"/>
              <w:jc w:val="left"/>
              <w:textAlignment w:val="center"/>
              <w:rPr>
                <w:rFonts w:ascii="宋体" w:hAnsi="宋体"/>
                <w:spacing w:val="-4"/>
                <w:sz w:val="18"/>
                <w:szCs w:val="18"/>
              </w:rPr>
            </w:pPr>
            <w:r>
              <w:rPr>
                <w:rFonts w:ascii="宋体" w:hAnsi="宋体" w:hint="eastAsia"/>
                <w:sz w:val="18"/>
                <w:szCs w:val="18"/>
              </w:rPr>
              <w:t>是否经过科学论证、有明确标准，资金额度与年度目标是否相适应。</w:t>
            </w:r>
          </w:p>
        </w:tc>
        <w:tc>
          <w:tcPr>
            <w:tcW w:w="2759" w:type="dxa"/>
            <w:tcBorders>
              <w:top w:val="single" w:sz="4" w:space="0" w:color="000000"/>
              <w:left w:val="single" w:sz="4" w:space="0" w:color="000000"/>
              <w:bottom w:val="single" w:sz="4" w:space="0" w:color="000000"/>
              <w:right w:val="single" w:sz="4" w:space="0" w:color="000000"/>
            </w:tcBorders>
            <w:vAlign w:val="center"/>
          </w:tcPr>
          <w:p w14:paraId="4644B3DF" w14:textId="77777777" w:rsidR="00B41C7F" w:rsidRDefault="00B41C7F" w:rsidP="00272329">
            <w:pPr>
              <w:autoSpaceDN w:val="0"/>
              <w:spacing w:line="320" w:lineRule="exact"/>
              <w:textAlignment w:val="center"/>
              <w:rPr>
                <w:rFonts w:ascii="宋体" w:hAnsi="宋体"/>
                <w:sz w:val="18"/>
                <w:szCs w:val="18"/>
              </w:rPr>
            </w:pPr>
            <w:r>
              <w:rPr>
                <w:rFonts w:ascii="宋体" w:hAnsi="宋体" w:hint="eastAsia"/>
                <w:sz w:val="18"/>
                <w:szCs w:val="18"/>
              </w:rPr>
              <w:t>评价要点：</w:t>
            </w:r>
          </w:p>
          <w:p w14:paraId="54B53D04" w14:textId="77777777" w:rsidR="00B41C7F" w:rsidRDefault="00B41C7F" w:rsidP="00272329">
            <w:pPr>
              <w:autoSpaceDN w:val="0"/>
              <w:spacing w:line="320" w:lineRule="exact"/>
              <w:textAlignment w:val="center"/>
              <w:rPr>
                <w:rFonts w:ascii="宋体" w:hAnsi="宋体"/>
                <w:sz w:val="18"/>
                <w:szCs w:val="18"/>
              </w:rPr>
            </w:pPr>
            <w:r>
              <w:rPr>
                <w:rFonts w:ascii="宋体" w:hAnsi="宋体" w:hint="eastAsia"/>
                <w:sz w:val="18"/>
                <w:szCs w:val="18"/>
              </w:rPr>
              <w:t>①预算内容与项目内容是否匹配</w:t>
            </w:r>
            <w:r>
              <w:rPr>
                <w:rFonts w:ascii="宋体" w:hAnsi="宋体"/>
                <w:sz w:val="18"/>
                <w:szCs w:val="18"/>
              </w:rPr>
              <w:t>（</w:t>
            </w:r>
            <w:r>
              <w:rPr>
                <w:rFonts w:ascii="宋体" w:hAnsi="宋体" w:hint="eastAsia"/>
                <w:sz w:val="18"/>
                <w:szCs w:val="18"/>
              </w:rPr>
              <w:t>3</w:t>
            </w:r>
            <w:r>
              <w:rPr>
                <w:rFonts w:ascii="宋体" w:hAnsi="宋体"/>
                <w:sz w:val="18"/>
                <w:szCs w:val="18"/>
              </w:rPr>
              <w:t>分）</w:t>
            </w:r>
            <w:r>
              <w:rPr>
                <w:rFonts w:ascii="宋体" w:hAnsi="宋体" w:hint="eastAsia"/>
                <w:sz w:val="18"/>
                <w:szCs w:val="18"/>
              </w:rPr>
              <w:t>；</w:t>
            </w:r>
          </w:p>
          <w:p w14:paraId="47F29579" w14:textId="77777777" w:rsidR="00B41C7F" w:rsidRDefault="00B41C7F" w:rsidP="00272329">
            <w:pPr>
              <w:autoSpaceDN w:val="0"/>
              <w:spacing w:line="320" w:lineRule="exact"/>
              <w:textAlignment w:val="center"/>
              <w:rPr>
                <w:rFonts w:ascii="宋体" w:hAnsi="宋体"/>
                <w:sz w:val="18"/>
                <w:szCs w:val="18"/>
              </w:rPr>
            </w:pPr>
            <w:r>
              <w:rPr>
                <w:rFonts w:ascii="宋体" w:hAnsi="宋体" w:cs="宋体" w:hint="eastAsia"/>
                <w:sz w:val="18"/>
                <w:szCs w:val="18"/>
              </w:rPr>
              <w:t>②</w:t>
            </w:r>
            <w:r>
              <w:rPr>
                <w:rFonts w:ascii="宋体" w:hAnsi="宋体" w:hint="eastAsia"/>
                <w:sz w:val="18"/>
                <w:szCs w:val="18"/>
              </w:rPr>
              <w:t>预算确定的项目投资额或资金量是否与工作任务相匹配</w:t>
            </w:r>
            <w:r>
              <w:rPr>
                <w:rFonts w:ascii="宋体" w:hAnsi="宋体"/>
                <w:sz w:val="18"/>
                <w:szCs w:val="18"/>
              </w:rPr>
              <w:t>（2分）</w:t>
            </w:r>
            <w:r>
              <w:rPr>
                <w:rFonts w:ascii="宋体" w:hAnsi="宋体" w:hint="eastAsia"/>
                <w:sz w:val="18"/>
                <w:szCs w:val="18"/>
              </w:rPr>
              <w:t>。</w:t>
            </w:r>
          </w:p>
        </w:tc>
        <w:tc>
          <w:tcPr>
            <w:tcW w:w="628" w:type="dxa"/>
            <w:tcBorders>
              <w:top w:val="single" w:sz="4" w:space="0" w:color="auto"/>
              <w:bottom w:val="single" w:sz="4" w:space="0" w:color="auto"/>
              <w:right w:val="single" w:sz="4" w:space="0" w:color="auto"/>
            </w:tcBorders>
            <w:vAlign w:val="center"/>
          </w:tcPr>
          <w:p w14:paraId="405D26B0" w14:textId="77777777" w:rsidR="00B41C7F" w:rsidRDefault="00613E2C" w:rsidP="00272329">
            <w:pPr>
              <w:widowControl/>
              <w:jc w:val="center"/>
              <w:rPr>
                <w:rFonts w:ascii="宋体" w:hAnsi="宋体"/>
                <w:sz w:val="18"/>
                <w:szCs w:val="18"/>
              </w:rPr>
            </w:pPr>
            <w:r>
              <w:rPr>
                <w:rFonts w:ascii="宋体" w:hAnsi="宋体"/>
                <w:sz w:val="18"/>
                <w:szCs w:val="18"/>
              </w:rPr>
              <w:t>5</w:t>
            </w:r>
          </w:p>
        </w:tc>
      </w:tr>
      <w:tr w:rsidR="00B41C7F" w14:paraId="5D1AF881" w14:textId="77777777" w:rsidTr="00272329">
        <w:trPr>
          <w:trHeight w:val="438"/>
          <w:jc w:val="center"/>
        </w:trPr>
        <w:tc>
          <w:tcPr>
            <w:tcW w:w="794" w:type="dxa"/>
            <w:vMerge/>
            <w:tcBorders>
              <w:top w:val="single" w:sz="4" w:space="0" w:color="000000"/>
              <w:left w:val="single" w:sz="4" w:space="0" w:color="auto"/>
              <w:bottom w:val="single" w:sz="4" w:space="0" w:color="auto"/>
              <w:right w:val="single" w:sz="4" w:space="0" w:color="000000"/>
            </w:tcBorders>
            <w:vAlign w:val="center"/>
          </w:tcPr>
          <w:p w14:paraId="71B55E9C" w14:textId="77777777" w:rsidR="00B41C7F" w:rsidRDefault="00B41C7F" w:rsidP="00272329">
            <w:pPr>
              <w:spacing w:line="320" w:lineRule="exact"/>
              <w:rPr>
                <w:rFonts w:ascii="宋体" w:hAnsi="宋体"/>
                <w:sz w:val="18"/>
                <w:szCs w:val="18"/>
              </w:rPr>
            </w:pPr>
          </w:p>
        </w:tc>
        <w:tc>
          <w:tcPr>
            <w:tcW w:w="651" w:type="dxa"/>
            <w:vMerge/>
            <w:tcBorders>
              <w:top w:val="single" w:sz="4" w:space="0" w:color="000000"/>
              <w:left w:val="single" w:sz="4" w:space="0" w:color="000000"/>
              <w:bottom w:val="single" w:sz="4" w:space="0" w:color="auto"/>
              <w:right w:val="single" w:sz="4" w:space="0" w:color="000000"/>
            </w:tcBorders>
            <w:vAlign w:val="center"/>
          </w:tcPr>
          <w:p w14:paraId="55FB8659" w14:textId="77777777" w:rsidR="00B41C7F" w:rsidRDefault="00B41C7F" w:rsidP="00272329">
            <w:pPr>
              <w:spacing w:line="320" w:lineRule="exact"/>
              <w:rPr>
                <w:rFonts w:ascii="宋体" w:hAnsi="宋体"/>
                <w:sz w:val="18"/>
                <w:szCs w:val="18"/>
              </w:rPr>
            </w:pPr>
          </w:p>
        </w:tc>
        <w:tc>
          <w:tcPr>
            <w:tcW w:w="977" w:type="dxa"/>
            <w:vMerge/>
            <w:tcBorders>
              <w:top w:val="single" w:sz="4" w:space="0" w:color="000000"/>
              <w:left w:val="single" w:sz="4" w:space="0" w:color="000000"/>
              <w:bottom w:val="single" w:sz="4" w:space="0" w:color="auto"/>
              <w:right w:val="single" w:sz="4" w:space="0" w:color="000000"/>
            </w:tcBorders>
            <w:vAlign w:val="center"/>
          </w:tcPr>
          <w:p w14:paraId="2D5DF1F4" w14:textId="77777777" w:rsidR="00B41C7F" w:rsidRDefault="00B41C7F" w:rsidP="00272329">
            <w:pPr>
              <w:spacing w:line="320" w:lineRule="exact"/>
              <w:rPr>
                <w:rFonts w:ascii="宋体" w:hAnsi="宋体"/>
                <w:sz w:val="18"/>
                <w:szCs w:val="18"/>
              </w:rPr>
            </w:pPr>
          </w:p>
        </w:tc>
        <w:tc>
          <w:tcPr>
            <w:tcW w:w="681" w:type="dxa"/>
            <w:vMerge/>
            <w:tcBorders>
              <w:top w:val="single" w:sz="4" w:space="0" w:color="000000"/>
              <w:left w:val="single" w:sz="4" w:space="0" w:color="000000"/>
              <w:bottom w:val="single" w:sz="4" w:space="0" w:color="auto"/>
              <w:right w:val="single" w:sz="4" w:space="0" w:color="000000"/>
            </w:tcBorders>
            <w:vAlign w:val="center"/>
          </w:tcPr>
          <w:p w14:paraId="0817ED85" w14:textId="77777777" w:rsidR="00B41C7F" w:rsidRDefault="00B41C7F" w:rsidP="00272329">
            <w:pPr>
              <w:spacing w:line="320" w:lineRule="exact"/>
              <w:rPr>
                <w:rFonts w:ascii="宋体" w:hAnsi="宋体"/>
                <w:sz w:val="18"/>
                <w:szCs w:val="18"/>
              </w:rPr>
            </w:pPr>
          </w:p>
        </w:tc>
        <w:tc>
          <w:tcPr>
            <w:tcW w:w="997" w:type="dxa"/>
            <w:tcBorders>
              <w:top w:val="single" w:sz="4" w:space="0" w:color="000000"/>
              <w:left w:val="single" w:sz="4" w:space="0" w:color="000000"/>
              <w:bottom w:val="single" w:sz="4" w:space="0" w:color="auto"/>
              <w:right w:val="single" w:sz="4" w:space="0" w:color="000000"/>
            </w:tcBorders>
            <w:vAlign w:val="center"/>
          </w:tcPr>
          <w:p w14:paraId="18FFAC8F"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资金</w:t>
            </w:r>
            <w:r>
              <w:rPr>
                <w:rFonts w:ascii="宋体" w:hAnsi="宋体"/>
                <w:sz w:val="18"/>
                <w:szCs w:val="18"/>
              </w:rPr>
              <w:t>分配</w:t>
            </w:r>
            <w:r>
              <w:rPr>
                <w:rFonts w:ascii="宋体" w:hAnsi="宋体" w:hint="eastAsia"/>
                <w:sz w:val="18"/>
                <w:szCs w:val="18"/>
              </w:rPr>
              <w:t>合理性</w:t>
            </w:r>
          </w:p>
        </w:tc>
        <w:tc>
          <w:tcPr>
            <w:tcW w:w="757" w:type="dxa"/>
            <w:tcBorders>
              <w:top w:val="single" w:sz="4" w:space="0" w:color="000000"/>
              <w:left w:val="single" w:sz="4" w:space="0" w:color="000000"/>
              <w:bottom w:val="single" w:sz="4" w:space="0" w:color="000000"/>
              <w:right w:val="single" w:sz="4" w:space="0" w:color="000000"/>
            </w:tcBorders>
            <w:vAlign w:val="center"/>
          </w:tcPr>
          <w:p w14:paraId="238BA7FE"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8</w:t>
            </w:r>
          </w:p>
        </w:tc>
        <w:tc>
          <w:tcPr>
            <w:tcW w:w="2287" w:type="dxa"/>
            <w:tcBorders>
              <w:top w:val="single" w:sz="4" w:space="0" w:color="000000"/>
              <w:left w:val="single" w:sz="4" w:space="0" w:color="000000"/>
              <w:bottom w:val="single" w:sz="4" w:space="0" w:color="000000"/>
              <w:right w:val="single" w:sz="4" w:space="0" w:color="000000"/>
            </w:tcBorders>
            <w:vAlign w:val="center"/>
          </w:tcPr>
          <w:p w14:paraId="3FB87E09" w14:textId="77777777" w:rsidR="00B41C7F" w:rsidRDefault="00B41C7F" w:rsidP="00272329">
            <w:pPr>
              <w:autoSpaceDN w:val="0"/>
              <w:spacing w:line="320" w:lineRule="exact"/>
              <w:jc w:val="left"/>
              <w:textAlignment w:val="center"/>
              <w:rPr>
                <w:rFonts w:ascii="宋体" w:hAnsi="宋体"/>
                <w:spacing w:val="-4"/>
                <w:sz w:val="18"/>
                <w:szCs w:val="18"/>
              </w:rPr>
            </w:pPr>
            <w:r>
              <w:rPr>
                <w:rFonts w:ascii="宋体" w:hAnsi="宋体"/>
                <w:spacing w:val="-4"/>
                <w:sz w:val="18"/>
                <w:szCs w:val="18"/>
              </w:rPr>
              <w:t>是否根据需要制定相关资金管理办法，并在管理办法中明确资金分配办法；资金分配因素是否全面、合理</w:t>
            </w:r>
            <w:r>
              <w:rPr>
                <w:rFonts w:ascii="宋体" w:hAnsi="宋体" w:hint="eastAsia"/>
                <w:spacing w:val="-4"/>
                <w:sz w:val="18"/>
                <w:szCs w:val="18"/>
              </w:rPr>
              <w:t>。</w:t>
            </w:r>
          </w:p>
        </w:tc>
        <w:tc>
          <w:tcPr>
            <w:tcW w:w="2759" w:type="dxa"/>
            <w:tcBorders>
              <w:top w:val="single" w:sz="4" w:space="0" w:color="000000"/>
              <w:left w:val="single" w:sz="4" w:space="0" w:color="000000"/>
              <w:bottom w:val="single" w:sz="4" w:space="0" w:color="auto"/>
              <w:right w:val="single" w:sz="4" w:space="0" w:color="000000"/>
            </w:tcBorders>
            <w:vAlign w:val="center"/>
          </w:tcPr>
          <w:p w14:paraId="23C7F30B"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48C3A352"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①</w:t>
            </w:r>
            <w:r>
              <w:rPr>
                <w:rFonts w:ascii="宋体" w:hAnsi="宋体"/>
                <w:sz w:val="18"/>
                <w:szCs w:val="18"/>
              </w:rPr>
              <w:t>办法健全、规范（</w:t>
            </w:r>
            <w:r>
              <w:rPr>
                <w:rFonts w:ascii="宋体" w:hAnsi="宋体" w:hint="eastAsia"/>
                <w:sz w:val="18"/>
                <w:szCs w:val="18"/>
              </w:rPr>
              <w:t>2</w:t>
            </w:r>
            <w:r>
              <w:rPr>
                <w:rFonts w:ascii="宋体" w:hAnsi="宋体"/>
                <w:sz w:val="18"/>
                <w:szCs w:val="18"/>
              </w:rPr>
              <w:t>分）</w:t>
            </w:r>
            <w:r>
              <w:rPr>
                <w:rFonts w:ascii="宋体" w:hAnsi="宋体" w:hint="eastAsia"/>
                <w:sz w:val="18"/>
                <w:szCs w:val="18"/>
              </w:rPr>
              <w:t>；</w:t>
            </w:r>
          </w:p>
          <w:p w14:paraId="145D4EB8"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cs="宋体" w:hint="eastAsia"/>
                <w:sz w:val="18"/>
                <w:szCs w:val="18"/>
              </w:rPr>
              <w:t>②</w:t>
            </w:r>
            <w:r>
              <w:rPr>
                <w:rFonts w:ascii="宋体" w:hAnsi="宋体"/>
                <w:sz w:val="18"/>
                <w:szCs w:val="18"/>
              </w:rPr>
              <w:t>申报、批复程序符合相关管理办法（2分）</w:t>
            </w:r>
            <w:r>
              <w:rPr>
                <w:rFonts w:ascii="宋体" w:hAnsi="宋体" w:hint="eastAsia"/>
                <w:sz w:val="18"/>
                <w:szCs w:val="18"/>
              </w:rPr>
              <w:t>；</w:t>
            </w:r>
          </w:p>
          <w:p w14:paraId="5AA198B9"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sz w:val="18"/>
                <w:szCs w:val="18"/>
              </w:rPr>
              <w:t>③资金分配合理（4分）</w:t>
            </w:r>
          </w:p>
        </w:tc>
        <w:tc>
          <w:tcPr>
            <w:tcW w:w="628" w:type="dxa"/>
            <w:tcBorders>
              <w:top w:val="single" w:sz="4" w:space="0" w:color="auto"/>
              <w:bottom w:val="single" w:sz="4" w:space="0" w:color="auto"/>
              <w:right w:val="single" w:sz="4" w:space="0" w:color="auto"/>
            </w:tcBorders>
            <w:vAlign w:val="center"/>
          </w:tcPr>
          <w:p w14:paraId="046CCDAC" w14:textId="77777777" w:rsidR="00B41C7F" w:rsidRDefault="00B41C7F" w:rsidP="00272329">
            <w:pPr>
              <w:widowControl/>
              <w:jc w:val="center"/>
              <w:rPr>
                <w:rFonts w:ascii="宋体" w:hAnsi="宋体"/>
                <w:sz w:val="18"/>
                <w:szCs w:val="18"/>
              </w:rPr>
            </w:pPr>
            <w:r>
              <w:rPr>
                <w:rFonts w:ascii="宋体" w:hAnsi="宋体" w:hint="eastAsia"/>
                <w:sz w:val="18"/>
                <w:szCs w:val="18"/>
              </w:rPr>
              <w:t>8</w:t>
            </w:r>
          </w:p>
        </w:tc>
      </w:tr>
      <w:tr w:rsidR="00B41C7F" w14:paraId="3672C601" w14:textId="77777777" w:rsidTr="00272329">
        <w:trPr>
          <w:trHeight w:val="261"/>
          <w:jc w:val="center"/>
        </w:trPr>
        <w:tc>
          <w:tcPr>
            <w:tcW w:w="794" w:type="dxa"/>
            <w:vMerge w:val="restart"/>
            <w:tcBorders>
              <w:top w:val="single" w:sz="4" w:space="0" w:color="auto"/>
              <w:left w:val="single" w:sz="4" w:space="0" w:color="auto"/>
              <w:bottom w:val="single" w:sz="4" w:space="0" w:color="auto"/>
              <w:right w:val="single" w:sz="4" w:space="0" w:color="auto"/>
            </w:tcBorders>
            <w:vAlign w:val="center"/>
          </w:tcPr>
          <w:p w14:paraId="6EBC4F77"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过程</w:t>
            </w:r>
          </w:p>
        </w:tc>
        <w:tc>
          <w:tcPr>
            <w:tcW w:w="651" w:type="dxa"/>
            <w:vMerge w:val="restart"/>
            <w:tcBorders>
              <w:top w:val="single" w:sz="4" w:space="0" w:color="auto"/>
              <w:left w:val="single" w:sz="4" w:space="0" w:color="auto"/>
              <w:bottom w:val="single" w:sz="4" w:space="0" w:color="auto"/>
              <w:right w:val="single" w:sz="4" w:space="0" w:color="auto"/>
            </w:tcBorders>
            <w:vAlign w:val="center"/>
          </w:tcPr>
          <w:p w14:paraId="494189EE"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30</w:t>
            </w:r>
          </w:p>
        </w:tc>
        <w:tc>
          <w:tcPr>
            <w:tcW w:w="977" w:type="dxa"/>
            <w:vMerge w:val="restart"/>
            <w:tcBorders>
              <w:top w:val="single" w:sz="4" w:space="0" w:color="auto"/>
              <w:left w:val="single" w:sz="4" w:space="0" w:color="auto"/>
              <w:bottom w:val="single" w:sz="4" w:space="0" w:color="auto"/>
              <w:right w:val="single" w:sz="4" w:space="0" w:color="auto"/>
            </w:tcBorders>
            <w:vAlign w:val="center"/>
          </w:tcPr>
          <w:p w14:paraId="7255597B"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sz w:val="18"/>
                <w:szCs w:val="18"/>
              </w:rPr>
              <w:t>资金到位</w:t>
            </w:r>
          </w:p>
        </w:tc>
        <w:tc>
          <w:tcPr>
            <w:tcW w:w="681" w:type="dxa"/>
            <w:vMerge w:val="restart"/>
            <w:tcBorders>
              <w:top w:val="single" w:sz="4" w:space="0" w:color="auto"/>
              <w:left w:val="single" w:sz="4" w:space="0" w:color="auto"/>
              <w:bottom w:val="single" w:sz="4" w:space="0" w:color="auto"/>
              <w:right w:val="single" w:sz="4" w:space="0" w:color="auto"/>
            </w:tcBorders>
            <w:vAlign w:val="center"/>
          </w:tcPr>
          <w:p w14:paraId="4F56C4B6"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997" w:type="dxa"/>
            <w:tcBorders>
              <w:top w:val="single" w:sz="4" w:space="0" w:color="auto"/>
              <w:left w:val="single" w:sz="4" w:space="0" w:color="auto"/>
              <w:bottom w:val="single" w:sz="4" w:space="0" w:color="auto"/>
              <w:right w:val="single" w:sz="4" w:space="0" w:color="auto"/>
            </w:tcBorders>
            <w:vAlign w:val="center"/>
          </w:tcPr>
          <w:p w14:paraId="4EC54BDD"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资金</w:t>
            </w:r>
          </w:p>
          <w:p w14:paraId="01FC3DA6"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sz w:val="18"/>
                <w:szCs w:val="18"/>
              </w:rPr>
              <w:t>到位率</w:t>
            </w:r>
          </w:p>
        </w:tc>
        <w:tc>
          <w:tcPr>
            <w:tcW w:w="757" w:type="dxa"/>
            <w:tcBorders>
              <w:top w:val="single" w:sz="4" w:space="0" w:color="000000"/>
              <w:left w:val="single" w:sz="4" w:space="0" w:color="auto"/>
              <w:bottom w:val="single" w:sz="4" w:space="0" w:color="000000"/>
              <w:right w:val="single" w:sz="4" w:space="0" w:color="000000"/>
            </w:tcBorders>
            <w:vAlign w:val="center"/>
          </w:tcPr>
          <w:p w14:paraId="44D5AD0C"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3</w:t>
            </w:r>
          </w:p>
        </w:tc>
        <w:tc>
          <w:tcPr>
            <w:tcW w:w="2287" w:type="dxa"/>
            <w:tcBorders>
              <w:top w:val="single" w:sz="4" w:space="0" w:color="000000"/>
              <w:left w:val="single" w:sz="4" w:space="0" w:color="000000"/>
              <w:bottom w:val="single" w:sz="4" w:space="0" w:color="000000"/>
              <w:right w:val="single" w:sz="4" w:space="0" w:color="000000"/>
            </w:tcBorders>
            <w:vAlign w:val="center"/>
          </w:tcPr>
          <w:p w14:paraId="545C717D"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pacing w:val="-4"/>
                <w:sz w:val="18"/>
                <w:szCs w:val="18"/>
              </w:rPr>
              <w:t>实际到位资金与预算资金的比率。</w:t>
            </w:r>
          </w:p>
        </w:tc>
        <w:tc>
          <w:tcPr>
            <w:tcW w:w="2759" w:type="dxa"/>
            <w:tcBorders>
              <w:top w:val="single" w:sz="4" w:space="0" w:color="000000"/>
              <w:left w:val="single" w:sz="4" w:space="0" w:color="000000"/>
              <w:bottom w:val="single" w:sz="4" w:space="0" w:color="000000"/>
              <w:right w:val="single" w:sz="4" w:space="0" w:color="000000"/>
            </w:tcBorders>
            <w:vAlign w:val="center"/>
          </w:tcPr>
          <w:p w14:paraId="797AA7DE"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7186D938" w14:textId="77777777" w:rsidR="00B41C7F" w:rsidRDefault="00B41C7F" w:rsidP="00272329">
            <w:pPr>
              <w:autoSpaceDN w:val="0"/>
              <w:spacing w:line="320" w:lineRule="exact"/>
              <w:textAlignment w:val="center"/>
              <w:rPr>
                <w:rFonts w:ascii="宋体" w:hAnsi="宋体"/>
                <w:sz w:val="18"/>
                <w:szCs w:val="18"/>
              </w:rPr>
            </w:pPr>
            <w:r>
              <w:rPr>
                <w:rFonts w:ascii="宋体" w:hAnsi="宋体" w:hint="eastAsia"/>
                <w:sz w:val="18"/>
                <w:szCs w:val="18"/>
              </w:rPr>
              <w:t>①资金到位率=（实际到位资金/预算资金）×100%</w:t>
            </w:r>
            <w:r>
              <w:rPr>
                <w:rFonts w:ascii="宋体" w:hAnsi="宋体"/>
                <w:sz w:val="18"/>
                <w:szCs w:val="18"/>
              </w:rPr>
              <w:t>（3分）</w:t>
            </w:r>
          </w:p>
        </w:tc>
        <w:tc>
          <w:tcPr>
            <w:tcW w:w="628" w:type="dxa"/>
            <w:tcBorders>
              <w:top w:val="single" w:sz="4" w:space="0" w:color="auto"/>
              <w:bottom w:val="single" w:sz="4" w:space="0" w:color="auto"/>
              <w:right w:val="single" w:sz="4" w:space="0" w:color="auto"/>
            </w:tcBorders>
            <w:vAlign w:val="center"/>
          </w:tcPr>
          <w:p w14:paraId="5D4836FF" w14:textId="77777777" w:rsidR="00B41C7F" w:rsidRDefault="00D71356" w:rsidP="00272329">
            <w:pPr>
              <w:widowControl/>
              <w:jc w:val="center"/>
              <w:rPr>
                <w:rFonts w:ascii="宋体" w:hAnsi="宋体"/>
                <w:color w:val="FF0000"/>
                <w:sz w:val="18"/>
                <w:szCs w:val="18"/>
              </w:rPr>
            </w:pPr>
            <w:r>
              <w:rPr>
                <w:rFonts w:ascii="宋体" w:hAnsi="宋体"/>
                <w:sz w:val="18"/>
                <w:szCs w:val="18"/>
              </w:rPr>
              <w:t>2</w:t>
            </w:r>
          </w:p>
        </w:tc>
      </w:tr>
      <w:tr w:rsidR="00B41C7F" w14:paraId="617F98D6" w14:textId="77777777" w:rsidTr="00272329">
        <w:trPr>
          <w:trHeight w:val="542"/>
          <w:jc w:val="center"/>
        </w:trPr>
        <w:tc>
          <w:tcPr>
            <w:tcW w:w="794" w:type="dxa"/>
            <w:vMerge/>
            <w:tcBorders>
              <w:top w:val="single" w:sz="4" w:space="0" w:color="auto"/>
              <w:left w:val="single" w:sz="4" w:space="0" w:color="auto"/>
              <w:bottom w:val="single" w:sz="4" w:space="0" w:color="auto"/>
              <w:right w:val="single" w:sz="4" w:space="0" w:color="auto"/>
            </w:tcBorders>
            <w:vAlign w:val="center"/>
          </w:tcPr>
          <w:p w14:paraId="6C22E762" w14:textId="77777777" w:rsidR="00B41C7F" w:rsidRDefault="00B41C7F" w:rsidP="00272329">
            <w:pPr>
              <w:spacing w:line="320" w:lineRule="exact"/>
              <w:rPr>
                <w:rFonts w:ascii="宋体" w:hAnsi="宋体"/>
                <w:sz w:val="18"/>
                <w:szCs w:val="18"/>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12137E56" w14:textId="77777777" w:rsidR="00B41C7F" w:rsidRDefault="00B41C7F" w:rsidP="00272329">
            <w:pPr>
              <w:spacing w:line="320" w:lineRule="exact"/>
              <w:rPr>
                <w:rFonts w:ascii="宋体" w:hAnsi="宋体"/>
                <w:sz w:val="18"/>
                <w:szCs w:val="18"/>
              </w:rPr>
            </w:pPr>
          </w:p>
        </w:tc>
        <w:tc>
          <w:tcPr>
            <w:tcW w:w="977" w:type="dxa"/>
            <w:vMerge/>
            <w:tcBorders>
              <w:top w:val="single" w:sz="4" w:space="0" w:color="auto"/>
              <w:left w:val="single" w:sz="4" w:space="0" w:color="auto"/>
              <w:bottom w:val="single" w:sz="4" w:space="0" w:color="auto"/>
              <w:right w:val="single" w:sz="4" w:space="0" w:color="auto"/>
            </w:tcBorders>
            <w:vAlign w:val="center"/>
          </w:tcPr>
          <w:p w14:paraId="10E253BB" w14:textId="77777777" w:rsidR="00B41C7F" w:rsidRDefault="00B41C7F" w:rsidP="00272329">
            <w:pPr>
              <w:spacing w:line="320" w:lineRule="exact"/>
              <w:rPr>
                <w:rFonts w:ascii="宋体" w:hAnsi="宋体"/>
                <w:sz w:val="18"/>
                <w:szCs w:val="18"/>
              </w:rPr>
            </w:pPr>
          </w:p>
        </w:tc>
        <w:tc>
          <w:tcPr>
            <w:tcW w:w="681" w:type="dxa"/>
            <w:vMerge/>
            <w:tcBorders>
              <w:top w:val="single" w:sz="4" w:space="0" w:color="auto"/>
              <w:left w:val="single" w:sz="4" w:space="0" w:color="auto"/>
              <w:bottom w:val="single" w:sz="4" w:space="0" w:color="auto"/>
              <w:right w:val="single" w:sz="4" w:space="0" w:color="auto"/>
            </w:tcBorders>
            <w:vAlign w:val="center"/>
          </w:tcPr>
          <w:p w14:paraId="55B2E009" w14:textId="77777777" w:rsidR="00B41C7F" w:rsidRDefault="00B41C7F" w:rsidP="00272329">
            <w:pPr>
              <w:spacing w:line="320" w:lineRule="exact"/>
              <w:rPr>
                <w:rFonts w:ascii="宋体" w:hAnsi="宋体"/>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4A498E76"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资金</w:t>
            </w:r>
            <w:r>
              <w:rPr>
                <w:rFonts w:ascii="宋体" w:hAnsi="宋体"/>
                <w:sz w:val="18"/>
                <w:szCs w:val="18"/>
              </w:rPr>
              <w:t>到位时效</w:t>
            </w:r>
          </w:p>
        </w:tc>
        <w:tc>
          <w:tcPr>
            <w:tcW w:w="757" w:type="dxa"/>
            <w:tcBorders>
              <w:top w:val="single" w:sz="4" w:space="0" w:color="000000"/>
              <w:left w:val="single" w:sz="4" w:space="0" w:color="auto"/>
              <w:bottom w:val="single" w:sz="4" w:space="0" w:color="auto"/>
              <w:right w:val="single" w:sz="4" w:space="0" w:color="000000"/>
            </w:tcBorders>
            <w:vAlign w:val="center"/>
          </w:tcPr>
          <w:p w14:paraId="02EB32DE"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2</w:t>
            </w:r>
          </w:p>
        </w:tc>
        <w:tc>
          <w:tcPr>
            <w:tcW w:w="2287" w:type="dxa"/>
            <w:tcBorders>
              <w:top w:val="single" w:sz="4" w:space="0" w:color="000000"/>
              <w:left w:val="single" w:sz="4" w:space="0" w:color="000000"/>
              <w:bottom w:val="single" w:sz="4" w:space="0" w:color="000000"/>
              <w:right w:val="single" w:sz="4" w:space="0" w:color="000000"/>
            </w:tcBorders>
            <w:vAlign w:val="center"/>
          </w:tcPr>
          <w:p w14:paraId="140B14A4" w14:textId="77777777" w:rsidR="00B41C7F" w:rsidRPr="0032728D" w:rsidRDefault="00B41C7F" w:rsidP="00272329">
            <w:pPr>
              <w:autoSpaceDN w:val="0"/>
              <w:spacing w:line="320" w:lineRule="exact"/>
              <w:jc w:val="left"/>
              <w:textAlignment w:val="center"/>
              <w:rPr>
                <w:rFonts w:ascii="宋体" w:hAnsi="宋体"/>
                <w:sz w:val="18"/>
                <w:szCs w:val="18"/>
              </w:rPr>
            </w:pPr>
            <w:r w:rsidRPr="0032728D">
              <w:rPr>
                <w:rFonts w:ascii="宋体" w:hAnsi="宋体"/>
                <w:sz w:val="18"/>
                <w:szCs w:val="18"/>
              </w:rPr>
              <w:t>资金是否及时到位；若未及时到位，是否影响项目进度</w:t>
            </w:r>
          </w:p>
        </w:tc>
        <w:tc>
          <w:tcPr>
            <w:tcW w:w="2759" w:type="dxa"/>
            <w:tcBorders>
              <w:top w:val="single" w:sz="4" w:space="0" w:color="000000"/>
              <w:left w:val="single" w:sz="4" w:space="0" w:color="000000"/>
              <w:bottom w:val="single" w:sz="4" w:space="0" w:color="000000"/>
              <w:right w:val="single" w:sz="4" w:space="0" w:color="000000"/>
            </w:tcBorders>
            <w:vAlign w:val="center"/>
          </w:tcPr>
          <w:p w14:paraId="08238E95" w14:textId="77777777" w:rsidR="00B41C7F" w:rsidRPr="0032728D" w:rsidRDefault="00B41C7F" w:rsidP="00272329">
            <w:pPr>
              <w:autoSpaceDN w:val="0"/>
              <w:spacing w:line="320" w:lineRule="exact"/>
              <w:jc w:val="left"/>
              <w:textAlignment w:val="center"/>
              <w:rPr>
                <w:rFonts w:ascii="宋体" w:hAnsi="宋体"/>
                <w:sz w:val="18"/>
                <w:szCs w:val="18"/>
              </w:rPr>
            </w:pPr>
            <w:r w:rsidRPr="0032728D">
              <w:rPr>
                <w:rFonts w:ascii="宋体" w:hAnsi="宋体" w:hint="eastAsia"/>
                <w:sz w:val="18"/>
                <w:szCs w:val="18"/>
              </w:rPr>
              <w:t>评价要点：</w:t>
            </w:r>
          </w:p>
          <w:p w14:paraId="57219AAE" w14:textId="77777777" w:rsidR="00B41C7F" w:rsidRPr="0032728D" w:rsidRDefault="00B41C7F" w:rsidP="00272329">
            <w:pPr>
              <w:autoSpaceDN w:val="0"/>
              <w:spacing w:line="320" w:lineRule="exact"/>
              <w:jc w:val="left"/>
              <w:textAlignment w:val="center"/>
              <w:rPr>
                <w:rFonts w:ascii="宋体" w:hAnsi="宋体"/>
                <w:sz w:val="18"/>
                <w:szCs w:val="18"/>
              </w:rPr>
            </w:pPr>
            <w:r w:rsidRPr="0032728D">
              <w:rPr>
                <w:rFonts w:ascii="宋体" w:hAnsi="宋体"/>
                <w:sz w:val="18"/>
                <w:szCs w:val="18"/>
              </w:rPr>
              <w:t>①及时到位（2分），未及时到位但未影响项目进度（1.5分），未及时到位并影响项目进度（0-1分）。</w:t>
            </w:r>
          </w:p>
        </w:tc>
        <w:tc>
          <w:tcPr>
            <w:tcW w:w="628" w:type="dxa"/>
            <w:tcBorders>
              <w:top w:val="single" w:sz="4" w:space="0" w:color="auto"/>
              <w:bottom w:val="single" w:sz="4" w:space="0" w:color="auto"/>
              <w:right w:val="single" w:sz="4" w:space="0" w:color="auto"/>
            </w:tcBorders>
            <w:vAlign w:val="center"/>
          </w:tcPr>
          <w:p w14:paraId="3F37FA06" w14:textId="77777777" w:rsidR="00B41C7F" w:rsidRDefault="000E68CF" w:rsidP="00272329">
            <w:pPr>
              <w:widowControl/>
              <w:jc w:val="center"/>
              <w:rPr>
                <w:rFonts w:ascii="宋体" w:hAnsi="宋体"/>
                <w:color w:val="FF0000"/>
                <w:sz w:val="18"/>
                <w:szCs w:val="18"/>
              </w:rPr>
            </w:pPr>
            <w:r>
              <w:rPr>
                <w:rFonts w:ascii="宋体" w:hAnsi="宋体"/>
                <w:sz w:val="18"/>
                <w:szCs w:val="18"/>
              </w:rPr>
              <w:t>1.5</w:t>
            </w:r>
          </w:p>
        </w:tc>
      </w:tr>
      <w:tr w:rsidR="00B41C7F" w14:paraId="61AE83A7" w14:textId="77777777" w:rsidTr="00272329">
        <w:trPr>
          <w:trHeight w:val="266"/>
          <w:jc w:val="center"/>
        </w:trPr>
        <w:tc>
          <w:tcPr>
            <w:tcW w:w="794" w:type="dxa"/>
            <w:vMerge/>
            <w:tcBorders>
              <w:top w:val="single" w:sz="4" w:space="0" w:color="auto"/>
              <w:left w:val="single" w:sz="4" w:space="0" w:color="auto"/>
              <w:bottom w:val="single" w:sz="4" w:space="0" w:color="auto"/>
              <w:right w:val="single" w:sz="4" w:space="0" w:color="auto"/>
            </w:tcBorders>
            <w:vAlign w:val="center"/>
          </w:tcPr>
          <w:p w14:paraId="77172FB7" w14:textId="77777777" w:rsidR="00B41C7F" w:rsidRDefault="00B41C7F" w:rsidP="00272329">
            <w:pPr>
              <w:spacing w:line="320" w:lineRule="exact"/>
              <w:rPr>
                <w:rFonts w:ascii="宋体" w:hAnsi="宋体"/>
                <w:sz w:val="18"/>
                <w:szCs w:val="18"/>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4F8E87D9" w14:textId="77777777" w:rsidR="00B41C7F" w:rsidRDefault="00B41C7F" w:rsidP="00272329">
            <w:pPr>
              <w:spacing w:line="320" w:lineRule="exact"/>
              <w:rPr>
                <w:rFonts w:ascii="宋体" w:hAnsi="宋体"/>
                <w:sz w:val="18"/>
                <w:szCs w:val="18"/>
              </w:rPr>
            </w:pPr>
          </w:p>
        </w:tc>
        <w:tc>
          <w:tcPr>
            <w:tcW w:w="977" w:type="dxa"/>
            <w:vMerge w:val="restart"/>
            <w:tcBorders>
              <w:top w:val="single" w:sz="4" w:space="0" w:color="auto"/>
              <w:left w:val="single" w:sz="4" w:space="0" w:color="auto"/>
              <w:right w:val="single" w:sz="4" w:space="0" w:color="auto"/>
            </w:tcBorders>
            <w:vAlign w:val="center"/>
          </w:tcPr>
          <w:p w14:paraId="29FE8027"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sz w:val="18"/>
                <w:szCs w:val="18"/>
              </w:rPr>
              <w:t>资金管理</w:t>
            </w:r>
          </w:p>
        </w:tc>
        <w:tc>
          <w:tcPr>
            <w:tcW w:w="681" w:type="dxa"/>
            <w:vMerge w:val="restart"/>
            <w:tcBorders>
              <w:top w:val="single" w:sz="4" w:space="0" w:color="auto"/>
              <w:left w:val="single" w:sz="4" w:space="0" w:color="auto"/>
              <w:right w:val="single" w:sz="4" w:space="0" w:color="auto"/>
            </w:tcBorders>
            <w:vAlign w:val="center"/>
          </w:tcPr>
          <w:p w14:paraId="2387165C"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20</w:t>
            </w:r>
          </w:p>
        </w:tc>
        <w:tc>
          <w:tcPr>
            <w:tcW w:w="997" w:type="dxa"/>
            <w:tcBorders>
              <w:top w:val="single" w:sz="4" w:space="0" w:color="auto"/>
              <w:left w:val="single" w:sz="4" w:space="0" w:color="auto"/>
              <w:bottom w:val="single" w:sz="4" w:space="0" w:color="auto"/>
              <w:right w:val="single" w:sz="4" w:space="0" w:color="auto"/>
            </w:tcBorders>
            <w:vAlign w:val="center"/>
          </w:tcPr>
          <w:p w14:paraId="1071981F"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sz w:val="18"/>
                <w:szCs w:val="18"/>
              </w:rPr>
              <w:t>资金</w:t>
            </w:r>
          </w:p>
          <w:p w14:paraId="70E5A8C9"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执行率</w:t>
            </w:r>
          </w:p>
        </w:tc>
        <w:tc>
          <w:tcPr>
            <w:tcW w:w="757" w:type="dxa"/>
            <w:tcBorders>
              <w:top w:val="single" w:sz="4" w:space="0" w:color="auto"/>
              <w:left w:val="single" w:sz="4" w:space="0" w:color="auto"/>
              <w:bottom w:val="single" w:sz="4" w:space="0" w:color="auto"/>
              <w:right w:val="single" w:sz="4" w:space="0" w:color="auto"/>
            </w:tcBorders>
            <w:vAlign w:val="center"/>
          </w:tcPr>
          <w:p w14:paraId="35892AD2"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10</w:t>
            </w:r>
          </w:p>
        </w:tc>
        <w:tc>
          <w:tcPr>
            <w:tcW w:w="2287" w:type="dxa"/>
            <w:tcBorders>
              <w:top w:val="single" w:sz="4" w:space="0" w:color="000000"/>
              <w:left w:val="single" w:sz="4" w:space="0" w:color="auto"/>
              <w:bottom w:val="single" w:sz="4" w:space="0" w:color="auto"/>
              <w:right w:val="single" w:sz="4" w:space="0" w:color="000000"/>
            </w:tcBorders>
            <w:vAlign w:val="center"/>
          </w:tcPr>
          <w:p w14:paraId="6A3C813E"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项目预算资金是否按照计划执行。</w:t>
            </w:r>
          </w:p>
        </w:tc>
        <w:tc>
          <w:tcPr>
            <w:tcW w:w="2759" w:type="dxa"/>
            <w:tcBorders>
              <w:top w:val="single" w:sz="4" w:space="0" w:color="000000"/>
              <w:left w:val="single" w:sz="4" w:space="0" w:color="000000"/>
              <w:bottom w:val="single" w:sz="4" w:space="0" w:color="auto"/>
              <w:right w:val="single" w:sz="4" w:space="0" w:color="auto"/>
            </w:tcBorders>
            <w:vAlign w:val="center"/>
          </w:tcPr>
          <w:p w14:paraId="2E372840"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150FFB57"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①预算执行率=（实际支出资金/实际到位资金）×100%（10分）。</w:t>
            </w:r>
          </w:p>
        </w:tc>
        <w:tc>
          <w:tcPr>
            <w:tcW w:w="628" w:type="dxa"/>
            <w:tcBorders>
              <w:top w:val="single" w:sz="4" w:space="0" w:color="auto"/>
              <w:bottom w:val="single" w:sz="4" w:space="0" w:color="auto"/>
              <w:right w:val="single" w:sz="4" w:space="0" w:color="auto"/>
            </w:tcBorders>
            <w:vAlign w:val="center"/>
          </w:tcPr>
          <w:p w14:paraId="2129F526" w14:textId="77777777" w:rsidR="00B41C7F" w:rsidRDefault="002F66E1" w:rsidP="00272329">
            <w:pPr>
              <w:widowControl/>
              <w:jc w:val="center"/>
              <w:rPr>
                <w:rFonts w:ascii="宋体" w:hAnsi="宋体"/>
                <w:sz w:val="18"/>
                <w:szCs w:val="18"/>
              </w:rPr>
            </w:pPr>
            <w:r>
              <w:rPr>
                <w:rFonts w:ascii="宋体" w:hAnsi="宋体"/>
                <w:sz w:val="18"/>
                <w:szCs w:val="18"/>
              </w:rPr>
              <w:t>8</w:t>
            </w:r>
          </w:p>
        </w:tc>
      </w:tr>
      <w:tr w:rsidR="00B41C7F" w14:paraId="6BDEAD14" w14:textId="77777777" w:rsidTr="00272329">
        <w:trPr>
          <w:trHeight w:val="415"/>
          <w:jc w:val="center"/>
        </w:trPr>
        <w:tc>
          <w:tcPr>
            <w:tcW w:w="794" w:type="dxa"/>
            <w:vMerge/>
            <w:tcBorders>
              <w:top w:val="single" w:sz="4" w:space="0" w:color="auto"/>
              <w:left w:val="single" w:sz="4" w:space="0" w:color="auto"/>
              <w:bottom w:val="single" w:sz="4" w:space="0" w:color="auto"/>
              <w:right w:val="single" w:sz="4" w:space="0" w:color="auto"/>
            </w:tcBorders>
            <w:vAlign w:val="center"/>
          </w:tcPr>
          <w:p w14:paraId="7EFD7721" w14:textId="77777777" w:rsidR="00B41C7F" w:rsidRDefault="00B41C7F" w:rsidP="00272329">
            <w:pPr>
              <w:spacing w:line="320" w:lineRule="exact"/>
              <w:rPr>
                <w:rFonts w:ascii="宋体" w:hAnsi="宋体"/>
                <w:sz w:val="18"/>
                <w:szCs w:val="18"/>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5CD0288B" w14:textId="77777777" w:rsidR="00B41C7F" w:rsidRDefault="00B41C7F" w:rsidP="00272329">
            <w:pPr>
              <w:spacing w:line="320" w:lineRule="exact"/>
              <w:rPr>
                <w:rFonts w:ascii="宋体" w:hAnsi="宋体"/>
                <w:sz w:val="18"/>
                <w:szCs w:val="18"/>
              </w:rPr>
            </w:pPr>
          </w:p>
        </w:tc>
        <w:tc>
          <w:tcPr>
            <w:tcW w:w="977" w:type="dxa"/>
            <w:vMerge/>
            <w:tcBorders>
              <w:left w:val="single" w:sz="4" w:space="0" w:color="auto"/>
              <w:bottom w:val="single" w:sz="4" w:space="0" w:color="auto"/>
              <w:right w:val="single" w:sz="4" w:space="0" w:color="auto"/>
            </w:tcBorders>
            <w:vAlign w:val="center"/>
          </w:tcPr>
          <w:p w14:paraId="38B04A91" w14:textId="77777777" w:rsidR="00B41C7F" w:rsidRDefault="00B41C7F" w:rsidP="00272329">
            <w:pPr>
              <w:spacing w:line="320" w:lineRule="exact"/>
              <w:rPr>
                <w:rFonts w:ascii="宋体" w:hAnsi="宋体"/>
                <w:sz w:val="18"/>
                <w:szCs w:val="18"/>
              </w:rPr>
            </w:pPr>
          </w:p>
        </w:tc>
        <w:tc>
          <w:tcPr>
            <w:tcW w:w="681" w:type="dxa"/>
            <w:vMerge/>
            <w:tcBorders>
              <w:left w:val="single" w:sz="4" w:space="0" w:color="auto"/>
              <w:bottom w:val="single" w:sz="4" w:space="0" w:color="auto"/>
              <w:right w:val="single" w:sz="4" w:space="0" w:color="auto"/>
            </w:tcBorders>
            <w:vAlign w:val="center"/>
          </w:tcPr>
          <w:p w14:paraId="5E296FFF" w14:textId="77777777" w:rsidR="00B41C7F" w:rsidRDefault="00B41C7F" w:rsidP="00272329">
            <w:pPr>
              <w:spacing w:line="320" w:lineRule="exact"/>
              <w:rPr>
                <w:rFonts w:ascii="宋体" w:hAnsi="宋体"/>
                <w:sz w:val="18"/>
                <w:szCs w:val="18"/>
              </w:rPr>
            </w:pPr>
          </w:p>
        </w:tc>
        <w:tc>
          <w:tcPr>
            <w:tcW w:w="997" w:type="dxa"/>
            <w:tcBorders>
              <w:top w:val="single" w:sz="4" w:space="0" w:color="auto"/>
              <w:left w:val="single" w:sz="4" w:space="0" w:color="auto"/>
              <w:bottom w:val="single" w:sz="4" w:space="0" w:color="auto"/>
              <w:right w:val="single" w:sz="4" w:space="0" w:color="auto"/>
            </w:tcBorders>
            <w:vAlign w:val="center"/>
          </w:tcPr>
          <w:p w14:paraId="76BA62E0" w14:textId="77777777" w:rsidR="00B41C7F" w:rsidRDefault="00B41C7F" w:rsidP="00272329">
            <w:pPr>
              <w:widowControl/>
              <w:spacing w:line="0" w:lineRule="atLeast"/>
              <w:jc w:val="center"/>
              <w:rPr>
                <w:rFonts w:ascii="宋体" w:hAnsi="宋体"/>
                <w:spacing w:val="-4"/>
                <w:sz w:val="18"/>
                <w:szCs w:val="18"/>
              </w:rPr>
            </w:pPr>
            <w:r>
              <w:rPr>
                <w:rFonts w:ascii="宋体" w:hAnsi="宋体" w:hint="eastAsia"/>
                <w:spacing w:val="-4"/>
                <w:sz w:val="18"/>
                <w:szCs w:val="18"/>
              </w:rPr>
              <w:t>资金使用</w:t>
            </w:r>
          </w:p>
          <w:p w14:paraId="67701206" w14:textId="77777777" w:rsidR="00B41C7F" w:rsidRDefault="00B41C7F" w:rsidP="00272329">
            <w:pPr>
              <w:autoSpaceDN w:val="0"/>
              <w:spacing w:line="320" w:lineRule="exact"/>
              <w:jc w:val="center"/>
              <w:textAlignment w:val="center"/>
              <w:rPr>
                <w:rFonts w:ascii="宋体" w:hAnsi="宋体"/>
                <w:spacing w:val="-4"/>
                <w:sz w:val="18"/>
                <w:szCs w:val="18"/>
              </w:rPr>
            </w:pPr>
            <w:r>
              <w:rPr>
                <w:rFonts w:ascii="宋体" w:hAnsi="宋体" w:hint="eastAsia"/>
                <w:spacing w:val="-4"/>
                <w:sz w:val="18"/>
                <w:szCs w:val="18"/>
              </w:rPr>
              <w:t>合规性</w:t>
            </w:r>
          </w:p>
        </w:tc>
        <w:tc>
          <w:tcPr>
            <w:tcW w:w="757" w:type="dxa"/>
            <w:tcBorders>
              <w:top w:val="single" w:sz="4" w:space="0" w:color="auto"/>
              <w:left w:val="single" w:sz="4" w:space="0" w:color="auto"/>
              <w:bottom w:val="single" w:sz="4" w:space="0" w:color="auto"/>
              <w:right w:val="single" w:sz="4" w:space="0" w:color="000000"/>
            </w:tcBorders>
            <w:vAlign w:val="center"/>
          </w:tcPr>
          <w:p w14:paraId="51706AB0" w14:textId="77777777" w:rsidR="00B41C7F" w:rsidRDefault="00B41C7F" w:rsidP="00272329">
            <w:pPr>
              <w:autoSpaceDN w:val="0"/>
              <w:spacing w:line="320" w:lineRule="exact"/>
              <w:jc w:val="center"/>
              <w:textAlignment w:val="center"/>
              <w:rPr>
                <w:rFonts w:ascii="宋体" w:hAnsi="宋体"/>
                <w:spacing w:val="-4"/>
                <w:sz w:val="18"/>
                <w:szCs w:val="18"/>
              </w:rPr>
            </w:pPr>
            <w:r>
              <w:rPr>
                <w:rFonts w:ascii="宋体" w:hAnsi="宋体" w:hint="eastAsia"/>
                <w:spacing w:val="-4"/>
                <w:sz w:val="18"/>
                <w:szCs w:val="18"/>
              </w:rPr>
              <w:t>10</w:t>
            </w:r>
          </w:p>
        </w:tc>
        <w:tc>
          <w:tcPr>
            <w:tcW w:w="2287" w:type="dxa"/>
            <w:tcBorders>
              <w:top w:val="single" w:sz="4" w:space="0" w:color="auto"/>
              <w:left w:val="single" w:sz="4" w:space="0" w:color="000000"/>
              <w:bottom w:val="single" w:sz="4" w:space="0" w:color="auto"/>
              <w:right w:val="single" w:sz="4" w:space="0" w:color="auto"/>
            </w:tcBorders>
            <w:vAlign w:val="center"/>
          </w:tcPr>
          <w:p w14:paraId="60B9BB1A" w14:textId="77777777" w:rsidR="00B41C7F" w:rsidRDefault="00B41C7F" w:rsidP="00272329">
            <w:pPr>
              <w:autoSpaceDN w:val="0"/>
              <w:spacing w:line="320" w:lineRule="exact"/>
              <w:jc w:val="left"/>
              <w:textAlignment w:val="center"/>
              <w:rPr>
                <w:rFonts w:ascii="宋体" w:hAnsi="宋体"/>
                <w:spacing w:val="-4"/>
                <w:sz w:val="18"/>
                <w:szCs w:val="18"/>
              </w:rPr>
            </w:pPr>
            <w:r>
              <w:rPr>
                <w:rFonts w:ascii="宋体" w:hAnsi="宋体" w:hint="eastAsia"/>
                <w:spacing w:val="-4"/>
                <w:sz w:val="18"/>
                <w:szCs w:val="18"/>
              </w:rPr>
              <w:t>项目资金使用是否符合相关的财务管理制度规定。</w:t>
            </w:r>
          </w:p>
        </w:tc>
        <w:tc>
          <w:tcPr>
            <w:tcW w:w="2759" w:type="dxa"/>
            <w:tcBorders>
              <w:top w:val="single" w:sz="4" w:space="0" w:color="000000"/>
              <w:left w:val="single" w:sz="4" w:space="0" w:color="auto"/>
              <w:bottom w:val="single" w:sz="4" w:space="0" w:color="000000"/>
              <w:right w:val="single" w:sz="4" w:space="0" w:color="auto"/>
            </w:tcBorders>
            <w:vAlign w:val="center"/>
          </w:tcPr>
          <w:p w14:paraId="504BB421"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评价要点：</w:t>
            </w:r>
          </w:p>
          <w:p w14:paraId="034A2E1C"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①符合国家财经法规和财务管理制度以及有关专项资金管理办法的规定（5分）；</w:t>
            </w:r>
          </w:p>
          <w:p w14:paraId="4FD78CA9"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sz w:val="18"/>
                <w:szCs w:val="18"/>
              </w:rPr>
              <w:t>②</w:t>
            </w:r>
            <w:r>
              <w:rPr>
                <w:rFonts w:ascii="宋体" w:hAnsi="宋体" w:hint="eastAsia"/>
                <w:sz w:val="18"/>
                <w:szCs w:val="18"/>
              </w:rPr>
              <w:t>无截留、挤占、挪用、</w:t>
            </w:r>
            <w:r>
              <w:rPr>
                <w:rFonts w:ascii="宋体" w:hAnsi="宋体"/>
                <w:sz w:val="18"/>
                <w:szCs w:val="18"/>
              </w:rPr>
              <w:t>虚列支出</w:t>
            </w:r>
            <w:r>
              <w:rPr>
                <w:rFonts w:ascii="宋体" w:hAnsi="宋体" w:hint="eastAsia"/>
                <w:sz w:val="18"/>
                <w:szCs w:val="18"/>
              </w:rPr>
              <w:t>等情况（5分）。</w:t>
            </w:r>
          </w:p>
        </w:tc>
        <w:tc>
          <w:tcPr>
            <w:tcW w:w="628" w:type="dxa"/>
            <w:tcBorders>
              <w:top w:val="single" w:sz="4" w:space="0" w:color="auto"/>
              <w:bottom w:val="single" w:sz="4" w:space="0" w:color="auto"/>
              <w:right w:val="single" w:sz="4" w:space="0" w:color="auto"/>
            </w:tcBorders>
            <w:vAlign w:val="center"/>
          </w:tcPr>
          <w:p w14:paraId="1B3C1AD9" w14:textId="77777777" w:rsidR="00B41C7F" w:rsidRDefault="00B41C7F" w:rsidP="00272329">
            <w:pPr>
              <w:widowControl/>
              <w:jc w:val="center"/>
              <w:rPr>
                <w:rFonts w:ascii="宋体" w:hAnsi="宋体"/>
                <w:sz w:val="18"/>
                <w:szCs w:val="18"/>
              </w:rPr>
            </w:pPr>
            <w:r>
              <w:rPr>
                <w:rFonts w:ascii="宋体" w:hAnsi="宋体" w:hint="eastAsia"/>
                <w:sz w:val="18"/>
                <w:szCs w:val="18"/>
              </w:rPr>
              <w:t>10</w:t>
            </w:r>
          </w:p>
        </w:tc>
      </w:tr>
      <w:tr w:rsidR="00B41C7F" w14:paraId="0FE0A88F" w14:textId="77777777" w:rsidTr="00272329">
        <w:trPr>
          <w:trHeight w:val="222"/>
          <w:jc w:val="center"/>
        </w:trPr>
        <w:tc>
          <w:tcPr>
            <w:tcW w:w="794" w:type="dxa"/>
            <w:vMerge/>
            <w:tcBorders>
              <w:top w:val="single" w:sz="4" w:space="0" w:color="auto"/>
              <w:left w:val="single" w:sz="4" w:space="0" w:color="auto"/>
              <w:bottom w:val="single" w:sz="4" w:space="0" w:color="auto"/>
              <w:right w:val="single" w:sz="4" w:space="0" w:color="auto"/>
            </w:tcBorders>
            <w:vAlign w:val="center"/>
          </w:tcPr>
          <w:p w14:paraId="58A2C596" w14:textId="77777777" w:rsidR="00B41C7F" w:rsidRDefault="00B41C7F" w:rsidP="00272329">
            <w:pPr>
              <w:spacing w:line="320" w:lineRule="exact"/>
              <w:rPr>
                <w:rFonts w:ascii="宋体" w:hAnsi="宋体"/>
                <w:sz w:val="18"/>
                <w:szCs w:val="18"/>
              </w:rPr>
            </w:pPr>
          </w:p>
        </w:tc>
        <w:tc>
          <w:tcPr>
            <w:tcW w:w="651" w:type="dxa"/>
            <w:vMerge/>
            <w:tcBorders>
              <w:top w:val="single" w:sz="4" w:space="0" w:color="auto"/>
              <w:left w:val="single" w:sz="4" w:space="0" w:color="auto"/>
              <w:bottom w:val="single" w:sz="4" w:space="0" w:color="auto"/>
              <w:right w:val="single" w:sz="4" w:space="0" w:color="auto"/>
            </w:tcBorders>
            <w:vAlign w:val="center"/>
          </w:tcPr>
          <w:p w14:paraId="7782E5ED" w14:textId="77777777" w:rsidR="00B41C7F" w:rsidRDefault="00B41C7F" w:rsidP="00272329">
            <w:pPr>
              <w:spacing w:line="320" w:lineRule="exact"/>
              <w:rPr>
                <w:rFonts w:ascii="宋体" w:hAnsi="宋体"/>
                <w:sz w:val="18"/>
                <w:szCs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73BBBE83"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sz w:val="18"/>
                <w:szCs w:val="18"/>
              </w:rPr>
              <w:t>组织实施</w:t>
            </w:r>
          </w:p>
        </w:tc>
        <w:tc>
          <w:tcPr>
            <w:tcW w:w="681" w:type="dxa"/>
            <w:tcBorders>
              <w:top w:val="single" w:sz="4" w:space="0" w:color="auto"/>
              <w:left w:val="single" w:sz="4" w:space="0" w:color="auto"/>
              <w:bottom w:val="single" w:sz="4" w:space="0" w:color="auto"/>
              <w:right w:val="single" w:sz="4" w:space="0" w:color="auto"/>
            </w:tcBorders>
            <w:vAlign w:val="center"/>
          </w:tcPr>
          <w:p w14:paraId="0488ACE4"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997" w:type="dxa"/>
            <w:tcBorders>
              <w:top w:val="single" w:sz="4" w:space="0" w:color="auto"/>
              <w:left w:val="single" w:sz="4" w:space="0" w:color="auto"/>
              <w:bottom w:val="single" w:sz="4" w:space="0" w:color="auto"/>
              <w:right w:val="single" w:sz="4" w:space="0" w:color="auto"/>
            </w:tcBorders>
            <w:vAlign w:val="center"/>
          </w:tcPr>
          <w:p w14:paraId="0A5D5FB4"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管理制度健全性</w:t>
            </w:r>
          </w:p>
        </w:tc>
        <w:tc>
          <w:tcPr>
            <w:tcW w:w="757" w:type="dxa"/>
            <w:tcBorders>
              <w:top w:val="single" w:sz="4" w:space="0" w:color="auto"/>
              <w:left w:val="single" w:sz="4" w:space="0" w:color="auto"/>
              <w:bottom w:val="single" w:sz="4" w:space="0" w:color="auto"/>
              <w:right w:val="single" w:sz="4" w:space="0" w:color="000000"/>
            </w:tcBorders>
            <w:vAlign w:val="center"/>
          </w:tcPr>
          <w:p w14:paraId="3B2D2AB2"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87" w:type="dxa"/>
            <w:tcBorders>
              <w:top w:val="single" w:sz="4" w:space="0" w:color="auto"/>
              <w:left w:val="single" w:sz="4" w:space="0" w:color="000000"/>
              <w:bottom w:val="single" w:sz="4" w:space="0" w:color="000000"/>
              <w:right w:val="single" w:sz="4" w:space="0" w:color="000000"/>
            </w:tcBorders>
            <w:vAlign w:val="center"/>
          </w:tcPr>
          <w:p w14:paraId="4ECBD23E"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pacing w:val="-4"/>
                <w:sz w:val="18"/>
                <w:szCs w:val="18"/>
              </w:rPr>
              <w:t>项目实施单位的财务和业务管理制度是否健全.</w:t>
            </w:r>
          </w:p>
        </w:tc>
        <w:tc>
          <w:tcPr>
            <w:tcW w:w="2759" w:type="dxa"/>
            <w:tcBorders>
              <w:top w:val="single" w:sz="4" w:space="0" w:color="000000"/>
              <w:left w:val="single" w:sz="4" w:space="0" w:color="000000"/>
              <w:bottom w:val="single" w:sz="4" w:space="0" w:color="000000"/>
              <w:right w:val="single" w:sz="4" w:space="0" w:color="000000"/>
            </w:tcBorders>
            <w:vAlign w:val="center"/>
          </w:tcPr>
          <w:p w14:paraId="7C4D7DB8"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评价要点：</w:t>
            </w:r>
            <w:r>
              <w:rPr>
                <w:rFonts w:ascii="宋体" w:hAnsi="宋体" w:hint="eastAsia"/>
                <w:sz w:val="18"/>
                <w:szCs w:val="18"/>
              </w:rPr>
              <w:br/>
              <w:t>①是否已制定或具有相应的财务和业务管理制度（3分）；</w:t>
            </w:r>
            <w:r>
              <w:rPr>
                <w:rFonts w:ascii="宋体" w:hAnsi="宋体" w:hint="eastAsia"/>
                <w:sz w:val="18"/>
                <w:szCs w:val="18"/>
              </w:rPr>
              <w:br/>
              <w:t>②财务和业务管理制度是否合法、合规、完整（2分）。</w:t>
            </w:r>
          </w:p>
        </w:tc>
        <w:tc>
          <w:tcPr>
            <w:tcW w:w="628" w:type="dxa"/>
            <w:tcBorders>
              <w:top w:val="single" w:sz="4" w:space="0" w:color="auto"/>
              <w:bottom w:val="single" w:sz="4" w:space="0" w:color="auto"/>
              <w:right w:val="single" w:sz="4" w:space="0" w:color="auto"/>
            </w:tcBorders>
            <w:vAlign w:val="center"/>
          </w:tcPr>
          <w:p w14:paraId="43DCFCF2" w14:textId="77777777" w:rsidR="00B41C7F" w:rsidRDefault="00B41C7F" w:rsidP="00272329">
            <w:pPr>
              <w:widowControl/>
              <w:jc w:val="center"/>
              <w:rPr>
                <w:rFonts w:ascii="宋体" w:hAnsi="宋体"/>
                <w:sz w:val="18"/>
                <w:szCs w:val="18"/>
              </w:rPr>
            </w:pPr>
            <w:r>
              <w:rPr>
                <w:rFonts w:ascii="宋体" w:hAnsi="宋体" w:hint="eastAsia"/>
                <w:sz w:val="18"/>
                <w:szCs w:val="18"/>
              </w:rPr>
              <w:t>5</w:t>
            </w:r>
          </w:p>
        </w:tc>
      </w:tr>
      <w:tr w:rsidR="00B41C7F" w14:paraId="0BD0C2A0" w14:textId="77777777" w:rsidTr="00272329">
        <w:trPr>
          <w:trHeight w:val="266"/>
          <w:jc w:val="center"/>
        </w:trPr>
        <w:tc>
          <w:tcPr>
            <w:tcW w:w="794" w:type="dxa"/>
            <w:vMerge w:val="restart"/>
            <w:tcBorders>
              <w:top w:val="single" w:sz="4" w:space="0" w:color="auto"/>
              <w:left w:val="single" w:sz="4" w:space="0" w:color="000000"/>
              <w:right w:val="single" w:sz="4" w:space="0" w:color="000000"/>
            </w:tcBorders>
            <w:vAlign w:val="center"/>
          </w:tcPr>
          <w:p w14:paraId="38AF24DB"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产出</w:t>
            </w:r>
          </w:p>
        </w:tc>
        <w:tc>
          <w:tcPr>
            <w:tcW w:w="651" w:type="dxa"/>
            <w:vMerge w:val="restart"/>
            <w:tcBorders>
              <w:top w:val="single" w:sz="4" w:space="0" w:color="auto"/>
              <w:left w:val="single" w:sz="4" w:space="0" w:color="000000"/>
              <w:right w:val="single" w:sz="4" w:space="0" w:color="auto"/>
            </w:tcBorders>
            <w:vAlign w:val="center"/>
          </w:tcPr>
          <w:p w14:paraId="3225B429"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20</w:t>
            </w:r>
          </w:p>
        </w:tc>
        <w:tc>
          <w:tcPr>
            <w:tcW w:w="977" w:type="dxa"/>
            <w:tcBorders>
              <w:top w:val="single" w:sz="4" w:space="0" w:color="auto"/>
              <w:left w:val="single" w:sz="4" w:space="0" w:color="auto"/>
              <w:bottom w:val="single" w:sz="4" w:space="0" w:color="auto"/>
              <w:right w:val="single" w:sz="4" w:space="0" w:color="auto"/>
            </w:tcBorders>
            <w:vAlign w:val="center"/>
          </w:tcPr>
          <w:p w14:paraId="6B7D5120"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sz w:val="18"/>
                <w:szCs w:val="18"/>
              </w:rPr>
              <w:t>产出数量</w:t>
            </w:r>
          </w:p>
        </w:tc>
        <w:tc>
          <w:tcPr>
            <w:tcW w:w="681" w:type="dxa"/>
            <w:tcBorders>
              <w:top w:val="single" w:sz="4" w:space="0" w:color="auto"/>
              <w:left w:val="single" w:sz="4" w:space="0" w:color="auto"/>
              <w:bottom w:val="single" w:sz="4" w:space="0" w:color="000000"/>
              <w:right w:val="single" w:sz="4" w:space="0" w:color="000000"/>
            </w:tcBorders>
            <w:vAlign w:val="center"/>
          </w:tcPr>
          <w:p w14:paraId="419E165C"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997" w:type="dxa"/>
            <w:tcBorders>
              <w:top w:val="single" w:sz="4" w:space="0" w:color="auto"/>
              <w:left w:val="single" w:sz="4" w:space="0" w:color="000000"/>
              <w:bottom w:val="single" w:sz="4" w:space="0" w:color="000000"/>
              <w:right w:val="single" w:sz="4" w:space="0" w:color="000000"/>
            </w:tcBorders>
            <w:vAlign w:val="center"/>
          </w:tcPr>
          <w:p w14:paraId="68CCAA40"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实际</w:t>
            </w:r>
          </w:p>
          <w:p w14:paraId="0EAC497F"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完成率</w:t>
            </w:r>
          </w:p>
        </w:tc>
        <w:tc>
          <w:tcPr>
            <w:tcW w:w="757" w:type="dxa"/>
            <w:tcBorders>
              <w:top w:val="single" w:sz="4" w:space="0" w:color="auto"/>
              <w:left w:val="single" w:sz="4" w:space="0" w:color="000000"/>
              <w:bottom w:val="single" w:sz="4" w:space="0" w:color="000000"/>
              <w:right w:val="single" w:sz="4" w:space="0" w:color="000000"/>
            </w:tcBorders>
            <w:vAlign w:val="center"/>
          </w:tcPr>
          <w:p w14:paraId="028C445D"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87" w:type="dxa"/>
            <w:tcBorders>
              <w:top w:val="single" w:sz="4" w:space="0" w:color="000000"/>
              <w:left w:val="single" w:sz="4" w:space="0" w:color="000000"/>
              <w:bottom w:val="single" w:sz="4" w:space="0" w:color="000000"/>
              <w:right w:val="single" w:sz="4" w:space="0" w:color="000000"/>
            </w:tcBorders>
            <w:vAlign w:val="center"/>
          </w:tcPr>
          <w:p w14:paraId="5A27523D"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项目实施的实际产出数与计划产出数的比率</w:t>
            </w:r>
          </w:p>
        </w:tc>
        <w:tc>
          <w:tcPr>
            <w:tcW w:w="2759" w:type="dxa"/>
            <w:tcBorders>
              <w:top w:val="single" w:sz="4" w:space="0" w:color="000000"/>
              <w:left w:val="single" w:sz="4" w:space="0" w:color="000000"/>
              <w:bottom w:val="single" w:sz="4" w:space="0" w:color="000000"/>
              <w:right w:val="single" w:sz="4" w:space="0" w:color="000000"/>
            </w:tcBorders>
            <w:vAlign w:val="center"/>
          </w:tcPr>
          <w:p w14:paraId="318ADFAE" w14:textId="77777777" w:rsidR="00B41C7F" w:rsidRPr="00801C6B" w:rsidRDefault="00B41C7F" w:rsidP="00272329">
            <w:pPr>
              <w:autoSpaceDN w:val="0"/>
              <w:spacing w:line="320" w:lineRule="exact"/>
              <w:jc w:val="left"/>
              <w:textAlignment w:val="center"/>
              <w:rPr>
                <w:rFonts w:ascii="宋体" w:hAnsi="宋体"/>
                <w:sz w:val="18"/>
                <w:szCs w:val="18"/>
              </w:rPr>
            </w:pPr>
            <w:r w:rsidRPr="00801C6B">
              <w:rPr>
                <w:rFonts w:ascii="宋体" w:hAnsi="宋体" w:hint="eastAsia"/>
                <w:sz w:val="18"/>
                <w:szCs w:val="18"/>
              </w:rPr>
              <w:t>评价要点：</w:t>
            </w:r>
            <w:r w:rsidRPr="00801C6B">
              <w:rPr>
                <w:rFonts w:ascii="宋体" w:hAnsi="宋体" w:hint="eastAsia"/>
                <w:sz w:val="18"/>
                <w:szCs w:val="18"/>
              </w:rPr>
              <w:br/>
              <w:t>①实际完成率=（实际产出数/计划产出数）×100%。</w:t>
            </w:r>
          </w:p>
        </w:tc>
        <w:tc>
          <w:tcPr>
            <w:tcW w:w="628" w:type="dxa"/>
            <w:tcBorders>
              <w:top w:val="single" w:sz="4" w:space="0" w:color="auto"/>
              <w:bottom w:val="single" w:sz="4" w:space="0" w:color="auto"/>
              <w:right w:val="single" w:sz="4" w:space="0" w:color="auto"/>
            </w:tcBorders>
            <w:vAlign w:val="center"/>
          </w:tcPr>
          <w:p w14:paraId="37B3E7CF" w14:textId="77777777" w:rsidR="00B41C7F" w:rsidRDefault="004166E9" w:rsidP="00272329">
            <w:pPr>
              <w:widowControl/>
              <w:jc w:val="center"/>
              <w:rPr>
                <w:rFonts w:ascii="宋体" w:hAnsi="宋体"/>
                <w:sz w:val="18"/>
                <w:szCs w:val="18"/>
              </w:rPr>
            </w:pPr>
            <w:r>
              <w:rPr>
                <w:rFonts w:ascii="宋体" w:hAnsi="宋体"/>
                <w:sz w:val="18"/>
                <w:szCs w:val="18"/>
              </w:rPr>
              <w:t>3</w:t>
            </w:r>
          </w:p>
        </w:tc>
      </w:tr>
      <w:tr w:rsidR="00B41C7F" w14:paraId="0354EC9D" w14:textId="77777777" w:rsidTr="00272329">
        <w:trPr>
          <w:trHeight w:val="266"/>
          <w:jc w:val="center"/>
        </w:trPr>
        <w:tc>
          <w:tcPr>
            <w:tcW w:w="794" w:type="dxa"/>
            <w:vMerge/>
            <w:tcBorders>
              <w:left w:val="single" w:sz="4" w:space="0" w:color="000000"/>
              <w:right w:val="single" w:sz="4" w:space="0" w:color="000000"/>
            </w:tcBorders>
            <w:vAlign w:val="center"/>
          </w:tcPr>
          <w:p w14:paraId="62C7201B" w14:textId="77777777" w:rsidR="00B41C7F" w:rsidRDefault="00B41C7F" w:rsidP="00272329">
            <w:pPr>
              <w:spacing w:line="320" w:lineRule="exact"/>
              <w:rPr>
                <w:rFonts w:ascii="宋体" w:hAnsi="宋体"/>
                <w:sz w:val="18"/>
                <w:szCs w:val="18"/>
              </w:rPr>
            </w:pPr>
          </w:p>
        </w:tc>
        <w:tc>
          <w:tcPr>
            <w:tcW w:w="651" w:type="dxa"/>
            <w:vMerge/>
            <w:tcBorders>
              <w:left w:val="single" w:sz="4" w:space="0" w:color="000000"/>
              <w:right w:val="single" w:sz="4" w:space="0" w:color="auto"/>
            </w:tcBorders>
            <w:vAlign w:val="center"/>
          </w:tcPr>
          <w:p w14:paraId="0C279D8E" w14:textId="77777777" w:rsidR="00B41C7F" w:rsidRDefault="00B41C7F" w:rsidP="00272329">
            <w:pPr>
              <w:spacing w:line="320" w:lineRule="exact"/>
              <w:rPr>
                <w:rFonts w:ascii="宋体" w:hAnsi="宋体"/>
                <w:sz w:val="18"/>
                <w:szCs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66D3F9B8" w14:textId="77777777" w:rsidR="00B41C7F" w:rsidRDefault="00B41C7F" w:rsidP="00272329">
            <w:pPr>
              <w:spacing w:line="320" w:lineRule="exact"/>
              <w:rPr>
                <w:rFonts w:ascii="宋体" w:hAnsi="宋体"/>
                <w:sz w:val="18"/>
                <w:szCs w:val="18"/>
              </w:rPr>
            </w:pPr>
            <w:r>
              <w:rPr>
                <w:rFonts w:ascii="宋体" w:hAnsi="宋体"/>
                <w:sz w:val="18"/>
                <w:szCs w:val="18"/>
              </w:rPr>
              <w:t>产出质量</w:t>
            </w:r>
          </w:p>
        </w:tc>
        <w:tc>
          <w:tcPr>
            <w:tcW w:w="681" w:type="dxa"/>
            <w:tcBorders>
              <w:top w:val="single" w:sz="4" w:space="0" w:color="000000"/>
              <w:left w:val="single" w:sz="4" w:space="0" w:color="auto"/>
              <w:bottom w:val="single" w:sz="4" w:space="0" w:color="000000"/>
              <w:right w:val="single" w:sz="4" w:space="0" w:color="000000"/>
            </w:tcBorders>
            <w:vAlign w:val="center"/>
          </w:tcPr>
          <w:p w14:paraId="6D1FFD54" w14:textId="77777777" w:rsidR="00B41C7F" w:rsidRDefault="00B41C7F" w:rsidP="00272329">
            <w:pPr>
              <w:spacing w:line="320" w:lineRule="exact"/>
              <w:jc w:val="center"/>
              <w:rPr>
                <w:rFonts w:ascii="宋体" w:hAnsi="宋体"/>
                <w:sz w:val="18"/>
                <w:szCs w:val="18"/>
              </w:rPr>
            </w:pPr>
            <w:r>
              <w:rPr>
                <w:rFonts w:ascii="宋体" w:hAnsi="宋体" w:hint="eastAsia"/>
                <w:sz w:val="18"/>
                <w:szCs w:val="18"/>
              </w:rPr>
              <w:t>5</w:t>
            </w:r>
          </w:p>
        </w:tc>
        <w:tc>
          <w:tcPr>
            <w:tcW w:w="997" w:type="dxa"/>
            <w:tcBorders>
              <w:top w:val="single" w:sz="4" w:space="0" w:color="000000"/>
              <w:left w:val="single" w:sz="4" w:space="0" w:color="000000"/>
              <w:bottom w:val="single" w:sz="4" w:space="0" w:color="000000"/>
              <w:right w:val="single" w:sz="4" w:space="0" w:color="000000"/>
            </w:tcBorders>
            <w:vAlign w:val="center"/>
          </w:tcPr>
          <w:p w14:paraId="7F467885"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质量</w:t>
            </w:r>
          </w:p>
          <w:p w14:paraId="4D8A9401"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达标率</w:t>
            </w:r>
          </w:p>
        </w:tc>
        <w:tc>
          <w:tcPr>
            <w:tcW w:w="757" w:type="dxa"/>
            <w:tcBorders>
              <w:top w:val="single" w:sz="4" w:space="0" w:color="000000"/>
              <w:left w:val="single" w:sz="4" w:space="0" w:color="000000"/>
              <w:bottom w:val="single" w:sz="4" w:space="0" w:color="000000"/>
              <w:right w:val="single" w:sz="4" w:space="0" w:color="000000"/>
            </w:tcBorders>
            <w:vAlign w:val="center"/>
          </w:tcPr>
          <w:p w14:paraId="585CD6C9"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87" w:type="dxa"/>
            <w:tcBorders>
              <w:top w:val="single" w:sz="4" w:space="0" w:color="000000"/>
              <w:left w:val="single" w:sz="4" w:space="0" w:color="000000"/>
              <w:bottom w:val="single" w:sz="4" w:space="0" w:color="000000"/>
              <w:right w:val="single" w:sz="4" w:space="0" w:color="000000"/>
            </w:tcBorders>
            <w:vAlign w:val="center"/>
          </w:tcPr>
          <w:p w14:paraId="7CA8B07C"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项目完成的质量达标产出数与实际产出数的比率</w:t>
            </w:r>
          </w:p>
        </w:tc>
        <w:tc>
          <w:tcPr>
            <w:tcW w:w="2759" w:type="dxa"/>
            <w:tcBorders>
              <w:top w:val="single" w:sz="4" w:space="0" w:color="000000"/>
              <w:left w:val="single" w:sz="4" w:space="0" w:color="000000"/>
              <w:bottom w:val="single" w:sz="4" w:space="0" w:color="000000"/>
              <w:right w:val="single" w:sz="4" w:space="0" w:color="000000"/>
            </w:tcBorders>
            <w:vAlign w:val="center"/>
          </w:tcPr>
          <w:p w14:paraId="6E879295" w14:textId="77777777" w:rsidR="00B41C7F" w:rsidRPr="00801C6B" w:rsidRDefault="00B41C7F" w:rsidP="00272329">
            <w:pPr>
              <w:widowControl/>
              <w:spacing w:line="0" w:lineRule="atLeast"/>
              <w:rPr>
                <w:rFonts w:ascii="宋体" w:hAnsi="宋体" w:cs="宋体"/>
                <w:kern w:val="0"/>
                <w:sz w:val="22"/>
              </w:rPr>
            </w:pPr>
            <w:r w:rsidRPr="00801C6B">
              <w:rPr>
                <w:rFonts w:ascii="宋体" w:hAnsi="宋体" w:hint="eastAsia"/>
                <w:sz w:val="18"/>
                <w:szCs w:val="18"/>
              </w:rPr>
              <w:t>评价要点：</w:t>
            </w:r>
            <w:r w:rsidRPr="00801C6B">
              <w:rPr>
                <w:rFonts w:ascii="宋体" w:hAnsi="宋体" w:hint="eastAsia"/>
                <w:sz w:val="18"/>
                <w:szCs w:val="18"/>
              </w:rPr>
              <w:br/>
              <w:t>①质量达标率=（质量达标产出数/实际产出数）×100%。</w:t>
            </w:r>
          </w:p>
        </w:tc>
        <w:tc>
          <w:tcPr>
            <w:tcW w:w="628" w:type="dxa"/>
            <w:tcBorders>
              <w:top w:val="single" w:sz="4" w:space="0" w:color="auto"/>
              <w:bottom w:val="single" w:sz="4" w:space="0" w:color="auto"/>
              <w:right w:val="single" w:sz="4" w:space="0" w:color="auto"/>
            </w:tcBorders>
            <w:vAlign w:val="center"/>
          </w:tcPr>
          <w:p w14:paraId="620F62FA" w14:textId="77777777" w:rsidR="00B41C7F" w:rsidRDefault="00FC6B57" w:rsidP="00272329">
            <w:pPr>
              <w:widowControl/>
              <w:jc w:val="center"/>
              <w:rPr>
                <w:rFonts w:ascii="宋体" w:hAnsi="宋体"/>
                <w:sz w:val="18"/>
                <w:szCs w:val="18"/>
              </w:rPr>
            </w:pPr>
            <w:r>
              <w:rPr>
                <w:rFonts w:ascii="宋体" w:hAnsi="宋体"/>
                <w:sz w:val="18"/>
                <w:szCs w:val="18"/>
              </w:rPr>
              <w:t>5</w:t>
            </w:r>
          </w:p>
        </w:tc>
      </w:tr>
      <w:tr w:rsidR="00B41C7F" w14:paraId="1EEB0EF6" w14:textId="77777777" w:rsidTr="00272329">
        <w:trPr>
          <w:trHeight w:val="303"/>
          <w:jc w:val="center"/>
        </w:trPr>
        <w:tc>
          <w:tcPr>
            <w:tcW w:w="794" w:type="dxa"/>
            <w:vMerge/>
            <w:tcBorders>
              <w:left w:val="single" w:sz="4" w:space="0" w:color="000000"/>
              <w:right w:val="single" w:sz="4" w:space="0" w:color="000000"/>
            </w:tcBorders>
            <w:vAlign w:val="center"/>
          </w:tcPr>
          <w:p w14:paraId="6C05E3B4" w14:textId="77777777" w:rsidR="00B41C7F" w:rsidRDefault="00B41C7F" w:rsidP="00272329">
            <w:pPr>
              <w:spacing w:line="320" w:lineRule="exact"/>
              <w:rPr>
                <w:rFonts w:ascii="宋体" w:hAnsi="宋体"/>
                <w:sz w:val="18"/>
                <w:szCs w:val="18"/>
              </w:rPr>
            </w:pPr>
          </w:p>
        </w:tc>
        <w:tc>
          <w:tcPr>
            <w:tcW w:w="651" w:type="dxa"/>
            <w:vMerge/>
            <w:tcBorders>
              <w:left w:val="single" w:sz="4" w:space="0" w:color="000000"/>
              <w:right w:val="single" w:sz="4" w:space="0" w:color="auto"/>
            </w:tcBorders>
            <w:vAlign w:val="center"/>
          </w:tcPr>
          <w:p w14:paraId="38FD51BA" w14:textId="77777777" w:rsidR="00B41C7F" w:rsidRDefault="00B41C7F" w:rsidP="00272329">
            <w:pPr>
              <w:spacing w:line="320" w:lineRule="exact"/>
              <w:rPr>
                <w:rFonts w:ascii="宋体" w:hAnsi="宋体"/>
                <w:sz w:val="18"/>
                <w:szCs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6935152C" w14:textId="77777777" w:rsidR="00B41C7F" w:rsidRDefault="00B41C7F" w:rsidP="00272329">
            <w:pPr>
              <w:spacing w:line="320" w:lineRule="exact"/>
              <w:rPr>
                <w:rFonts w:ascii="宋体" w:hAnsi="宋体"/>
                <w:sz w:val="18"/>
                <w:szCs w:val="18"/>
              </w:rPr>
            </w:pPr>
            <w:r>
              <w:rPr>
                <w:rFonts w:ascii="宋体" w:hAnsi="宋体"/>
                <w:sz w:val="18"/>
                <w:szCs w:val="18"/>
              </w:rPr>
              <w:t>产出时效</w:t>
            </w:r>
          </w:p>
        </w:tc>
        <w:tc>
          <w:tcPr>
            <w:tcW w:w="681" w:type="dxa"/>
            <w:tcBorders>
              <w:top w:val="single" w:sz="4" w:space="0" w:color="000000"/>
              <w:left w:val="single" w:sz="4" w:space="0" w:color="auto"/>
              <w:bottom w:val="single" w:sz="4" w:space="0" w:color="000000"/>
              <w:right w:val="single" w:sz="4" w:space="0" w:color="000000"/>
            </w:tcBorders>
            <w:vAlign w:val="center"/>
          </w:tcPr>
          <w:p w14:paraId="347A3990" w14:textId="77777777" w:rsidR="00B41C7F" w:rsidRDefault="00B41C7F" w:rsidP="00272329">
            <w:pPr>
              <w:spacing w:line="320" w:lineRule="exact"/>
              <w:jc w:val="center"/>
              <w:rPr>
                <w:rFonts w:ascii="宋体" w:hAnsi="宋体"/>
                <w:sz w:val="18"/>
                <w:szCs w:val="18"/>
              </w:rPr>
            </w:pPr>
            <w:r>
              <w:rPr>
                <w:rFonts w:ascii="宋体" w:hAnsi="宋体" w:hint="eastAsia"/>
                <w:sz w:val="18"/>
                <w:szCs w:val="18"/>
              </w:rPr>
              <w:t>5</w:t>
            </w:r>
          </w:p>
        </w:tc>
        <w:tc>
          <w:tcPr>
            <w:tcW w:w="997" w:type="dxa"/>
            <w:tcBorders>
              <w:top w:val="single" w:sz="4" w:space="0" w:color="000000"/>
              <w:left w:val="single" w:sz="4" w:space="0" w:color="000000"/>
              <w:bottom w:val="single" w:sz="4" w:space="0" w:color="000000"/>
              <w:right w:val="single" w:sz="4" w:space="0" w:color="000000"/>
            </w:tcBorders>
            <w:vAlign w:val="center"/>
          </w:tcPr>
          <w:p w14:paraId="4FFF1776"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完成</w:t>
            </w:r>
          </w:p>
          <w:p w14:paraId="0833F505"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及时性</w:t>
            </w:r>
          </w:p>
        </w:tc>
        <w:tc>
          <w:tcPr>
            <w:tcW w:w="757" w:type="dxa"/>
            <w:tcBorders>
              <w:top w:val="single" w:sz="4" w:space="0" w:color="000000"/>
              <w:left w:val="single" w:sz="4" w:space="0" w:color="000000"/>
              <w:bottom w:val="single" w:sz="4" w:space="0" w:color="000000"/>
              <w:right w:val="single" w:sz="4" w:space="0" w:color="000000"/>
            </w:tcBorders>
            <w:vAlign w:val="center"/>
          </w:tcPr>
          <w:p w14:paraId="4C4B6A8D"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87" w:type="dxa"/>
            <w:tcBorders>
              <w:top w:val="single" w:sz="4" w:space="0" w:color="000000"/>
              <w:left w:val="single" w:sz="4" w:space="0" w:color="000000"/>
              <w:bottom w:val="single" w:sz="4" w:space="0" w:color="000000"/>
              <w:right w:val="single" w:sz="4" w:space="0" w:color="000000"/>
            </w:tcBorders>
            <w:vAlign w:val="center"/>
          </w:tcPr>
          <w:p w14:paraId="044383BC"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hint="eastAsia"/>
                <w:sz w:val="18"/>
                <w:szCs w:val="18"/>
              </w:rPr>
              <w:t>项目实际完成时间与计划完成时间的比较</w:t>
            </w:r>
          </w:p>
        </w:tc>
        <w:tc>
          <w:tcPr>
            <w:tcW w:w="2759" w:type="dxa"/>
            <w:tcBorders>
              <w:top w:val="single" w:sz="4" w:space="0" w:color="000000"/>
              <w:left w:val="single" w:sz="4" w:space="0" w:color="000000"/>
              <w:bottom w:val="single" w:sz="4" w:space="0" w:color="000000"/>
              <w:right w:val="single" w:sz="4" w:space="0" w:color="000000"/>
            </w:tcBorders>
            <w:vAlign w:val="center"/>
          </w:tcPr>
          <w:p w14:paraId="2D2174FA" w14:textId="77777777" w:rsidR="00B41C7F" w:rsidRPr="00801C6B" w:rsidRDefault="00B41C7F" w:rsidP="00272329">
            <w:pPr>
              <w:autoSpaceDN w:val="0"/>
              <w:spacing w:line="320" w:lineRule="exact"/>
              <w:jc w:val="left"/>
              <w:textAlignment w:val="center"/>
              <w:rPr>
                <w:rFonts w:ascii="宋体" w:hAnsi="宋体"/>
                <w:sz w:val="18"/>
                <w:szCs w:val="18"/>
              </w:rPr>
            </w:pPr>
            <w:r w:rsidRPr="00801C6B">
              <w:rPr>
                <w:rFonts w:ascii="宋体" w:hAnsi="宋体" w:hint="eastAsia"/>
                <w:sz w:val="18"/>
                <w:szCs w:val="18"/>
              </w:rPr>
              <w:t>评价要点：</w:t>
            </w:r>
            <w:r w:rsidRPr="00801C6B">
              <w:rPr>
                <w:rFonts w:ascii="宋体" w:hAnsi="宋体" w:hint="eastAsia"/>
                <w:sz w:val="18"/>
                <w:szCs w:val="18"/>
              </w:rPr>
              <w:br/>
              <w:t>①</w:t>
            </w:r>
            <w:r w:rsidRPr="00801C6B">
              <w:rPr>
                <w:rFonts w:ascii="宋体" w:hAnsi="宋体"/>
                <w:sz w:val="18"/>
                <w:szCs w:val="18"/>
              </w:rPr>
              <w:t>对照年初或调整</w:t>
            </w:r>
            <w:r w:rsidRPr="00801C6B">
              <w:rPr>
                <w:rFonts w:ascii="宋体" w:hAnsi="宋体" w:hint="eastAsia"/>
                <w:sz w:val="18"/>
                <w:szCs w:val="18"/>
              </w:rPr>
              <w:t>后</w:t>
            </w:r>
            <w:r w:rsidRPr="00801C6B">
              <w:rPr>
                <w:rFonts w:ascii="宋体" w:hAnsi="宋体"/>
                <w:sz w:val="18"/>
                <w:szCs w:val="18"/>
              </w:rPr>
              <w:t>的绩效目标评价产出时效</w:t>
            </w:r>
          </w:p>
        </w:tc>
        <w:tc>
          <w:tcPr>
            <w:tcW w:w="628" w:type="dxa"/>
            <w:tcBorders>
              <w:top w:val="single" w:sz="4" w:space="0" w:color="auto"/>
              <w:bottom w:val="single" w:sz="4" w:space="0" w:color="auto"/>
              <w:right w:val="single" w:sz="4" w:space="0" w:color="auto"/>
            </w:tcBorders>
            <w:vAlign w:val="center"/>
          </w:tcPr>
          <w:p w14:paraId="77915EB4" w14:textId="77777777" w:rsidR="00B41C7F" w:rsidRDefault="006A2C3B" w:rsidP="00272329">
            <w:pPr>
              <w:widowControl/>
              <w:jc w:val="center"/>
              <w:rPr>
                <w:rFonts w:ascii="宋体" w:hAnsi="宋体"/>
                <w:sz w:val="18"/>
                <w:szCs w:val="18"/>
              </w:rPr>
            </w:pPr>
            <w:r>
              <w:rPr>
                <w:rFonts w:ascii="宋体" w:hAnsi="宋体"/>
                <w:sz w:val="18"/>
                <w:szCs w:val="18"/>
              </w:rPr>
              <w:t>4.5</w:t>
            </w:r>
          </w:p>
        </w:tc>
      </w:tr>
      <w:tr w:rsidR="00B41C7F" w14:paraId="3C2154AD" w14:textId="77777777" w:rsidTr="00272329">
        <w:trPr>
          <w:trHeight w:val="281"/>
          <w:jc w:val="center"/>
        </w:trPr>
        <w:tc>
          <w:tcPr>
            <w:tcW w:w="794" w:type="dxa"/>
            <w:vMerge/>
            <w:tcBorders>
              <w:left w:val="single" w:sz="4" w:space="0" w:color="000000"/>
              <w:bottom w:val="single" w:sz="4" w:space="0" w:color="000000"/>
              <w:right w:val="single" w:sz="4" w:space="0" w:color="000000"/>
            </w:tcBorders>
            <w:vAlign w:val="center"/>
          </w:tcPr>
          <w:p w14:paraId="3AA9B8AD" w14:textId="77777777" w:rsidR="00B41C7F" w:rsidRDefault="00B41C7F" w:rsidP="00272329">
            <w:pPr>
              <w:spacing w:line="320" w:lineRule="exact"/>
              <w:rPr>
                <w:rFonts w:ascii="宋体" w:hAnsi="宋体"/>
                <w:sz w:val="18"/>
                <w:szCs w:val="18"/>
              </w:rPr>
            </w:pPr>
          </w:p>
        </w:tc>
        <w:tc>
          <w:tcPr>
            <w:tcW w:w="651" w:type="dxa"/>
            <w:vMerge/>
            <w:tcBorders>
              <w:left w:val="single" w:sz="4" w:space="0" w:color="000000"/>
              <w:bottom w:val="single" w:sz="4" w:space="0" w:color="000000"/>
              <w:right w:val="single" w:sz="4" w:space="0" w:color="auto"/>
            </w:tcBorders>
            <w:vAlign w:val="center"/>
          </w:tcPr>
          <w:p w14:paraId="1C1E9F5D" w14:textId="77777777" w:rsidR="00B41C7F" w:rsidRDefault="00B41C7F" w:rsidP="00272329">
            <w:pPr>
              <w:spacing w:line="320" w:lineRule="exact"/>
              <w:rPr>
                <w:rFonts w:ascii="宋体" w:hAnsi="宋体"/>
                <w:sz w:val="18"/>
                <w:szCs w:val="18"/>
              </w:rPr>
            </w:pPr>
          </w:p>
        </w:tc>
        <w:tc>
          <w:tcPr>
            <w:tcW w:w="977" w:type="dxa"/>
            <w:tcBorders>
              <w:top w:val="single" w:sz="4" w:space="0" w:color="auto"/>
              <w:left w:val="single" w:sz="4" w:space="0" w:color="auto"/>
              <w:bottom w:val="single" w:sz="4" w:space="0" w:color="auto"/>
              <w:right w:val="single" w:sz="4" w:space="0" w:color="auto"/>
            </w:tcBorders>
            <w:vAlign w:val="center"/>
          </w:tcPr>
          <w:p w14:paraId="5DD47672"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sz w:val="18"/>
                <w:szCs w:val="18"/>
              </w:rPr>
              <w:t>产出成本</w:t>
            </w:r>
          </w:p>
        </w:tc>
        <w:tc>
          <w:tcPr>
            <w:tcW w:w="681" w:type="dxa"/>
            <w:tcBorders>
              <w:top w:val="single" w:sz="4" w:space="0" w:color="000000"/>
              <w:left w:val="single" w:sz="4" w:space="0" w:color="auto"/>
              <w:bottom w:val="single" w:sz="4" w:space="0" w:color="000000"/>
              <w:right w:val="single" w:sz="4" w:space="0" w:color="000000"/>
            </w:tcBorders>
            <w:vAlign w:val="center"/>
          </w:tcPr>
          <w:p w14:paraId="3AD0CE14" w14:textId="77777777" w:rsidR="00B41C7F" w:rsidRDefault="00B41C7F" w:rsidP="00272329">
            <w:pPr>
              <w:spacing w:line="320" w:lineRule="exact"/>
              <w:jc w:val="center"/>
              <w:rPr>
                <w:rFonts w:ascii="宋体" w:hAnsi="宋体"/>
                <w:sz w:val="18"/>
                <w:szCs w:val="18"/>
              </w:rPr>
            </w:pPr>
            <w:r>
              <w:rPr>
                <w:rFonts w:ascii="宋体" w:hAnsi="宋体" w:hint="eastAsia"/>
                <w:sz w:val="18"/>
                <w:szCs w:val="18"/>
              </w:rPr>
              <w:t>5</w:t>
            </w:r>
          </w:p>
        </w:tc>
        <w:tc>
          <w:tcPr>
            <w:tcW w:w="997" w:type="dxa"/>
            <w:tcBorders>
              <w:top w:val="single" w:sz="4" w:space="0" w:color="000000"/>
              <w:left w:val="single" w:sz="4" w:space="0" w:color="000000"/>
              <w:bottom w:val="single" w:sz="4" w:space="0" w:color="000000"/>
              <w:right w:val="single" w:sz="4" w:space="0" w:color="000000"/>
            </w:tcBorders>
            <w:vAlign w:val="center"/>
          </w:tcPr>
          <w:p w14:paraId="777EA6DC"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成本节</w:t>
            </w:r>
          </w:p>
          <w:p w14:paraId="50D43EB5"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约率</w:t>
            </w:r>
          </w:p>
        </w:tc>
        <w:tc>
          <w:tcPr>
            <w:tcW w:w="757" w:type="dxa"/>
            <w:tcBorders>
              <w:top w:val="single" w:sz="4" w:space="0" w:color="000000"/>
              <w:left w:val="single" w:sz="4" w:space="0" w:color="000000"/>
              <w:bottom w:val="single" w:sz="4" w:space="0" w:color="000000"/>
              <w:right w:val="single" w:sz="4" w:space="0" w:color="000000"/>
            </w:tcBorders>
            <w:vAlign w:val="center"/>
          </w:tcPr>
          <w:p w14:paraId="79767819"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5</w:t>
            </w:r>
          </w:p>
        </w:tc>
        <w:tc>
          <w:tcPr>
            <w:tcW w:w="2287" w:type="dxa"/>
            <w:tcBorders>
              <w:top w:val="single" w:sz="4" w:space="0" w:color="000000"/>
              <w:left w:val="single" w:sz="4" w:space="0" w:color="000000"/>
              <w:bottom w:val="single" w:sz="4" w:space="0" w:color="000000"/>
              <w:right w:val="single" w:sz="4" w:space="0" w:color="000000"/>
            </w:tcBorders>
            <w:vAlign w:val="center"/>
          </w:tcPr>
          <w:p w14:paraId="50EA48D3"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sz w:val="18"/>
                <w:szCs w:val="18"/>
              </w:rPr>
              <w:t>项目产出成本是否按绩效目标控制</w:t>
            </w:r>
          </w:p>
        </w:tc>
        <w:tc>
          <w:tcPr>
            <w:tcW w:w="2759" w:type="dxa"/>
            <w:tcBorders>
              <w:top w:val="single" w:sz="4" w:space="0" w:color="000000"/>
              <w:left w:val="single" w:sz="4" w:space="0" w:color="000000"/>
              <w:bottom w:val="single" w:sz="4" w:space="0" w:color="000000"/>
              <w:right w:val="single" w:sz="4" w:space="0" w:color="000000"/>
            </w:tcBorders>
            <w:vAlign w:val="center"/>
          </w:tcPr>
          <w:p w14:paraId="46F8964D" w14:textId="77777777" w:rsidR="00B41C7F" w:rsidRPr="00801C6B" w:rsidRDefault="00B41C7F" w:rsidP="00272329">
            <w:pPr>
              <w:autoSpaceDN w:val="0"/>
              <w:spacing w:line="320" w:lineRule="exact"/>
              <w:jc w:val="left"/>
              <w:textAlignment w:val="center"/>
              <w:rPr>
                <w:rFonts w:ascii="宋体" w:hAnsi="宋体"/>
                <w:sz w:val="18"/>
                <w:szCs w:val="18"/>
              </w:rPr>
            </w:pPr>
            <w:r w:rsidRPr="00801C6B">
              <w:rPr>
                <w:rFonts w:ascii="宋体" w:hAnsi="宋体" w:hint="eastAsia"/>
                <w:sz w:val="18"/>
                <w:szCs w:val="18"/>
              </w:rPr>
              <w:t>评价要点：</w:t>
            </w:r>
            <w:r w:rsidRPr="00801C6B">
              <w:rPr>
                <w:rFonts w:ascii="宋体" w:hAnsi="宋体" w:hint="eastAsia"/>
                <w:sz w:val="18"/>
                <w:szCs w:val="18"/>
              </w:rPr>
              <w:br/>
              <w:t>①</w:t>
            </w:r>
            <w:r w:rsidRPr="00801C6B">
              <w:rPr>
                <w:rFonts w:ascii="宋体" w:hAnsi="宋体"/>
                <w:sz w:val="18"/>
                <w:szCs w:val="18"/>
              </w:rPr>
              <w:t>对照年初或调整</w:t>
            </w:r>
            <w:r w:rsidRPr="00801C6B">
              <w:rPr>
                <w:rFonts w:ascii="宋体" w:hAnsi="宋体" w:hint="eastAsia"/>
                <w:sz w:val="18"/>
                <w:szCs w:val="18"/>
              </w:rPr>
              <w:t>后</w:t>
            </w:r>
            <w:r w:rsidRPr="00801C6B">
              <w:rPr>
                <w:rFonts w:ascii="宋体" w:hAnsi="宋体"/>
                <w:sz w:val="18"/>
                <w:szCs w:val="18"/>
              </w:rPr>
              <w:t>的绩效目标评价产出成本</w:t>
            </w:r>
            <w:r w:rsidRPr="00801C6B">
              <w:rPr>
                <w:rFonts w:ascii="宋体" w:hAnsi="宋体" w:hint="eastAsia"/>
                <w:sz w:val="18"/>
                <w:szCs w:val="18"/>
              </w:rPr>
              <w:t>。</w:t>
            </w:r>
          </w:p>
        </w:tc>
        <w:tc>
          <w:tcPr>
            <w:tcW w:w="628" w:type="dxa"/>
            <w:tcBorders>
              <w:top w:val="single" w:sz="4" w:space="0" w:color="auto"/>
              <w:bottom w:val="single" w:sz="4" w:space="0" w:color="auto"/>
              <w:right w:val="single" w:sz="4" w:space="0" w:color="auto"/>
            </w:tcBorders>
            <w:vAlign w:val="center"/>
          </w:tcPr>
          <w:p w14:paraId="49AAE509" w14:textId="77777777" w:rsidR="00B41C7F" w:rsidRDefault="00FC6B57" w:rsidP="00272329">
            <w:pPr>
              <w:widowControl/>
              <w:jc w:val="center"/>
              <w:rPr>
                <w:rFonts w:ascii="宋体" w:hAnsi="宋体"/>
                <w:sz w:val="18"/>
                <w:szCs w:val="18"/>
              </w:rPr>
            </w:pPr>
            <w:r>
              <w:rPr>
                <w:rFonts w:ascii="宋体" w:hAnsi="宋体"/>
                <w:sz w:val="18"/>
                <w:szCs w:val="18"/>
              </w:rPr>
              <w:t>4</w:t>
            </w:r>
          </w:p>
        </w:tc>
      </w:tr>
      <w:tr w:rsidR="00B41C7F" w14:paraId="0474E733" w14:textId="77777777" w:rsidTr="00272329">
        <w:trPr>
          <w:trHeight w:val="310"/>
          <w:jc w:val="center"/>
        </w:trPr>
        <w:tc>
          <w:tcPr>
            <w:tcW w:w="794" w:type="dxa"/>
            <w:vMerge w:val="restart"/>
            <w:tcBorders>
              <w:top w:val="single" w:sz="4" w:space="0" w:color="000000"/>
              <w:left w:val="single" w:sz="4" w:space="0" w:color="000000"/>
              <w:right w:val="single" w:sz="4" w:space="0" w:color="000000"/>
            </w:tcBorders>
            <w:vAlign w:val="center"/>
          </w:tcPr>
          <w:p w14:paraId="65BA327C" w14:textId="77777777" w:rsidR="00B41C7F" w:rsidRDefault="00B41C7F" w:rsidP="00272329">
            <w:pPr>
              <w:spacing w:line="320" w:lineRule="exact"/>
              <w:jc w:val="center"/>
              <w:rPr>
                <w:rFonts w:ascii="宋体" w:hAnsi="宋体"/>
                <w:sz w:val="18"/>
                <w:szCs w:val="18"/>
              </w:rPr>
            </w:pPr>
            <w:r>
              <w:rPr>
                <w:rFonts w:ascii="宋体" w:hAnsi="宋体" w:hint="eastAsia"/>
                <w:sz w:val="18"/>
                <w:szCs w:val="18"/>
              </w:rPr>
              <w:t>效益</w:t>
            </w:r>
          </w:p>
        </w:tc>
        <w:tc>
          <w:tcPr>
            <w:tcW w:w="651" w:type="dxa"/>
            <w:vMerge w:val="restart"/>
            <w:tcBorders>
              <w:top w:val="single" w:sz="4" w:space="0" w:color="000000"/>
              <w:left w:val="single" w:sz="4" w:space="0" w:color="000000"/>
              <w:right w:val="single" w:sz="4" w:space="0" w:color="auto"/>
            </w:tcBorders>
            <w:vAlign w:val="center"/>
          </w:tcPr>
          <w:p w14:paraId="332F9D62" w14:textId="77777777" w:rsidR="00B41C7F" w:rsidRDefault="00B41C7F" w:rsidP="00272329">
            <w:pPr>
              <w:spacing w:line="320" w:lineRule="exact"/>
              <w:jc w:val="center"/>
              <w:rPr>
                <w:rFonts w:ascii="宋体" w:hAnsi="宋体"/>
                <w:sz w:val="18"/>
                <w:szCs w:val="18"/>
              </w:rPr>
            </w:pPr>
            <w:r>
              <w:rPr>
                <w:rFonts w:ascii="宋体" w:hAnsi="宋体" w:hint="eastAsia"/>
                <w:sz w:val="18"/>
                <w:szCs w:val="18"/>
              </w:rPr>
              <w:t>25</w:t>
            </w:r>
          </w:p>
        </w:tc>
        <w:tc>
          <w:tcPr>
            <w:tcW w:w="977" w:type="dxa"/>
            <w:vMerge w:val="restart"/>
            <w:tcBorders>
              <w:top w:val="single" w:sz="4" w:space="0" w:color="auto"/>
              <w:left w:val="single" w:sz="4" w:space="0" w:color="auto"/>
              <w:right w:val="single" w:sz="4" w:space="0" w:color="auto"/>
            </w:tcBorders>
            <w:vAlign w:val="center"/>
          </w:tcPr>
          <w:p w14:paraId="44B58661" w14:textId="77777777" w:rsidR="00B41C7F" w:rsidRDefault="00B41C7F" w:rsidP="00272329">
            <w:pPr>
              <w:spacing w:line="320" w:lineRule="exact"/>
              <w:rPr>
                <w:rFonts w:ascii="宋体" w:hAnsi="宋体"/>
                <w:sz w:val="18"/>
                <w:szCs w:val="18"/>
              </w:rPr>
            </w:pPr>
            <w:r>
              <w:rPr>
                <w:rFonts w:ascii="宋体" w:hAnsi="宋体" w:hint="eastAsia"/>
                <w:sz w:val="18"/>
                <w:szCs w:val="18"/>
              </w:rPr>
              <w:t>项目效益</w:t>
            </w:r>
          </w:p>
        </w:tc>
        <w:tc>
          <w:tcPr>
            <w:tcW w:w="681" w:type="dxa"/>
            <w:vMerge w:val="restart"/>
            <w:tcBorders>
              <w:top w:val="single" w:sz="4" w:space="0" w:color="000000"/>
              <w:left w:val="single" w:sz="4" w:space="0" w:color="auto"/>
              <w:right w:val="single" w:sz="4" w:space="0" w:color="000000"/>
            </w:tcBorders>
            <w:vAlign w:val="center"/>
          </w:tcPr>
          <w:p w14:paraId="02F0FF8C" w14:textId="77777777" w:rsidR="00B41C7F" w:rsidRDefault="00B41C7F" w:rsidP="00272329">
            <w:pPr>
              <w:spacing w:line="320" w:lineRule="exact"/>
              <w:jc w:val="center"/>
              <w:rPr>
                <w:rFonts w:ascii="宋体" w:hAnsi="宋体"/>
                <w:sz w:val="18"/>
                <w:szCs w:val="18"/>
              </w:rPr>
            </w:pPr>
            <w:r>
              <w:rPr>
                <w:rFonts w:ascii="宋体" w:hAnsi="宋体" w:hint="eastAsia"/>
                <w:sz w:val="18"/>
                <w:szCs w:val="18"/>
              </w:rPr>
              <w:t>25</w:t>
            </w:r>
          </w:p>
        </w:tc>
        <w:tc>
          <w:tcPr>
            <w:tcW w:w="997" w:type="dxa"/>
            <w:tcBorders>
              <w:top w:val="single" w:sz="4" w:space="0" w:color="000000"/>
              <w:left w:val="single" w:sz="4" w:space="0" w:color="000000"/>
              <w:bottom w:val="single" w:sz="4" w:space="0" w:color="000000"/>
              <w:right w:val="single" w:sz="4" w:space="0" w:color="000000"/>
            </w:tcBorders>
            <w:vAlign w:val="center"/>
          </w:tcPr>
          <w:p w14:paraId="72885C32"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sz w:val="18"/>
                <w:szCs w:val="18"/>
              </w:rPr>
              <w:t>社会效益</w:t>
            </w:r>
          </w:p>
        </w:tc>
        <w:tc>
          <w:tcPr>
            <w:tcW w:w="757" w:type="dxa"/>
            <w:tcBorders>
              <w:top w:val="single" w:sz="4" w:space="0" w:color="000000"/>
              <w:left w:val="single" w:sz="4" w:space="0" w:color="000000"/>
              <w:bottom w:val="single" w:sz="4" w:space="0" w:color="000000"/>
              <w:right w:val="single" w:sz="4" w:space="0" w:color="000000"/>
            </w:tcBorders>
            <w:vAlign w:val="center"/>
          </w:tcPr>
          <w:p w14:paraId="7445EF29"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10</w:t>
            </w:r>
          </w:p>
        </w:tc>
        <w:tc>
          <w:tcPr>
            <w:tcW w:w="2287" w:type="dxa"/>
            <w:tcBorders>
              <w:top w:val="single" w:sz="4" w:space="0" w:color="000000"/>
              <w:left w:val="single" w:sz="4" w:space="0" w:color="000000"/>
              <w:bottom w:val="single" w:sz="4" w:space="0" w:color="000000"/>
              <w:right w:val="single" w:sz="4" w:space="0" w:color="000000"/>
            </w:tcBorders>
            <w:vAlign w:val="center"/>
          </w:tcPr>
          <w:p w14:paraId="39F4F88C"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sz w:val="18"/>
                <w:szCs w:val="18"/>
              </w:rPr>
              <w:t>项目实施是否产生社会综合效益</w:t>
            </w:r>
          </w:p>
        </w:tc>
        <w:tc>
          <w:tcPr>
            <w:tcW w:w="2759" w:type="dxa"/>
            <w:tcBorders>
              <w:top w:val="single" w:sz="4" w:space="0" w:color="000000"/>
              <w:left w:val="single" w:sz="4" w:space="0" w:color="000000"/>
              <w:bottom w:val="single" w:sz="4" w:space="0" w:color="000000"/>
              <w:right w:val="single" w:sz="4" w:space="0" w:color="000000"/>
            </w:tcBorders>
            <w:vAlign w:val="center"/>
          </w:tcPr>
          <w:p w14:paraId="05EFE80F" w14:textId="77777777" w:rsidR="00B41C7F" w:rsidRPr="00801C6B" w:rsidRDefault="00B41C7F" w:rsidP="00272329">
            <w:pPr>
              <w:autoSpaceDN w:val="0"/>
              <w:spacing w:line="320" w:lineRule="exact"/>
              <w:jc w:val="left"/>
              <w:textAlignment w:val="center"/>
              <w:rPr>
                <w:rFonts w:ascii="宋体" w:hAnsi="宋体"/>
                <w:sz w:val="18"/>
                <w:szCs w:val="18"/>
              </w:rPr>
            </w:pPr>
            <w:r w:rsidRPr="00801C6B">
              <w:rPr>
                <w:rFonts w:ascii="宋体" w:hAnsi="宋体" w:hint="eastAsia"/>
                <w:sz w:val="18"/>
                <w:szCs w:val="18"/>
              </w:rPr>
              <w:t>评价要点：</w:t>
            </w:r>
            <w:r w:rsidRPr="00801C6B">
              <w:rPr>
                <w:rFonts w:ascii="宋体" w:hAnsi="宋体" w:hint="eastAsia"/>
                <w:sz w:val="18"/>
                <w:szCs w:val="18"/>
              </w:rPr>
              <w:br/>
              <w:t>①</w:t>
            </w:r>
            <w:r w:rsidRPr="00801C6B">
              <w:rPr>
                <w:rFonts w:ascii="宋体" w:hAnsi="宋体"/>
                <w:spacing w:val="-4"/>
                <w:sz w:val="18"/>
                <w:szCs w:val="18"/>
              </w:rPr>
              <w:t>对照年初或调整</w:t>
            </w:r>
            <w:r w:rsidRPr="00801C6B">
              <w:rPr>
                <w:rFonts w:ascii="宋体" w:hAnsi="宋体" w:hint="eastAsia"/>
                <w:spacing w:val="-4"/>
                <w:sz w:val="18"/>
                <w:szCs w:val="18"/>
              </w:rPr>
              <w:t>后</w:t>
            </w:r>
            <w:r w:rsidRPr="00801C6B">
              <w:rPr>
                <w:rFonts w:ascii="宋体" w:hAnsi="宋体"/>
                <w:spacing w:val="-4"/>
                <w:sz w:val="18"/>
                <w:szCs w:val="18"/>
              </w:rPr>
              <w:t>申报的绩效目标评价社会效益</w:t>
            </w:r>
          </w:p>
        </w:tc>
        <w:tc>
          <w:tcPr>
            <w:tcW w:w="628" w:type="dxa"/>
            <w:tcBorders>
              <w:top w:val="single" w:sz="4" w:space="0" w:color="auto"/>
              <w:bottom w:val="single" w:sz="4" w:space="0" w:color="auto"/>
              <w:right w:val="single" w:sz="4" w:space="0" w:color="auto"/>
            </w:tcBorders>
            <w:vAlign w:val="center"/>
          </w:tcPr>
          <w:p w14:paraId="5FA628B7" w14:textId="77777777" w:rsidR="00B41C7F" w:rsidRDefault="00FC6B57" w:rsidP="00272329">
            <w:pPr>
              <w:widowControl/>
              <w:jc w:val="center"/>
              <w:rPr>
                <w:rFonts w:ascii="宋体" w:hAnsi="宋体"/>
                <w:sz w:val="18"/>
                <w:szCs w:val="18"/>
              </w:rPr>
            </w:pPr>
            <w:r>
              <w:rPr>
                <w:rFonts w:ascii="宋体" w:hAnsi="宋体"/>
                <w:spacing w:val="-4"/>
                <w:sz w:val="18"/>
                <w:szCs w:val="18"/>
              </w:rPr>
              <w:t>9</w:t>
            </w:r>
          </w:p>
        </w:tc>
      </w:tr>
      <w:tr w:rsidR="00B41C7F" w14:paraId="12ECDD40" w14:textId="77777777" w:rsidTr="00272329">
        <w:trPr>
          <w:trHeight w:val="296"/>
          <w:jc w:val="center"/>
        </w:trPr>
        <w:tc>
          <w:tcPr>
            <w:tcW w:w="794" w:type="dxa"/>
            <w:vMerge/>
            <w:tcBorders>
              <w:left w:val="single" w:sz="4" w:space="0" w:color="000000"/>
              <w:right w:val="single" w:sz="4" w:space="0" w:color="000000"/>
            </w:tcBorders>
            <w:vAlign w:val="center"/>
          </w:tcPr>
          <w:p w14:paraId="13D64687" w14:textId="77777777" w:rsidR="00B41C7F" w:rsidRDefault="00B41C7F" w:rsidP="00272329">
            <w:pPr>
              <w:spacing w:line="320" w:lineRule="exact"/>
              <w:jc w:val="center"/>
              <w:rPr>
                <w:rFonts w:ascii="宋体" w:hAnsi="宋体"/>
                <w:sz w:val="18"/>
                <w:szCs w:val="18"/>
              </w:rPr>
            </w:pPr>
          </w:p>
        </w:tc>
        <w:tc>
          <w:tcPr>
            <w:tcW w:w="651" w:type="dxa"/>
            <w:vMerge/>
            <w:tcBorders>
              <w:left w:val="single" w:sz="4" w:space="0" w:color="000000"/>
              <w:right w:val="single" w:sz="4" w:space="0" w:color="auto"/>
            </w:tcBorders>
            <w:vAlign w:val="center"/>
          </w:tcPr>
          <w:p w14:paraId="1E5C68F6" w14:textId="77777777" w:rsidR="00B41C7F" w:rsidRDefault="00B41C7F" w:rsidP="00272329">
            <w:pPr>
              <w:spacing w:line="320" w:lineRule="exact"/>
              <w:jc w:val="center"/>
              <w:rPr>
                <w:rFonts w:ascii="宋体" w:hAnsi="宋体"/>
                <w:sz w:val="18"/>
                <w:szCs w:val="18"/>
              </w:rPr>
            </w:pPr>
          </w:p>
        </w:tc>
        <w:tc>
          <w:tcPr>
            <w:tcW w:w="977" w:type="dxa"/>
            <w:vMerge/>
            <w:tcBorders>
              <w:left w:val="single" w:sz="4" w:space="0" w:color="auto"/>
              <w:right w:val="single" w:sz="4" w:space="0" w:color="auto"/>
            </w:tcBorders>
            <w:vAlign w:val="center"/>
          </w:tcPr>
          <w:p w14:paraId="5A335685" w14:textId="77777777" w:rsidR="00B41C7F" w:rsidRDefault="00B41C7F" w:rsidP="00272329">
            <w:pPr>
              <w:spacing w:line="320" w:lineRule="exact"/>
              <w:rPr>
                <w:rFonts w:ascii="宋体" w:hAnsi="宋体"/>
                <w:sz w:val="18"/>
                <w:szCs w:val="18"/>
              </w:rPr>
            </w:pPr>
          </w:p>
        </w:tc>
        <w:tc>
          <w:tcPr>
            <w:tcW w:w="681" w:type="dxa"/>
            <w:vMerge/>
            <w:tcBorders>
              <w:left w:val="single" w:sz="4" w:space="0" w:color="auto"/>
              <w:right w:val="single" w:sz="4" w:space="0" w:color="000000"/>
            </w:tcBorders>
            <w:vAlign w:val="center"/>
          </w:tcPr>
          <w:p w14:paraId="7E8B0C25" w14:textId="77777777" w:rsidR="00B41C7F" w:rsidRDefault="00B41C7F" w:rsidP="00272329">
            <w:pPr>
              <w:spacing w:line="320" w:lineRule="exact"/>
              <w:rPr>
                <w:rFonts w:ascii="宋体" w:hAnsi="宋体"/>
                <w:sz w:val="18"/>
                <w:szCs w:val="18"/>
              </w:rPr>
            </w:pPr>
          </w:p>
        </w:tc>
        <w:tc>
          <w:tcPr>
            <w:tcW w:w="997" w:type="dxa"/>
            <w:tcBorders>
              <w:top w:val="single" w:sz="4" w:space="0" w:color="000000"/>
              <w:left w:val="single" w:sz="4" w:space="0" w:color="000000"/>
              <w:bottom w:val="single" w:sz="4" w:space="0" w:color="000000"/>
              <w:right w:val="single" w:sz="4" w:space="0" w:color="000000"/>
            </w:tcBorders>
            <w:vAlign w:val="center"/>
          </w:tcPr>
          <w:p w14:paraId="375DF3DC"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sz w:val="18"/>
                <w:szCs w:val="18"/>
              </w:rPr>
              <w:t>满意度</w:t>
            </w:r>
          </w:p>
        </w:tc>
        <w:tc>
          <w:tcPr>
            <w:tcW w:w="757" w:type="dxa"/>
            <w:tcBorders>
              <w:top w:val="single" w:sz="4" w:space="0" w:color="000000"/>
              <w:left w:val="single" w:sz="4" w:space="0" w:color="000000"/>
              <w:bottom w:val="single" w:sz="4" w:space="0" w:color="000000"/>
              <w:right w:val="single" w:sz="4" w:space="0" w:color="000000"/>
            </w:tcBorders>
            <w:vAlign w:val="center"/>
          </w:tcPr>
          <w:p w14:paraId="2A6101AF" w14:textId="77777777" w:rsidR="00B41C7F" w:rsidRDefault="00B41C7F" w:rsidP="00272329">
            <w:pPr>
              <w:autoSpaceDN w:val="0"/>
              <w:spacing w:line="320" w:lineRule="exact"/>
              <w:jc w:val="center"/>
              <w:textAlignment w:val="center"/>
              <w:rPr>
                <w:rFonts w:ascii="宋体" w:hAnsi="宋体"/>
                <w:sz w:val="18"/>
                <w:szCs w:val="18"/>
              </w:rPr>
            </w:pPr>
            <w:r>
              <w:rPr>
                <w:rFonts w:ascii="宋体" w:hAnsi="宋体" w:hint="eastAsia"/>
                <w:sz w:val="18"/>
                <w:szCs w:val="18"/>
              </w:rPr>
              <w:t>15</w:t>
            </w:r>
          </w:p>
        </w:tc>
        <w:tc>
          <w:tcPr>
            <w:tcW w:w="2287" w:type="dxa"/>
            <w:tcBorders>
              <w:top w:val="single" w:sz="4" w:space="0" w:color="000000"/>
              <w:left w:val="single" w:sz="4" w:space="0" w:color="000000"/>
              <w:bottom w:val="single" w:sz="4" w:space="0" w:color="000000"/>
              <w:right w:val="single" w:sz="4" w:space="0" w:color="000000"/>
            </w:tcBorders>
            <w:vAlign w:val="center"/>
          </w:tcPr>
          <w:p w14:paraId="668A6A58" w14:textId="77777777" w:rsidR="00B41C7F" w:rsidRDefault="00B41C7F" w:rsidP="00272329">
            <w:pPr>
              <w:autoSpaceDN w:val="0"/>
              <w:spacing w:line="320" w:lineRule="exact"/>
              <w:jc w:val="left"/>
              <w:textAlignment w:val="center"/>
              <w:rPr>
                <w:rFonts w:ascii="宋体" w:hAnsi="宋体"/>
                <w:sz w:val="18"/>
                <w:szCs w:val="18"/>
              </w:rPr>
            </w:pPr>
            <w:r>
              <w:rPr>
                <w:rFonts w:ascii="宋体" w:hAnsi="宋体"/>
                <w:sz w:val="18"/>
                <w:szCs w:val="18"/>
              </w:rPr>
              <w:t>项目预期服务对象对项目实施的满意程度</w:t>
            </w:r>
          </w:p>
        </w:tc>
        <w:tc>
          <w:tcPr>
            <w:tcW w:w="2759" w:type="dxa"/>
            <w:tcBorders>
              <w:top w:val="single" w:sz="4" w:space="0" w:color="000000"/>
              <w:left w:val="single" w:sz="4" w:space="0" w:color="000000"/>
              <w:bottom w:val="single" w:sz="4" w:space="0" w:color="000000"/>
              <w:right w:val="single" w:sz="4" w:space="0" w:color="000000"/>
            </w:tcBorders>
            <w:vAlign w:val="center"/>
          </w:tcPr>
          <w:p w14:paraId="671E8EA7" w14:textId="77777777" w:rsidR="00B41C7F" w:rsidRDefault="00B41C7F" w:rsidP="00272329">
            <w:pPr>
              <w:autoSpaceDN w:val="0"/>
              <w:spacing w:line="320" w:lineRule="exact"/>
              <w:jc w:val="left"/>
              <w:textAlignment w:val="center"/>
              <w:rPr>
                <w:rFonts w:ascii="宋体" w:hAnsi="宋体"/>
                <w:spacing w:val="-4"/>
                <w:sz w:val="18"/>
                <w:szCs w:val="18"/>
              </w:rPr>
            </w:pPr>
            <w:r>
              <w:rPr>
                <w:rFonts w:ascii="宋体" w:hAnsi="宋体" w:hint="eastAsia"/>
                <w:sz w:val="18"/>
                <w:szCs w:val="18"/>
              </w:rPr>
              <w:t>评价要点：</w:t>
            </w:r>
            <w:r>
              <w:rPr>
                <w:rFonts w:ascii="宋体" w:hAnsi="宋体" w:hint="eastAsia"/>
                <w:sz w:val="18"/>
                <w:szCs w:val="18"/>
              </w:rPr>
              <w:br/>
              <w:t>①</w:t>
            </w:r>
            <w:r>
              <w:rPr>
                <w:rFonts w:ascii="宋体" w:hAnsi="宋体"/>
                <w:sz w:val="18"/>
                <w:szCs w:val="18"/>
              </w:rPr>
              <w:t>对照年初或调整</w:t>
            </w:r>
            <w:r>
              <w:rPr>
                <w:rFonts w:ascii="宋体" w:hAnsi="宋体" w:hint="eastAsia"/>
                <w:sz w:val="18"/>
                <w:szCs w:val="18"/>
              </w:rPr>
              <w:t>后</w:t>
            </w:r>
            <w:r>
              <w:rPr>
                <w:rFonts w:ascii="宋体" w:hAnsi="宋体"/>
                <w:sz w:val="18"/>
                <w:szCs w:val="18"/>
              </w:rPr>
              <w:t>申报的绩效目标评价服务对象满意度</w:t>
            </w:r>
          </w:p>
        </w:tc>
        <w:tc>
          <w:tcPr>
            <w:tcW w:w="628" w:type="dxa"/>
            <w:tcBorders>
              <w:top w:val="single" w:sz="4" w:space="0" w:color="auto"/>
              <w:bottom w:val="single" w:sz="4" w:space="0" w:color="auto"/>
              <w:right w:val="single" w:sz="4" w:space="0" w:color="auto"/>
            </w:tcBorders>
            <w:vAlign w:val="center"/>
          </w:tcPr>
          <w:p w14:paraId="1A5390F6" w14:textId="77777777" w:rsidR="00B41C7F" w:rsidRDefault="00B41C7F" w:rsidP="00272329">
            <w:pPr>
              <w:widowControl/>
              <w:jc w:val="center"/>
              <w:rPr>
                <w:rFonts w:ascii="宋体" w:hAnsi="宋体"/>
                <w:spacing w:val="-4"/>
                <w:sz w:val="18"/>
                <w:szCs w:val="18"/>
              </w:rPr>
            </w:pPr>
            <w:r>
              <w:rPr>
                <w:rFonts w:ascii="宋体" w:hAnsi="宋体" w:hint="eastAsia"/>
                <w:sz w:val="18"/>
                <w:szCs w:val="18"/>
              </w:rPr>
              <w:t>15</w:t>
            </w:r>
          </w:p>
        </w:tc>
      </w:tr>
      <w:tr w:rsidR="00B41C7F" w14:paraId="71D69AA1" w14:textId="77777777" w:rsidTr="00272329">
        <w:trPr>
          <w:trHeight w:val="266"/>
          <w:jc w:val="center"/>
        </w:trPr>
        <w:tc>
          <w:tcPr>
            <w:tcW w:w="3103" w:type="dxa"/>
            <w:gridSpan w:val="4"/>
            <w:tcBorders>
              <w:top w:val="single" w:sz="4" w:space="0" w:color="auto"/>
              <w:left w:val="single" w:sz="4" w:space="0" w:color="auto"/>
              <w:bottom w:val="single" w:sz="4" w:space="0" w:color="auto"/>
              <w:right w:val="single" w:sz="4" w:space="0" w:color="auto"/>
            </w:tcBorders>
            <w:vAlign w:val="center"/>
          </w:tcPr>
          <w:p w14:paraId="23F0965A" w14:textId="77777777" w:rsidR="00B41C7F" w:rsidRDefault="00B41C7F" w:rsidP="00272329">
            <w:pPr>
              <w:spacing w:line="320" w:lineRule="exact"/>
              <w:rPr>
                <w:rFonts w:ascii="宋体" w:hAnsi="宋体"/>
                <w:sz w:val="18"/>
                <w:szCs w:val="18"/>
              </w:rPr>
            </w:pPr>
          </w:p>
        </w:tc>
        <w:tc>
          <w:tcPr>
            <w:tcW w:w="997" w:type="dxa"/>
            <w:tcBorders>
              <w:top w:val="single" w:sz="4" w:space="0" w:color="000000"/>
              <w:left w:val="single" w:sz="4" w:space="0" w:color="auto"/>
              <w:bottom w:val="single" w:sz="4" w:space="0" w:color="000000"/>
              <w:right w:val="single" w:sz="4" w:space="0" w:color="000000"/>
            </w:tcBorders>
            <w:vAlign w:val="center"/>
          </w:tcPr>
          <w:p w14:paraId="5FC4B3B7" w14:textId="77777777" w:rsidR="00B41C7F" w:rsidRDefault="00B41C7F" w:rsidP="00272329">
            <w:pPr>
              <w:autoSpaceDN w:val="0"/>
              <w:spacing w:line="320" w:lineRule="exact"/>
              <w:jc w:val="center"/>
              <w:textAlignment w:val="center"/>
              <w:rPr>
                <w:rFonts w:ascii="宋体" w:hAnsi="宋体"/>
                <w:sz w:val="18"/>
                <w:szCs w:val="18"/>
              </w:rPr>
            </w:pPr>
          </w:p>
        </w:tc>
        <w:tc>
          <w:tcPr>
            <w:tcW w:w="757" w:type="dxa"/>
            <w:tcBorders>
              <w:top w:val="single" w:sz="4" w:space="0" w:color="000000"/>
              <w:left w:val="single" w:sz="4" w:space="0" w:color="000000"/>
              <w:bottom w:val="single" w:sz="4" w:space="0" w:color="000000"/>
              <w:right w:val="single" w:sz="4" w:space="0" w:color="000000"/>
            </w:tcBorders>
            <w:vAlign w:val="center"/>
          </w:tcPr>
          <w:p w14:paraId="182F5617" w14:textId="77777777" w:rsidR="00B41C7F" w:rsidRDefault="00B41C7F" w:rsidP="00272329">
            <w:pPr>
              <w:autoSpaceDN w:val="0"/>
              <w:spacing w:line="320" w:lineRule="exact"/>
              <w:jc w:val="center"/>
              <w:textAlignment w:val="center"/>
              <w:rPr>
                <w:rFonts w:ascii="宋体" w:hAnsi="宋体"/>
                <w:sz w:val="18"/>
                <w:szCs w:val="18"/>
              </w:rPr>
            </w:pPr>
          </w:p>
        </w:tc>
        <w:tc>
          <w:tcPr>
            <w:tcW w:w="2287" w:type="dxa"/>
            <w:tcBorders>
              <w:top w:val="single" w:sz="4" w:space="0" w:color="000000"/>
              <w:left w:val="single" w:sz="4" w:space="0" w:color="000000"/>
              <w:bottom w:val="single" w:sz="4" w:space="0" w:color="000000"/>
              <w:right w:val="single" w:sz="4" w:space="0" w:color="000000"/>
            </w:tcBorders>
            <w:vAlign w:val="center"/>
          </w:tcPr>
          <w:p w14:paraId="6B066554" w14:textId="77777777" w:rsidR="00B41C7F" w:rsidRDefault="00B41C7F" w:rsidP="00272329">
            <w:pPr>
              <w:autoSpaceDN w:val="0"/>
              <w:spacing w:line="320" w:lineRule="exact"/>
              <w:jc w:val="left"/>
              <w:textAlignment w:val="center"/>
              <w:rPr>
                <w:rFonts w:ascii="宋体" w:hAnsi="宋体"/>
                <w:sz w:val="18"/>
                <w:szCs w:val="18"/>
              </w:rPr>
            </w:pPr>
          </w:p>
        </w:tc>
        <w:tc>
          <w:tcPr>
            <w:tcW w:w="2759" w:type="dxa"/>
            <w:tcBorders>
              <w:top w:val="single" w:sz="4" w:space="0" w:color="000000"/>
              <w:left w:val="single" w:sz="4" w:space="0" w:color="000000"/>
              <w:bottom w:val="single" w:sz="4" w:space="0" w:color="000000"/>
              <w:right w:val="single" w:sz="4" w:space="0" w:color="000000"/>
            </w:tcBorders>
            <w:vAlign w:val="center"/>
          </w:tcPr>
          <w:p w14:paraId="6F6A3176" w14:textId="77777777" w:rsidR="00B41C7F" w:rsidRDefault="00B41C7F" w:rsidP="00272329">
            <w:pPr>
              <w:autoSpaceDN w:val="0"/>
              <w:spacing w:line="320" w:lineRule="exact"/>
              <w:jc w:val="left"/>
              <w:textAlignment w:val="center"/>
              <w:rPr>
                <w:rFonts w:ascii="宋体" w:hAnsi="宋体"/>
                <w:sz w:val="18"/>
                <w:szCs w:val="18"/>
              </w:rPr>
            </w:pPr>
          </w:p>
        </w:tc>
        <w:tc>
          <w:tcPr>
            <w:tcW w:w="628" w:type="dxa"/>
            <w:tcBorders>
              <w:top w:val="single" w:sz="4" w:space="0" w:color="auto"/>
              <w:bottom w:val="single" w:sz="4" w:space="0" w:color="auto"/>
              <w:right w:val="single" w:sz="4" w:space="0" w:color="auto"/>
            </w:tcBorders>
            <w:vAlign w:val="center"/>
          </w:tcPr>
          <w:p w14:paraId="57F87613" w14:textId="77777777" w:rsidR="00B41C7F" w:rsidRDefault="006A2C3B" w:rsidP="00272329">
            <w:pPr>
              <w:widowControl/>
              <w:jc w:val="center"/>
              <w:rPr>
                <w:rFonts w:ascii="宋体" w:hAnsi="宋体"/>
                <w:sz w:val="18"/>
                <w:szCs w:val="18"/>
                <w:highlight w:val="yellow"/>
              </w:rPr>
            </w:pPr>
            <w:r>
              <w:rPr>
                <w:rFonts w:ascii="宋体" w:hAnsi="宋体"/>
                <w:sz w:val="18"/>
                <w:szCs w:val="18"/>
              </w:rPr>
              <w:t>92</w:t>
            </w:r>
          </w:p>
        </w:tc>
      </w:tr>
    </w:tbl>
    <w:p w14:paraId="50F709A0" w14:textId="77777777" w:rsidR="00B41C7F" w:rsidRPr="00B41C7F" w:rsidRDefault="00B41C7F" w:rsidP="00B41C7F">
      <w:pPr>
        <w:pStyle w:val="2"/>
        <w:ind w:firstLineChars="0" w:firstLine="0"/>
        <w:sectPr w:rsidR="00B41C7F" w:rsidRPr="00B41C7F">
          <w:pgSz w:w="11906" w:h="16838"/>
          <w:pgMar w:top="1928" w:right="1531" w:bottom="1701" w:left="1531" w:header="737" w:footer="851" w:gutter="0"/>
          <w:cols w:space="720"/>
          <w:docGrid w:type="lines" w:linePitch="408"/>
        </w:sectPr>
      </w:pPr>
    </w:p>
    <w:p w14:paraId="303911C6" w14:textId="77777777" w:rsidR="00B41C7F" w:rsidRPr="007B0098" w:rsidRDefault="00B41C7F" w:rsidP="00B41C7F">
      <w:pPr>
        <w:spacing w:line="520" w:lineRule="exact"/>
        <w:ind w:firstLine="640"/>
        <w:rPr>
          <w:rStyle w:val="ae"/>
          <w:rFonts w:ascii="黑体" w:eastAsia="黑体" w:hAnsi="黑体"/>
        </w:rPr>
      </w:pPr>
      <w:r w:rsidRPr="007B0098">
        <w:rPr>
          <w:rStyle w:val="ae"/>
          <w:rFonts w:ascii="黑体" w:eastAsia="黑体" w:hAnsi="黑体" w:hint="eastAsia"/>
          <w:b w:val="0"/>
          <w:spacing w:val="-4"/>
          <w:sz w:val="32"/>
          <w:szCs w:val="32"/>
        </w:rPr>
        <w:lastRenderedPageBreak/>
        <w:t>四、</w:t>
      </w:r>
      <w:r w:rsidRPr="007B0098">
        <w:rPr>
          <w:rStyle w:val="ae"/>
          <w:rFonts w:ascii="黑体" w:eastAsia="黑体" w:hAnsi="黑体" w:hint="eastAsia"/>
          <w:spacing w:val="-4"/>
          <w:sz w:val="32"/>
          <w:szCs w:val="32"/>
        </w:rPr>
        <w:t>绩效评价指标分析</w:t>
      </w:r>
      <w:r w:rsidRPr="007B0098">
        <w:rPr>
          <w:rStyle w:val="ae"/>
          <w:rFonts w:ascii="黑体" w:eastAsia="黑体" w:hAnsi="黑体" w:hint="eastAsia"/>
          <w:b w:val="0"/>
          <w:spacing w:val="-4"/>
          <w:sz w:val="32"/>
          <w:szCs w:val="32"/>
        </w:rPr>
        <w:t xml:space="preserve"> </w:t>
      </w:r>
    </w:p>
    <w:p w14:paraId="186B99D2" w14:textId="77777777" w:rsidR="00B41C7F" w:rsidRDefault="00B41C7F" w:rsidP="00B41C7F">
      <w:pPr>
        <w:spacing w:line="52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72F8CC4D"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本项目立项的政策依据是《关于进一步加强自治区本级部门（单位）预算管理工作的通知》（新财预〔</w:t>
      </w:r>
      <w:r w:rsidRPr="004757B4">
        <w:rPr>
          <w:rFonts w:ascii="仿宋" w:eastAsia="仿宋" w:hAnsi="仿宋" w:cs="仿宋"/>
        </w:rPr>
        <w:t>2014</w:t>
      </w:r>
      <w:r w:rsidRPr="004757B4">
        <w:rPr>
          <w:rFonts w:ascii="仿宋" w:eastAsia="仿宋" w:hAnsi="仿宋" w:cs="仿宋" w:hint="eastAsia"/>
        </w:rPr>
        <w:t>〕</w:t>
      </w:r>
      <w:r w:rsidRPr="004757B4">
        <w:rPr>
          <w:rFonts w:ascii="仿宋" w:eastAsia="仿宋" w:hAnsi="仿宋" w:cs="仿宋"/>
        </w:rPr>
        <w:t>50</w:t>
      </w:r>
      <w:r w:rsidRPr="004757B4">
        <w:rPr>
          <w:rFonts w:ascii="仿宋" w:eastAsia="仿宋" w:hAnsi="仿宋" w:cs="仿宋" w:hint="eastAsia"/>
        </w:rPr>
        <w:t>号）、《关于开展自治区本级</w:t>
      </w:r>
      <w:r w:rsidRPr="004757B4">
        <w:rPr>
          <w:rFonts w:ascii="仿宋" w:eastAsia="仿宋" w:hAnsi="仿宋" w:cs="仿宋"/>
        </w:rPr>
        <w:t>202</w:t>
      </w:r>
      <w:r w:rsidR="007B4913" w:rsidRPr="004757B4">
        <w:rPr>
          <w:rFonts w:ascii="仿宋" w:eastAsia="仿宋" w:hAnsi="仿宋" w:cs="仿宋"/>
        </w:rPr>
        <w:t>2</w:t>
      </w:r>
      <w:r w:rsidRPr="004757B4">
        <w:rPr>
          <w:rFonts w:ascii="仿宋" w:eastAsia="仿宋" w:hAnsi="仿宋" w:cs="仿宋" w:hint="eastAsia"/>
        </w:rPr>
        <w:t>年部门预算编制工作的通知》以及学校展开德育工作的要求。</w:t>
      </w:r>
    </w:p>
    <w:p w14:paraId="4DC29CF5" w14:textId="77777777" w:rsidR="00DA3208" w:rsidRPr="004757B4" w:rsidRDefault="00B41C7F" w:rsidP="004757B4">
      <w:pPr>
        <w:snapToGrid w:val="0"/>
        <w:spacing w:line="520" w:lineRule="exact"/>
        <w:ind w:firstLineChars="200" w:firstLine="600"/>
        <w:rPr>
          <w:rFonts w:ascii="仿宋" w:eastAsia="仿宋" w:hAnsi="仿宋"/>
        </w:rPr>
      </w:pPr>
      <w:r w:rsidRPr="004757B4">
        <w:rPr>
          <w:rFonts w:ascii="仿宋" w:eastAsia="仿宋" w:hAnsi="仿宋" w:cs="仿宋" w:hint="eastAsia"/>
        </w:rPr>
        <w:t>本项目主要是通过</w:t>
      </w:r>
      <w:r w:rsidR="00DA3208" w:rsidRPr="004757B4">
        <w:rPr>
          <w:rFonts w:ascii="仿宋" w:eastAsia="仿宋" w:hAnsi="仿宋" w:hint="eastAsia"/>
        </w:rPr>
        <w:t>财政专户资金弥补学院一般公共预算拨款的缺口，促进学院教育教学、学生管理、培训业务等方面发展；加强网络安全和教育信息化提升项目建设，培养和造就高素质的劳动者和技能型人才。</w:t>
      </w:r>
    </w:p>
    <w:p w14:paraId="3E0C4DED" w14:textId="77777777" w:rsidR="00B41C7F" w:rsidRPr="004757B4" w:rsidRDefault="00DA3208" w:rsidP="004757B4">
      <w:pPr>
        <w:snapToGrid w:val="0"/>
        <w:spacing w:line="520" w:lineRule="exact"/>
        <w:ind w:firstLineChars="200" w:firstLine="600"/>
        <w:rPr>
          <w:rFonts w:ascii="仿宋" w:eastAsia="仿宋" w:hAnsi="仿宋" w:cs="仿宋"/>
        </w:rPr>
      </w:pPr>
      <w:r w:rsidRPr="004757B4">
        <w:rPr>
          <w:rFonts w:ascii="仿宋" w:eastAsia="仿宋" w:hAnsi="仿宋" w:cs="仿宋"/>
        </w:rPr>
        <w:t>弥补</w:t>
      </w:r>
      <w:r w:rsidR="00B41C7F" w:rsidRPr="004757B4">
        <w:rPr>
          <w:rFonts w:ascii="仿宋" w:eastAsia="仿宋" w:hAnsi="仿宋" w:cs="仿宋" w:hint="eastAsia"/>
        </w:rPr>
        <w:t>成本性支出</w:t>
      </w:r>
      <w:r w:rsidRPr="004757B4">
        <w:rPr>
          <w:rFonts w:ascii="仿宋" w:eastAsia="仿宋" w:hAnsi="仿宋" w:cs="仿宋" w:hint="eastAsia"/>
        </w:rPr>
        <w:t>经费</w:t>
      </w:r>
      <w:r w:rsidR="00B41C7F" w:rsidRPr="004757B4">
        <w:rPr>
          <w:rFonts w:ascii="仿宋" w:eastAsia="仿宋" w:hAnsi="仿宋" w:cs="仿宋" w:hint="eastAsia"/>
        </w:rPr>
        <w:t>项目决策评价共设置3个二级指标5个三级指标。二级指标包括：绩效目标、项目立项、资金投入；三级指标包括绩效目标合理</w:t>
      </w:r>
      <w:r w:rsidRPr="004757B4">
        <w:rPr>
          <w:rFonts w:ascii="仿宋" w:eastAsia="仿宋" w:hAnsi="仿宋" w:cs="仿宋" w:hint="eastAsia"/>
        </w:rPr>
        <w:t>化</w:t>
      </w:r>
      <w:r w:rsidR="00B41C7F" w:rsidRPr="004757B4">
        <w:rPr>
          <w:rFonts w:ascii="仿宋" w:eastAsia="仿宋" w:hAnsi="仿宋" w:cs="仿宋" w:hint="eastAsia"/>
        </w:rPr>
        <w:t>、立项依据充分性、立项程序规范性、预算编制科学性、资金分配合理性。</w:t>
      </w:r>
    </w:p>
    <w:p w14:paraId="79165EA7" w14:textId="77777777" w:rsidR="00B41C7F" w:rsidRPr="004757B4" w:rsidRDefault="00DA3208"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弥补</w:t>
      </w:r>
      <w:r w:rsidR="00B41C7F" w:rsidRPr="004757B4">
        <w:rPr>
          <w:rFonts w:ascii="仿宋" w:eastAsia="仿宋" w:hAnsi="仿宋" w:cs="仿宋" w:hint="eastAsia"/>
        </w:rPr>
        <w:t>成本性支出</w:t>
      </w:r>
      <w:r w:rsidRPr="004757B4">
        <w:rPr>
          <w:rFonts w:ascii="仿宋" w:eastAsia="仿宋" w:hAnsi="仿宋" w:cs="仿宋" w:hint="eastAsia"/>
        </w:rPr>
        <w:t>经费</w:t>
      </w:r>
      <w:r w:rsidR="00B41C7F" w:rsidRPr="004757B4">
        <w:rPr>
          <w:rFonts w:ascii="仿宋" w:eastAsia="仿宋" w:hAnsi="仿宋" w:cs="仿宋" w:hint="eastAsia"/>
        </w:rPr>
        <w:t>项目符合以下评价标准：（1）项目所设定的绩效目标明确，依据绩效目标设定的绩效指标细化、可衡量；（2）项目以学校</w:t>
      </w:r>
      <w:r w:rsidR="00B41C7F" w:rsidRPr="004757B4">
        <w:rPr>
          <w:rFonts w:ascii="仿宋" w:eastAsia="仿宋" w:hAnsi="仿宋" w:cs="仿宋"/>
        </w:rPr>
        <w:t>年度工作计划</w:t>
      </w:r>
      <w:r w:rsidR="00B41C7F" w:rsidRPr="004757B4">
        <w:rPr>
          <w:rFonts w:ascii="仿宋" w:eastAsia="仿宋" w:hAnsi="仿宋" w:cs="仿宋" w:hint="eastAsia"/>
        </w:rPr>
        <w:t>、</w:t>
      </w:r>
      <w:r w:rsidR="00B41C7F" w:rsidRPr="004757B4">
        <w:rPr>
          <w:rFonts w:ascii="仿宋" w:eastAsia="仿宋" w:hAnsi="仿宋" w:cs="仿宋"/>
        </w:rPr>
        <w:t>中长期实施规划</w:t>
      </w:r>
      <w:r w:rsidR="00B41C7F" w:rsidRPr="004757B4">
        <w:rPr>
          <w:rFonts w:ascii="仿宋" w:eastAsia="仿宋" w:hAnsi="仿宋" w:cs="仿宋" w:hint="eastAsia"/>
        </w:rPr>
        <w:t>为依据；（3）按照规定的程序申请立</w:t>
      </w:r>
      <w:r w:rsidR="00B41C7F" w:rsidRPr="004757B4">
        <w:rPr>
          <w:rFonts w:ascii="仿宋" w:eastAsia="仿宋" w:hAnsi="仿宋" w:cs="仿宋"/>
        </w:rPr>
        <w:t>项申报</w:t>
      </w:r>
      <w:r w:rsidR="00B41C7F" w:rsidRPr="004757B4">
        <w:rPr>
          <w:rFonts w:ascii="仿宋" w:eastAsia="仿宋" w:hAnsi="仿宋" w:cs="仿宋" w:hint="eastAsia"/>
        </w:rPr>
        <w:t>，</w:t>
      </w:r>
      <w:r w:rsidR="00B41C7F" w:rsidRPr="004757B4">
        <w:rPr>
          <w:rFonts w:ascii="仿宋" w:eastAsia="仿宋" w:hAnsi="仿宋" w:cs="仿宋"/>
        </w:rPr>
        <w:t>批复程序符合相关管理办法</w:t>
      </w:r>
      <w:r w:rsidR="00B41C7F" w:rsidRPr="004757B4">
        <w:rPr>
          <w:rFonts w:ascii="仿宋" w:eastAsia="仿宋" w:hAnsi="仿宋" w:cs="仿宋" w:hint="eastAsia"/>
        </w:rPr>
        <w:t>；（4）预算内容与项目内容匹配</w:t>
      </w:r>
      <w:r w:rsidR="00B41C7F" w:rsidRPr="004757B4">
        <w:rPr>
          <w:rFonts w:ascii="仿宋" w:eastAsia="仿宋" w:hAnsi="仿宋" w:cs="仿宋"/>
        </w:rPr>
        <w:t>，</w:t>
      </w:r>
      <w:r w:rsidR="00B41C7F" w:rsidRPr="004757B4">
        <w:rPr>
          <w:rFonts w:ascii="仿宋" w:eastAsia="仿宋" w:hAnsi="仿宋" w:cs="仿宋" w:hint="eastAsia"/>
        </w:rPr>
        <w:t>预算确定的项目资金量与工作任务能匹配；（5）项目预算资金分配依据充分，资金分配额度合理。</w:t>
      </w:r>
    </w:p>
    <w:p w14:paraId="6A3A1989"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项目决策得分为2</w:t>
      </w:r>
      <w:r w:rsidR="00613E2C" w:rsidRPr="004757B4">
        <w:rPr>
          <w:rFonts w:ascii="仿宋" w:eastAsia="仿宋" w:hAnsi="仿宋" w:cs="仿宋"/>
        </w:rPr>
        <w:t>5</w:t>
      </w:r>
      <w:r w:rsidRPr="004757B4">
        <w:rPr>
          <w:rFonts w:ascii="仿宋" w:eastAsia="仿宋" w:hAnsi="仿宋" w:cs="仿宋" w:hint="eastAsia"/>
        </w:rPr>
        <w:t>分。</w:t>
      </w:r>
    </w:p>
    <w:p w14:paraId="51F29A20" w14:textId="77777777" w:rsidR="00B41C7F" w:rsidRDefault="00B41C7F" w:rsidP="00B41C7F">
      <w:pPr>
        <w:spacing w:line="52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630F930B" w14:textId="77777777" w:rsidR="00B41C7F" w:rsidRPr="004757B4" w:rsidRDefault="00C04B14"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弥补</w:t>
      </w:r>
      <w:r w:rsidR="00B41C7F" w:rsidRPr="004757B4">
        <w:rPr>
          <w:rFonts w:ascii="仿宋" w:eastAsia="仿宋" w:hAnsi="仿宋" w:cs="仿宋" w:hint="eastAsia"/>
        </w:rPr>
        <w:t>成本性支出</w:t>
      </w:r>
      <w:r w:rsidRPr="004757B4">
        <w:rPr>
          <w:rFonts w:ascii="仿宋" w:eastAsia="仿宋" w:hAnsi="仿宋" w:cs="仿宋" w:hint="eastAsia"/>
        </w:rPr>
        <w:t>经费</w:t>
      </w:r>
      <w:r w:rsidR="00B41C7F" w:rsidRPr="004757B4">
        <w:rPr>
          <w:rFonts w:ascii="仿宋" w:eastAsia="仿宋" w:hAnsi="仿宋" w:cs="仿宋" w:hint="eastAsia"/>
        </w:rPr>
        <w:t>项目预算资金为</w:t>
      </w:r>
      <w:r w:rsidRPr="004757B4">
        <w:rPr>
          <w:rFonts w:ascii="仿宋" w:eastAsia="仿宋" w:hAnsi="仿宋" w:cs="仿宋"/>
        </w:rPr>
        <w:t>1202</w:t>
      </w:r>
      <w:r w:rsidR="00B41C7F" w:rsidRPr="004757B4">
        <w:rPr>
          <w:rFonts w:ascii="仿宋" w:eastAsia="仿宋" w:hAnsi="仿宋" w:cs="仿宋" w:hint="eastAsia"/>
        </w:rPr>
        <w:t>.00万元，实际投入资金</w:t>
      </w:r>
      <w:r w:rsidR="00CF2ED4" w:rsidRPr="004757B4">
        <w:rPr>
          <w:rFonts w:ascii="仿宋" w:eastAsia="仿宋" w:hAnsi="仿宋" w:cs="仿宋"/>
        </w:rPr>
        <w:t>751.84</w:t>
      </w:r>
      <w:r w:rsidR="00B41C7F" w:rsidRPr="004757B4">
        <w:rPr>
          <w:rFonts w:ascii="仿宋" w:eastAsia="仿宋" w:hAnsi="仿宋" w:cs="仿宋" w:hint="eastAsia"/>
        </w:rPr>
        <w:t>万元，资金到位率</w:t>
      </w:r>
      <w:r w:rsidR="00CF2ED4" w:rsidRPr="004757B4">
        <w:rPr>
          <w:rFonts w:ascii="仿宋" w:eastAsia="仿宋" w:hAnsi="仿宋" w:cs="仿宋"/>
        </w:rPr>
        <w:t>62.55</w:t>
      </w:r>
      <w:r w:rsidR="00B41C7F" w:rsidRPr="004757B4">
        <w:rPr>
          <w:rFonts w:ascii="仿宋" w:eastAsia="仿宋" w:hAnsi="仿宋" w:cs="仿宋" w:hint="eastAsia"/>
        </w:rPr>
        <w:t>%，</w:t>
      </w:r>
      <w:r w:rsidR="00CF2ED4" w:rsidRPr="004757B4">
        <w:rPr>
          <w:rFonts w:ascii="仿宋" w:eastAsia="仿宋" w:hAnsi="仿宋" w:hint="eastAsia"/>
        </w:rPr>
        <w:t>实际使用资金</w:t>
      </w:r>
      <w:r w:rsidR="00CF2ED4" w:rsidRPr="004757B4">
        <w:rPr>
          <w:rFonts w:ascii="仿宋" w:eastAsia="仿宋" w:hAnsi="仿宋"/>
        </w:rPr>
        <w:t>596.29</w:t>
      </w:r>
      <w:r w:rsidR="00CF2ED4" w:rsidRPr="004757B4">
        <w:rPr>
          <w:rFonts w:ascii="仿宋" w:eastAsia="仿宋" w:hAnsi="仿宋" w:hint="eastAsia"/>
        </w:rPr>
        <w:t>万元，</w:t>
      </w:r>
      <w:r w:rsidR="00B41C7F" w:rsidRPr="004757B4">
        <w:rPr>
          <w:rFonts w:ascii="仿宋" w:eastAsia="仿宋" w:hAnsi="仿宋" w:cs="仿宋" w:hint="eastAsia"/>
        </w:rPr>
        <w:t>年度预算</w:t>
      </w:r>
      <w:r w:rsidR="00CF2ED4" w:rsidRPr="004757B4">
        <w:rPr>
          <w:rFonts w:ascii="仿宋" w:eastAsia="仿宋" w:hAnsi="仿宋" w:cs="仿宋" w:hint="eastAsia"/>
        </w:rPr>
        <w:t>资金</w:t>
      </w:r>
      <w:r w:rsidR="00B41C7F" w:rsidRPr="004757B4">
        <w:rPr>
          <w:rFonts w:ascii="仿宋" w:eastAsia="仿宋" w:hAnsi="仿宋" w:cs="仿宋" w:hint="eastAsia"/>
        </w:rPr>
        <w:t>执行率为</w:t>
      </w:r>
      <w:r w:rsidR="00CF2ED4" w:rsidRPr="004757B4">
        <w:rPr>
          <w:rFonts w:ascii="仿宋" w:eastAsia="仿宋" w:hAnsi="仿宋" w:cs="仿宋"/>
        </w:rPr>
        <w:t>79.31</w:t>
      </w:r>
      <w:r w:rsidR="00B41C7F" w:rsidRPr="004757B4">
        <w:rPr>
          <w:rFonts w:ascii="仿宋" w:eastAsia="仿宋" w:hAnsi="仿宋" w:cs="仿宋"/>
        </w:rPr>
        <w:t>%</w:t>
      </w:r>
      <w:r w:rsidR="00B41C7F" w:rsidRPr="004757B4">
        <w:rPr>
          <w:rFonts w:ascii="仿宋" w:eastAsia="仿宋" w:hAnsi="仿宋" w:cs="仿宋" w:hint="eastAsia"/>
        </w:rPr>
        <w:t>。各项资金支出符合规定用途，规范使用，确保资金支付合理、规范。</w:t>
      </w:r>
    </w:p>
    <w:p w14:paraId="6788E988"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lastRenderedPageBreak/>
        <w:t>成本性支出项目过程评价共设置3个二级指标5个三级指标。二级指标包括：资金到位、资金管理、组织实施；三级指标包括资金到位率、资金到位时效、资金执行率、资金使用合规性、管理制度健全性。</w:t>
      </w:r>
    </w:p>
    <w:p w14:paraId="0A73ECC3" w14:textId="77777777" w:rsidR="00B41C7F" w:rsidRPr="004757B4" w:rsidRDefault="006657C9"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弥补</w:t>
      </w:r>
      <w:r w:rsidR="00B41C7F" w:rsidRPr="004757B4">
        <w:rPr>
          <w:rFonts w:ascii="仿宋" w:eastAsia="仿宋" w:hAnsi="仿宋" w:cs="仿宋" w:hint="eastAsia"/>
        </w:rPr>
        <w:t>成本性支出</w:t>
      </w:r>
      <w:r w:rsidRPr="004757B4">
        <w:rPr>
          <w:rFonts w:ascii="仿宋" w:eastAsia="仿宋" w:hAnsi="仿宋" w:cs="仿宋" w:hint="eastAsia"/>
        </w:rPr>
        <w:t>经费</w:t>
      </w:r>
      <w:r w:rsidR="00B41C7F" w:rsidRPr="004757B4">
        <w:rPr>
          <w:rFonts w:ascii="仿宋" w:eastAsia="仿宋" w:hAnsi="仿宋" w:cs="仿宋" w:hint="eastAsia"/>
        </w:rPr>
        <w:t>项目在执行过程中符合以下评价标准：（1）实际到位资金与预算资金的比率。项目资金到位率</w:t>
      </w:r>
      <w:r w:rsidR="00B41C7F" w:rsidRPr="004757B4">
        <w:rPr>
          <w:rFonts w:ascii="仿宋" w:eastAsia="仿宋" w:hAnsi="仿宋" w:cs="仿宋"/>
        </w:rPr>
        <w:t>=</w:t>
      </w:r>
      <w:r w:rsidR="00B41C7F" w:rsidRPr="004757B4">
        <w:rPr>
          <w:rFonts w:ascii="仿宋" w:eastAsia="仿宋" w:hAnsi="仿宋" w:cs="仿宋" w:hint="eastAsia"/>
        </w:rPr>
        <w:t>（实际到位资金</w:t>
      </w:r>
      <w:r w:rsidR="00B41C7F" w:rsidRPr="004757B4">
        <w:rPr>
          <w:rFonts w:ascii="仿宋" w:eastAsia="仿宋" w:hAnsi="仿宋" w:cs="仿宋"/>
        </w:rPr>
        <w:t>/</w:t>
      </w:r>
      <w:r w:rsidR="00B41C7F" w:rsidRPr="004757B4">
        <w:rPr>
          <w:rFonts w:ascii="仿宋" w:eastAsia="仿宋" w:hAnsi="仿宋" w:cs="仿宋" w:hint="eastAsia"/>
        </w:rPr>
        <w:t>预算资金）×</w:t>
      </w:r>
      <w:r w:rsidR="00B41C7F" w:rsidRPr="004757B4">
        <w:rPr>
          <w:rFonts w:ascii="仿宋" w:eastAsia="仿宋" w:hAnsi="仿宋" w:cs="仿宋"/>
        </w:rPr>
        <w:t>100%=(</w:t>
      </w:r>
      <w:r w:rsidR="00D25F6F" w:rsidRPr="004757B4">
        <w:rPr>
          <w:rFonts w:ascii="仿宋" w:eastAsia="仿宋" w:hAnsi="仿宋" w:cs="仿宋"/>
        </w:rPr>
        <w:t>751.84</w:t>
      </w:r>
      <w:r w:rsidR="00B41C7F" w:rsidRPr="004757B4">
        <w:rPr>
          <w:rFonts w:ascii="仿宋" w:eastAsia="仿宋" w:hAnsi="仿宋" w:cs="仿宋"/>
        </w:rPr>
        <w:t>/</w:t>
      </w:r>
      <w:r w:rsidR="00D25F6F" w:rsidRPr="004757B4">
        <w:rPr>
          <w:rFonts w:ascii="仿宋" w:eastAsia="仿宋" w:hAnsi="仿宋" w:cs="仿宋"/>
        </w:rPr>
        <w:t>1202</w:t>
      </w:r>
      <w:r w:rsidR="00B41C7F" w:rsidRPr="004757B4">
        <w:rPr>
          <w:rFonts w:ascii="仿宋" w:eastAsia="仿宋" w:hAnsi="仿宋" w:cs="仿宋"/>
        </w:rPr>
        <w:t>)</w:t>
      </w:r>
      <w:r w:rsidR="00B41C7F" w:rsidRPr="004757B4">
        <w:rPr>
          <w:rFonts w:ascii="仿宋" w:eastAsia="仿宋" w:hAnsi="仿宋" w:cs="仿宋" w:hint="eastAsia"/>
        </w:rPr>
        <w:t>×</w:t>
      </w:r>
      <w:r w:rsidR="00B41C7F" w:rsidRPr="004757B4">
        <w:rPr>
          <w:rFonts w:ascii="仿宋" w:eastAsia="仿宋" w:hAnsi="仿宋" w:cs="仿宋"/>
        </w:rPr>
        <w:t>100%=</w:t>
      </w:r>
      <w:r w:rsidR="00D25F6F" w:rsidRPr="004757B4">
        <w:rPr>
          <w:rFonts w:ascii="仿宋" w:eastAsia="仿宋" w:hAnsi="仿宋" w:cs="仿宋"/>
        </w:rPr>
        <w:t>62.55</w:t>
      </w:r>
      <w:r w:rsidR="00B41C7F" w:rsidRPr="004757B4">
        <w:rPr>
          <w:rFonts w:ascii="仿宋" w:eastAsia="仿宋" w:hAnsi="仿宋" w:cs="仿宋"/>
        </w:rPr>
        <w:t>%</w:t>
      </w:r>
      <w:r w:rsidR="000E68CF" w:rsidRPr="004757B4">
        <w:rPr>
          <w:rFonts w:ascii="仿宋" w:eastAsia="仿宋" w:hAnsi="仿宋" w:cs="仿宋" w:hint="eastAsia"/>
        </w:rPr>
        <w:t>，</w:t>
      </w:r>
      <w:r w:rsidR="00B41C7F" w:rsidRPr="004757B4">
        <w:rPr>
          <w:rFonts w:ascii="仿宋" w:eastAsia="仿宋" w:hAnsi="仿宋" w:cs="仿宋" w:hint="eastAsia"/>
        </w:rPr>
        <w:t>项目资金到位率扣</w:t>
      </w:r>
      <w:r w:rsidR="00D71356" w:rsidRPr="004757B4">
        <w:rPr>
          <w:rFonts w:ascii="仿宋" w:eastAsia="仿宋" w:hAnsi="仿宋" w:cs="仿宋"/>
        </w:rPr>
        <w:t>1.5</w:t>
      </w:r>
      <w:r w:rsidR="00B41C7F" w:rsidRPr="004757B4">
        <w:rPr>
          <w:rFonts w:ascii="仿宋" w:eastAsia="仿宋" w:hAnsi="仿宋" w:cs="仿宋" w:hint="eastAsia"/>
        </w:rPr>
        <w:t>分。（2）资金到位</w:t>
      </w:r>
      <w:r w:rsidR="000E68CF" w:rsidRPr="004757B4">
        <w:rPr>
          <w:rFonts w:ascii="仿宋" w:eastAsia="仿宋" w:hAnsi="仿宋" w:cs="仿宋" w:hint="eastAsia"/>
        </w:rPr>
        <w:t>时效</w:t>
      </w:r>
      <w:r w:rsidR="00B41C7F" w:rsidRPr="004757B4">
        <w:rPr>
          <w:rFonts w:ascii="仿宋" w:eastAsia="仿宋" w:hAnsi="仿宋" w:cs="仿宋" w:hint="eastAsia"/>
        </w:rPr>
        <w:t>。</w:t>
      </w:r>
      <w:r w:rsidR="000E68CF" w:rsidRPr="004757B4">
        <w:rPr>
          <w:rFonts w:ascii="仿宋" w:eastAsia="仿宋" w:hAnsi="仿宋" w:cs="仿宋" w:hint="eastAsia"/>
        </w:rPr>
        <w:t>受疫情等因素影响未及时到位，资金</w:t>
      </w:r>
      <w:r w:rsidR="000E68CF" w:rsidRPr="004757B4">
        <w:rPr>
          <w:rFonts w:ascii="仿宋" w:eastAsia="仿宋" w:hAnsi="仿宋" w:cs="仿宋"/>
        </w:rPr>
        <w:t>到位时效扣</w:t>
      </w:r>
      <w:r w:rsidR="00BA6D51" w:rsidRPr="004757B4">
        <w:rPr>
          <w:rFonts w:ascii="仿宋" w:eastAsia="仿宋" w:hAnsi="仿宋" w:cs="仿宋"/>
        </w:rPr>
        <w:t>0.5</w:t>
      </w:r>
      <w:r w:rsidR="000E68CF" w:rsidRPr="004757B4">
        <w:rPr>
          <w:rFonts w:ascii="仿宋" w:eastAsia="仿宋" w:hAnsi="仿宋" w:cs="仿宋" w:hint="eastAsia"/>
        </w:rPr>
        <w:t>分。</w:t>
      </w:r>
      <w:r w:rsidR="00B41C7F" w:rsidRPr="004757B4">
        <w:rPr>
          <w:rFonts w:ascii="仿宋" w:eastAsia="仿宋" w:hAnsi="仿宋" w:cs="仿宋" w:hint="eastAsia"/>
        </w:rPr>
        <w:t>（3）项目预算资金按照计划执行，项目资金执行率</w:t>
      </w:r>
      <w:r w:rsidR="00B41C7F" w:rsidRPr="004757B4">
        <w:rPr>
          <w:rFonts w:ascii="仿宋" w:eastAsia="仿宋" w:hAnsi="仿宋" w:cs="仿宋"/>
        </w:rPr>
        <w:t>=</w:t>
      </w:r>
      <w:r w:rsidR="00B41C7F" w:rsidRPr="004757B4">
        <w:rPr>
          <w:rFonts w:ascii="仿宋" w:eastAsia="仿宋" w:hAnsi="仿宋" w:cs="仿宋" w:hint="eastAsia"/>
        </w:rPr>
        <w:t>（实际支出资金</w:t>
      </w:r>
      <w:r w:rsidR="00B41C7F" w:rsidRPr="004757B4">
        <w:rPr>
          <w:rFonts w:ascii="仿宋" w:eastAsia="仿宋" w:hAnsi="仿宋" w:cs="仿宋"/>
        </w:rPr>
        <w:t>/</w:t>
      </w:r>
      <w:r w:rsidR="00B41C7F" w:rsidRPr="004757B4">
        <w:rPr>
          <w:rFonts w:ascii="仿宋" w:eastAsia="仿宋" w:hAnsi="仿宋" w:cs="仿宋" w:hint="eastAsia"/>
        </w:rPr>
        <w:t>实际到位资金）×</w:t>
      </w:r>
      <w:r w:rsidR="00B41C7F" w:rsidRPr="004757B4">
        <w:rPr>
          <w:rFonts w:ascii="仿宋" w:eastAsia="仿宋" w:hAnsi="仿宋" w:cs="仿宋"/>
        </w:rPr>
        <w:t>100%=(</w:t>
      </w:r>
      <w:r w:rsidR="000E68CF" w:rsidRPr="004757B4">
        <w:rPr>
          <w:rFonts w:ascii="仿宋" w:eastAsia="仿宋" w:hAnsi="仿宋" w:cs="仿宋"/>
        </w:rPr>
        <w:t>596.29</w:t>
      </w:r>
      <w:r w:rsidR="00B41C7F" w:rsidRPr="004757B4">
        <w:rPr>
          <w:rFonts w:ascii="仿宋" w:eastAsia="仿宋" w:hAnsi="仿宋" w:cs="仿宋"/>
        </w:rPr>
        <w:t>/</w:t>
      </w:r>
      <w:r w:rsidR="000E68CF" w:rsidRPr="004757B4">
        <w:rPr>
          <w:rFonts w:ascii="仿宋" w:eastAsia="仿宋" w:hAnsi="仿宋" w:cs="仿宋"/>
        </w:rPr>
        <w:t>751.84</w:t>
      </w:r>
      <w:r w:rsidR="00B41C7F" w:rsidRPr="004757B4">
        <w:rPr>
          <w:rFonts w:ascii="仿宋" w:eastAsia="仿宋" w:hAnsi="仿宋" w:cs="仿宋"/>
        </w:rPr>
        <w:t>)</w:t>
      </w:r>
      <w:r w:rsidR="00B41C7F" w:rsidRPr="004757B4">
        <w:rPr>
          <w:rFonts w:ascii="仿宋" w:eastAsia="仿宋" w:hAnsi="仿宋" w:cs="仿宋" w:hint="eastAsia"/>
        </w:rPr>
        <w:t>×</w:t>
      </w:r>
      <w:r w:rsidR="00B41C7F" w:rsidRPr="004757B4">
        <w:rPr>
          <w:rFonts w:ascii="仿宋" w:eastAsia="仿宋" w:hAnsi="仿宋" w:cs="仿宋"/>
        </w:rPr>
        <w:t>100%=</w:t>
      </w:r>
      <w:r w:rsidR="000E68CF" w:rsidRPr="004757B4">
        <w:rPr>
          <w:rFonts w:ascii="仿宋" w:eastAsia="仿宋" w:hAnsi="仿宋" w:cs="仿宋"/>
        </w:rPr>
        <w:t>79.31</w:t>
      </w:r>
      <w:r w:rsidR="00B41C7F" w:rsidRPr="004757B4">
        <w:rPr>
          <w:rFonts w:ascii="仿宋" w:eastAsia="仿宋" w:hAnsi="仿宋" w:cs="仿宋"/>
        </w:rPr>
        <w:t>%</w:t>
      </w:r>
      <w:r w:rsidR="000E68CF" w:rsidRPr="004757B4">
        <w:rPr>
          <w:rFonts w:ascii="仿宋" w:eastAsia="仿宋" w:hAnsi="仿宋" w:cs="仿宋" w:hint="eastAsia"/>
        </w:rPr>
        <w:t>，资金执行率扣2分。</w:t>
      </w:r>
      <w:r w:rsidR="00B41C7F" w:rsidRPr="004757B4">
        <w:rPr>
          <w:rFonts w:ascii="仿宋" w:eastAsia="仿宋" w:hAnsi="仿宋" w:cs="仿宋" w:hint="eastAsia"/>
        </w:rPr>
        <w:t>（4）项目资金使用符合相关的财务管理制度规定。①符合国家财经法规和财务管理制度以及有关专项资金管理办法的规定。②无截留、挤占、挪用、虚列支出等情况。（5）项目实施单位的财务和业务管理制度健全。①已制定相应的财务和业务管理制度。②财务和业务管理制度合法、合规、完整。</w:t>
      </w:r>
    </w:p>
    <w:p w14:paraId="1C4EACF7"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项目过程得分为</w:t>
      </w:r>
      <w:r w:rsidR="00BA6D51" w:rsidRPr="004757B4">
        <w:rPr>
          <w:rFonts w:ascii="仿宋" w:eastAsia="仿宋" w:hAnsi="仿宋" w:cs="仿宋"/>
        </w:rPr>
        <w:t>26.5</w:t>
      </w:r>
      <w:r w:rsidRPr="004757B4">
        <w:rPr>
          <w:rFonts w:ascii="仿宋" w:eastAsia="仿宋" w:hAnsi="仿宋" w:cs="仿宋" w:hint="eastAsia"/>
        </w:rPr>
        <w:t>分。</w:t>
      </w:r>
    </w:p>
    <w:p w14:paraId="114E3515" w14:textId="77777777" w:rsidR="00B41C7F" w:rsidRPr="00001BAE" w:rsidRDefault="00B41C7F" w:rsidP="00B41C7F">
      <w:pPr>
        <w:spacing w:line="520" w:lineRule="exact"/>
        <w:ind w:firstLineChars="181" w:firstLine="567"/>
        <w:rPr>
          <w:rFonts w:ascii="楷体" w:eastAsia="楷体" w:hAnsi="楷体"/>
          <w:b/>
          <w:spacing w:val="-4"/>
          <w:sz w:val="32"/>
          <w:szCs w:val="32"/>
        </w:rPr>
      </w:pPr>
      <w:r w:rsidRPr="00001BAE">
        <w:rPr>
          <w:rFonts w:ascii="楷体" w:eastAsia="楷体" w:hAnsi="楷体" w:hint="eastAsia"/>
          <w:b/>
          <w:spacing w:val="-4"/>
          <w:sz w:val="32"/>
          <w:szCs w:val="32"/>
        </w:rPr>
        <w:t>（三）项目产出情况</w:t>
      </w:r>
    </w:p>
    <w:p w14:paraId="005726B2"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成本性支出项目产出评价共设置4个二级指标4个三级指标。二级指标包括：产出数量、产出质量、产出时效、产出成本；三级指标包括实际完成率、质量达标率、完成及时性、成本节约率。</w:t>
      </w:r>
    </w:p>
    <w:p w14:paraId="2A7439C1" w14:textId="77777777" w:rsidR="00DD208F" w:rsidRPr="004757B4" w:rsidRDefault="00DD208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1.产出数量：数量指标三级指标</w:t>
      </w:r>
      <w:r w:rsidR="0078429C" w:rsidRPr="004757B4">
        <w:rPr>
          <w:rFonts w:ascii="仿宋" w:eastAsia="仿宋" w:hAnsi="仿宋" w:cs="仿宋"/>
        </w:rPr>
        <w:t>7</w:t>
      </w:r>
      <w:r w:rsidRPr="004757B4">
        <w:rPr>
          <w:rFonts w:ascii="仿宋" w:eastAsia="仿宋" w:hAnsi="仿宋" w:cs="仿宋" w:hint="eastAsia"/>
        </w:rPr>
        <w:t>个，具体如下：</w:t>
      </w:r>
    </w:p>
    <w:p w14:paraId="47D878B5" w14:textId="77777777" w:rsidR="0078429C"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（1）</w:t>
      </w:r>
      <w:r w:rsidR="00DD208F" w:rsidRPr="004757B4">
        <w:rPr>
          <w:rFonts w:ascii="仿宋" w:eastAsia="仿宋" w:hAnsi="仿宋" w:cs="仿宋" w:hint="eastAsia"/>
        </w:rPr>
        <w:t>职业学校购置实习实训设备数</w:t>
      </w:r>
      <w:r w:rsidR="0078429C" w:rsidRPr="004757B4">
        <w:rPr>
          <w:rFonts w:ascii="仿宋" w:eastAsia="仿宋" w:hAnsi="仿宋" w:cs="仿宋" w:hint="eastAsia"/>
        </w:rPr>
        <w:t>指标，指标值</w:t>
      </w:r>
      <w:r w:rsidR="00DD208F" w:rsidRPr="004757B4">
        <w:rPr>
          <w:rFonts w:ascii="仿宋" w:eastAsia="仿宋" w:hAnsi="仿宋" w:cs="仿宋" w:hint="eastAsia"/>
        </w:rPr>
        <w:t>≥</w:t>
      </w:r>
      <w:r w:rsidR="00DD208F" w:rsidRPr="004757B4">
        <w:rPr>
          <w:rFonts w:ascii="仿宋" w:eastAsia="仿宋" w:hAnsi="仿宋" w:cs="仿宋"/>
        </w:rPr>
        <w:t>67套</w:t>
      </w:r>
      <w:r w:rsidRPr="004757B4">
        <w:rPr>
          <w:rFonts w:ascii="仿宋" w:eastAsia="仿宋" w:hAnsi="仿宋" w:cs="仿宋"/>
        </w:rPr>
        <w:t>，</w:t>
      </w:r>
      <w:r w:rsidR="0078429C" w:rsidRPr="004757B4">
        <w:rPr>
          <w:rFonts w:ascii="仿宋" w:eastAsia="仿宋" w:hAnsi="仿宋" w:cs="仿宋" w:hint="eastAsia"/>
        </w:rPr>
        <w:t>实际完成1</w:t>
      </w:r>
      <w:r w:rsidR="0078429C" w:rsidRPr="004757B4">
        <w:rPr>
          <w:rFonts w:ascii="仿宋" w:eastAsia="仿宋" w:hAnsi="仿宋" w:cs="仿宋"/>
        </w:rPr>
        <w:t>74套，</w:t>
      </w:r>
      <w:r w:rsidR="0078429C" w:rsidRPr="004757B4">
        <w:rPr>
          <w:rFonts w:ascii="仿宋" w:eastAsia="仿宋" w:hAnsi="仿宋" w:cs="仿宋" w:hint="eastAsia"/>
        </w:rPr>
        <w:t>完成率100%，偏差率0%。</w:t>
      </w:r>
    </w:p>
    <w:p w14:paraId="569B8694" w14:textId="77777777" w:rsidR="0078429C"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rPr>
        <w:t>（</w:t>
      </w:r>
      <w:r w:rsidRPr="004757B4">
        <w:rPr>
          <w:rFonts w:ascii="仿宋" w:eastAsia="仿宋" w:hAnsi="仿宋" w:cs="仿宋" w:hint="eastAsia"/>
        </w:rPr>
        <w:t>2）</w:t>
      </w:r>
      <w:r w:rsidR="0078429C" w:rsidRPr="004757B4">
        <w:rPr>
          <w:rFonts w:ascii="仿宋" w:eastAsia="仿宋" w:hAnsi="仿宋" w:cs="仿宋" w:hint="eastAsia"/>
        </w:rPr>
        <w:t>发放在职人员（补助）人数指标，指标值≤</w:t>
      </w:r>
      <w:r w:rsidRPr="004757B4">
        <w:rPr>
          <w:rFonts w:ascii="仿宋" w:eastAsia="仿宋" w:hAnsi="仿宋" w:cs="仿宋" w:hint="eastAsia"/>
        </w:rPr>
        <w:t>1</w:t>
      </w:r>
      <w:r w:rsidRPr="004757B4">
        <w:rPr>
          <w:rFonts w:ascii="仿宋" w:eastAsia="仿宋" w:hAnsi="仿宋" w:cs="仿宋"/>
        </w:rPr>
        <w:t>5</w:t>
      </w:r>
      <w:r w:rsidR="0078429C" w:rsidRPr="004757B4">
        <w:rPr>
          <w:rFonts w:ascii="仿宋" w:eastAsia="仿宋" w:hAnsi="仿宋" w:cs="仿宋"/>
        </w:rPr>
        <w:t>3</w:t>
      </w:r>
      <w:r w:rsidRPr="004757B4">
        <w:rPr>
          <w:rFonts w:ascii="仿宋" w:eastAsia="仿宋" w:hAnsi="仿宋" w:cs="仿宋"/>
        </w:rPr>
        <w:t>人，实际</w:t>
      </w:r>
      <w:r w:rsidR="0078429C" w:rsidRPr="004757B4">
        <w:rPr>
          <w:rFonts w:ascii="仿宋" w:eastAsia="仿宋" w:hAnsi="仿宋" w:cs="仿宋"/>
        </w:rPr>
        <w:t>完成</w:t>
      </w:r>
      <w:r w:rsidRPr="004757B4">
        <w:rPr>
          <w:rFonts w:ascii="仿宋" w:eastAsia="仿宋" w:hAnsi="仿宋" w:cs="仿宋" w:hint="eastAsia"/>
        </w:rPr>
        <w:t>1</w:t>
      </w:r>
      <w:r w:rsidRPr="004757B4">
        <w:rPr>
          <w:rFonts w:ascii="仿宋" w:eastAsia="仿宋" w:hAnsi="仿宋" w:cs="仿宋"/>
        </w:rPr>
        <w:t>5</w:t>
      </w:r>
      <w:r w:rsidR="0078429C" w:rsidRPr="004757B4">
        <w:rPr>
          <w:rFonts w:ascii="仿宋" w:eastAsia="仿宋" w:hAnsi="仿宋" w:cs="仿宋"/>
        </w:rPr>
        <w:t>1</w:t>
      </w:r>
      <w:r w:rsidRPr="004757B4">
        <w:rPr>
          <w:rFonts w:ascii="仿宋" w:eastAsia="仿宋" w:hAnsi="仿宋" w:cs="仿宋"/>
        </w:rPr>
        <w:t>人</w:t>
      </w:r>
      <w:r w:rsidR="0078429C" w:rsidRPr="004757B4">
        <w:rPr>
          <w:rFonts w:ascii="仿宋" w:eastAsia="仿宋" w:hAnsi="仿宋" w:cs="仿宋"/>
        </w:rPr>
        <w:t>，</w:t>
      </w:r>
      <w:r w:rsidR="0078429C" w:rsidRPr="004757B4">
        <w:rPr>
          <w:rFonts w:ascii="仿宋" w:eastAsia="仿宋" w:hAnsi="仿宋" w:cs="仿宋" w:hint="eastAsia"/>
        </w:rPr>
        <w:t>完成率100%，偏差率0%。</w:t>
      </w:r>
    </w:p>
    <w:p w14:paraId="2786B8E7" w14:textId="77777777" w:rsidR="0046440F" w:rsidRPr="004757B4" w:rsidRDefault="00B41C7F" w:rsidP="004757B4">
      <w:pPr>
        <w:widowControl/>
        <w:spacing w:line="520" w:lineRule="exact"/>
        <w:ind w:firstLineChars="200" w:firstLine="600"/>
        <w:jc w:val="left"/>
        <w:rPr>
          <w:rFonts w:ascii="仿宋" w:eastAsia="仿宋" w:hAnsi="仿宋" w:cs="仿宋"/>
        </w:rPr>
      </w:pPr>
      <w:r w:rsidRPr="004757B4">
        <w:rPr>
          <w:rFonts w:ascii="仿宋" w:eastAsia="仿宋" w:hAnsi="仿宋" w:cs="仿宋"/>
        </w:rPr>
        <w:lastRenderedPageBreak/>
        <w:t>（</w:t>
      </w:r>
      <w:r w:rsidRPr="004757B4">
        <w:rPr>
          <w:rFonts w:ascii="仿宋" w:eastAsia="仿宋" w:hAnsi="仿宋" w:cs="仿宋" w:hint="eastAsia"/>
        </w:rPr>
        <w:t>3）</w:t>
      </w:r>
      <w:r w:rsidR="0078429C" w:rsidRPr="004757B4">
        <w:rPr>
          <w:rFonts w:ascii="仿宋" w:eastAsia="仿宋" w:hAnsi="仿宋" w:cs="仿宋" w:hint="eastAsia"/>
        </w:rPr>
        <w:t>发放退休人员（补助）人数</w:t>
      </w:r>
      <w:r w:rsidR="001703B8" w:rsidRPr="004757B4">
        <w:rPr>
          <w:rFonts w:ascii="仿宋" w:eastAsia="仿宋" w:hAnsi="仿宋" w:cs="仿宋" w:hint="eastAsia"/>
        </w:rPr>
        <w:t>指标</w:t>
      </w:r>
      <w:r w:rsidRPr="004757B4">
        <w:rPr>
          <w:rFonts w:ascii="仿宋" w:eastAsia="仿宋" w:hAnsi="仿宋" w:cs="仿宋"/>
        </w:rPr>
        <w:t>，</w:t>
      </w:r>
      <w:r w:rsidR="001703B8" w:rsidRPr="004757B4">
        <w:rPr>
          <w:rFonts w:ascii="仿宋" w:eastAsia="仿宋" w:hAnsi="仿宋" w:cs="仿宋" w:hint="eastAsia"/>
        </w:rPr>
        <w:t>指标值≤1</w:t>
      </w:r>
      <w:r w:rsidR="001703B8" w:rsidRPr="004757B4">
        <w:rPr>
          <w:rFonts w:ascii="仿宋" w:eastAsia="仿宋" w:hAnsi="仿宋" w:cs="仿宋"/>
        </w:rPr>
        <w:t>80</w:t>
      </w:r>
      <w:r w:rsidR="00040E69" w:rsidRPr="004757B4">
        <w:rPr>
          <w:rFonts w:ascii="仿宋" w:eastAsia="仿宋" w:hAnsi="仿宋" w:cs="仿宋"/>
        </w:rPr>
        <w:t>人，</w:t>
      </w:r>
      <w:r w:rsidRPr="004757B4">
        <w:rPr>
          <w:rFonts w:ascii="仿宋" w:eastAsia="仿宋" w:hAnsi="仿宋" w:cs="仿宋"/>
        </w:rPr>
        <w:t>实际</w:t>
      </w:r>
      <w:r w:rsidR="00C2382A" w:rsidRPr="004757B4">
        <w:rPr>
          <w:rFonts w:ascii="仿宋" w:eastAsia="仿宋" w:hAnsi="仿宋" w:cs="仿宋"/>
        </w:rPr>
        <w:t>完成</w:t>
      </w:r>
      <w:r w:rsidR="0046440F" w:rsidRPr="004757B4">
        <w:rPr>
          <w:rFonts w:ascii="仿宋" w:eastAsia="仿宋" w:hAnsi="仿宋" w:cs="仿宋" w:hint="eastAsia"/>
        </w:rPr>
        <w:t>0人，</w:t>
      </w:r>
      <w:r w:rsidR="00456878" w:rsidRPr="004757B4">
        <w:rPr>
          <w:rFonts w:ascii="仿宋" w:eastAsia="仿宋" w:hAnsi="仿宋" w:cs="仿宋" w:hint="eastAsia"/>
        </w:rPr>
        <w:t>完成率</w:t>
      </w:r>
      <w:r w:rsidR="00456878" w:rsidRPr="004757B4">
        <w:rPr>
          <w:rFonts w:ascii="仿宋" w:eastAsia="仿宋" w:hAnsi="仿宋" w:cs="仿宋"/>
        </w:rPr>
        <w:t>0</w:t>
      </w:r>
      <w:r w:rsidR="00456878" w:rsidRPr="004757B4">
        <w:rPr>
          <w:rFonts w:ascii="仿宋" w:eastAsia="仿宋" w:hAnsi="仿宋" w:cs="仿宋" w:hint="eastAsia"/>
        </w:rPr>
        <w:t>%，偏差率1</w:t>
      </w:r>
      <w:r w:rsidR="00456878" w:rsidRPr="004757B4">
        <w:rPr>
          <w:rFonts w:ascii="仿宋" w:eastAsia="仿宋" w:hAnsi="仿宋" w:cs="仿宋"/>
        </w:rPr>
        <w:t>00%，</w:t>
      </w:r>
      <w:r w:rsidR="0046440F" w:rsidRPr="004757B4">
        <w:rPr>
          <w:rFonts w:ascii="仿宋" w:eastAsia="仿宋" w:hAnsi="仿宋" w:cs="仿宋" w:hint="eastAsia"/>
        </w:rPr>
        <w:t>偏差原因是学院自筹资金能力有限，资金不到位，未完成预期指标。改进措施：加大项目缺口资金筹措力度，拓宽培训市场，增加培训收入。</w:t>
      </w:r>
    </w:p>
    <w:p w14:paraId="76704749" w14:textId="77777777" w:rsidR="00C2382A"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rPr>
        <w:t>（</w:t>
      </w:r>
      <w:r w:rsidRPr="004757B4">
        <w:rPr>
          <w:rFonts w:ascii="仿宋" w:eastAsia="仿宋" w:hAnsi="仿宋" w:cs="仿宋" w:hint="eastAsia"/>
        </w:rPr>
        <w:t>4）</w:t>
      </w:r>
      <w:r w:rsidR="00C2382A" w:rsidRPr="004757B4">
        <w:rPr>
          <w:rFonts w:ascii="仿宋" w:eastAsia="仿宋" w:hAnsi="仿宋" w:cs="仿宋" w:hint="eastAsia"/>
        </w:rPr>
        <w:t>表彰学生人数指标</w:t>
      </w:r>
      <w:r w:rsidRPr="004757B4">
        <w:rPr>
          <w:rFonts w:ascii="仿宋" w:eastAsia="仿宋" w:hAnsi="仿宋" w:cs="仿宋"/>
        </w:rPr>
        <w:t>，</w:t>
      </w:r>
      <w:r w:rsidR="00C2382A" w:rsidRPr="004757B4">
        <w:rPr>
          <w:rFonts w:ascii="仿宋" w:eastAsia="仿宋" w:hAnsi="仿宋" w:cs="仿宋"/>
        </w:rPr>
        <w:t>指标值</w:t>
      </w:r>
      <w:r w:rsidR="00C2382A" w:rsidRPr="004757B4">
        <w:rPr>
          <w:rFonts w:ascii="仿宋" w:eastAsia="仿宋" w:hAnsi="仿宋" w:cs="仿宋" w:hint="eastAsia"/>
        </w:rPr>
        <w:t>≥1</w:t>
      </w:r>
      <w:r w:rsidR="00C2382A" w:rsidRPr="004757B4">
        <w:rPr>
          <w:rFonts w:ascii="仿宋" w:eastAsia="仿宋" w:hAnsi="仿宋" w:cs="仿宋"/>
        </w:rPr>
        <w:t>300人，</w:t>
      </w:r>
      <w:r w:rsidRPr="004757B4">
        <w:rPr>
          <w:rFonts w:ascii="仿宋" w:eastAsia="仿宋" w:hAnsi="仿宋" w:cs="仿宋"/>
        </w:rPr>
        <w:t>实际</w:t>
      </w:r>
      <w:r w:rsidR="00C2382A" w:rsidRPr="004757B4">
        <w:rPr>
          <w:rFonts w:ascii="仿宋" w:eastAsia="仿宋" w:hAnsi="仿宋" w:cs="仿宋"/>
        </w:rPr>
        <w:t>完成860</w:t>
      </w:r>
      <w:r w:rsidRPr="004757B4">
        <w:rPr>
          <w:rFonts w:ascii="仿宋" w:eastAsia="仿宋" w:hAnsi="仿宋" w:cs="仿宋"/>
        </w:rPr>
        <w:t>人</w:t>
      </w:r>
      <w:r w:rsidR="00456878" w:rsidRPr="004757B4">
        <w:rPr>
          <w:rFonts w:ascii="仿宋" w:eastAsia="仿宋" w:hAnsi="仿宋" w:cs="仿宋"/>
        </w:rPr>
        <w:t>，</w:t>
      </w:r>
      <w:r w:rsidR="00456878" w:rsidRPr="004757B4">
        <w:rPr>
          <w:rFonts w:ascii="仿宋" w:eastAsia="仿宋" w:hAnsi="仿宋" w:cs="仿宋" w:hint="eastAsia"/>
        </w:rPr>
        <w:t>完成率</w:t>
      </w:r>
      <w:r w:rsidR="00456878" w:rsidRPr="004757B4">
        <w:rPr>
          <w:rFonts w:ascii="仿宋" w:eastAsia="仿宋" w:hAnsi="仿宋" w:cs="仿宋"/>
        </w:rPr>
        <w:t>66.15</w:t>
      </w:r>
      <w:r w:rsidR="00456878" w:rsidRPr="004757B4">
        <w:rPr>
          <w:rFonts w:ascii="仿宋" w:eastAsia="仿宋" w:hAnsi="仿宋" w:cs="仿宋" w:hint="eastAsia"/>
        </w:rPr>
        <w:t>%，偏差率3</w:t>
      </w:r>
      <w:r w:rsidR="00456878" w:rsidRPr="004757B4">
        <w:rPr>
          <w:rFonts w:ascii="仿宋" w:eastAsia="仿宋" w:hAnsi="仿宋" w:cs="仿宋"/>
        </w:rPr>
        <w:t>3.85%，</w:t>
      </w:r>
      <w:r w:rsidR="00C2382A" w:rsidRPr="004757B4">
        <w:rPr>
          <w:rFonts w:ascii="仿宋" w:eastAsia="仿宋" w:hAnsi="仿宋" w:cs="仿宋" w:hint="eastAsia"/>
        </w:rPr>
        <w:t>偏差原因是由于2022年8月疫情影响，学生2022年秋季学期学生未返校，相关文明班级、文明宿舍、文明个人月评比表彰学生未开展。改进措施：</w:t>
      </w:r>
      <w:r w:rsidR="00C2382A" w:rsidRPr="004757B4">
        <w:rPr>
          <w:rFonts w:ascii="仿宋" w:eastAsia="仿宋" w:hAnsi="仿宋" w:cs="仿宋"/>
        </w:rPr>
        <w:t>1）</w:t>
      </w:r>
      <w:r w:rsidR="00C2382A" w:rsidRPr="004757B4">
        <w:rPr>
          <w:rFonts w:ascii="仿宋" w:eastAsia="仿宋" w:hAnsi="仿宋" w:cs="仿宋" w:hint="eastAsia"/>
        </w:rPr>
        <w:t>按照计划开展相关德育活动并进行表彰；2</w:t>
      </w:r>
      <w:r w:rsidR="00C2382A" w:rsidRPr="004757B4">
        <w:rPr>
          <w:rFonts w:ascii="仿宋" w:eastAsia="仿宋" w:hAnsi="仿宋" w:cs="仿宋"/>
        </w:rPr>
        <w:t>）</w:t>
      </w:r>
      <w:r w:rsidR="00C2382A" w:rsidRPr="004757B4">
        <w:rPr>
          <w:rFonts w:ascii="仿宋" w:eastAsia="仿宋" w:hAnsi="仿宋" w:cs="仿宋" w:hint="eastAsia"/>
        </w:rPr>
        <w:t>文明班级、文明宿舍、文明个人月评比表彰、文体活动、德育教育活动按计划开展。</w:t>
      </w:r>
    </w:p>
    <w:p w14:paraId="4C6BC5C3" w14:textId="77777777" w:rsidR="00B41C7F" w:rsidRPr="004757B4" w:rsidRDefault="00B41C7F" w:rsidP="004757B4">
      <w:pPr>
        <w:widowControl/>
        <w:spacing w:line="520" w:lineRule="exact"/>
        <w:ind w:firstLineChars="200" w:firstLine="600"/>
        <w:jc w:val="left"/>
        <w:rPr>
          <w:rFonts w:ascii="仿宋" w:eastAsia="仿宋" w:hAnsi="仿宋" w:cs="仿宋"/>
        </w:rPr>
      </w:pPr>
      <w:r w:rsidRPr="004757B4">
        <w:rPr>
          <w:rFonts w:ascii="仿宋" w:eastAsia="仿宋" w:hAnsi="仿宋" w:cs="仿宋"/>
        </w:rPr>
        <w:t>（</w:t>
      </w:r>
      <w:r w:rsidRPr="004757B4">
        <w:rPr>
          <w:rFonts w:ascii="仿宋" w:eastAsia="仿宋" w:hAnsi="仿宋" w:cs="仿宋" w:hint="eastAsia"/>
        </w:rPr>
        <w:t>5）</w:t>
      </w:r>
      <w:r w:rsidR="00456878" w:rsidRPr="004757B4">
        <w:rPr>
          <w:rFonts w:ascii="仿宋" w:eastAsia="仿宋" w:hAnsi="仿宋" w:cs="仿宋" w:hint="eastAsia"/>
        </w:rPr>
        <w:t>发放在职人员（补助）次数指标</w:t>
      </w:r>
      <w:r w:rsidRPr="004757B4">
        <w:rPr>
          <w:rFonts w:ascii="仿宋" w:eastAsia="仿宋" w:hAnsi="仿宋" w:cs="仿宋"/>
        </w:rPr>
        <w:t>，</w:t>
      </w:r>
      <w:r w:rsidR="00456878" w:rsidRPr="004757B4">
        <w:rPr>
          <w:rFonts w:ascii="仿宋" w:eastAsia="仿宋" w:hAnsi="仿宋" w:cs="仿宋"/>
        </w:rPr>
        <w:t>指标值</w:t>
      </w:r>
      <w:r w:rsidR="00456878" w:rsidRPr="004757B4">
        <w:rPr>
          <w:rFonts w:ascii="仿宋" w:eastAsia="仿宋" w:hAnsi="仿宋" w:cs="仿宋" w:hint="eastAsia"/>
        </w:rPr>
        <w:t>=</w:t>
      </w:r>
      <w:r w:rsidR="00456878" w:rsidRPr="004757B4">
        <w:rPr>
          <w:rFonts w:ascii="仿宋" w:eastAsia="仿宋" w:hAnsi="仿宋" w:cs="仿宋"/>
        </w:rPr>
        <w:t>12次，</w:t>
      </w:r>
      <w:r w:rsidRPr="004757B4">
        <w:rPr>
          <w:rFonts w:ascii="仿宋" w:eastAsia="仿宋" w:hAnsi="仿宋" w:cs="仿宋"/>
        </w:rPr>
        <w:t>实际</w:t>
      </w:r>
      <w:r w:rsidR="00456878" w:rsidRPr="004757B4">
        <w:rPr>
          <w:rFonts w:ascii="仿宋" w:eastAsia="仿宋" w:hAnsi="仿宋" w:cs="仿宋"/>
        </w:rPr>
        <w:t>完成11次，</w:t>
      </w:r>
      <w:r w:rsidR="00456878" w:rsidRPr="004757B4">
        <w:rPr>
          <w:rFonts w:ascii="仿宋" w:eastAsia="仿宋" w:hAnsi="仿宋" w:cs="仿宋" w:hint="eastAsia"/>
        </w:rPr>
        <w:t>完成率</w:t>
      </w:r>
      <w:r w:rsidR="00456878" w:rsidRPr="004757B4">
        <w:rPr>
          <w:rFonts w:ascii="仿宋" w:eastAsia="仿宋" w:hAnsi="仿宋" w:cs="仿宋"/>
        </w:rPr>
        <w:t>91.67</w:t>
      </w:r>
      <w:r w:rsidR="00456878" w:rsidRPr="004757B4">
        <w:rPr>
          <w:rFonts w:ascii="仿宋" w:eastAsia="仿宋" w:hAnsi="仿宋" w:cs="仿宋" w:hint="eastAsia"/>
        </w:rPr>
        <w:t>%，偏差率8</w:t>
      </w:r>
      <w:r w:rsidR="00456878" w:rsidRPr="004757B4">
        <w:rPr>
          <w:rFonts w:ascii="仿宋" w:eastAsia="仿宋" w:hAnsi="仿宋" w:cs="仿宋"/>
        </w:rPr>
        <w:t>.33%，偏差原因是</w:t>
      </w:r>
      <w:r w:rsidR="00456878" w:rsidRPr="004757B4">
        <w:rPr>
          <w:rFonts w:ascii="仿宋" w:eastAsia="仿宋" w:hAnsi="仿宋" w:cs="仿宋" w:hint="eastAsia"/>
        </w:rPr>
        <w:t>1</w:t>
      </w:r>
      <w:r w:rsidR="00456878" w:rsidRPr="004757B4">
        <w:rPr>
          <w:rFonts w:ascii="仿宋" w:eastAsia="仿宋" w:hAnsi="仿宋" w:cs="仿宋"/>
        </w:rPr>
        <w:t>月</w:t>
      </w:r>
      <w:r w:rsidR="00456878" w:rsidRPr="004757B4">
        <w:rPr>
          <w:rFonts w:ascii="仿宋" w:eastAsia="仿宋" w:hAnsi="仿宋" w:cs="仿宋" w:hint="eastAsia"/>
        </w:rPr>
        <w:t>2月7月8月是假期，分别按两次发放，因疫情原因1</w:t>
      </w:r>
      <w:r w:rsidR="00456878" w:rsidRPr="004757B4">
        <w:rPr>
          <w:rFonts w:ascii="仿宋" w:eastAsia="仿宋" w:hAnsi="仿宋" w:cs="仿宋"/>
        </w:rPr>
        <w:t>2月发放两次。改进措施</w:t>
      </w:r>
      <w:r w:rsidR="00456878" w:rsidRPr="004757B4">
        <w:rPr>
          <w:rFonts w:ascii="仿宋" w:eastAsia="仿宋" w:hAnsi="仿宋" w:cs="仿宋" w:hint="eastAsia"/>
        </w:rPr>
        <w:t>：今后按月发放。</w:t>
      </w:r>
    </w:p>
    <w:p w14:paraId="5D8EA89F" w14:textId="77777777" w:rsidR="00113359" w:rsidRPr="004757B4" w:rsidRDefault="00456878" w:rsidP="004757B4">
      <w:pPr>
        <w:widowControl/>
        <w:spacing w:line="520" w:lineRule="exact"/>
        <w:ind w:firstLineChars="200" w:firstLine="600"/>
        <w:jc w:val="left"/>
        <w:rPr>
          <w:rFonts w:ascii="仿宋" w:eastAsia="仿宋" w:hAnsi="仿宋" w:cs="仿宋"/>
        </w:rPr>
      </w:pPr>
      <w:r w:rsidRPr="004757B4">
        <w:rPr>
          <w:rFonts w:ascii="仿宋" w:eastAsia="仿宋" w:hAnsi="仿宋" w:cs="仿宋"/>
        </w:rPr>
        <w:t>（</w:t>
      </w:r>
      <w:r w:rsidRPr="004757B4">
        <w:rPr>
          <w:rFonts w:ascii="仿宋" w:eastAsia="仿宋" w:hAnsi="仿宋" w:cs="仿宋" w:hint="eastAsia"/>
        </w:rPr>
        <w:t>6）发放退休人员（补助）次数指标，指标值=</w:t>
      </w:r>
      <w:r w:rsidRPr="004757B4">
        <w:rPr>
          <w:rFonts w:ascii="仿宋" w:eastAsia="仿宋" w:hAnsi="仿宋" w:cs="仿宋"/>
        </w:rPr>
        <w:t>1次，实际完成0次，</w:t>
      </w:r>
      <w:r w:rsidRPr="004757B4">
        <w:rPr>
          <w:rFonts w:ascii="仿宋" w:eastAsia="仿宋" w:hAnsi="仿宋" w:cs="仿宋" w:hint="eastAsia"/>
        </w:rPr>
        <w:t>完成率</w:t>
      </w:r>
      <w:r w:rsidRPr="004757B4">
        <w:rPr>
          <w:rFonts w:ascii="仿宋" w:eastAsia="仿宋" w:hAnsi="仿宋" w:cs="仿宋"/>
        </w:rPr>
        <w:t>0</w:t>
      </w:r>
      <w:r w:rsidRPr="004757B4">
        <w:rPr>
          <w:rFonts w:ascii="仿宋" w:eastAsia="仿宋" w:hAnsi="仿宋" w:cs="仿宋" w:hint="eastAsia"/>
        </w:rPr>
        <w:t>%，偏差率</w:t>
      </w:r>
      <w:r w:rsidR="00113359" w:rsidRPr="004757B4">
        <w:rPr>
          <w:rFonts w:ascii="仿宋" w:eastAsia="仿宋" w:hAnsi="仿宋" w:cs="仿宋"/>
        </w:rPr>
        <w:t>100</w:t>
      </w:r>
      <w:r w:rsidRPr="004757B4">
        <w:rPr>
          <w:rFonts w:ascii="仿宋" w:eastAsia="仿宋" w:hAnsi="仿宋" w:cs="仿宋"/>
        </w:rPr>
        <w:t>%，</w:t>
      </w:r>
      <w:r w:rsidR="00113359" w:rsidRPr="004757B4">
        <w:rPr>
          <w:rFonts w:ascii="仿宋" w:eastAsia="仿宋" w:hAnsi="仿宋" w:cs="仿宋" w:hint="eastAsia"/>
        </w:rPr>
        <w:t>偏差原因是学院自筹资金能力有限，资金不到位，未完成预期指标。改进措施：加大项目缺口资金筹措力度，拓宽培训市场，增加培训收入。</w:t>
      </w:r>
    </w:p>
    <w:p w14:paraId="44E7D359" w14:textId="77777777" w:rsidR="00113359" w:rsidRPr="004757B4" w:rsidRDefault="00113359" w:rsidP="004757B4">
      <w:pPr>
        <w:pStyle w:val="2"/>
        <w:spacing w:line="520" w:lineRule="exact"/>
        <w:ind w:firstLine="600"/>
        <w:rPr>
          <w:rFonts w:ascii="仿宋" w:eastAsia="仿宋" w:hAnsi="仿宋" w:cs="仿宋"/>
          <w:sz w:val="30"/>
        </w:rPr>
      </w:pPr>
      <w:r w:rsidRPr="004757B4">
        <w:rPr>
          <w:rFonts w:ascii="仿宋" w:eastAsia="仿宋" w:hAnsi="仿宋" w:cs="仿宋"/>
          <w:sz w:val="30"/>
        </w:rPr>
        <w:t>（7</w:t>
      </w:r>
      <w:r w:rsidRPr="004757B4">
        <w:rPr>
          <w:rFonts w:ascii="仿宋" w:eastAsia="仿宋" w:hAnsi="仿宋" w:cs="仿宋" w:hint="eastAsia"/>
          <w:sz w:val="30"/>
        </w:rPr>
        <w:t>）发放在职人员绩效考核及两奖（补助）次数指标，</w:t>
      </w:r>
      <w:r w:rsidRPr="004757B4">
        <w:rPr>
          <w:rFonts w:ascii="仿宋" w:eastAsia="仿宋" w:hAnsi="仿宋" w:cs="仿宋"/>
          <w:sz w:val="30"/>
        </w:rPr>
        <w:t>指标值</w:t>
      </w:r>
      <w:r w:rsidRPr="004757B4">
        <w:rPr>
          <w:rFonts w:ascii="仿宋" w:eastAsia="仿宋" w:hAnsi="仿宋" w:cs="仿宋" w:hint="eastAsia"/>
          <w:sz w:val="30"/>
        </w:rPr>
        <w:t>=</w:t>
      </w:r>
      <w:r w:rsidRPr="004757B4">
        <w:rPr>
          <w:rFonts w:ascii="仿宋" w:eastAsia="仿宋" w:hAnsi="仿宋" w:cs="仿宋"/>
          <w:sz w:val="30"/>
        </w:rPr>
        <w:t>1次，实际完成1次，</w:t>
      </w:r>
      <w:r w:rsidRPr="004757B4">
        <w:rPr>
          <w:rFonts w:ascii="仿宋" w:eastAsia="仿宋" w:hAnsi="仿宋" w:cs="仿宋" w:hint="eastAsia"/>
          <w:sz w:val="30"/>
        </w:rPr>
        <w:t>完成率</w:t>
      </w:r>
      <w:r w:rsidRPr="004757B4">
        <w:rPr>
          <w:rFonts w:ascii="仿宋" w:eastAsia="仿宋" w:hAnsi="仿宋" w:cs="仿宋"/>
          <w:sz w:val="30"/>
        </w:rPr>
        <w:t>100</w:t>
      </w:r>
      <w:r w:rsidRPr="004757B4">
        <w:rPr>
          <w:rFonts w:ascii="仿宋" w:eastAsia="仿宋" w:hAnsi="仿宋" w:cs="仿宋" w:hint="eastAsia"/>
          <w:sz w:val="30"/>
        </w:rPr>
        <w:t>%，偏差率</w:t>
      </w:r>
      <w:r w:rsidRPr="004757B4">
        <w:rPr>
          <w:rFonts w:ascii="仿宋" w:eastAsia="仿宋" w:hAnsi="仿宋" w:cs="仿宋"/>
          <w:sz w:val="30"/>
        </w:rPr>
        <w:t>0%</w:t>
      </w:r>
      <w:r w:rsidRPr="004757B4">
        <w:rPr>
          <w:rFonts w:ascii="仿宋" w:eastAsia="仿宋" w:hAnsi="仿宋" w:cs="仿宋" w:hint="eastAsia"/>
          <w:sz w:val="30"/>
        </w:rPr>
        <w:t>。</w:t>
      </w:r>
    </w:p>
    <w:p w14:paraId="0CA3D347" w14:textId="77777777" w:rsidR="00272329" w:rsidRPr="004757B4" w:rsidRDefault="00272329"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实际完成率扣</w:t>
      </w:r>
      <w:r w:rsidR="004166E9" w:rsidRPr="004757B4">
        <w:rPr>
          <w:rFonts w:ascii="仿宋" w:eastAsia="仿宋" w:hAnsi="仿宋" w:cs="仿宋"/>
        </w:rPr>
        <w:t>2</w:t>
      </w:r>
      <w:r w:rsidRPr="004757B4">
        <w:rPr>
          <w:rFonts w:ascii="仿宋" w:eastAsia="仿宋" w:hAnsi="仿宋" w:cs="仿宋" w:hint="eastAsia"/>
        </w:rPr>
        <w:t>分。</w:t>
      </w:r>
    </w:p>
    <w:p w14:paraId="03ED0B63" w14:textId="77777777" w:rsidR="00272329" w:rsidRPr="004757B4" w:rsidRDefault="00272329" w:rsidP="004757B4">
      <w:pPr>
        <w:snapToGrid w:val="0"/>
        <w:spacing w:line="520" w:lineRule="exact"/>
        <w:ind w:left="640"/>
        <w:rPr>
          <w:rFonts w:ascii="仿宋" w:eastAsia="仿宋" w:hAnsi="仿宋" w:cs="仿宋"/>
        </w:rPr>
      </w:pPr>
      <w:r w:rsidRPr="004757B4">
        <w:rPr>
          <w:rFonts w:ascii="仿宋" w:eastAsia="仿宋" w:hAnsi="仿宋" w:cs="仿宋" w:hint="eastAsia"/>
        </w:rPr>
        <w:t>2</w:t>
      </w:r>
      <w:r w:rsidRPr="004757B4">
        <w:rPr>
          <w:rFonts w:ascii="仿宋" w:eastAsia="仿宋" w:hAnsi="仿宋" w:cs="仿宋"/>
        </w:rPr>
        <w:t>.</w:t>
      </w:r>
      <w:r w:rsidRPr="004757B4">
        <w:rPr>
          <w:rFonts w:ascii="仿宋" w:eastAsia="仿宋" w:hAnsi="仿宋" w:cs="仿宋" w:hint="eastAsia"/>
        </w:rPr>
        <w:t>产出质量：质量指标三级</w:t>
      </w:r>
      <w:r w:rsidRPr="004757B4">
        <w:rPr>
          <w:rFonts w:ascii="仿宋" w:eastAsia="仿宋" w:hAnsi="仿宋" w:cs="仿宋"/>
        </w:rPr>
        <w:t>2</w:t>
      </w:r>
      <w:r w:rsidRPr="004757B4">
        <w:rPr>
          <w:rFonts w:ascii="仿宋" w:eastAsia="仿宋" w:hAnsi="仿宋" w:cs="仿宋" w:hint="eastAsia"/>
        </w:rPr>
        <w:t>个，具体如下：</w:t>
      </w:r>
    </w:p>
    <w:p w14:paraId="37DA781B" w14:textId="77777777" w:rsidR="00272329"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（1）</w:t>
      </w:r>
      <w:r w:rsidR="00272329" w:rsidRPr="004757B4">
        <w:rPr>
          <w:rFonts w:ascii="仿宋" w:eastAsia="仿宋" w:hAnsi="仿宋" w:cs="仿宋" w:hint="eastAsia"/>
        </w:rPr>
        <w:t>购置实习实训设备合格率指标，</w:t>
      </w:r>
      <w:r w:rsidRPr="004757B4">
        <w:rPr>
          <w:rFonts w:ascii="仿宋" w:eastAsia="仿宋" w:hAnsi="仿宋" w:cs="仿宋" w:hint="eastAsia"/>
        </w:rPr>
        <w:t>指标值</w:t>
      </w:r>
      <w:r w:rsidR="00272329" w:rsidRPr="004757B4">
        <w:rPr>
          <w:rFonts w:ascii="仿宋" w:eastAsia="仿宋" w:hAnsi="仿宋" w:cs="仿宋" w:hint="eastAsia"/>
        </w:rPr>
        <w:t>=</w:t>
      </w:r>
      <w:r w:rsidR="00272329" w:rsidRPr="004757B4">
        <w:rPr>
          <w:rFonts w:ascii="仿宋" w:eastAsia="仿宋" w:hAnsi="仿宋" w:cs="仿宋"/>
        </w:rPr>
        <w:t>100%</w:t>
      </w:r>
      <w:r w:rsidRPr="004757B4">
        <w:rPr>
          <w:rFonts w:ascii="仿宋" w:eastAsia="仿宋" w:hAnsi="仿宋" w:cs="仿宋" w:hint="eastAsia"/>
        </w:rPr>
        <w:t>，实际</w:t>
      </w:r>
      <w:r w:rsidR="00272329" w:rsidRPr="004757B4">
        <w:rPr>
          <w:rFonts w:ascii="仿宋" w:eastAsia="仿宋" w:hAnsi="仿宋" w:cs="仿宋" w:hint="eastAsia"/>
        </w:rPr>
        <w:t>完成</w:t>
      </w:r>
      <w:r w:rsidR="00272329" w:rsidRPr="004757B4">
        <w:rPr>
          <w:rFonts w:ascii="仿宋" w:eastAsia="仿宋" w:hAnsi="仿宋" w:cs="仿宋"/>
        </w:rPr>
        <w:t>100%</w:t>
      </w:r>
      <w:r w:rsidR="00272329" w:rsidRPr="004757B4">
        <w:rPr>
          <w:rFonts w:ascii="仿宋" w:eastAsia="仿宋" w:hAnsi="仿宋" w:cs="仿宋" w:hint="eastAsia"/>
        </w:rPr>
        <w:t>，完成率100%，偏差率0%。</w:t>
      </w:r>
    </w:p>
    <w:p w14:paraId="533E84EA" w14:textId="77777777" w:rsidR="00272329"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（2）</w:t>
      </w:r>
      <w:r w:rsidR="00272329" w:rsidRPr="004757B4">
        <w:rPr>
          <w:rFonts w:ascii="仿宋" w:eastAsia="仿宋" w:hAnsi="仿宋" w:cs="仿宋" w:hint="eastAsia"/>
        </w:rPr>
        <w:t>组织学生德育活动开展情况</w:t>
      </w:r>
      <w:r w:rsidR="00040E69" w:rsidRPr="004757B4">
        <w:rPr>
          <w:rFonts w:ascii="仿宋" w:eastAsia="仿宋" w:hAnsi="仿宋" w:cs="仿宋" w:hint="eastAsia"/>
        </w:rPr>
        <w:t>指标，指标值</w:t>
      </w:r>
      <w:r w:rsidRPr="004757B4">
        <w:rPr>
          <w:rFonts w:ascii="仿宋" w:eastAsia="仿宋" w:hAnsi="仿宋" w:cs="仿宋" w:hint="eastAsia"/>
        </w:rPr>
        <w:t>≥</w:t>
      </w:r>
      <w:r w:rsidR="00272329" w:rsidRPr="004757B4">
        <w:rPr>
          <w:rFonts w:ascii="仿宋" w:eastAsia="仿宋" w:hAnsi="仿宋" w:cs="仿宋"/>
        </w:rPr>
        <w:t>4次</w:t>
      </w:r>
      <w:r w:rsidR="00272329" w:rsidRPr="004757B4">
        <w:rPr>
          <w:rFonts w:ascii="仿宋" w:eastAsia="仿宋" w:hAnsi="仿宋" w:cs="仿宋" w:hint="eastAsia"/>
        </w:rPr>
        <w:t>/月</w:t>
      </w:r>
      <w:r w:rsidRPr="004757B4">
        <w:rPr>
          <w:rFonts w:ascii="仿宋" w:eastAsia="仿宋" w:hAnsi="仿宋" w:cs="仿宋" w:hint="eastAsia"/>
        </w:rPr>
        <w:t>，实际</w:t>
      </w:r>
      <w:r w:rsidR="00272329" w:rsidRPr="004757B4">
        <w:rPr>
          <w:rFonts w:ascii="仿宋" w:eastAsia="仿宋" w:hAnsi="仿宋" w:cs="仿宋" w:hint="eastAsia"/>
        </w:rPr>
        <w:t>完成</w:t>
      </w:r>
      <w:r w:rsidR="00272329" w:rsidRPr="004757B4">
        <w:rPr>
          <w:rFonts w:ascii="仿宋" w:eastAsia="仿宋" w:hAnsi="仿宋" w:cs="仿宋"/>
        </w:rPr>
        <w:t>4次</w:t>
      </w:r>
      <w:r w:rsidR="00272329" w:rsidRPr="004757B4">
        <w:rPr>
          <w:rFonts w:ascii="仿宋" w:eastAsia="仿宋" w:hAnsi="仿宋" w:cs="仿宋" w:hint="eastAsia"/>
        </w:rPr>
        <w:t>/月，完成率100%，偏差率0%。</w:t>
      </w:r>
    </w:p>
    <w:p w14:paraId="207DEE6F" w14:textId="77777777" w:rsidR="00272329" w:rsidRPr="004757B4" w:rsidRDefault="00272329"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lastRenderedPageBreak/>
        <w:t>质量达标率扣</w:t>
      </w:r>
      <w:r w:rsidRPr="004757B4">
        <w:rPr>
          <w:rFonts w:ascii="仿宋" w:eastAsia="仿宋" w:hAnsi="仿宋" w:cs="仿宋"/>
        </w:rPr>
        <w:t>0</w:t>
      </w:r>
      <w:r w:rsidRPr="004757B4">
        <w:rPr>
          <w:rFonts w:ascii="仿宋" w:eastAsia="仿宋" w:hAnsi="仿宋" w:cs="仿宋" w:hint="eastAsia"/>
        </w:rPr>
        <w:t>分。</w:t>
      </w:r>
    </w:p>
    <w:p w14:paraId="1A30E19B" w14:textId="77777777" w:rsidR="00272329" w:rsidRPr="004757B4" w:rsidRDefault="00B379C2" w:rsidP="004757B4">
      <w:pPr>
        <w:snapToGrid w:val="0"/>
        <w:spacing w:line="520" w:lineRule="exact"/>
        <w:ind w:left="640"/>
        <w:rPr>
          <w:rFonts w:ascii="仿宋" w:eastAsia="仿宋" w:hAnsi="仿宋" w:cs="仿宋"/>
        </w:rPr>
      </w:pPr>
      <w:r w:rsidRPr="004757B4">
        <w:rPr>
          <w:rFonts w:ascii="仿宋" w:eastAsia="仿宋" w:hAnsi="仿宋" w:cs="仿宋" w:hint="eastAsia"/>
        </w:rPr>
        <w:t>3</w:t>
      </w:r>
      <w:r w:rsidRPr="004757B4">
        <w:rPr>
          <w:rFonts w:ascii="仿宋" w:eastAsia="仿宋" w:hAnsi="仿宋" w:cs="仿宋"/>
        </w:rPr>
        <w:t>.</w:t>
      </w:r>
      <w:r w:rsidR="00272329" w:rsidRPr="004757B4">
        <w:rPr>
          <w:rFonts w:ascii="仿宋" w:eastAsia="仿宋" w:hAnsi="仿宋" w:cs="仿宋" w:hint="eastAsia"/>
        </w:rPr>
        <w:t>产出时效：时效指标三级指标</w:t>
      </w:r>
      <w:r w:rsidRPr="004757B4">
        <w:rPr>
          <w:rFonts w:ascii="仿宋" w:eastAsia="仿宋" w:hAnsi="仿宋" w:cs="仿宋"/>
        </w:rPr>
        <w:t>2</w:t>
      </w:r>
      <w:r w:rsidR="00272329" w:rsidRPr="004757B4">
        <w:rPr>
          <w:rFonts w:ascii="仿宋" w:eastAsia="仿宋" w:hAnsi="仿宋" w:cs="仿宋" w:hint="eastAsia"/>
        </w:rPr>
        <w:t>个，具体如下：</w:t>
      </w:r>
    </w:p>
    <w:p w14:paraId="604BC382"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（1）</w:t>
      </w:r>
      <w:r w:rsidR="00B379C2" w:rsidRPr="004757B4">
        <w:rPr>
          <w:rFonts w:ascii="仿宋" w:eastAsia="仿宋" w:hAnsi="仿宋" w:cs="仿宋" w:hint="eastAsia"/>
        </w:rPr>
        <w:t>资金发放（补助）及时率指标，指标值≥</w:t>
      </w:r>
      <w:r w:rsidR="00B379C2" w:rsidRPr="004757B4">
        <w:rPr>
          <w:rFonts w:ascii="仿宋" w:eastAsia="仿宋" w:hAnsi="仿宋" w:cs="仿宋"/>
        </w:rPr>
        <w:t>95%</w:t>
      </w:r>
      <w:r w:rsidR="00B379C2" w:rsidRPr="004757B4">
        <w:rPr>
          <w:rFonts w:ascii="仿宋" w:eastAsia="仿宋" w:hAnsi="仿宋" w:cs="仿宋" w:hint="eastAsia"/>
        </w:rPr>
        <w:t>，实际完成</w:t>
      </w:r>
      <w:r w:rsidR="00B379C2" w:rsidRPr="004757B4">
        <w:rPr>
          <w:rFonts w:ascii="仿宋" w:eastAsia="仿宋" w:hAnsi="仿宋" w:cs="仿宋"/>
        </w:rPr>
        <w:t>100%</w:t>
      </w:r>
      <w:r w:rsidR="00B379C2" w:rsidRPr="004757B4">
        <w:rPr>
          <w:rFonts w:ascii="仿宋" w:eastAsia="仿宋" w:hAnsi="仿宋" w:cs="仿宋" w:hint="eastAsia"/>
        </w:rPr>
        <w:t>，完成率100%，偏差率0%。</w:t>
      </w:r>
    </w:p>
    <w:p w14:paraId="55984803" w14:textId="77777777" w:rsidR="004166E9" w:rsidRPr="004757B4" w:rsidRDefault="004166E9" w:rsidP="004757B4">
      <w:pPr>
        <w:snapToGrid w:val="0"/>
        <w:spacing w:line="520" w:lineRule="exact"/>
        <w:ind w:firstLineChars="200" w:firstLine="600"/>
        <w:rPr>
          <w:rFonts w:ascii="仿宋" w:eastAsia="仿宋" w:hAnsi="仿宋" w:cs="仿宋"/>
        </w:rPr>
      </w:pPr>
      <w:r w:rsidRPr="004757B4">
        <w:rPr>
          <w:rFonts w:hint="eastAsia"/>
        </w:rPr>
        <w:t xml:space="preserve"> </w:t>
      </w:r>
      <w:r w:rsidRPr="004757B4">
        <w:rPr>
          <w:rFonts w:ascii="仿宋" w:eastAsia="仿宋" w:hAnsi="仿宋" w:cs="仿宋"/>
        </w:rPr>
        <w:t>（</w:t>
      </w:r>
      <w:r w:rsidRPr="004757B4">
        <w:rPr>
          <w:rFonts w:ascii="仿宋" w:eastAsia="仿宋" w:hAnsi="仿宋" w:cs="仿宋" w:hint="eastAsia"/>
        </w:rPr>
        <w:t>2）购置实习实训设备完成时间指标，指标值2</w:t>
      </w:r>
      <w:r w:rsidRPr="004757B4">
        <w:rPr>
          <w:rFonts w:ascii="仿宋" w:eastAsia="仿宋" w:hAnsi="仿宋" w:cs="仿宋"/>
        </w:rPr>
        <w:t>022年</w:t>
      </w:r>
      <w:r w:rsidRPr="004757B4">
        <w:rPr>
          <w:rFonts w:ascii="仿宋" w:eastAsia="仿宋" w:hAnsi="仿宋" w:cs="仿宋" w:hint="eastAsia"/>
        </w:rPr>
        <w:t>1</w:t>
      </w:r>
      <w:r w:rsidRPr="004757B4">
        <w:rPr>
          <w:rFonts w:ascii="仿宋" w:eastAsia="仿宋" w:hAnsi="仿宋" w:cs="仿宋"/>
        </w:rPr>
        <w:t>2月</w:t>
      </w:r>
      <w:r w:rsidRPr="004757B4">
        <w:rPr>
          <w:rFonts w:ascii="仿宋" w:eastAsia="仿宋" w:hAnsi="仿宋" w:cs="仿宋" w:hint="eastAsia"/>
        </w:rPr>
        <w:t>2</w:t>
      </w:r>
      <w:r w:rsidRPr="004757B4">
        <w:rPr>
          <w:rFonts w:ascii="仿宋" w:eastAsia="仿宋" w:hAnsi="仿宋" w:cs="仿宋"/>
        </w:rPr>
        <w:t>0日</w:t>
      </w:r>
      <w:r w:rsidRPr="004757B4">
        <w:rPr>
          <w:rFonts w:ascii="仿宋" w:eastAsia="仿宋" w:hAnsi="仿宋" w:cs="仿宋" w:hint="eastAsia"/>
        </w:rPr>
        <w:t>，实际完成</w:t>
      </w:r>
      <w:r w:rsidRPr="004757B4">
        <w:rPr>
          <w:rFonts w:ascii="仿宋" w:eastAsia="仿宋" w:hAnsi="仿宋" w:cs="仿宋"/>
        </w:rPr>
        <w:t>2022年</w:t>
      </w:r>
      <w:r w:rsidRPr="004757B4">
        <w:rPr>
          <w:rFonts w:ascii="仿宋" w:eastAsia="仿宋" w:hAnsi="仿宋" w:cs="仿宋" w:hint="eastAsia"/>
        </w:rPr>
        <w:t>1</w:t>
      </w:r>
      <w:r w:rsidRPr="004757B4">
        <w:rPr>
          <w:rFonts w:ascii="仿宋" w:eastAsia="仿宋" w:hAnsi="仿宋" w:cs="仿宋"/>
        </w:rPr>
        <w:t>2月</w:t>
      </w:r>
      <w:r w:rsidRPr="004757B4">
        <w:rPr>
          <w:rFonts w:ascii="仿宋" w:eastAsia="仿宋" w:hAnsi="仿宋" w:cs="仿宋" w:hint="eastAsia"/>
        </w:rPr>
        <w:t>2</w:t>
      </w:r>
      <w:r w:rsidRPr="004757B4">
        <w:rPr>
          <w:rFonts w:ascii="仿宋" w:eastAsia="仿宋" w:hAnsi="仿宋" w:cs="仿宋"/>
        </w:rPr>
        <w:t>6日</w:t>
      </w:r>
      <w:r w:rsidRPr="004757B4">
        <w:rPr>
          <w:rFonts w:ascii="仿宋" w:eastAsia="仿宋" w:hAnsi="仿宋" w:cs="仿宋" w:hint="eastAsia"/>
        </w:rPr>
        <w:t>，完成率</w:t>
      </w:r>
      <w:r w:rsidRPr="004757B4">
        <w:rPr>
          <w:rFonts w:ascii="仿宋" w:eastAsia="仿宋" w:hAnsi="仿宋" w:cs="仿宋"/>
        </w:rPr>
        <w:t>98</w:t>
      </w:r>
      <w:r w:rsidRPr="004757B4">
        <w:rPr>
          <w:rFonts w:ascii="仿宋" w:eastAsia="仿宋" w:hAnsi="仿宋" w:cs="仿宋" w:hint="eastAsia"/>
        </w:rPr>
        <w:t>%，偏差率</w:t>
      </w:r>
      <w:r w:rsidRPr="004757B4">
        <w:rPr>
          <w:rFonts w:ascii="仿宋" w:eastAsia="仿宋" w:hAnsi="仿宋" w:cs="仿宋"/>
        </w:rPr>
        <w:t>2</w:t>
      </w:r>
      <w:r w:rsidRPr="004757B4">
        <w:rPr>
          <w:rFonts w:ascii="仿宋" w:eastAsia="仿宋" w:hAnsi="仿宋" w:cs="仿宋" w:hint="eastAsia"/>
        </w:rPr>
        <w:t>%，</w:t>
      </w:r>
      <w:r w:rsidRPr="004757B4">
        <w:rPr>
          <w:rFonts w:ascii="仿宋" w:eastAsia="仿宋" w:hAnsi="仿宋" w:cs="仿宋"/>
        </w:rPr>
        <w:t>偏差原因是由于疫情，完成时间有一定延误。改进措施：今后按时间节点完成设备采购。</w:t>
      </w:r>
    </w:p>
    <w:p w14:paraId="4E0F899C" w14:textId="77777777" w:rsidR="004166E9" w:rsidRPr="004757B4" w:rsidRDefault="004166E9" w:rsidP="004757B4">
      <w:pPr>
        <w:autoSpaceDN w:val="0"/>
        <w:spacing w:line="520" w:lineRule="exact"/>
        <w:ind w:firstLineChars="200" w:firstLine="600"/>
        <w:textAlignment w:val="center"/>
        <w:rPr>
          <w:rFonts w:ascii="仿宋" w:eastAsia="仿宋" w:hAnsi="仿宋" w:cs="仿宋"/>
        </w:rPr>
      </w:pPr>
      <w:r w:rsidRPr="004757B4">
        <w:rPr>
          <w:rFonts w:ascii="仿宋" w:eastAsia="仿宋" w:hAnsi="仿宋" w:cs="仿宋" w:hint="eastAsia"/>
        </w:rPr>
        <w:t>完成及时性扣</w:t>
      </w:r>
      <w:r w:rsidR="006A2C3B" w:rsidRPr="004757B4">
        <w:rPr>
          <w:rFonts w:ascii="仿宋" w:eastAsia="仿宋" w:hAnsi="仿宋" w:cs="仿宋"/>
        </w:rPr>
        <w:t>0.5</w:t>
      </w:r>
      <w:r w:rsidRPr="004757B4">
        <w:rPr>
          <w:rFonts w:ascii="仿宋" w:eastAsia="仿宋" w:hAnsi="仿宋" w:cs="仿宋" w:hint="eastAsia"/>
        </w:rPr>
        <w:t>分。</w:t>
      </w:r>
    </w:p>
    <w:p w14:paraId="451EFC70" w14:textId="77777777" w:rsidR="004166E9" w:rsidRPr="004757B4" w:rsidRDefault="004166E9"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4.产出成本：成本指标三级指标5个，具体如下：</w:t>
      </w:r>
    </w:p>
    <w:p w14:paraId="50C73B90" w14:textId="77777777" w:rsidR="005C1940" w:rsidRPr="004757B4" w:rsidRDefault="00B41C7F" w:rsidP="004757B4">
      <w:pPr>
        <w:snapToGrid w:val="0"/>
        <w:spacing w:line="520" w:lineRule="exact"/>
        <w:ind w:firstLineChars="100" w:firstLine="300"/>
        <w:rPr>
          <w:rFonts w:ascii="仿宋" w:eastAsia="仿宋" w:hAnsi="仿宋" w:cs="仿宋"/>
        </w:rPr>
      </w:pPr>
      <w:r w:rsidRPr="004757B4">
        <w:rPr>
          <w:rFonts w:ascii="仿宋" w:eastAsia="仿宋" w:hAnsi="仿宋" w:cs="仿宋" w:hint="eastAsia"/>
        </w:rPr>
        <w:t>（1）</w:t>
      </w:r>
      <w:r w:rsidR="005C1940" w:rsidRPr="004757B4">
        <w:rPr>
          <w:rFonts w:ascii="仿宋" w:eastAsia="仿宋" w:hAnsi="仿宋" w:cs="仿宋" w:hint="eastAsia"/>
        </w:rPr>
        <w:t>实训设备购置成本指标，指标值</w:t>
      </w:r>
      <w:r w:rsidRPr="004757B4">
        <w:rPr>
          <w:rFonts w:ascii="仿宋" w:eastAsia="仿宋" w:hAnsi="仿宋" w:cs="仿宋" w:hint="eastAsia"/>
        </w:rPr>
        <w:t>≤</w:t>
      </w:r>
      <w:r w:rsidR="005C1940" w:rsidRPr="004757B4">
        <w:rPr>
          <w:rFonts w:ascii="仿宋" w:eastAsia="仿宋" w:hAnsi="仿宋" w:cs="仿宋"/>
        </w:rPr>
        <w:t>2.39</w:t>
      </w:r>
      <w:r w:rsidRPr="004757B4">
        <w:rPr>
          <w:rFonts w:ascii="仿宋" w:eastAsia="仿宋" w:hAnsi="仿宋" w:cs="仿宋"/>
        </w:rPr>
        <w:t>万元，</w:t>
      </w:r>
      <w:r w:rsidR="005C1940" w:rsidRPr="004757B4">
        <w:rPr>
          <w:rFonts w:ascii="仿宋" w:eastAsia="仿宋" w:hAnsi="仿宋" w:cs="仿宋"/>
        </w:rPr>
        <w:t>实际完成0.92万元，</w:t>
      </w:r>
      <w:r w:rsidR="005C1940" w:rsidRPr="004757B4">
        <w:rPr>
          <w:rFonts w:ascii="仿宋" w:eastAsia="仿宋" w:hAnsi="仿宋" w:cs="仿宋" w:hint="eastAsia"/>
        </w:rPr>
        <w:t>完成率</w:t>
      </w:r>
      <w:r w:rsidR="005C1940" w:rsidRPr="004757B4">
        <w:rPr>
          <w:rFonts w:ascii="仿宋" w:eastAsia="仿宋" w:hAnsi="仿宋" w:cs="仿宋"/>
        </w:rPr>
        <w:t>100</w:t>
      </w:r>
      <w:r w:rsidR="005C1940" w:rsidRPr="004757B4">
        <w:rPr>
          <w:rFonts w:ascii="仿宋" w:eastAsia="仿宋" w:hAnsi="仿宋" w:cs="仿宋" w:hint="eastAsia"/>
        </w:rPr>
        <w:t>%，偏差率</w:t>
      </w:r>
      <w:r w:rsidR="005C1940" w:rsidRPr="004757B4">
        <w:rPr>
          <w:rFonts w:ascii="仿宋" w:eastAsia="仿宋" w:hAnsi="仿宋" w:cs="仿宋"/>
        </w:rPr>
        <w:t>0%</w:t>
      </w:r>
      <w:r w:rsidR="005C1940" w:rsidRPr="004757B4">
        <w:rPr>
          <w:rFonts w:ascii="仿宋" w:eastAsia="仿宋" w:hAnsi="仿宋" w:cs="仿宋" w:hint="eastAsia"/>
        </w:rPr>
        <w:t>。</w:t>
      </w:r>
    </w:p>
    <w:p w14:paraId="0644EC37" w14:textId="77777777" w:rsidR="005C1940" w:rsidRPr="004757B4" w:rsidRDefault="00B41C7F" w:rsidP="004757B4">
      <w:pPr>
        <w:snapToGrid w:val="0"/>
        <w:spacing w:line="520" w:lineRule="exact"/>
        <w:ind w:firstLineChars="100" w:firstLine="300"/>
        <w:rPr>
          <w:rFonts w:ascii="仿宋" w:eastAsia="仿宋" w:hAnsi="仿宋" w:cs="仿宋"/>
        </w:rPr>
      </w:pPr>
      <w:r w:rsidRPr="004757B4">
        <w:rPr>
          <w:rFonts w:ascii="仿宋" w:eastAsia="仿宋" w:hAnsi="仿宋" w:cs="仿宋"/>
        </w:rPr>
        <w:t>（</w:t>
      </w:r>
      <w:r w:rsidRPr="004757B4">
        <w:rPr>
          <w:rFonts w:ascii="仿宋" w:eastAsia="仿宋" w:hAnsi="仿宋" w:cs="仿宋" w:hint="eastAsia"/>
        </w:rPr>
        <w:t>2）</w:t>
      </w:r>
      <w:r w:rsidR="005C1940" w:rsidRPr="004757B4">
        <w:rPr>
          <w:rFonts w:ascii="仿宋" w:eastAsia="仿宋" w:hAnsi="仿宋" w:cs="仿宋" w:hint="eastAsia"/>
        </w:rPr>
        <w:t>每次发放在职人员（补助）资金数指标，</w:t>
      </w:r>
      <w:r w:rsidRPr="004757B4">
        <w:rPr>
          <w:rFonts w:ascii="仿宋" w:eastAsia="仿宋" w:hAnsi="仿宋" w:cs="仿宋" w:hint="eastAsia"/>
        </w:rPr>
        <w:t>指标值≤</w:t>
      </w:r>
      <w:r w:rsidR="005C1940" w:rsidRPr="004757B4">
        <w:rPr>
          <w:rFonts w:ascii="仿宋" w:eastAsia="仿宋" w:hAnsi="仿宋" w:cs="仿宋"/>
        </w:rPr>
        <w:t>54.09</w:t>
      </w:r>
      <w:r w:rsidRPr="004757B4">
        <w:rPr>
          <w:rFonts w:ascii="仿宋" w:eastAsia="仿宋" w:hAnsi="仿宋" w:cs="仿宋" w:hint="eastAsia"/>
        </w:rPr>
        <w:t>万元，实际</w:t>
      </w:r>
      <w:r w:rsidR="005C1940" w:rsidRPr="004757B4">
        <w:rPr>
          <w:rFonts w:ascii="仿宋" w:eastAsia="仿宋" w:hAnsi="仿宋" w:cs="仿宋" w:hint="eastAsia"/>
        </w:rPr>
        <w:t>完成</w:t>
      </w:r>
      <w:r w:rsidR="005C1940" w:rsidRPr="004757B4">
        <w:rPr>
          <w:rFonts w:ascii="仿宋" w:eastAsia="仿宋" w:hAnsi="仿宋" w:cs="仿宋"/>
        </w:rPr>
        <w:t>38.44</w:t>
      </w:r>
      <w:r w:rsidRPr="004757B4">
        <w:rPr>
          <w:rFonts w:ascii="仿宋" w:eastAsia="仿宋" w:hAnsi="仿宋" w:cs="仿宋" w:hint="eastAsia"/>
        </w:rPr>
        <w:t>万元</w:t>
      </w:r>
      <w:r w:rsidR="005C1940" w:rsidRPr="004757B4">
        <w:rPr>
          <w:rFonts w:ascii="仿宋" w:eastAsia="仿宋" w:hAnsi="仿宋" w:cs="仿宋" w:hint="eastAsia"/>
        </w:rPr>
        <w:t>，完成率</w:t>
      </w:r>
      <w:r w:rsidR="005C1940" w:rsidRPr="004757B4">
        <w:rPr>
          <w:rFonts w:ascii="仿宋" w:eastAsia="仿宋" w:hAnsi="仿宋" w:cs="仿宋"/>
        </w:rPr>
        <w:t>100</w:t>
      </w:r>
      <w:r w:rsidR="005C1940" w:rsidRPr="004757B4">
        <w:rPr>
          <w:rFonts w:ascii="仿宋" w:eastAsia="仿宋" w:hAnsi="仿宋" w:cs="仿宋" w:hint="eastAsia"/>
        </w:rPr>
        <w:t>%，偏差率</w:t>
      </w:r>
      <w:r w:rsidR="005C1940" w:rsidRPr="004757B4">
        <w:rPr>
          <w:rFonts w:ascii="仿宋" w:eastAsia="仿宋" w:hAnsi="仿宋" w:cs="仿宋"/>
        </w:rPr>
        <w:t>0%</w:t>
      </w:r>
      <w:r w:rsidR="005C1940" w:rsidRPr="004757B4">
        <w:rPr>
          <w:rFonts w:ascii="仿宋" w:eastAsia="仿宋" w:hAnsi="仿宋" w:cs="仿宋" w:hint="eastAsia"/>
        </w:rPr>
        <w:t>。</w:t>
      </w:r>
    </w:p>
    <w:p w14:paraId="1D26B8D9" w14:textId="77777777" w:rsidR="006A2C3B" w:rsidRPr="004757B4" w:rsidRDefault="00B41C7F" w:rsidP="004757B4">
      <w:pPr>
        <w:widowControl/>
        <w:spacing w:line="520" w:lineRule="exact"/>
        <w:ind w:firstLineChars="100" w:firstLine="300"/>
        <w:jc w:val="left"/>
        <w:rPr>
          <w:rFonts w:ascii="仿宋" w:eastAsia="仿宋" w:hAnsi="仿宋" w:cs="宋体"/>
          <w:kern w:val="0"/>
        </w:rPr>
      </w:pPr>
      <w:r w:rsidRPr="004757B4">
        <w:rPr>
          <w:rFonts w:ascii="仿宋" w:eastAsia="仿宋" w:hAnsi="仿宋" w:cs="仿宋" w:hint="eastAsia"/>
        </w:rPr>
        <w:t>（3）</w:t>
      </w:r>
      <w:r w:rsidR="005C1940" w:rsidRPr="004757B4">
        <w:rPr>
          <w:rFonts w:ascii="仿宋" w:eastAsia="仿宋" w:hAnsi="仿宋" w:cs="仿宋" w:hint="eastAsia"/>
        </w:rPr>
        <w:t>发放退休人员（补助）资金数指标，指标值</w:t>
      </w:r>
      <w:r w:rsidRPr="004757B4">
        <w:rPr>
          <w:rFonts w:ascii="仿宋" w:eastAsia="仿宋" w:hAnsi="仿宋" w:cs="仿宋" w:hint="eastAsia"/>
        </w:rPr>
        <w:t>≤</w:t>
      </w:r>
      <w:r w:rsidR="005C1940" w:rsidRPr="004757B4">
        <w:rPr>
          <w:rFonts w:ascii="仿宋" w:eastAsia="仿宋" w:hAnsi="仿宋" w:cs="仿宋"/>
        </w:rPr>
        <w:t>54</w:t>
      </w:r>
      <w:r w:rsidRPr="004757B4">
        <w:rPr>
          <w:rFonts w:ascii="仿宋" w:eastAsia="仿宋" w:hAnsi="仿宋" w:cs="仿宋" w:hint="eastAsia"/>
        </w:rPr>
        <w:t>万元，</w:t>
      </w:r>
      <w:r w:rsidR="005C1940" w:rsidRPr="004757B4">
        <w:rPr>
          <w:rFonts w:ascii="仿宋" w:eastAsia="仿宋" w:hAnsi="仿宋" w:cs="仿宋"/>
        </w:rPr>
        <w:t>实际完成0万元，</w:t>
      </w:r>
      <w:r w:rsidR="005C1940" w:rsidRPr="004757B4">
        <w:rPr>
          <w:rFonts w:ascii="仿宋" w:eastAsia="仿宋" w:hAnsi="仿宋" w:cs="仿宋" w:hint="eastAsia"/>
        </w:rPr>
        <w:t>完成率</w:t>
      </w:r>
      <w:r w:rsidR="005C1940" w:rsidRPr="004757B4">
        <w:rPr>
          <w:rFonts w:ascii="仿宋" w:eastAsia="仿宋" w:hAnsi="仿宋" w:cs="仿宋"/>
        </w:rPr>
        <w:t>0</w:t>
      </w:r>
      <w:r w:rsidR="005C1940" w:rsidRPr="004757B4">
        <w:rPr>
          <w:rFonts w:ascii="仿宋" w:eastAsia="仿宋" w:hAnsi="仿宋" w:cs="仿宋" w:hint="eastAsia"/>
        </w:rPr>
        <w:t>%，偏差率</w:t>
      </w:r>
      <w:r w:rsidR="005C1940" w:rsidRPr="004757B4">
        <w:rPr>
          <w:rFonts w:ascii="仿宋" w:eastAsia="仿宋" w:hAnsi="仿宋" w:cs="仿宋"/>
        </w:rPr>
        <w:t>100%，</w:t>
      </w:r>
      <w:r w:rsidR="005C1940" w:rsidRPr="004757B4">
        <w:rPr>
          <w:rFonts w:ascii="仿宋" w:eastAsia="仿宋" w:hAnsi="仿宋" w:cs="宋体" w:hint="eastAsia"/>
          <w:kern w:val="0"/>
        </w:rPr>
        <w:t>偏差原因是学院自筹资金能力有限，资金不到位，未完成预期指标。改进措施：加大项目缺口资金筹措力度，拓宽培训市场，增加培训收入。</w:t>
      </w:r>
    </w:p>
    <w:p w14:paraId="718E1F84" w14:textId="77777777" w:rsidR="00B41C7F" w:rsidRPr="004757B4" w:rsidRDefault="005C1940" w:rsidP="004757B4">
      <w:pPr>
        <w:widowControl/>
        <w:spacing w:line="520" w:lineRule="exact"/>
        <w:jc w:val="left"/>
        <w:rPr>
          <w:rFonts w:ascii="仿宋" w:eastAsia="仿宋" w:hAnsi="仿宋" w:cs="宋体"/>
          <w:color w:val="000000" w:themeColor="text1"/>
          <w:kern w:val="0"/>
        </w:rPr>
      </w:pPr>
      <w:r w:rsidRPr="004757B4">
        <w:rPr>
          <w:rFonts w:ascii="仿宋" w:eastAsia="仿宋" w:hAnsi="仿宋" w:cs="仿宋"/>
        </w:rPr>
        <w:t xml:space="preserve"> </w:t>
      </w:r>
      <w:r w:rsidR="00B45343" w:rsidRPr="004757B4">
        <w:rPr>
          <w:rFonts w:ascii="仿宋" w:eastAsia="仿宋" w:hAnsi="仿宋" w:cs="仿宋"/>
        </w:rPr>
        <w:t xml:space="preserve">  </w:t>
      </w:r>
      <w:r w:rsidR="006A2C3B" w:rsidRPr="004757B4">
        <w:rPr>
          <w:rFonts w:ascii="仿宋" w:eastAsia="仿宋" w:hAnsi="仿宋" w:cs="仿宋" w:hint="eastAsia"/>
        </w:rPr>
        <w:t>（</w:t>
      </w:r>
      <w:r w:rsidR="006A2C3B" w:rsidRPr="004757B4">
        <w:rPr>
          <w:rFonts w:ascii="仿宋" w:eastAsia="仿宋" w:hAnsi="仿宋" w:cs="仿宋"/>
        </w:rPr>
        <w:t>4</w:t>
      </w:r>
      <w:r w:rsidR="006A2C3B" w:rsidRPr="004757B4">
        <w:rPr>
          <w:rFonts w:ascii="仿宋" w:eastAsia="仿宋" w:hAnsi="仿宋" w:cs="仿宋" w:hint="eastAsia"/>
        </w:rPr>
        <w:t>）</w:t>
      </w:r>
      <w:r w:rsidR="006A2C3B" w:rsidRPr="004757B4">
        <w:rPr>
          <w:rFonts w:ascii="仿宋" w:eastAsia="仿宋" w:hAnsi="仿宋" w:cs="宋体" w:hint="eastAsia"/>
          <w:kern w:val="0"/>
        </w:rPr>
        <w:t>人均学生资助及表彰金额指标，</w:t>
      </w:r>
      <w:r w:rsidR="006A2C3B" w:rsidRPr="004757B4">
        <w:rPr>
          <w:rFonts w:ascii="仿宋" w:eastAsia="仿宋" w:hAnsi="仿宋" w:cs="仿宋" w:hint="eastAsia"/>
        </w:rPr>
        <w:t>指标值≤4</w:t>
      </w:r>
      <w:r w:rsidR="006A2C3B" w:rsidRPr="004757B4">
        <w:rPr>
          <w:rFonts w:ascii="仿宋" w:eastAsia="仿宋" w:hAnsi="仿宋" w:cs="仿宋"/>
        </w:rPr>
        <w:t>61元，</w:t>
      </w:r>
      <w:r w:rsidR="00B45343" w:rsidRPr="004757B4">
        <w:rPr>
          <w:rFonts w:ascii="仿宋" w:eastAsia="仿宋" w:hAnsi="仿宋" w:cs="仿宋"/>
        </w:rPr>
        <w:t>实际完成</w:t>
      </w:r>
      <w:r w:rsidR="00B45343" w:rsidRPr="004757B4">
        <w:rPr>
          <w:rFonts w:ascii="仿宋" w:eastAsia="仿宋" w:hAnsi="仿宋" w:cs="仿宋" w:hint="eastAsia"/>
        </w:rPr>
        <w:t>1</w:t>
      </w:r>
      <w:r w:rsidR="00B45343" w:rsidRPr="004757B4">
        <w:rPr>
          <w:rFonts w:ascii="仿宋" w:eastAsia="仿宋" w:hAnsi="仿宋" w:cs="仿宋"/>
        </w:rPr>
        <w:t>34元，</w:t>
      </w:r>
      <w:r w:rsidR="00B45343" w:rsidRPr="004757B4">
        <w:rPr>
          <w:rFonts w:ascii="仿宋" w:eastAsia="仿宋" w:hAnsi="仿宋" w:cs="仿宋" w:hint="eastAsia"/>
        </w:rPr>
        <w:t>完成率</w:t>
      </w:r>
      <w:r w:rsidR="00B45343" w:rsidRPr="004757B4">
        <w:rPr>
          <w:rFonts w:ascii="仿宋" w:eastAsia="仿宋" w:hAnsi="仿宋" w:cs="仿宋"/>
        </w:rPr>
        <w:t>29.07</w:t>
      </w:r>
      <w:r w:rsidR="00B45343" w:rsidRPr="004757B4">
        <w:rPr>
          <w:rFonts w:ascii="仿宋" w:eastAsia="仿宋" w:hAnsi="仿宋" w:cs="仿宋" w:hint="eastAsia"/>
        </w:rPr>
        <w:t>%，偏差率</w:t>
      </w:r>
      <w:r w:rsidR="00B45343" w:rsidRPr="004757B4">
        <w:rPr>
          <w:rFonts w:ascii="仿宋" w:eastAsia="仿宋" w:hAnsi="仿宋" w:cs="仿宋"/>
        </w:rPr>
        <w:t>70.93%，</w:t>
      </w:r>
      <w:r w:rsidR="00B45343" w:rsidRPr="004757B4">
        <w:rPr>
          <w:rFonts w:ascii="仿宋" w:eastAsia="仿宋" w:hAnsi="仿宋" w:cs="宋体" w:hint="eastAsia"/>
          <w:color w:val="000000" w:themeColor="text1"/>
          <w:kern w:val="0"/>
        </w:rPr>
        <w:t>偏差原因是一是由于2022年8月疫情影响，学生2022年秋季学期学生未返校，相关文明班级、文明宿舍、文明个人月评比表彰学生未开展：二是2022年下半年相关德育活动计划未开展。改进措施：</w:t>
      </w:r>
      <w:r w:rsidR="00B45343" w:rsidRPr="004757B4">
        <w:rPr>
          <w:rFonts w:ascii="仿宋" w:eastAsia="仿宋" w:hAnsi="仿宋" w:cs="宋体"/>
          <w:color w:val="000000" w:themeColor="text1"/>
          <w:kern w:val="0"/>
        </w:rPr>
        <w:t>1.</w:t>
      </w:r>
      <w:r w:rsidR="00B45343" w:rsidRPr="004757B4">
        <w:rPr>
          <w:rFonts w:ascii="仿宋" w:eastAsia="仿宋" w:hAnsi="仿宋" w:cs="宋体" w:hint="eastAsia"/>
          <w:color w:val="000000" w:themeColor="text1"/>
          <w:kern w:val="0"/>
        </w:rPr>
        <w:t>按照计划开展相关德育活动并进行表彰；2.文明班级、文明宿舍、文明个人月评比表彰、文体活动、德育教育活动按计划开展。</w:t>
      </w:r>
    </w:p>
    <w:p w14:paraId="745BFE1D" w14:textId="77777777" w:rsidR="00B45343" w:rsidRPr="004757B4" w:rsidRDefault="00B45343" w:rsidP="004757B4">
      <w:pPr>
        <w:pStyle w:val="2"/>
        <w:spacing w:line="520" w:lineRule="exact"/>
        <w:ind w:firstLine="600"/>
        <w:rPr>
          <w:rFonts w:ascii="仿宋" w:eastAsia="仿宋" w:hAnsi="仿宋" w:cs="宋体"/>
          <w:kern w:val="0"/>
          <w:sz w:val="30"/>
        </w:rPr>
      </w:pPr>
      <w:r w:rsidRPr="004757B4">
        <w:rPr>
          <w:rFonts w:ascii="仿宋" w:eastAsia="仿宋" w:hAnsi="仿宋" w:cs="仿宋" w:hint="eastAsia"/>
          <w:sz w:val="30"/>
        </w:rPr>
        <w:t>（</w:t>
      </w:r>
      <w:r w:rsidRPr="004757B4">
        <w:rPr>
          <w:rFonts w:ascii="仿宋" w:eastAsia="仿宋" w:hAnsi="仿宋" w:cs="仿宋"/>
          <w:sz w:val="30"/>
        </w:rPr>
        <w:t>5</w:t>
      </w:r>
      <w:r w:rsidRPr="004757B4">
        <w:rPr>
          <w:rFonts w:ascii="仿宋" w:eastAsia="仿宋" w:hAnsi="仿宋" w:cs="仿宋" w:hint="eastAsia"/>
          <w:sz w:val="30"/>
        </w:rPr>
        <w:t>）</w:t>
      </w:r>
      <w:r w:rsidRPr="004757B4">
        <w:rPr>
          <w:rFonts w:ascii="仿宋" w:eastAsia="仿宋" w:hAnsi="仿宋" w:cs="宋体" w:hint="eastAsia"/>
          <w:kern w:val="0"/>
          <w:sz w:val="30"/>
        </w:rPr>
        <w:t>发放在职人员绩效考核及两奖（补助）资金数指标，</w:t>
      </w:r>
      <w:r w:rsidRPr="004757B4">
        <w:rPr>
          <w:rFonts w:ascii="仿宋" w:eastAsia="仿宋" w:hAnsi="仿宋" w:cs="仿宋" w:hint="eastAsia"/>
          <w:sz w:val="30"/>
        </w:rPr>
        <w:t>指</w:t>
      </w:r>
      <w:r w:rsidRPr="004757B4">
        <w:rPr>
          <w:rFonts w:ascii="仿宋" w:eastAsia="仿宋" w:hAnsi="仿宋" w:cs="仿宋" w:hint="eastAsia"/>
          <w:sz w:val="30"/>
        </w:rPr>
        <w:lastRenderedPageBreak/>
        <w:t>标值≤</w:t>
      </w:r>
      <w:r w:rsidRPr="004757B4">
        <w:rPr>
          <w:rFonts w:ascii="仿宋" w:eastAsia="仿宋" w:hAnsi="仿宋" w:cs="仿宋"/>
          <w:sz w:val="30"/>
        </w:rPr>
        <w:t>260万元，实际完成133.03万元，</w:t>
      </w:r>
      <w:r w:rsidRPr="004757B4">
        <w:rPr>
          <w:rFonts w:ascii="仿宋" w:eastAsia="仿宋" w:hAnsi="仿宋" w:cs="仿宋" w:hint="eastAsia"/>
          <w:sz w:val="30"/>
        </w:rPr>
        <w:t>完成率</w:t>
      </w:r>
      <w:r w:rsidRPr="004757B4">
        <w:rPr>
          <w:rFonts w:ascii="仿宋" w:eastAsia="仿宋" w:hAnsi="仿宋" w:cs="仿宋"/>
          <w:sz w:val="30"/>
        </w:rPr>
        <w:t>100</w:t>
      </w:r>
      <w:r w:rsidRPr="004757B4">
        <w:rPr>
          <w:rFonts w:ascii="仿宋" w:eastAsia="仿宋" w:hAnsi="仿宋" w:cs="仿宋" w:hint="eastAsia"/>
          <w:sz w:val="30"/>
        </w:rPr>
        <w:t>%，偏差率</w:t>
      </w:r>
      <w:r w:rsidRPr="004757B4">
        <w:rPr>
          <w:rFonts w:ascii="仿宋" w:eastAsia="仿宋" w:hAnsi="仿宋" w:cs="仿宋"/>
          <w:sz w:val="30"/>
        </w:rPr>
        <w:t>0%</w:t>
      </w:r>
      <w:r w:rsidRPr="004757B4">
        <w:rPr>
          <w:rFonts w:ascii="仿宋" w:eastAsia="仿宋" w:hAnsi="仿宋" w:cs="仿宋" w:hint="eastAsia"/>
          <w:sz w:val="30"/>
        </w:rPr>
        <w:t>。</w:t>
      </w:r>
    </w:p>
    <w:p w14:paraId="0830A5C9" w14:textId="77777777" w:rsidR="004166E9" w:rsidRPr="004757B4" w:rsidRDefault="004166E9" w:rsidP="004757B4">
      <w:pPr>
        <w:autoSpaceDN w:val="0"/>
        <w:spacing w:line="520" w:lineRule="exact"/>
        <w:ind w:firstLineChars="200" w:firstLine="600"/>
        <w:textAlignment w:val="center"/>
        <w:rPr>
          <w:rFonts w:ascii="仿宋" w:eastAsia="仿宋" w:hAnsi="仿宋" w:cs="仿宋"/>
        </w:rPr>
      </w:pPr>
      <w:r w:rsidRPr="004757B4">
        <w:rPr>
          <w:rFonts w:ascii="仿宋" w:eastAsia="仿宋" w:hAnsi="仿宋" w:cs="仿宋" w:hint="eastAsia"/>
        </w:rPr>
        <w:t>成本节约率扣1分。</w:t>
      </w:r>
    </w:p>
    <w:p w14:paraId="4D54BE40" w14:textId="77777777" w:rsidR="00B41C7F" w:rsidRPr="004757B4" w:rsidRDefault="00B41C7F" w:rsidP="004757B4">
      <w:pPr>
        <w:pStyle w:val="11"/>
        <w:spacing w:line="520" w:lineRule="exact"/>
        <w:ind w:firstLineChars="200" w:firstLine="600"/>
        <w:rPr>
          <w:rFonts w:ascii="仿宋" w:eastAsia="仿宋" w:hAnsi="仿宋" w:cs="仿宋"/>
          <w:kern w:val="2"/>
          <w:sz w:val="30"/>
          <w:szCs w:val="30"/>
          <w:lang w:eastAsia="zh-CN" w:bidi="ar-SA"/>
        </w:rPr>
      </w:pPr>
      <w:r w:rsidRPr="004757B4">
        <w:rPr>
          <w:rFonts w:ascii="仿宋" w:eastAsia="仿宋" w:hAnsi="仿宋" w:cs="仿宋" w:hint="eastAsia"/>
          <w:kern w:val="2"/>
          <w:sz w:val="30"/>
          <w:szCs w:val="30"/>
          <w:lang w:eastAsia="zh-CN" w:bidi="ar-SA"/>
        </w:rPr>
        <w:t>项目产出得分为</w:t>
      </w:r>
      <w:r w:rsidR="002A71CA" w:rsidRPr="004757B4">
        <w:rPr>
          <w:rFonts w:ascii="仿宋" w:eastAsia="仿宋" w:hAnsi="仿宋" w:cs="仿宋"/>
          <w:kern w:val="2"/>
          <w:sz w:val="30"/>
          <w:szCs w:val="30"/>
          <w:lang w:eastAsia="zh-CN" w:bidi="ar-SA"/>
        </w:rPr>
        <w:t>16</w:t>
      </w:r>
      <w:r w:rsidR="006A2C3B" w:rsidRPr="004757B4">
        <w:rPr>
          <w:rFonts w:ascii="仿宋" w:eastAsia="仿宋" w:hAnsi="仿宋" w:cs="仿宋"/>
          <w:kern w:val="2"/>
          <w:sz w:val="30"/>
          <w:szCs w:val="30"/>
          <w:lang w:eastAsia="zh-CN" w:bidi="ar-SA"/>
        </w:rPr>
        <w:t>.5</w:t>
      </w:r>
      <w:r w:rsidRPr="004757B4">
        <w:rPr>
          <w:rFonts w:ascii="仿宋" w:eastAsia="仿宋" w:hAnsi="仿宋" w:cs="仿宋" w:hint="eastAsia"/>
          <w:kern w:val="2"/>
          <w:sz w:val="30"/>
          <w:szCs w:val="30"/>
          <w:lang w:eastAsia="zh-CN" w:bidi="ar-SA"/>
        </w:rPr>
        <w:t>分。</w:t>
      </w:r>
    </w:p>
    <w:p w14:paraId="471379DC" w14:textId="77777777" w:rsidR="00B41C7F" w:rsidRPr="00001BAE" w:rsidRDefault="00B41C7F" w:rsidP="00B41C7F">
      <w:pPr>
        <w:spacing w:line="520" w:lineRule="exact"/>
        <w:ind w:firstLineChars="181" w:firstLine="567"/>
        <w:rPr>
          <w:rFonts w:ascii="楷体" w:eastAsia="楷体" w:hAnsi="楷体"/>
          <w:b/>
          <w:spacing w:val="-4"/>
          <w:sz w:val="32"/>
          <w:szCs w:val="32"/>
        </w:rPr>
      </w:pPr>
      <w:r w:rsidRPr="00001BAE">
        <w:rPr>
          <w:rFonts w:ascii="楷体" w:eastAsia="楷体" w:hAnsi="楷体" w:hint="eastAsia"/>
          <w:b/>
          <w:spacing w:val="-4"/>
          <w:sz w:val="32"/>
          <w:szCs w:val="32"/>
        </w:rPr>
        <w:t>（四）项目效益情况</w:t>
      </w:r>
    </w:p>
    <w:p w14:paraId="5136DA3E"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成本性支出项目效益评价共设置1个二级指标2个三级指标。二级指标包括：项目效益；三级指标包括社会效益、满意度。</w:t>
      </w:r>
    </w:p>
    <w:p w14:paraId="405F56E3" w14:textId="77777777" w:rsidR="00D1174A" w:rsidRPr="004757B4" w:rsidRDefault="00D1174A"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1.经济效益指标三级指标1个，具体如下：</w:t>
      </w:r>
    </w:p>
    <w:p w14:paraId="24951E8E" w14:textId="77777777" w:rsidR="00D1174A" w:rsidRPr="004757B4" w:rsidRDefault="00D1174A" w:rsidP="004757B4">
      <w:pPr>
        <w:pStyle w:val="2"/>
        <w:spacing w:line="520" w:lineRule="exact"/>
        <w:ind w:firstLine="600"/>
        <w:rPr>
          <w:sz w:val="30"/>
        </w:rPr>
      </w:pPr>
      <w:r w:rsidRPr="004757B4">
        <w:rPr>
          <w:rFonts w:ascii="仿宋" w:eastAsia="仿宋" w:hAnsi="仿宋" w:cs="仿宋" w:hint="eastAsia"/>
          <w:sz w:val="30"/>
        </w:rPr>
        <w:t>（1）设备利用率指标，指标值≥9</w:t>
      </w:r>
      <w:r w:rsidRPr="004757B4">
        <w:rPr>
          <w:rFonts w:ascii="仿宋" w:eastAsia="仿宋" w:hAnsi="仿宋" w:cs="仿宋"/>
          <w:sz w:val="30"/>
        </w:rPr>
        <w:t>5%</w:t>
      </w:r>
      <w:r w:rsidRPr="004757B4">
        <w:rPr>
          <w:rFonts w:ascii="仿宋" w:eastAsia="仿宋" w:hAnsi="仿宋" w:cs="仿宋" w:hint="eastAsia"/>
          <w:sz w:val="30"/>
        </w:rPr>
        <w:t>，实际完成</w:t>
      </w:r>
      <w:r w:rsidRPr="004757B4">
        <w:rPr>
          <w:rFonts w:ascii="仿宋" w:eastAsia="仿宋" w:hAnsi="仿宋" w:cs="仿宋"/>
          <w:sz w:val="30"/>
        </w:rPr>
        <w:t>98%</w:t>
      </w:r>
      <w:r w:rsidRPr="004757B4">
        <w:rPr>
          <w:rFonts w:ascii="仿宋" w:eastAsia="仿宋" w:hAnsi="仿宋" w:cs="仿宋" w:hint="eastAsia"/>
          <w:sz w:val="30"/>
        </w:rPr>
        <w:t>，完成率</w:t>
      </w:r>
      <w:r w:rsidRPr="004757B4">
        <w:rPr>
          <w:rFonts w:ascii="仿宋" w:eastAsia="仿宋" w:hAnsi="仿宋" w:cs="仿宋"/>
          <w:sz w:val="30"/>
        </w:rPr>
        <w:t>100</w:t>
      </w:r>
      <w:r w:rsidRPr="004757B4">
        <w:rPr>
          <w:rFonts w:ascii="仿宋" w:eastAsia="仿宋" w:hAnsi="仿宋" w:cs="仿宋" w:hint="eastAsia"/>
          <w:sz w:val="30"/>
        </w:rPr>
        <w:t>%，偏差率</w:t>
      </w:r>
      <w:r w:rsidRPr="004757B4">
        <w:rPr>
          <w:rFonts w:ascii="仿宋" w:eastAsia="仿宋" w:hAnsi="仿宋" w:cs="仿宋"/>
          <w:sz w:val="30"/>
        </w:rPr>
        <w:t>0</w:t>
      </w:r>
      <w:r w:rsidRPr="004757B4">
        <w:rPr>
          <w:rFonts w:ascii="仿宋" w:eastAsia="仿宋" w:hAnsi="仿宋" w:cs="仿宋" w:hint="eastAsia"/>
          <w:sz w:val="30"/>
        </w:rPr>
        <w:t>%。</w:t>
      </w:r>
    </w:p>
    <w:p w14:paraId="07C1EA22" w14:textId="77777777" w:rsidR="00D1174A" w:rsidRPr="004757B4" w:rsidRDefault="00D1174A" w:rsidP="004757B4">
      <w:pPr>
        <w:snapToGrid w:val="0"/>
        <w:spacing w:line="520" w:lineRule="exact"/>
        <w:ind w:firstLineChars="200" w:firstLine="600"/>
        <w:rPr>
          <w:rFonts w:ascii="仿宋" w:eastAsia="仿宋" w:hAnsi="仿宋" w:cs="仿宋"/>
        </w:rPr>
      </w:pPr>
      <w:r w:rsidRPr="004757B4">
        <w:rPr>
          <w:rFonts w:ascii="仿宋" w:eastAsia="仿宋" w:hAnsi="仿宋" w:cs="仿宋"/>
        </w:rPr>
        <w:t>2.</w:t>
      </w:r>
      <w:r w:rsidRPr="004757B4">
        <w:rPr>
          <w:rFonts w:ascii="仿宋" w:eastAsia="仿宋" w:hAnsi="仿宋" w:cs="仿宋" w:hint="eastAsia"/>
        </w:rPr>
        <w:t>社会效益指标三级指标1个，具体如下：</w:t>
      </w:r>
    </w:p>
    <w:p w14:paraId="353FC4D6" w14:textId="77777777" w:rsidR="00D1174A" w:rsidRPr="004757B4" w:rsidRDefault="00D1174A" w:rsidP="004757B4">
      <w:pPr>
        <w:widowControl/>
        <w:spacing w:line="520" w:lineRule="exact"/>
        <w:ind w:firstLineChars="100" w:firstLine="300"/>
        <w:rPr>
          <w:rFonts w:ascii="仿宋" w:eastAsia="仿宋" w:hAnsi="仿宋" w:cs="宋体"/>
          <w:kern w:val="0"/>
        </w:rPr>
      </w:pPr>
      <w:r w:rsidRPr="004757B4">
        <w:rPr>
          <w:rFonts w:ascii="仿宋" w:eastAsia="仿宋" w:hAnsi="仿宋" w:cs="仿宋" w:hint="eastAsia"/>
        </w:rPr>
        <w:t>（1）受益学生人数指标，指标值≥</w:t>
      </w:r>
      <w:r w:rsidRPr="004757B4">
        <w:rPr>
          <w:rFonts w:ascii="仿宋" w:eastAsia="仿宋" w:hAnsi="仿宋" w:cs="仿宋"/>
        </w:rPr>
        <w:t>17</w:t>
      </w:r>
      <w:r w:rsidRPr="004757B4">
        <w:rPr>
          <w:rFonts w:ascii="仿宋" w:eastAsia="仿宋" w:hAnsi="仿宋" w:cs="仿宋" w:hint="eastAsia"/>
        </w:rPr>
        <w:t>00人，实际完成</w:t>
      </w:r>
      <w:r w:rsidRPr="004757B4">
        <w:rPr>
          <w:rFonts w:ascii="仿宋" w:eastAsia="仿宋" w:hAnsi="仿宋" w:cs="仿宋"/>
        </w:rPr>
        <w:t>995</w:t>
      </w:r>
      <w:r w:rsidRPr="004757B4">
        <w:rPr>
          <w:rFonts w:ascii="仿宋" w:eastAsia="仿宋" w:hAnsi="仿宋" w:cs="仿宋" w:hint="eastAsia"/>
        </w:rPr>
        <w:t>人，完成率</w:t>
      </w:r>
      <w:r w:rsidRPr="004757B4">
        <w:rPr>
          <w:rFonts w:ascii="仿宋" w:eastAsia="仿宋" w:hAnsi="仿宋" w:cs="仿宋"/>
        </w:rPr>
        <w:t>58.53</w:t>
      </w:r>
      <w:r w:rsidRPr="004757B4">
        <w:rPr>
          <w:rFonts w:ascii="仿宋" w:eastAsia="仿宋" w:hAnsi="仿宋" w:cs="仿宋" w:hint="eastAsia"/>
        </w:rPr>
        <w:t>%，偏差率</w:t>
      </w:r>
      <w:r w:rsidRPr="004757B4">
        <w:rPr>
          <w:rFonts w:ascii="仿宋" w:eastAsia="仿宋" w:hAnsi="仿宋" w:cs="仿宋"/>
        </w:rPr>
        <w:t>41.47</w:t>
      </w:r>
      <w:r w:rsidRPr="004757B4">
        <w:rPr>
          <w:rFonts w:ascii="仿宋" w:eastAsia="仿宋" w:hAnsi="仿宋" w:cs="仿宋" w:hint="eastAsia"/>
        </w:rPr>
        <w:t>%。</w:t>
      </w:r>
      <w:r w:rsidRPr="004757B4">
        <w:rPr>
          <w:rFonts w:ascii="仿宋" w:eastAsia="仿宋" w:hAnsi="仿宋" w:cs="宋体" w:hint="eastAsia"/>
          <w:kern w:val="0"/>
        </w:rPr>
        <w:t>偏差原因是由于2022年8月疫情影响，学生2022年秋季学期学生未返现，相关文明班级、文明宿舍、文明个人月评比表彰学生未开展。2022年秋季学生国防教育训练未开展。改进措施：</w:t>
      </w:r>
      <w:r w:rsidRPr="004757B4">
        <w:rPr>
          <w:rFonts w:ascii="仿宋" w:eastAsia="仿宋" w:hAnsi="仿宋" w:cs="宋体"/>
          <w:kern w:val="0"/>
        </w:rPr>
        <w:t>1）</w:t>
      </w:r>
      <w:r w:rsidRPr="004757B4">
        <w:rPr>
          <w:rFonts w:ascii="仿宋" w:eastAsia="仿宋" w:hAnsi="仿宋" w:cs="宋体" w:hint="eastAsia"/>
          <w:kern w:val="0"/>
        </w:rPr>
        <w:t>按照计划开展相关德育活动并进行表彰；</w:t>
      </w:r>
      <w:r w:rsidRPr="004757B4">
        <w:rPr>
          <w:rFonts w:ascii="仿宋" w:eastAsia="仿宋" w:hAnsi="仿宋" w:cs="宋体"/>
          <w:kern w:val="0"/>
        </w:rPr>
        <w:t>2）</w:t>
      </w:r>
      <w:r w:rsidRPr="004757B4">
        <w:rPr>
          <w:rFonts w:ascii="仿宋" w:eastAsia="仿宋" w:hAnsi="仿宋" w:cs="宋体" w:hint="eastAsia"/>
          <w:kern w:val="0"/>
        </w:rPr>
        <w:t>开展国防教育训练。</w:t>
      </w:r>
    </w:p>
    <w:p w14:paraId="6A6F1F34" w14:textId="77777777" w:rsidR="00D1174A" w:rsidRPr="004757B4" w:rsidRDefault="00D1174A"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社会效益扣</w:t>
      </w:r>
      <w:r w:rsidRPr="004757B4">
        <w:rPr>
          <w:rFonts w:ascii="仿宋" w:eastAsia="仿宋" w:hAnsi="仿宋" w:cs="仿宋"/>
        </w:rPr>
        <w:t>1</w:t>
      </w:r>
      <w:r w:rsidRPr="004757B4">
        <w:rPr>
          <w:rFonts w:ascii="仿宋" w:eastAsia="仿宋" w:hAnsi="仿宋" w:cs="仿宋" w:hint="eastAsia"/>
        </w:rPr>
        <w:t>分。</w:t>
      </w:r>
    </w:p>
    <w:p w14:paraId="440D0973" w14:textId="77777777" w:rsidR="00D1174A" w:rsidRPr="004757B4" w:rsidRDefault="00D1174A"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3</w:t>
      </w:r>
      <w:r w:rsidRPr="004757B4">
        <w:rPr>
          <w:rFonts w:ascii="仿宋" w:eastAsia="仿宋" w:hAnsi="仿宋" w:cs="仿宋"/>
        </w:rPr>
        <w:t>.</w:t>
      </w:r>
      <w:r w:rsidRPr="004757B4">
        <w:rPr>
          <w:rFonts w:ascii="仿宋" w:eastAsia="仿宋" w:hAnsi="仿宋" w:cs="仿宋" w:hint="eastAsia"/>
        </w:rPr>
        <w:t>满意度</w:t>
      </w:r>
      <w:r w:rsidR="002D1328" w:rsidRPr="004757B4">
        <w:rPr>
          <w:rFonts w:ascii="仿宋" w:eastAsia="仿宋" w:hAnsi="仿宋" w:cs="仿宋" w:hint="eastAsia"/>
        </w:rPr>
        <w:t>指标</w:t>
      </w:r>
      <w:r w:rsidRPr="004757B4">
        <w:rPr>
          <w:rFonts w:ascii="仿宋" w:eastAsia="仿宋" w:hAnsi="仿宋" w:cs="仿宋" w:hint="eastAsia"/>
        </w:rPr>
        <w:t>：</w:t>
      </w:r>
      <w:r w:rsidR="002D1328" w:rsidRPr="004757B4">
        <w:rPr>
          <w:rFonts w:ascii="仿宋" w:eastAsia="仿宋" w:hAnsi="仿宋" w:cs="仿宋" w:hint="eastAsia"/>
        </w:rPr>
        <w:t>服务对象</w:t>
      </w:r>
      <w:r w:rsidRPr="004757B4">
        <w:rPr>
          <w:rFonts w:ascii="仿宋" w:eastAsia="仿宋" w:hAnsi="仿宋" w:cs="仿宋" w:hint="eastAsia"/>
        </w:rPr>
        <w:t>满意度</w:t>
      </w:r>
      <w:r w:rsidR="002D1328" w:rsidRPr="004757B4">
        <w:rPr>
          <w:rFonts w:ascii="仿宋" w:eastAsia="仿宋" w:hAnsi="仿宋" w:cs="仿宋" w:hint="eastAsia"/>
        </w:rPr>
        <w:t>三级指标</w:t>
      </w:r>
      <w:r w:rsidRPr="004757B4">
        <w:rPr>
          <w:rFonts w:ascii="仿宋" w:eastAsia="仿宋" w:hAnsi="仿宋" w:cs="仿宋"/>
        </w:rPr>
        <w:t>2</w:t>
      </w:r>
      <w:r w:rsidRPr="004757B4">
        <w:rPr>
          <w:rFonts w:ascii="仿宋" w:eastAsia="仿宋" w:hAnsi="仿宋" w:cs="仿宋" w:hint="eastAsia"/>
        </w:rPr>
        <w:t>个，具体如下：</w:t>
      </w:r>
    </w:p>
    <w:p w14:paraId="43304869" w14:textId="77777777" w:rsidR="00D1174A" w:rsidRPr="004757B4" w:rsidRDefault="00D1174A"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（1）学生满意度指标，指标值≥</w:t>
      </w:r>
      <w:r w:rsidR="002D1328" w:rsidRPr="004757B4">
        <w:rPr>
          <w:rFonts w:ascii="仿宋" w:eastAsia="仿宋" w:hAnsi="仿宋" w:cs="仿宋"/>
        </w:rPr>
        <w:t>90</w:t>
      </w:r>
      <w:r w:rsidRPr="004757B4">
        <w:rPr>
          <w:rFonts w:ascii="仿宋" w:eastAsia="仿宋" w:hAnsi="仿宋" w:cs="仿宋" w:hint="eastAsia"/>
        </w:rPr>
        <w:t>%</w:t>
      </w:r>
      <w:r w:rsidR="002D1328" w:rsidRPr="004757B4">
        <w:rPr>
          <w:rFonts w:ascii="仿宋" w:eastAsia="仿宋" w:hAnsi="仿宋" w:cs="仿宋" w:hint="eastAsia"/>
        </w:rPr>
        <w:t>，</w:t>
      </w:r>
      <w:r w:rsidRPr="004757B4">
        <w:rPr>
          <w:rFonts w:ascii="仿宋" w:eastAsia="仿宋" w:hAnsi="仿宋" w:cs="仿宋" w:hint="eastAsia"/>
        </w:rPr>
        <w:t>实际完成9</w:t>
      </w:r>
      <w:r w:rsidR="002D1328" w:rsidRPr="004757B4">
        <w:rPr>
          <w:rFonts w:ascii="仿宋" w:eastAsia="仿宋" w:hAnsi="仿宋" w:cs="仿宋"/>
        </w:rPr>
        <w:t>2</w:t>
      </w:r>
      <w:r w:rsidRPr="004757B4">
        <w:rPr>
          <w:rFonts w:ascii="仿宋" w:eastAsia="仿宋" w:hAnsi="仿宋" w:cs="仿宋" w:hint="eastAsia"/>
        </w:rPr>
        <w:t>%，完成率100%，偏差率0%。</w:t>
      </w:r>
    </w:p>
    <w:p w14:paraId="2E56B07F" w14:textId="77777777" w:rsidR="002D1328" w:rsidRPr="004757B4" w:rsidRDefault="002D1328"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（2）教师满意度指标，指标值≥9</w:t>
      </w:r>
      <w:r w:rsidRPr="004757B4">
        <w:rPr>
          <w:rFonts w:ascii="仿宋" w:eastAsia="仿宋" w:hAnsi="仿宋" w:cs="仿宋"/>
        </w:rPr>
        <w:t>5</w:t>
      </w:r>
      <w:r w:rsidRPr="004757B4">
        <w:rPr>
          <w:rFonts w:ascii="仿宋" w:eastAsia="仿宋" w:hAnsi="仿宋" w:cs="仿宋" w:hint="eastAsia"/>
        </w:rPr>
        <w:t>%，实际完成9</w:t>
      </w:r>
      <w:r w:rsidRPr="004757B4">
        <w:rPr>
          <w:rFonts w:ascii="仿宋" w:eastAsia="仿宋" w:hAnsi="仿宋" w:cs="仿宋"/>
        </w:rPr>
        <w:t>6</w:t>
      </w:r>
      <w:r w:rsidRPr="004757B4">
        <w:rPr>
          <w:rFonts w:ascii="仿宋" w:eastAsia="仿宋" w:hAnsi="仿宋" w:cs="仿宋" w:hint="eastAsia"/>
        </w:rPr>
        <w:t>%，完成率100%，偏差率0%。</w:t>
      </w:r>
    </w:p>
    <w:p w14:paraId="4EBDD57F" w14:textId="77777777" w:rsidR="002D1328" w:rsidRPr="004757B4" w:rsidRDefault="00874894" w:rsidP="004757B4">
      <w:pPr>
        <w:snapToGrid w:val="0"/>
        <w:spacing w:line="520" w:lineRule="exact"/>
        <w:ind w:firstLineChars="200" w:firstLine="600"/>
        <w:rPr>
          <w:rFonts w:ascii="仿宋" w:eastAsia="仿宋" w:hAnsi="仿宋" w:cs="仿宋"/>
        </w:rPr>
      </w:pPr>
      <w:r w:rsidRPr="004757B4">
        <w:rPr>
          <w:rFonts w:ascii="仿宋" w:eastAsia="仿宋" w:hAnsi="仿宋" w:cs="仿宋"/>
        </w:rPr>
        <w:t>满意度扣</w:t>
      </w:r>
      <w:r w:rsidRPr="004757B4">
        <w:rPr>
          <w:rFonts w:ascii="仿宋" w:eastAsia="仿宋" w:hAnsi="仿宋" w:cs="仿宋" w:hint="eastAsia"/>
        </w:rPr>
        <w:t>0分。</w:t>
      </w:r>
    </w:p>
    <w:p w14:paraId="63B44F69" w14:textId="77777777" w:rsidR="00D1174A" w:rsidRPr="004757B4" w:rsidRDefault="00D1174A"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项目效益得分为2</w:t>
      </w:r>
      <w:r w:rsidR="00D84731" w:rsidRPr="004757B4">
        <w:rPr>
          <w:rFonts w:ascii="仿宋" w:eastAsia="仿宋" w:hAnsi="仿宋" w:cs="仿宋"/>
        </w:rPr>
        <w:t>4</w:t>
      </w:r>
      <w:r w:rsidRPr="004757B4">
        <w:rPr>
          <w:rFonts w:ascii="仿宋" w:eastAsia="仿宋" w:hAnsi="仿宋" w:cs="仿宋" w:hint="eastAsia"/>
        </w:rPr>
        <w:t>分。</w:t>
      </w:r>
    </w:p>
    <w:p w14:paraId="17576D07" w14:textId="77777777" w:rsidR="00B41C7F" w:rsidRPr="00001BAE" w:rsidRDefault="00AF4192" w:rsidP="00B41C7F">
      <w:pPr>
        <w:spacing w:line="520" w:lineRule="exact"/>
        <w:ind w:firstLine="640"/>
        <w:rPr>
          <w:rStyle w:val="ae"/>
          <w:rFonts w:ascii="黑体" w:eastAsia="黑体" w:hAnsi="黑体"/>
          <w:spacing w:val="-4"/>
          <w:sz w:val="32"/>
          <w:szCs w:val="32"/>
        </w:rPr>
      </w:pPr>
      <w:r w:rsidRPr="00001BAE">
        <w:rPr>
          <w:rStyle w:val="ae"/>
          <w:rFonts w:ascii="黑体" w:eastAsia="黑体" w:hAnsi="黑体" w:hint="eastAsia"/>
          <w:b w:val="0"/>
          <w:spacing w:val="-4"/>
          <w:sz w:val="32"/>
          <w:szCs w:val="32"/>
        </w:rPr>
        <w:t>五</w:t>
      </w:r>
      <w:r w:rsidR="00B41C7F" w:rsidRPr="00001BAE">
        <w:rPr>
          <w:rStyle w:val="ae"/>
          <w:rFonts w:ascii="黑体" w:eastAsia="黑体" w:hAnsi="黑体" w:hint="eastAsia"/>
          <w:b w:val="0"/>
          <w:spacing w:val="-4"/>
          <w:sz w:val="32"/>
          <w:szCs w:val="32"/>
        </w:rPr>
        <w:t>、</w:t>
      </w:r>
      <w:r w:rsidR="00B41C7F" w:rsidRPr="00001BAE">
        <w:rPr>
          <w:rStyle w:val="ae"/>
          <w:rFonts w:ascii="黑体" w:eastAsia="黑体" w:hAnsi="黑体"/>
          <w:b w:val="0"/>
          <w:spacing w:val="-4"/>
          <w:sz w:val="32"/>
          <w:szCs w:val="32"/>
        </w:rPr>
        <w:t>主要经验及做法、存在的问题及原因分析</w:t>
      </w:r>
    </w:p>
    <w:p w14:paraId="0FFE5F04"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主要经验及做法：本项目是维持学校日常教学等工作正常进</w:t>
      </w:r>
      <w:r w:rsidRPr="004757B4">
        <w:rPr>
          <w:rFonts w:ascii="仿宋" w:eastAsia="仿宋" w:hAnsi="仿宋" w:cs="仿宋" w:hint="eastAsia"/>
        </w:rPr>
        <w:lastRenderedPageBreak/>
        <w:t>行的项目，全部</w:t>
      </w:r>
      <w:r w:rsidR="006657C9" w:rsidRPr="004757B4">
        <w:rPr>
          <w:rFonts w:ascii="仿宋" w:eastAsia="仿宋" w:hAnsi="仿宋" w:cs="仿宋" w:hint="eastAsia"/>
        </w:rPr>
        <w:t>资金来源</w:t>
      </w:r>
      <w:r w:rsidRPr="004757B4">
        <w:rPr>
          <w:rFonts w:ascii="仿宋" w:eastAsia="仿宋" w:hAnsi="仿宋" w:cs="仿宋" w:hint="eastAsia"/>
        </w:rPr>
        <w:t>为</w:t>
      </w:r>
      <w:r w:rsidR="006657C9" w:rsidRPr="004757B4">
        <w:rPr>
          <w:rFonts w:ascii="仿宋" w:eastAsia="仿宋" w:hAnsi="仿宋" w:cs="仿宋" w:hint="eastAsia"/>
        </w:rPr>
        <w:t>财政专户管理资金</w:t>
      </w:r>
      <w:r w:rsidR="006657C9" w:rsidRPr="004757B4">
        <w:rPr>
          <w:rFonts w:ascii="仿宋" w:eastAsia="仿宋" w:hAnsi="仿宋" w:cs="仿宋"/>
        </w:rPr>
        <w:t>和</w:t>
      </w:r>
      <w:r w:rsidR="006657C9" w:rsidRPr="004757B4">
        <w:rPr>
          <w:rFonts w:ascii="仿宋" w:eastAsia="仿宋" w:hAnsi="仿宋" w:cs="仿宋" w:hint="eastAsia"/>
        </w:rPr>
        <w:t>单位其他资金收入</w:t>
      </w:r>
      <w:r w:rsidRPr="004757B4">
        <w:rPr>
          <w:rFonts w:ascii="仿宋" w:eastAsia="仿宋" w:hAnsi="仿宋" w:cs="仿宋" w:hint="eastAsia"/>
        </w:rPr>
        <w:t>，都用于学校日常教学工作的支出，数据资料主要来源于学校教务科、培训中心、学保处、</w:t>
      </w:r>
      <w:r w:rsidR="009343DA" w:rsidRPr="004757B4">
        <w:rPr>
          <w:rFonts w:ascii="仿宋" w:eastAsia="仿宋" w:hAnsi="仿宋" w:cs="仿宋" w:hint="eastAsia"/>
        </w:rPr>
        <w:t>党政综合</w:t>
      </w:r>
      <w:r w:rsidRPr="004757B4">
        <w:rPr>
          <w:rFonts w:ascii="仿宋" w:eastAsia="仿宋" w:hAnsi="仿宋" w:cs="仿宋" w:hint="eastAsia"/>
        </w:rPr>
        <w:t>办公室等部门。在学校党委牵头组织下成立监察督导小组，结合评价项目的特性，对项目资金的管理使用、支付等情况进行检查，确保项目质量和资金的安全使用并客观、公正地对项目支出进行评价，以反映项目资金的绩效。通过绩效评价，树立绩效管理理念，做好预算绩效管理，提高财政资金效益，优化财政支出结构。</w:t>
      </w:r>
      <w:r w:rsidRPr="004757B4">
        <w:rPr>
          <w:rFonts w:ascii="仿宋" w:eastAsia="仿宋" w:hAnsi="仿宋" w:cs="仿宋"/>
        </w:rPr>
        <w:t>主要做法：（一）</w:t>
      </w:r>
      <w:r w:rsidRPr="004757B4">
        <w:rPr>
          <w:rFonts w:ascii="仿宋" w:eastAsia="仿宋" w:hAnsi="仿宋" w:cs="仿宋" w:hint="eastAsia"/>
        </w:rPr>
        <w:t>提高认识，加强领导。全校和有关科室高度重视项目工作的重要性，对实施项目认识到位并给予了大力支持。</w:t>
      </w:r>
      <w:r w:rsidRPr="004757B4">
        <w:rPr>
          <w:rFonts w:ascii="仿宋" w:eastAsia="仿宋" w:hAnsi="仿宋" w:cs="仿宋"/>
        </w:rPr>
        <w:t>（二）</w:t>
      </w:r>
      <w:r w:rsidRPr="004757B4">
        <w:rPr>
          <w:rFonts w:ascii="仿宋" w:eastAsia="仿宋" w:hAnsi="仿宋" w:cs="仿宋" w:hint="eastAsia"/>
        </w:rPr>
        <w:t>严格规范资金管理使用，确保项目顺利实施。在项目组织实施过程中基本做到了严格按照有关要求规定，对资金层层把关，分项实施，审核验收，专款专用，杜绝了项目经费被截留、挤占和挪用等违纪现象发生。</w:t>
      </w:r>
    </w:p>
    <w:p w14:paraId="2C8FDC25"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存在的问题及原因分析：（一）存在的问题：</w:t>
      </w:r>
      <w:r w:rsidRPr="004757B4">
        <w:rPr>
          <w:rFonts w:ascii="仿宋" w:eastAsia="仿宋" w:hAnsi="仿宋" w:cs="仿宋"/>
        </w:rPr>
        <w:t>1.</w:t>
      </w:r>
      <w:r w:rsidRPr="004757B4">
        <w:rPr>
          <w:rFonts w:ascii="仿宋" w:eastAsia="仿宋" w:hAnsi="仿宋" w:cs="仿宋" w:hint="eastAsia"/>
        </w:rPr>
        <w:t>项目资金无法有效保证，财政专户管理资金主要来源是学校的教育收费（财政专户）非税收入，受多种因素影响难以保证资金到位</w:t>
      </w:r>
      <w:r w:rsidR="006657C9" w:rsidRPr="004757B4">
        <w:rPr>
          <w:rFonts w:ascii="仿宋" w:eastAsia="仿宋" w:hAnsi="仿宋" w:cs="仿宋" w:hint="eastAsia"/>
        </w:rPr>
        <w:t>；单位其他资金收入由联合办学单位拨入，不能按时拨入影响学院项目执行进度。</w:t>
      </w:r>
      <w:r w:rsidRPr="004757B4">
        <w:rPr>
          <w:rFonts w:ascii="仿宋" w:eastAsia="仿宋" w:hAnsi="仿宋" w:cs="仿宋"/>
        </w:rPr>
        <w:t>2.</w:t>
      </w:r>
      <w:r w:rsidRPr="004757B4">
        <w:rPr>
          <w:rFonts w:ascii="仿宋" w:eastAsia="仿宋" w:hAnsi="仿宋" w:cs="仿宋" w:hint="eastAsia"/>
        </w:rPr>
        <w:t>对项目跟踪问效和进行有效管理指导等机制尚需逐步健全完善。（二）原因分析：培训市场不断精细化、专业化，业务范围逐渐缩小，短期培训收入有所减少，这就需要在夯实做好以往固有的职业技能培训工作基础上，努力拓展新的培训项目和新的培训领域。只有加大创收力度，保障培训</w:t>
      </w:r>
      <w:r w:rsidR="006657C9" w:rsidRPr="004757B4">
        <w:rPr>
          <w:rFonts w:ascii="仿宋" w:eastAsia="仿宋" w:hAnsi="仿宋" w:cs="仿宋" w:hint="eastAsia"/>
        </w:rPr>
        <w:t>收入，才能保质保量地完成项目绩效目标；同时与联合办学单位有效沟通，确保资金及时到位。</w:t>
      </w:r>
    </w:p>
    <w:p w14:paraId="25FD3A0E" w14:textId="77777777" w:rsidR="00B41C7F" w:rsidRPr="00001BAE" w:rsidRDefault="00AF4192" w:rsidP="00B41C7F">
      <w:pPr>
        <w:spacing w:line="520" w:lineRule="exact"/>
        <w:ind w:firstLineChars="200" w:firstLine="624"/>
        <w:rPr>
          <w:rStyle w:val="ae"/>
          <w:rFonts w:ascii="黑体" w:eastAsia="黑体" w:hAnsi="黑体"/>
          <w:b w:val="0"/>
          <w:spacing w:val="-4"/>
          <w:sz w:val="32"/>
          <w:szCs w:val="32"/>
        </w:rPr>
      </w:pPr>
      <w:r w:rsidRPr="00001BAE">
        <w:rPr>
          <w:rStyle w:val="ae"/>
          <w:rFonts w:ascii="黑体" w:eastAsia="黑体" w:hAnsi="黑体"/>
          <w:b w:val="0"/>
          <w:spacing w:val="-4"/>
          <w:sz w:val="32"/>
          <w:szCs w:val="32"/>
        </w:rPr>
        <w:t>六</w:t>
      </w:r>
      <w:r w:rsidR="00B41C7F" w:rsidRPr="00001BAE">
        <w:rPr>
          <w:rStyle w:val="ae"/>
          <w:rFonts w:ascii="黑体" w:eastAsia="黑体" w:hAnsi="黑体"/>
          <w:b w:val="0"/>
          <w:spacing w:val="-4"/>
          <w:sz w:val="32"/>
          <w:szCs w:val="32"/>
        </w:rPr>
        <w:t>、有关建议</w:t>
      </w:r>
    </w:p>
    <w:p w14:paraId="7EA8F0EA"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财政专户管理资金唯一来源是学院的教育收费（财政专户）非税收入，这也就意味着如果学校非税收入不足，相应的成本性支出</w:t>
      </w:r>
      <w:r w:rsidRPr="004757B4">
        <w:rPr>
          <w:rFonts w:ascii="仿宋" w:eastAsia="仿宋" w:hAnsi="仿宋" w:cs="仿宋" w:hint="eastAsia"/>
        </w:rPr>
        <w:lastRenderedPageBreak/>
        <w:t>项目也就无法实施。基于此，学校将努力扩大培训规模，增加招生宣传等的投入，来增加在校学生人数和培训行业人员。</w:t>
      </w:r>
    </w:p>
    <w:p w14:paraId="322F4C4D"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逐步加强项目预算安排的准确性，减少年初预算与年终决算差距，需进一步加强单位预算管理意识，加强对项目支出绩效评价相关政策的学习与培训，以便更好地做好项目绩效评价工作。</w:t>
      </w:r>
    </w:p>
    <w:p w14:paraId="5B8EF339" w14:textId="77777777" w:rsidR="00B41C7F" w:rsidRPr="004757B4" w:rsidRDefault="00B41C7F" w:rsidP="004757B4">
      <w:pPr>
        <w:snapToGrid w:val="0"/>
        <w:spacing w:line="520" w:lineRule="exact"/>
        <w:ind w:firstLineChars="200" w:firstLine="600"/>
        <w:rPr>
          <w:rFonts w:ascii="仿宋" w:eastAsia="仿宋" w:hAnsi="仿宋" w:cs="仿宋"/>
        </w:rPr>
      </w:pPr>
      <w:r w:rsidRPr="004757B4">
        <w:rPr>
          <w:rFonts w:ascii="仿宋" w:eastAsia="仿宋" w:hAnsi="仿宋" w:cs="仿宋" w:hint="eastAsia"/>
        </w:rPr>
        <w:t>做好项目实施的跟踪检查工作，定期不定期地对项目实施情况和经费使用情况进行跟踪检查，对能实现预期绩效目标的项目予以充分肯定，对进展缓慢，预期绩效目标较差的项目，及时进行协调和提出整改措施，确保项目实施工作正常运行，达到预期绩效目标。</w:t>
      </w:r>
      <w:r w:rsidRPr="004757B4">
        <w:rPr>
          <w:rFonts w:ascii="仿宋" w:eastAsia="仿宋" w:hAnsi="仿宋" w:cs="仿宋"/>
        </w:rPr>
        <w:t xml:space="preserve"> </w:t>
      </w:r>
    </w:p>
    <w:p w14:paraId="1615B5F7" w14:textId="77777777" w:rsidR="00B41C7F" w:rsidRDefault="00AF4192" w:rsidP="00B41C7F">
      <w:pPr>
        <w:spacing w:line="520" w:lineRule="exact"/>
        <w:ind w:firstLine="567"/>
        <w:rPr>
          <w:rStyle w:val="ae"/>
          <w:rFonts w:ascii="黑体" w:eastAsia="黑体" w:hAnsi="黑体"/>
          <w:b w:val="0"/>
          <w:spacing w:val="-4"/>
          <w:sz w:val="32"/>
          <w:szCs w:val="32"/>
        </w:rPr>
      </w:pPr>
      <w:r>
        <w:rPr>
          <w:rStyle w:val="ae"/>
          <w:rFonts w:ascii="黑体" w:eastAsia="黑体" w:hAnsi="黑体" w:hint="eastAsia"/>
          <w:b w:val="0"/>
          <w:spacing w:val="-4"/>
          <w:sz w:val="32"/>
          <w:szCs w:val="32"/>
        </w:rPr>
        <w:t>七</w:t>
      </w:r>
      <w:r w:rsidR="00B41C7F">
        <w:rPr>
          <w:rStyle w:val="ae"/>
          <w:rFonts w:ascii="黑体" w:eastAsia="黑体" w:hAnsi="黑体" w:hint="eastAsia"/>
          <w:b w:val="0"/>
          <w:spacing w:val="-4"/>
          <w:sz w:val="32"/>
          <w:szCs w:val="32"/>
        </w:rPr>
        <w:t>、其他需要说明的问题</w:t>
      </w:r>
    </w:p>
    <w:p w14:paraId="59F2798E" w14:textId="77777777" w:rsidR="00B41C7F" w:rsidRPr="004757B4" w:rsidRDefault="00B41C7F" w:rsidP="00B41C7F">
      <w:pPr>
        <w:snapToGrid w:val="0"/>
        <w:spacing w:line="520" w:lineRule="exact"/>
        <w:ind w:firstLineChars="200" w:firstLine="600"/>
        <w:rPr>
          <w:rFonts w:ascii="仿宋" w:eastAsia="仿宋" w:hAnsi="仿宋" w:cs="仿宋"/>
        </w:rPr>
      </w:pPr>
      <w:r w:rsidRPr="004757B4">
        <w:rPr>
          <w:rFonts w:ascii="仿宋" w:eastAsia="仿宋" w:hAnsi="仿宋" w:cs="仿宋" w:hint="eastAsia"/>
        </w:rPr>
        <w:t>无。</w:t>
      </w:r>
    </w:p>
    <w:p w14:paraId="462E1899" w14:textId="77777777" w:rsidR="00B41C7F" w:rsidRDefault="00B41C7F" w:rsidP="00B41C7F">
      <w:pPr>
        <w:spacing w:line="520" w:lineRule="exact"/>
        <w:ind w:firstLine="567"/>
        <w:rPr>
          <w:rStyle w:val="ae"/>
          <w:rFonts w:ascii="仿宋" w:eastAsia="仿宋" w:hAnsi="仿宋"/>
          <w:b w:val="0"/>
          <w:spacing w:val="-4"/>
          <w:sz w:val="32"/>
          <w:szCs w:val="32"/>
        </w:rPr>
      </w:pPr>
    </w:p>
    <w:p w14:paraId="71728184" w14:textId="77777777" w:rsidR="00B41C7F" w:rsidRDefault="00B41C7F" w:rsidP="00B41C7F">
      <w:pPr>
        <w:spacing w:line="520" w:lineRule="exact"/>
        <w:ind w:firstLine="567"/>
        <w:rPr>
          <w:rStyle w:val="ae"/>
          <w:rFonts w:ascii="仿宋" w:eastAsia="仿宋" w:hAnsi="仿宋"/>
          <w:b w:val="0"/>
          <w:spacing w:val="-4"/>
          <w:sz w:val="32"/>
          <w:szCs w:val="32"/>
        </w:rPr>
      </w:pPr>
    </w:p>
    <w:p w14:paraId="50DFA049" w14:textId="77777777" w:rsidR="00B41C7F" w:rsidRDefault="00B41C7F" w:rsidP="00B41C7F">
      <w:pPr>
        <w:spacing w:line="520" w:lineRule="exact"/>
        <w:ind w:firstLine="567"/>
        <w:rPr>
          <w:rStyle w:val="ae"/>
          <w:rFonts w:ascii="仿宋" w:eastAsia="仿宋" w:hAnsi="仿宋"/>
          <w:b w:val="0"/>
          <w:spacing w:val="-4"/>
          <w:sz w:val="32"/>
          <w:szCs w:val="32"/>
        </w:rPr>
      </w:pPr>
    </w:p>
    <w:p w14:paraId="2E14E9C3" w14:textId="77777777" w:rsidR="00C21E25" w:rsidRDefault="00C21E25" w:rsidP="00072FC5">
      <w:pPr>
        <w:spacing w:line="540" w:lineRule="exact"/>
        <w:rPr>
          <w:rStyle w:val="ae"/>
          <w:rFonts w:ascii="仿宋" w:eastAsia="仿宋" w:hAnsi="仿宋"/>
          <w:b w:val="0"/>
          <w:spacing w:val="-4"/>
          <w:sz w:val="32"/>
          <w:szCs w:val="32"/>
        </w:rPr>
      </w:pPr>
    </w:p>
    <w:sectPr w:rsidR="00C21E25" w:rsidSect="00C21E25">
      <w:pgSz w:w="11906" w:h="16838"/>
      <w:pgMar w:top="1440" w:right="1559" w:bottom="1440" w:left="1803" w:header="851" w:footer="992" w:gutter="0"/>
      <w:cols w:space="0"/>
      <w:docGrid w:type="lines" w:linePitch="3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83048" w14:textId="77777777" w:rsidR="005A3B73" w:rsidRDefault="005A3B73" w:rsidP="001D1C0E">
      <w:r>
        <w:separator/>
      </w:r>
    </w:p>
  </w:endnote>
  <w:endnote w:type="continuationSeparator" w:id="0">
    <w:p w14:paraId="2CFBA9D2" w14:textId="77777777" w:rsidR="005A3B73" w:rsidRDefault="005A3B73" w:rsidP="001D1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default"/>
    <w:sig w:usb0="00000001" w:usb1="080E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51076" w14:textId="77777777" w:rsidR="005A3B73" w:rsidRDefault="005A3B73" w:rsidP="001D1C0E">
      <w:r>
        <w:separator/>
      </w:r>
    </w:p>
  </w:footnote>
  <w:footnote w:type="continuationSeparator" w:id="0">
    <w:p w14:paraId="74708A20" w14:textId="77777777" w:rsidR="005A3B73" w:rsidRDefault="005A3B73" w:rsidP="001D1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BA72DA"/>
    <w:multiLevelType w:val="singleLevel"/>
    <w:tmpl w:val="B1BA72DA"/>
    <w:lvl w:ilvl="0">
      <w:start w:val="2"/>
      <w:numFmt w:val="decimal"/>
      <w:lvlText w:val="%1."/>
      <w:lvlJc w:val="left"/>
      <w:pPr>
        <w:tabs>
          <w:tab w:val="left" w:pos="312"/>
        </w:tabs>
      </w:pPr>
    </w:lvl>
  </w:abstractNum>
  <w:abstractNum w:abstractNumId="1" w15:restartNumberingAfterBreak="0">
    <w:nsid w:val="17C87B5E"/>
    <w:multiLevelType w:val="hybridMultilevel"/>
    <w:tmpl w:val="83D06A4C"/>
    <w:lvl w:ilvl="0" w:tplc="3208E86E">
      <w:start w:val="1"/>
      <w:numFmt w:val="decimal"/>
      <w:lvlText w:val="%1、"/>
      <w:lvlJc w:val="left"/>
      <w:pPr>
        <w:ind w:left="1347" w:hanging="72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2" w15:restartNumberingAfterBreak="0">
    <w:nsid w:val="1BCC1C0F"/>
    <w:multiLevelType w:val="hybridMultilevel"/>
    <w:tmpl w:val="4D74B2A0"/>
    <w:lvl w:ilvl="0" w:tplc="C3D66826">
      <w:start w:val="1"/>
      <w:numFmt w:val="japaneseCounting"/>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DF434B"/>
    <w:multiLevelType w:val="hybridMultilevel"/>
    <w:tmpl w:val="B0240C0A"/>
    <w:lvl w:ilvl="0" w:tplc="6C266582">
      <w:start w:val="1"/>
      <w:numFmt w:val="decimal"/>
      <w:lvlText w:val="%1、"/>
      <w:lvlJc w:val="left"/>
      <w:pPr>
        <w:ind w:left="1347" w:hanging="72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4" w15:restartNumberingAfterBreak="0">
    <w:nsid w:val="34CD5686"/>
    <w:multiLevelType w:val="hybridMultilevel"/>
    <w:tmpl w:val="F81AB826"/>
    <w:lvl w:ilvl="0" w:tplc="4940AD26">
      <w:start w:val="1"/>
      <w:numFmt w:val="decimal"/>
      <w:lvlText w:val="%1、"/>
      <w:lvlJc w:val="left"/>
      <w:pPr>
        <w:ind w:left="1347" w:hanging="720"/>
      </w:pPr>
      <w:rPr>
        <w:rFonts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abstractNum w:abstractNumId="5" w15:restartNumberingAfterBreak="0">
    <w:nsid w:val="5EC01573"/>
    <w:multiLevelType w:val="singleLevel"/>
    <w:tmpl w:val="5EC01573"/>
    <w:lvl w:ilvl="0">
      <w:start w:val="2"/>
      <w:numFmt w:val="decimal"/>
      <w:suff w:val="nothing"/>
      <w:lvlText w:val="%1、"/>
      <w:lvlJc w:val="left"/>
    </w:lvl>
  </w:abstractNum>
  <w:abstractNum w:abstractNumId="6" w15:restartNumberingAfterBreak="0">
    <w:nsid w:val="5EC0189A"/>
    <w:multiLevelType w:val="singleLevel"/>
    <w:tmpl w:val="5EC0189A"/>
    <w:lvl w:ilvl="0">
      <w:start w:val="1"/>
      <w:numFmt w:val="decimal"/>
      <w:suff w:val="nothing"/>
      <w:lvlText w:val="%1、"/>
      <w:lvlJc w:val="left"/>
    </w:lvl>
  </w:abstractNum>
  <w:abstractNum w:abstractNumId="7" w15:restartNumberingAfterBreak="0">
    <w:nsid w:val="5EC0203B"/>
    <w:multiLevelType w:val="singleLevel"/>
    <w:tmpl w:val="5EC0203B"/>
    <w:lvl w:ilvl="0">
      <w:start w:val="3"/>
      <w:numFmt w:val="decimal"/>
      <w:suff w:val="nothing"/>
      <w:lvlText w:val="%1、"/>
      <w:lvlJc w:val="left"/>
    </w:lvl>
  </w:abstractNum>
  <w:abstractNum w:abstractNumId="8" w15:restartNumberingAfterBreak="0">
    <w:nsid w:val="6073C895"/>
    <w:multiLevelType w:val="singleLevel"/>
    <w:tmpl w:val="6073C895"/>
    <w:lvl w:ilvl="0">
      <w:start w:val="2"/>
      <w:numFmt w:val="chineseCounting"/>
      <w:suff w:val="nothing"/>
      <w:lvlText w:val="（%1）"/>
      <w:lvlJc w:val="left"/>
    </w:lvl>
  </w:abstractNum>
  <w:abstractNum w:abstractNumId="9" w15:restartNumberingAfterBreak="0">
    <w:nsid w:val="6073C8AD"/>
    <w:multiLevelType w:val="singleLevel"/>
    <w:tmpl w:val="6073C8AD"/>
    <w:lvl w:ilvl="0">
      <w:start w:val="1"/>
      <w:numFmt w:val="decimal"/>
      <w:suff w:val="nothing"/>
      <w:lvlText w:val="%1、"/>
      <w:lvlJc w:val="left"/>
    </w:lvl>
  </w:abstractNum>
  <w:abstractNum w:abstractNumId="10" w15:restartNumberingAfterBreak="0">
    <w:nsid w:val="6074075C"/>
    <w:multiLevelType w:val="singleLevel"/>
    <w:tmpl w:val="6074075C"/>
    <w:lvl w:ilvl="0">
      <w:start w:val="2"/>
      <w:numFmt w:val="decimal"/>
      <w:suff w:val="nothing"/>
      <w:lvlText w:val="%1、"/>
      <w:lvlJc w:val="left"/>
    </w:lvl>
  </w:abstractNum>
  <w:abstractNum w:abstractNumId="11" w15:restartNumberingAfterBreak="0">
    <w:nsid w:val="76B12E3D"/>
    <w:multiLevelType w:val="hybridMultilevel"/>
    <w:tmpl w:val="CE2E32CE"/>
    <w:lvl w:ilvl="0" w:tplc="AE48AB50">
      <w:start w:val="1"/>
      <w:numFmt w:val="decimal"/>
      <w:lvlText w:val="%1、"/>
      <w:lvlJc w:val="left"/>
      <w:pPr>
        <w:ind w:left="1347" w:hanging="720"/>
      </w:pPr>
      <w:rPr>
        <w:rFonts w:cs="仿宋" w:hint="default"/>
      </w:rPr>
    </w:lvl>
    <w:lvl w:ilvl="1" w:tplc="04090019" w:tentative="1">
      <w:start w:val="1"/>
      <w:numFmt w:val="lowerLetter"/>
      <w:lvlText w:val="%2)"/>
      <w:lvlJc w:val="left"/>
      <w:pPr>
        <w:ind w:left="1467" w:hanging="420"/>
      </w:pPr>
    </w:lvl>
    <w:lvl w:ilvl="2" w:tplc="0409001B" w:tentative="1">
      <w:start w:val="1"/>
      <w:numFmt w:val="lowerRoman"/>
      <w:lvlText w:val="%3."/>
      <w:lvlJc w:val="right"/>
      <w:pPr>
        <w:ind w:left="1887" w:hanging="420"/>
      </w:pPr>
    </w:lvl>
    <w:lvl w:ilvl="3" w:tplc="0409000F" w:tentative="1">
      <w:start w:val="1"/>
      <w:numFmt w:val="decimal"/>
      <w:lvlText w:val="%4."/>
      <w:lvlJc w:val="left"/>
      <w:pPr>
        <w:ind w:left="2307" w:hanging="420"/>
      </w:pPr>
    </w:lvl>
    <w:lvl w:ilvl="4" w:tplc="04090019" w:tentative="1">
      <w:start w:val="1"/>
      <w:numFmt w:val="lowerLetter"/>
      <w:lvlText w:val="%5)"/>
      <w:lvlJc w:val="left"/>
      <w:pPr>
        <w:ind w:left="2727" w:hanging="420"/>
      </w:pPr>
    </w:lvl>
    <w:lvl w:ilvl="5" w:tplc="0409001B" w:tentative="1">
      <w:start w:val="1"/>
      <w:numFmt w:val="lowerRoman"/>
      <w:lvlText w:val="%6."/>
      <w:lvlJc w:val="right"/>
      <w:pPr>
        <w:ind w:left="3147" w:hanging="420"/>
      </w:pPr>
    </w:lvl>
    <w:lvl w:ilvl="6" w:tplc="0409000F" w:tentative="1">
      <w:start w:val="1"/>
      <w:numFmt w:val="decimal"/>
      <w:lvlText w:val="%7."/>
      <w:lvlJc w:val="left"/>
      <w:pPr>
        <w:ind w:left="3567" w:hanging="420"/>
      </w:pPr>
    </w:lvl>
    <w:lvl w:ilvl="7" w:tplc="04090019" w:tentative="1">
      <w:start w:val="1"/>
      <w:numFmt w:val="lowerLetter"/>
      <w:lvlText w:val="%8)"/>
      <w:lvlJc w:val="left"/>
      <w:pPr>
        <w:ind w:left="3987" w:hanging="420"/>
      </w:pPr>
    </w:lvl>
    <w:lvl w:ilvl="8" w:tplc="0409001B" w:tentative="1">
      <w:start w:val="1"/>
      <w:numFmt w:val="lowerRoman"/>
      <w:lvlText w:val="%9."/>
      <w:lvlJc w:val="right"/>
      <w:pPr>
        <w:ind w:left="4407" w:hanging="420"/>
      </w:pPr>
    </w:lvl>
  </w:abstractNum>
  <w:num w:numId="1" w16cid:durableId="253172239">
    <w:abstractNumId w:val="10"/>
  </w:num>
  <w:num w:numId="2" w16cid:durableId="1889494547">
    <w:abstractNumId w:val="8"/>
  </w:num>
  <w:num w:numId="3" w16cid:durableId="193346355">
    <w:abstractNumId w:val="9"/>
  </w:num>
  <w:num w:numId="4" w16cid:durableId="1747343722">
    <w:abstractNumId w:val="5"/>
  </w:num>
  <w:num w:numId="5" w16cid:durableId="1438795884">
    <w:abstractNumId w:val="6"/>
  </w:num>
  <w:num w:numId="6" w16cid:durableId="80219305">
    <w:abstractNumId w:val="7"/>
  </w:num>
  <w:num w:numId="7" w16cid:durableId="1610816114">
    <w:abstractNumId w:val="4"/>
  </w:num>
  <w:num w:numId="8" w16cid:durableId="1061830666">
    <w:abstractNumId w:val="1"/>
  </w:num>
  <w:num w:numId="9" w16cid:durableId="209341307">
    <w:abstractNumId w:val="3"/>
  </w:num>
  <w:num w:numId="10" w16cid:durableId="1866407768">
    <w:abstractNumId w:val="11"/>
  </w:num>
  <w:num w:numId="11" w16cid:durableId="2124225819">
    <w:abstractNumId w:val="2"/>
  </w:num>
  <w:num w:numId="12" w16cid:durableId="1786928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defaultTabStop w:val="420"/>
  <w:drawingGridVerticalSpacing w:val="158"/>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6457"/>
    <w:rsid w:val="00001BAE"/>
    <w:rsid w:val="000110C4"/>
    <w:rsid w:val="000121A0"/>
    <w:rsid w:val="000220F9"/>
    <w:rsid w:val="00023D1C"/>
    <w:rsid w:val="00037D50"/>
    <w:rsid w:val="00040E69"/>
    <w:rsid w:val="00053041"/>
    <w:rsid w:val="0005416C"/>
    <w:rsid w:val="00056465"/>
    <w:rsid w:val="00072FC5"/>
    <w:rsid w:val="00092431"/>
    <w:rsid w:val="000B6BB4"/>
    <w:rsid w:val="000E68CF"/>
    <w:rsid w:val="001028C5"/>
    <w:rsid w:val="00102DFF"/>
    <w:rsid w:val="00113359"/>
    <w:rsid w:val="001145A2"/>
    <w:rsid w:val="00121AE4"/>
    <w:rsid w:val="0014601B"/>
    <w:rsid w:val="00146AAD"/>
    <w:rsid w:val="00150F05"/>
    <w:rsid w:val="001703B8"/>
    <w:rsid w:val="00186FE8"/>
    <w:rsid w:val="001A0AFA"/>
    <w:rsid w:val="001A48C4"/>
    <w:rsid w:val="001B3A40"/>
    <w:rsid w:val="001C75F3"/>
    <w:rsid w:val="001D18AF"/>
    <w:rsid w:val="001D1C0E"/>
    <w:rsid w:val="001D362A"/>
    <w:rsid w:val="00206C30"/>
    <w:rsid w:val="00255638"/>
    <w:rsid w:val="00255744"/>
    <w:rsid w:val="00272329"/>
    <w:rsid w:val="00273CCD"/>
    <w:rsid w:val="0027536B"/>
    <w:rsid w:val="00291BC0"/>
    <w:rsid w:val="002A5647"/>
    <w:rsid w:val="002A71CA"/>
    <w:rsid w:val="002D1328"/>
    <w:rsid w:val="002D7394"/>
    <w:rsid w:val="002E576A"/>
    <w:rsid w:val="002F66E1"/>
    <w:rsid w:val="00311DBE"/>
    <w:rsid w:val="00322DE6"/>
    <w:rsid w:val="0032728D"/>
    <w:rsid w:val="003305F1"/>
    <w:rsid w:val="00335D4C"/>
    <w:rsid w:val="00345DD7"/>
    <w:rsid w:val="00351EFF"/>
    <w:rsid w:val="00383EC4"/>
    <w:rsid w:val="003A6CD0"/>
    <w:rsid w:val="003B0577"/>
    <w:rsid w:val="003B4E9F"/>
    <w:rsid w:val="003B570E"/>
    <w:rsid w:val="003D2418"/>
    <w:rsid w:val="003D3B13"/>
    <w:rsid w:val="003D4309"/>
    <w:rsid w:val="003E7E58"/>
    <w:rsid w:val="003F0999"/>
    <w:rsid w:val="003F5180"/>
    <w:rsid w:val="003F6708"/>
    <w:rsid w:val="00406FB1"/>
    <w:rsid w:val="00414C3A"/>
    <w:rsid w:val="004166E9"/>
    <w:rsid w:val="004366A8"/>
    <w:rsid w:val="00441D3F"/>
    <w:rsid w:val="0044221E"/>
    <w:rsid w:val="00456878"/>
    <w:rsid w:val="0046440F"/>
    <w:rsid w:val="004757B4"/>
    <w:rsid w:val="00493DDF"/>
    <w:rsid w:val="00497F3A"/>
    <w:rsid w:val="004A05EE"/>
    <w:rsid w:val="004A3356"/>
    <w:rsid w:val="004B1B84"/>
    <w:rsid w:val="004C38BC"/>
    <w:rsid w:val="004C546C"/>
    <w:rsid w:val="004C783E"/>
    <w:rsid w:val="004D53C0"/>
    <w:rsid w:val="004E1F34"/>
    <w:rsid w:val="004E5CE0"/>
    <w:rsid w:val="004F1F3C"/>
    <w:rsid w:val="004F6E8E"/>
    <w:rsid w:val="004F7FAD"/>
    <w:rsid w:val="00502BA7"/>
    <w:rsid w:val="005162F1"/>
    <w:rsid w:val="00535153"/>
    <w:rsid w:val="00554F82"/>
    <w:rsid w:val="005604BB"/>
    <w:rsid w:val="0056390D"/>
    <w:rsid w:val="005719B0"/>
    <w:rsid w:val="00596064"/>
    <w:rsid w:val="005A3B73"/>
    <w:rsid w:val="005A4F2E"/>
    <w:rsid w:val="005A5018"/>
    <w:rsid w:val="005A770F"/>
    <w:rsid w:val="005B02FF"/>
    <w:rsid w:val="005C1940"/>
    <w:rsid w:val="005C51DF"/>
    <w:rsid w:val="005D10D6"/>
    <w:rsid w:val="005E7C5E"/>
    <w:rsid w:val="005E7FE0"/>
    <w:rsid w:val="005F55C3"/>
    <w:rsid w:val="00611515"/>
    <w:rsid w:val="00613E2C"/>
    <w:rsid w:val="00621DE8"/>
    <w:rsid w:val="00641277"/>
    <w:rsid w:val="00651EEB"/>
    <w:rsid w:val="006657C9"/>
    <w:rsid w:val="00696FEC"/>
    <w:rsid w:val="006A2C3B"/>
    <w:rsid w:val="006E54D7"/>
    <w:rsid w:val="006F4136"/>
    <w:rsid w:val="007465C1"/>
    <w:rsid w:val="0075584F"/>
    <w:rsid w:val="007677BD"/>
    <w:rsid w:val="007713C1"/>
    <w:rsid w:val="00774055"/>
    <w:rsid w:val="0078429C"/>
    <w:rsid w:val="007A354B"/>
    <w:rsid w:val="007B0098"/>
    <w:rsid w:val="007B1335"/>
    <w:rsid w:val="007B4913"/>
    <w:rsid w:val="007C247D"/>
    <w:rsid w:val="007C5955"/>
    <w:rsid w:val="007E0CC7"/>
    <w:rsid w:val="00801C6B"/>
    <w:rsid w:val="00855E3A"/>
    <w:rsid w:val="00860F23"/>
    <w:rsid w:val="00874894"/>
    <w:rsid w:val="008B1419"/>
    <w:rsid w:val="008E3402"/>
    <w:rsid w:val="008F1B68"/>
    <w:rsid w:val="008F263A"/>
    <w:rsid w:val="0091457F"/>
    <w:rsid w:val="00922226"/>
    <w:rsid w:val="00922CB9"/>
    <w:rsid w:val="00925D36"/>
    <w:rsid w:val="009343DA"/>
    <w:rsid w:val="00944DD1"/>
    <w:rsid w:val="00962C27"/>
    <w:rsid w:val="0097158E"/>
    <w:rsid w:val="009800D5"/>
    <w:rsid w:val="0098601F"/>
    <w:rsid w:val="009D2FC7"/>
    <w:rsid w:val="009E5CD9"/>
    <w:rsid w:val="009F4373"/>
    <w:rsid w:val="00A1260C"/>
    <w:rsid w:val="00A26421"/>
    <w:rsid w:val="00A34588"/>
    <w:rsid w:val="00A413B8"/>
    <w:rsid w:val="00A4293B"/>
    <w:rsid w:val="00A43C0B"/>
    <w:rsid w:val="00A5735A"/>
    <w:rsid w:val="00A67D50"/>
    <w:rsid w:val="00A67E84"/>
    <w:rsid w:val="00A8691A"/>
    <w:rsid w:val="00A972DF"/>
    <w:rsid w:val="00AA193C"/>
    <w:rsid w:val="00AB2521"/>
    <w:rsid w:val="00AC1946"/>
    <w:rsid w:val="00AC3A96"/>
    <w:rsid w:val="00AD5E52"/>
    <w:rsid w:val="00AE4105"/>
    <w:rsid w:val="00AF3F03"/>
    <w:rsid w:val="00AF4192"/>
    <w:rsid w:val="00AF683C"/>
    <w:rsid w:val="00B2343E"/>
    <w:rsid w:val="00B34BD4"/>
    <w:rsid w:val="00B379C2"/>
    <w:rsid w:val="00B40063"/>
    <w:rsid w:val="00B41C7F"/>
    <w:rsid w:val="00B41F61"/>
    <w:rsid w:val="00B45343"/>
    <w:rsid w:val="00B546CC"/>
    <w:rsid w:val="00B67D48"/>
    <w:rsid w:val="00B74D04"/>
    <w:rsid w:val="00B77226"/>
    <w:rsid w:val="00BA0AC8"/>
    <w:rsid w:val="00BA46E6"/>
    <w:rsid w:val="00BA6D51"/>
    <w:rsid w:val="00BB5015"/>
    <w:rsid w:val="00BC251C"/>
    <w:rsid w:val="00BE08FC"/>
    <w:rsid w:val="00C04B14"/>
    <w:rsid w:val="00C21E25"/>
    <w:rsid w:val="00C2382A"/>
    <w:rsid w:val="00C31E1C"/>
    <w:rsid w:val="00C56C72"/>
    <w:rsid w:val="00C62CB9"/>
    <w:rsid w:val="00C71A6D"/>
    <w:rsid w:val="00CA34A4"/>
    <w:rsid w:val="00CA6457"/>
    <w:rsid w:val="00CA6DC2"/>
    <w:rsid w:val="00CB4654"/>
    <w:rsid w:val="00CC08E6"/>
    <w:rsid w:val="00CD37A4"/>
    <w:rsid w:val="00CD4613"/>
    <w:rsid w:val="00CE2FD9"/>
    <w:rsid w:val="00CF2ED4"/>
    <w:rsid w:val="00D0325D"/>
    <w:rsid w:val="00D1174A"/>
    <w:rsid w:val="00D17F2E"/>
    <w:rsid w:val="00D24A92"/>
    <w:rsid w:val="00D25F6F"/>
    <w:rsid w:val="00D30354"/>
    <w:rsid w:val="00D33B07"/>
    <w:rsid w:val="00D418FF"/>
    <w:rsid w:val="00D52B7C"/>
    <w:rsid w:val="00D550CE"/>
    <w:rsid w:val="00D5764B"/>
    <w:rsid w:val="00D57BAB"/>
    <w:rsid w:val="00D71356"/>
    <w:rsid w:val="00D80C1E"/>
    <w:rsid w:val="00D84731"/>
    <w:rsid w:val="00D867D7"/>
    <w:rsid w:val="00DA3208"/>
    <w:rsid w:val="00DB1661"/>
    <w:rsid w:val="00DD208F"/>
    <w:rsid w:val="00DD36CD"/>
    <w:rsid w:val="00DF42A0"/>
    <w:rsid w:val="00E06173"/>
    <w:rsid w:val="00E30688"/>
    <w:rsid w:val="00E30E91"/>
    <w:rsid w:val="00E37592"/>
    <w:rsid w:val="00E45021"/>
    <w:rsid w:val="00E769FE"/>
    <w:rsid w:val="00E774CE"/>
    <w:rsid w:val="00E86281"/>
    <w:rsid w:val="00E96D03"/>
    <w:rsid w:val="00EA2CBE"/>
    <w:rsid w:val="00EA6A1A"/>
    <w:rsid w:val="00EB10A0"/>
    <w:rsid w:val="00EE3B22"/>
    <w:rsid w:val="00EE789F"/>
    <w:rsid w:val="00EF44E3"/>
    <w:rsid w:val="00F059CB"/>
    <w:rsid w:val="00F32FEE"/>
    <w:rsid w:val="00F82B7E"/>
    <w:rsid w:val="00FB10BB"/>
    <w:rsid w:val="00FC6B57"/>
    <w:rsid w:val="01D123F9"/>
    <w:rsid w:val="03BB2BCB"/>
    <w:rsid w:val="0D4E0D75"/>
    <w:rsid w:val="10B55821"/>
    <w:rsid w:val="12A64F8A"/>
    <w:rsid w:val="13101878"/>
    <w:rsid w:val="197A051A"/>
    <w:rsid w:val="1AA15054"/>
    <w:rsid w:val="1AF67BF4"/>
    <w:rsid w:val="1B337D7F"/>
    <w:rsid w:val="1DEC40B8"/>
    <w:rsid w:val="1F3D2515"/>
    <w:rsid w:val="262152C3"/>
    <w:rsid w:val="285A1BA6"/>
    <w:rsid w:val="290C4F6C"/>
    <w:rsid w:val="2B456FCC"/>
    <w:rsid w:val="2DD26A37"/>
    <w:rsid w:val="2EBA6536"/>
    <w:rsid w:val="2F874499"/>
    <w:rsid w:val="2FCA0038"/>
    <w:rsid w:val="34244F79"/>
    <w:rsid w:val="379C49FC"/>
    <w:rsid w:val="37CC724F"/>
    <w:rsid w:val="38D86CDB"/>
    <w:rsid w:val="3B531763"/>
    <w:rsid w:val="3BD67766"/>
    <w:rsid w:val="3C442D25"/>
    <w:rsid w:val="3DC16D7B"/>
    <w:rsid w:val="41AA21F4"/>
    <w:rsid w:val="451A1D0E"/>
    <w:rsid w:val="48096F15"/>
    <w:rsid w:val="4946099F"/>
    <w:rsid w:val="49C746AB"/>
    <w:rsid w:val="4A32092C"/>
    <w:rsid w:val="4A6471F3"/>
    <w:rsid w:val="4C474C18"/>
    <w:rsid w:val="4D2606A1"/>
    <w:rsid w:val="4D6328A1"/>
    <w:rsid w:val="4D883DEA"/>
    <w:rsid w:val="4F9E2D44"/>
    <w:rsid w:val="4FB10520"/>
    <w:rsid w:val="546B7AF5"/>
    <w:rsid w:val="59F64F00"/>
    <w:rsid w:val="5B880855"/>
    <w:rsid w:val="5C7C0C50"/>
    <w:rsid w:val="66B314A6"/>
    <w:rsid w:val="69E0320B"/>
    <w:rsid w:val="6AAA2206"/>
    <w:rsid w:val="6D325B40"/>
    <w:rsid w:val="6EF51A60"/>
    <w:rsid w:val="74003CFB"/>
    <w:rsid w:val="76254765"/>
    <w:rsid w:val="765F17BD"/>
    <w:rsid w:val="77FF4021"/>
    <w:rsid w:val="78311BE3"/>
    <w:rsid w:val="79351B48"/>
    <w:rsid w:val="79EB58C4"/>
    <w:rsid w:val="7B3664FC"/>
    <w:rsid w:val="7EEF1936"/>
    <w:rsid w:val="7FF91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863DEF"/>
  <w15:docId w15:val="{111E30E0-0C33-46F2-BF24-8FCBA474E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C21E25"/>
    <w:pPr>
      <w:widowControl w:val="0"/>
      <w:jc w:val="both"/>
    </w:pPr>
    <w:rPr>
      <w:rFonts w:cs="仿宋_GB2312"/>
      <w:kern w:val="2"/>
      <w:sz w:val="30"/>
      <w:szCs w:val="30"/>
    </w:rPr>
  </w:style>
  <w:style w:type="paragraph" w:styleId="1">
    <w:name w:val="heading 1"/>
    <w:basedOn w:val="a"/>
    <w:next w:val="a"/>
    <w:link w:val="10"/>
    <w:uiPriority w:val="9"/>
    <w:qFormat/>
    <w:rsid w:val="00C21E25"/>
    <w:pPr>
      <w:keepNext/>
      <w:widowControl/>
      <w:spacing w:before="240" w:after="60"/>
      <w:jc w:val="left"/>
      <w:outlineLvl w:val="0"/>
    </w:pPr>
    <w:rPr>
      <w:rFonts w:asciiTheme="majorHAnsi" w:eastAsiaTheme="majorEastAsia" w:hAnsiTheme="majorHAnsi"/>
      <w:b/>
      <w:bCs/>
      <w:kern w:val="32"/>
      <w:sz w:val="32"/>
      <w:szCs w:val="32"/>
    </w:rPr>
  </w:style>
  <w:style w:type="paragraph" w:styleId="20">
    <w:name w:val="heading 2"/>
    <w:basedOn w:val="a"/>
    <w:next w:val="a"/>
    <w:link w:val="21"/>
    <w:uiPriority w:val="9"/>
    <w:unhideWhenUsed/>
    <w:qFormat/>
    <w:rsid w:val="00C21E25"/>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rsid w:val="00C21E25"/>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rsid w:val="00C21E25"/>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rsid w:val="00C21E25"/>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rsid w:val="00C21E25"/>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rsid w:val="00C21E25"/>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rsid w:val="00C21E25"/>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rsid w:val="00C21E25"/>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uiPriority w:val="99"/>
    <w:unhideWhenUsed/>
    <w:qFormat/>
    <w:rsid w:val="00C21E25"/>
    <w:pPr>
      <w:spacing w:after="0"/>
      <w:ind w:leftChars="0" w:left="0" w:firstLineChars="200" w:firstLine="420"/>
    </w:pPr>
    <w:rPr>
      <w:rFonts w:ascii="Calibri" w:eastAsia="仿宋_GB2312" w:hAnsi="Calibri"/>
      <w:sz w:val="28"/>
    </w:rPr>
  </w:style>
  <w:style w:type="paragraph" w:styleId="a3">
    <w:name w:val="Body Text Indent"/>
    <w:basedOn w:val="a"/>
    <w:uiPriority w:val="99"/>
    <w:unhideWhenUsed/>
    <w:qFormat/>
    <w:rsid w:val="00C21E25"/>
    <w:pPr>
      <w:spacing w:after="120"/>
      <w:ind w:leftChars="200" w:left="420"/>
    </w:pPr>
  </w:style>
  <w:style w:type="paragraph" w:styleId="a4">
    <w:name w:val="Balloon Text"/>
    <w:basedOn w:val="a"/>
    <w:link w:val="a5"/>
    <w:uiPriority w:val="99"/>
    <w:unhideWhenUsed/>
    <w:qFormat/>
    <w:rsid w:val="00C21E25"/>
    <w:rPr>
      <w:sz w:val="18"/>
      <w:szCs w:val="18"/>
    </w:rPr>
  </w:style>
  <w:style w:type="paragraph" w:styleId="a6">
    <w:name w:val="footer"/>
    <w:basedOn w:val="a"/>
    <w:link w:val="a7"/>
    <w:uiPriority w:val="99"/>
    <w:unhideWhenUsed/>
    <w:qFormat/>
    <w:rsid w:val="00C21E25"/>
    <w:pPr>
      <w:tabs>
        <w:tab w:val="center" w:pos="4153"/>
        <w:tab w:val="right" w:pos="8306"/>
      </w:tabs>
      <w:snapToGrid w:val="0"/>
      <w:jc w:val="left"/>
    </w:pPr>
    <w:rPr>
      <w:rFonts w:ascii="Calibri" w:hAnsi="Calibri"/>
      <w:sz w:val="18"/>
      <w:szCs w:val="18"/>
    </w:rPr>
  </w:style>
  <w:style w:type="paragraph" w:styleId="a8">
    <w:name w:val="header"/>
    <w:basedOn w:val="a"/>
    <w:link w:val="a9"/>
    <w:uiPriority w:val="99"/>
    <w:unhideWhenUsed/>
    <w:qFormat/>
    <w:rsid w:val="00C21E25"/>
    <w:pPr>
      <w:pBdr>
        <w:bottom w:val="single" w:sz="6" w:space="1" w:color="auto"/>
      </w:pBdr>
      <w:tabs>
        <w:tab w:val="center" w:pos="4153"/>
        <w:tab w:val="right" w:pos="8306"/>
      </w:tabs>
      <w:snapToGrid w:val="0"/>
      <w:jc w:val="center"/>
    </w:pPr>
    <w:rPr>
      <w:rFonts w:ascii="Calibri" w:hAnsi="Calibri"/>
      <w:sz w:val="18"/>
      <w:szCs w:val="18"/>
    </w:rPr>
  </w:style>
  <w:style w:type="paragraph" w:styleId="aa">
    <w:name w:val="Subtitle"/>
    <w:basedOn w:val="a"/>
    <w:next w:val="a"/>
    <w:link w:val="ab"/>
    <w:uiPriority w:val="11"/>
    <w:qFormat/>
    <w:rsid w:val="00C21E25"/>
    <w:pPr>
      <w:widowControl/>
      <w:spacing w:after="60"/>
      <w:jc w:val="center"/>
      <w:outlineLvl w:val="1"/>
    </w:pPr>
    <w:rPr>
      <w:rFonts w:asciiTheme="majorHAnsi" w:eastAsiaTheme="majorEastAsia" w:hAnsiTheme="majorHAnsi"/>
      <w:kern w:val="0"/>
      <w:sz w:val="24"/>
    </w:rPr>
  </w:style>
  <w:style w:type="paragraph" w:styleId="ac">
    <w:name w:val="Title"/>
    <w:basedOn w:val="a"/>
    <w:next w:val="a"/>
    <w:link w:val="ad"/>
    <w:uiPriority w:val="10"/>
    <w:qFormat/>
    <w:rsid w:val="00C21E25"/>
    <w:pPr>
      <w:widowControl/>
      <w:spacing w:before="240" w:after="60"/>
      <w:jc w:val="center"/>
      <w:outlineLvl w:val="0"/>
    </w:pPr>
    <w:rPr>
      <w:rFonts w:asciiTheme="majorHAnsi" w:eastAsiaTheme="majorEastAsia" w:hAnsiTheme="majorHAnsi"/>
      <w:b/>
      <w:bCs/>
      <w:kern w:val="28"/>
      <w:sz w:val="32"/>
      <w:szCs w:val="32"/>
    </w:rPr>
  </w:style>
  <w:style w:type="character" w:styleId="ae">
    <w:name w:val="Strong"/>
    <w:basedOn w:val="a0"/>
    <w:qFormat/>
    <w:rsid w:val="00C21E25"/>
    <w:rPr>
      <w:b/>
      <w:bCs/>
    </w:rPr>
  </w:style>
  <w:style w:type="character" w:styleId="af">
    <w:name w:val="Emphasis"/>
    <w:basedOn w:val="a0"/>
    <w:uiPriority w:val="20"/>
    <w:qFormat/>
    <w:rsid w:val="00C21E25"/>
    <w:rPr>
      <w:rFonts w:asciiTheme="minorHAnsi" w:hAnsiTheme="minorHAnsi"/>
      <w:b/>
      <w:i/>
      <w:iCs/>
    </w:rPr>
  </w:style>
  <w:style w:type="character" w:customStyle="1" w:styleId="10">
    <w:name w:val="标题 1 字符"/>
    <w:basedOn w:val="a0"/>
    <w:link w:val="1"/>
    <w:uiPriority w:val="9"/>
    <w:qFormat/>
    <w:rsid w:val="00C21E25"/>
    <w:rPr>
      <w:rFonts w:asciiTheme="majorHAnsi" w:eastAsiaTheme="majorEastAsia" w:hAnsiTheme="majorHAnsi"/>
      <w:b/>
      <w:bCs/>
      <w:kern w:val="32"/>
      <w:sz w:val="32"/>
      <w:szCs w:val="32"/>
    </w:rPr>
  </w:style>
  <w:style w:type="character" w:customStyle="1" w:styleId="21">
    <w:name w:val="标题 2 字符"/>
    <w:basedOn w:val="a0"/>
    <w:link w:val="20"/>
    <w:uiPriority w:val="9"/>
    <w:semiHidden/>
    <w:qFormat/>
    <w:rsid w:val="00C21E25"/>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sid w:val="00C21E25"/>
    <w:rPr>
      <w:rFonts w:asciiTheme="majorHAnsi" w:eastAsiaTheme="majorEastAsia" w:hAnsiTheme="majorHAnsi"/>
      <w:b/>
      <w:bCs/>
      <w:sz w:val="26"/>
      <w:szCs w:val="26"/>
    </w:rPr>
  </w:style>
  <w:style w:type="character" w:customStyle="1" w:styleId="40">
    <w:name w:val="标题 4 字符"/>
    <w:basedOn w:val="a0"/>
    <w:link w:val="4"/>
    <w:uiPriority w:val="9"/>
    <w:qFormat/>
    <w:rsid w:val="00C21E25"/>
    <w:rPr>
      <w:b/>
      <w:bCs/>
      <w:sz w:val="28"/>
      <w:szCs w:val="28"/>
    </w:rPr>
  </w:style>
  <w:style w:type="character" w:customStyle="1" w:styleId="50">
    <w:name w:val="标题 5 字符"/>
    <w:basedOn w:val="a0"/>
    <w:link w:val="5"/>
    <w:uiPriority w:val="9"/>
    <w:semiHidden/>
    <w:qFormat/>
    <w:rsid w:val="00C21E25"/>
    <w:rPr>
      <w:b/>
      <w:bCs/>
      <w:i/>
      <w:iCs/>
      <w:sz w:val="26"/>
      <w:szCs w:val="26"/>
    </w:rPr>
  </w:style>
  <w:style w:type="character" w:customStyle="1" w:styleId="60">
    <w:name w:val="标题 6 字符"/>
    <w:basedOn w:val="a0"/>
    <w:link w:val="6"/>
    <w:uiPriority w:val="9"/>
    <w:semiHidden/>
    <w:qFormat/>
    <w:rsid w:val="00C21E25"/>
    <w:rPr>
      <w:b/>
      <w:bCs/>
    </w:rPr>
  </w:style>
  <w:style w:type="character" w:customStyle="1" w:styleId="70">
    <w:name w:val="标题 7 字符"/>
    <w:basedOn w:val="a0"/>
    <w:link w:val="7"/>
    <w:uiPriority w:val="9"/>
    <w:semiHidden/>
    <w:qFormat/>
    <w:rsid w:val="00C21E25"/>
    <w:rPr>
      <w:sz w:val="24"/>
      <w:szCs w:val="24"/>
    </w:rPr>
  </w:style>
  <w:style w:type="character" w:customStyle="1" w:styleId="80">
    <w:name w:val="标题 8 字符"/>
    <w:basedOn w:val="a0"/>
    <w:link w:val="8"/>
    <w:uiPriority w:val="9"/>
    <w:semiHidden/>
    <w:qFormat/>
    <w:rsid w:val="00C21E25"/>
    <w:rPr>
      <w:i/>
      <w:iCs/>
      <w:sz w:val="24"/>
      <w:szCs w:val="24"/>
    </w:rPr>
  </w:style>
  <w:style w:type="character" w:customStyle="1" w:styleId="90">
    <w:name w:val="标题 9 字符"/>
    <w:basedOn w:val="a0"/>
    <w:link w:val="9"/>
    <w:uiPriority w:val="9"/>
    <w:semiHidden/>
    <w:qFormat/>
    <w:rsid w:val="00C21E25"/>
    <w:rPr>
      <w:rFonts w:asciiTheme="majorHAnsi" w:eastAsiaTheme="majorEastAsia" w:hAnsiTheme="majorHAnsi"/>
    </w:rPr>
  </w:style>
  <w:style w:type="character" w:customStyle="1" w:styleId="ad">
    <w:name w:val="标题 字符"/>
    <w:basedOn w:val="a0"/>
    <w:link w:val="ac"/>
    <w:uiPriority w:val="10"/>
    <w:qFormat/>
    <w:rsid w:val="00C21E25"/>
    <w:rPr>
      <w:rFonts w:asciiTheme="majorHAnsi" w:eastAsiaTheme="majorEastAsia" w:hAnsiTheme="majorHAnsi"/>
      <w:b/>
      <w:bCs/>
      <w:kern w:val="28"/>
      <w:sz w:val="32"/>
      <w:szCs w:val="32"/>
    </w:rPr>
  </w:style>
  <w:style w:type="character" w:customStyle="1" w:styleId="ab">
    <w:name w:val="副标题 字符"/>
    <w:basedOn w:val="a0"/>
    <w:link w:val="aa"/>
    <w:uiPriority w:val="11"/>
    <w:qFormat/>
    <w:rsid w:val="00C21E25"/>
    <w:rPr>
      <w:rFonts w:asciiTheme="majorHAnsi" w:eastAsiaTheme="majorEastAsia" w:hAnsiTheme="majorHAnsi"/>
      <w:sz w:val="24"/>
      <w:szCs w:val="24"/>
    </w:rPr>
  </w:style>
  <w:style w:type="paragraph" w:customStyle="1" w:styleId="11">
    <w:name w:val="无间隔1"/>
    <w:basedOn w:val="a"/>
    <w:uiPriority w:val="1"/>
    <w:qFormat/>
    <w:rsid w:val="00C21E25"/>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rsid w:val="00C21E25"/>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af0"/>
    <w:uiPriority w:val="29"/>
    <w:qFormat/>
    <w:rsid w:val="00C21E25"/>
    <w:pPr>
      <w:widowControl/>
      <w:jc w:val="left"/>
    </w:pPr>
    <w:rPr>
      <w:rFonts w:asciiTheme="minorHAnsi" w:eastAsiaTheme="minorEastAsia" w:hAnsiTheme="minorHAnsi"/>
      <w:i/>
      <w:kern w:val="0"/>
      <w:sz w:val="24"/>
    </w:rPr>
  </w:style>
  <w:style w:type="character" w:customStyle="1" w:styleId="af0">
    <w:name w:val="引用 字符"/>
    <w:basedOn w:val="a0"/>
    <w:link w:val="13"/>
    <w:uiPriority w:val="29"/>
    <w:qFormat/>
    <w:rsid w:val="00C21E25"/>
    <w:rPr>
      <w:i/>
      <w:sz w:val="24"/>
      <w:szCs w:val="24"/>
    </w:rPr>
  </w:style>
  <w:style w:type="paragraph" w:customStyle="1" w:styleId="14">
    <w:name w:val="明显引用1"/>
    <w:basedOn w:val="a"/>
    <w:next w:val="a"/>
    <w:link w:val="af1"/>
    <w:uiPriority w:val="30"/>
    <w:qFormat/>
    <w:rsid w:val="00C21E25"/>
    <w:pPr>
      <w:widowControl/>
      <w:ind w:left="720" w:right="720"/>
      <w:jc w:val="left"/>
    </w:pPr>
    <w:rPr>
      <w:rFonts w:asciiTheme="minorHAnsi" w:eastAsiaTheme="minorEastAsia" w:hAnsiTheme="minorHAnsi"/>
      <w:b/>
      <w:i/>
      <w:kern w:val="0"/>
      <w:sz w:val="24"/>
      <w:szCs w:val="22"/>
    </w:rPr>
  </w:style>
  <w:style w:type="character" w:customStyle="1" w:styleId="af1">
    <w:name w:val="明显引用 字符"/>
    <w:basedOn w:val="a0"/>
    <w:link w:val="14"/>
    <w:uiPriority w:val="30"/>
    <w:qFormat/>
    <w:rsid w:val="00C21E25"/>
    <w:rPr>
      <w:b/>
      <w:i/>
      <w:sz w:val="24"/>
    </w:rPr>
  </w:style>
  <w:style w:type="character" w:customStyle="1" w:styleId="15">
    <w:name w:val="不明显强调1"/>
    <w:uiPriority w:val="19"/>
    <w:qFormat/>
    <w:rsid w:val="00C21E25"/>
    <w:rPr>
      <w:i/>
      <w:color w:val="595959" w:themeColor="text1" w:themeTint="A6"/>
    </w:rPr>
  </w:style>
  <w:style w:type="character" w:customStyle="1" w:styleId="16">
    <w:name w:val="明显强调1"/>
    <w:basedOn w:val="a0"/>
    <w:uiPriority w:val="21"/>
    <w:qFormat/>
    <w:rsid w:val="00C21E25"/>
    <w:rPr>
      <w:b/>
      <w:i/>
      <w:sz w:val="24"/>
      <w:szCs w:val="24"/>
      <w:u w:val="single"/>
    </w:rPr>
  </w:style>
  <w:style w:type="character" w:customStyle="1" w:styleId="17">
    <w:name w:val="不明显参考1"/>
    <w:basedOn w:val="a0"/>
    <w:uiPriority w:val="31"/>
    <w:qFormat/>
    <w:rsid w:val="00C21E25"/>
    <w:rPr>
      <w:sz w:val="24"/>
      <w:szCs w:val="24"/>
      <w:u w:val="single"/>
    </w:rPr>
  </w:style>
  <w:style w:type="character" w:customStyle="1" w:styleId="18">
    <w:name w:val="明显参考1"/>
    <w:basedOn w:val="a0"/>
    <w:uiPriority w:val="32"/>
    <w:qFormat/>
    <w:rsid w:val="00C21E25"/>
    <w:rPr>
      <w:b/>
      <w:sz w:val="24"/>
      <w:u w:val="single"/>
    </w:rPr>
  </w:style>
  <w:style w:type="character" w:customStyle="1" w:styleId="19">
    <w:name w:val="书籍标题1"/>
    <w:basedOn w:val="a0"/>
    <w:uiPriority w:val="33"/>
    <w:qFormat/>
    <w:rsid w:val="00C21E25"/>
    <w:rPr>
      <w:rFonts w:asciiTheme="majorHAnsi" w:eastAsiaTheme="majorEastAsia" w:hAnsiTheme="majorHAnsi"/>
      <w:b/>
      <w:i/>
      <w:sz w:val="24"/>
      <w:szCs w:val="24"/>
    </w:rPr>
  </w:style>
  <w:style w:type="paragraph" w:customStyle="1" w:styleId="TOC1">
    <w:name w:val="TOC 标题1"/>
    <w:basedOn w:val="1"/>
    <w:next w:val="a"/>
    <w:uiPriority w:val="39"/>
    <w:unhideWhenUsed/>
    <w:qFormat/>
    <w:rsid w:val="00C21E25"/>
    <w:pPr>
      <w:outlineLvl w:val="9"/>
    </w:pPr>
    <w:rPr>
      <w:lang w:eastAsia="en-US" w:bidi="en-US"/>
    </w:rPr>
  </w:style>
  <w:style w:type="character" w:customStyle="1" w:styleId="a9">
    <w:name w:val="页眉 字符"/>
    <w:basedOn w:val="a0"/>
    <w:link w:val="a8"/>
    <w:uiPriority w:val="99"/>
    <w:qFormat/>
    <w:rsid w:val="00C21E25"/>
    <w:rPr>
      <w:rFonts w:ascii="Calibri" w:eastAsia="宋体" w:hAnsi="Calibri"/>
      <w:kern w:val="2"/>
      <w:sz w:val="18"/>
      <w:szCs w:val="18"/>
    </w:rPr>
  </w:style>
  <w:style w:type="character" w:customStyle="1" w:styleId="a7">
    <w:name w:val="页脚 字符"/>
    <w:basedOn w:val="a0"/>
    <w:link w:val="a6"/>
    <w:uiPriority w:val="99"/>
    <w:qFormat/>
    <w:rsid w:val="00C21E25"/>
    <w:rPr>
      <w:rFonts w:ascii="Calibri" w:eastAsia="宋体" w:hAnsi="Calibri"/>
      <w:kern w:val="2"/>
      <w:sz w:val="18"/>
      <w:szCs w:val="18"/>
    </w:rPr>
  </w:style>
  <w:style w:type="character" w:customStyle="1" w:styleId="a5">
    <w:name w:val="批注框文本 字符"/>
    <w:basedOn w:val="a0"/>
    <w:link w:val="a4"/>
    <w:uiPriority w:val="99"/>
    <w:semiHidden/>
    <w:qFormat/>
    <w:rsid w:val="00C21E25"/>
    <w:rPr>
      <w:rFonts w:ascii="Times New Roman" w:eastAsia="宋体" w:hAnsi="Times New Roman"/>
      <w:kern w:val="2"/>
      <w:sz w:val="18"/>
      <w:szCs w:val="18"/>
    </w:rPr>
  </w:style>
  <w:style w:type="character" w:customStyle="1" w:styleId="font31">
    <w:name w:val="font31"/>
    <w:basedOn w:val="a0"/>
    <w:qFormat/>
    <w:rsid w:val="00C21E25"/>
    <w:rPr>
      <w:rFonts w:ascii="宋体" w:eastAsia="宋体" w:hAnsi="宋体" w:cs="宋体" w:hint="eastAsia"/>
      <w:color w:val="000000"/>
      <w:sz w:val="22"/>
      <w:szCs w:val="22"/>
      <w:u w:val="none"/>
    </w:rPr>
  </w:style>
  <w:style w:type="paragraph" w:styleId="af2">
    <w:name w:val="List Paragraph"/>
    <w:basedOn w:val="a"/>
    <w:unhideWhenUsed/>
    <w:qFormat/>
    <w:rsid w:val="003F670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9141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17</Pages>
  <Words>1530</Words>
  <Characters>8724</Characters>
  <Application>Microsoft Office Word</Application>
  <DocSecurity>0</DocSecurity>
  <Lines>72</Lines>
  <Paragraphs>20</Paragraphs>
  <ScaleCrop>false</ScaleCrop>
  <Company/>
  <LinksUpToDate>false</LinksUpToDate>
  <CharactersWithSpaces>10234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xiaohui liao</cp:lastModifiedBy>
  <cp:revision>78</cp:revision>
  <cp:lastPrinted>2022-04-11T09:16:00Z</cp:lastPrinted>
  <dcterms:created xsi:type="dcterms:W3CDTF">2023-03-07T11:30:00Z</dcterms:created>
  <dcterms:modified xsi:type="dcterms:W3CDTF">2023-08-19T12:02:00Z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