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0E2" w:rsidRPr="002C345C" w:rsidRDefault="00FF00E2">
      <w:pPr>
        <w:spacing w:line="560" w:lineRule="exact"/>
        <w:contextualSpacing/>
        <w:jc w:val="center"/>
        <w:rPr>
          <w:rFonts w:ascii="仿宋" w:eastAsia="仿宋" w:hAnsi="仿宋" w:cs="Arial"/>
          <w:b/>
          <w:bCs/>
          <w:sz w:val="44"/>
          <w:szCs w:val="44"/>
        </w:rPr>
      </w:pPr>
    </w:p>
    <w:p w:rsidR="00FF00E2" w:rsidRPr="002C345C" w:rsidRDefault="00A754D3">
      <w:pPr>
        <w:spacing w:line="560" w:lineRule="exact"/>
        <w:contextualSpacing/>
        <w:jc w:val="center"/>
        <w:rPr>
          <w:rFonts w:asciiTheme="majorEastAsia" w:eastAsiaTheme="majorEastAsia" w:hAnsiTheme="majorEastAsia" w:cs="Arial"/>
          <w:b/>
          <w:bCs/>
          <w:sz w:val="44"/>
          <w:szCs w:val="44"/>
        </w:rPr>
      </w:pPr>
      <w:r w:rsidRPr="002C345C">
        <w:rPr>
          <w:rFonts w:asciiTheme="majorEastAsia" w:eastAsiaTheme="majorEastAsia" w:hAnsiTheme="majorEastAsia" w:cs="Arial" w:hint="eastAsia"/>
          <w:b/>
          <w:bCs/>
          <w:sz w:val="44"/>
          <w:szCs w:val="44"/>
        </w:rPr>
        <w:t>2022</w:t>
      </w:r>
      <w:r w:rsidRPr="002C345C">
        <w:rPr>
          <w:rFonts w:asciiTheme="majorEastAsia" w:eastAsiaTheme="majorEastAsia" w:hAnsiTheme="majorEastAsia" w:cs="Arial" w:hint="eastAsia"/>
          <w:b/>
          <w:bCs/>
          <w:sz w:val="44"/>
          <w:szCs w:val="44"/>
        </w:rPr>
        <w:t>年《新疆工作》专项业务费</w:t>
      </w:r>
      <w:r w:rsidRPr="002C345C">
        <w:rPr>
          <w:rFonts w:asciiTheme="majorEastAsia" w:eastAsiaTheme="majorEastAsia" w:hAnsiTheme="majorEastAsia" w:cs="Arial" w:hint="eastAsia"/>
          <w:b/>
          <w:bCs/>
          <w:sz w:val="44"/>
          <w:szCs w:val="44"/>
        </w:rPr>
        <w:t>支出</w:t>
      </w:r>
    </w:p>
    <w:p w:rsidR="00FF00E2" w:rsidRPr="002C345C" w:rsidRDefault="00A754D3">
      <w:pPr>
        <w:spacing w:line="560" w:lineRule="exact"/>
        <w:contextualSpacing/>
        <w:jc w:val="center"/>
        <w:rPr>
          <w:rFonts w:asciiTheme="majorEastAsia" w:eastAsiaTheme="majorEastAsia" w:hAnsiTheme="majorEastAsia" w:cs="Arial"/>
          <w:b/>
          <w:bCs/>
          <w:sz w:val="44"/>
          <w:szCs w:val="44"/>
        </w:rPr>
      </w:pPr>
      <w:r w:rsidRPr="002C345C">
        <w:rPr>
          <w:rFonts w:asciiTheme="majorEastAsia" w:eastAsiaTheme="majorEastAsia" w:hAnsiTheme="majorEastAsia" w:cs="Arial" w:hint="eastAsia"/>
          <w:b/>
          <w:bCs/>
          <w:sz w:val="44"/>
          <w:szCs w:val="44"/>
        </w:rPr>
        <w:t>绩效评价报告</w:t>
      </w:r>
    </w:p>
    <w:p w:rsidR="00FF00E2" w:rsidRPr="002C345C" w:rsidRDefault="00FF00E2">
      <w:pPr>
        <w:contextualSpacing/>
        <w:jc w:val="center"/>
        <w:rPr>
          <w:rFonts w:ascii="仿宋" w:eastAsia="仿宋" w:hAnsi="仿宋"/>
          <w:szCs w:val="30"/>
        </w:rPr>
      </w:pPr>
    </w:p>
    <w:p w:rsidR="00FF00E2" w:rsidRPr="002C345C" w:rsidRDefault="00A754D3">
      <w:pPr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 w:rsidRPr="002C345C">
        <w:rPr>
          <w:rFonts w:ascii="仿宋" w:eastAsia="仿宋" w:hAnsi="仿宋" w:hint="eastAsia"/>
          <w:sz w:val="32"/>
          <w:szCs w:val="32"/>
        </w:rPr>
        <w:t>一、基本情况</w:t>
      </w:r>
    </w:p>
    <w:p w:rsidR="00FF00E2" w:rsidRPr="002C345C" w:rsidRDefault="00A754D3">
      <w:pPr>
        <w:spacing w:line="540" w:lineRule="exact"/>
        <w:ind w:firstLine="640"/>
        <w:rPr>
          <w:rStyle w:val="a7"/>
          <w:rFonts w:ascii="仿宋" w:eastAsia="仿宋" w:hAnsi="仿宋" w:cs="黑体"/>
          <w:b w:val="0"/>
          <w:bCs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cs="黑体" w:hint="eastAsia"/>
          <w:b w:val="0"/>
          <w:bCs w:val="0"/>
          <w:spacing w:val="-4"/>
          <w:sz w:val="32"/>
          <w:szCs w:val="32"/>
        </w:rPr>
        <w:t>（一）项目概况</w:t>
      </w:r>
    </w:p>
    <w:p w:rsidR="00FF00E2" w:rsidRPr="002C345C" w:rsidRDefault="00A754D3" w:rsidP="002C345C">
      <w:pPr>
        <w:spacing w:line="560" w:lineRule="exact"/>
        <w:ind w:firstLineChars="200" w:firstLine="643"/>
        <w:rPr>
          <w:rFonts w:ascii="仿宋" w:eastAsia="仿宋" w:hAnsi="仿宋" w:cs="仿宋_GB2312"/>
          <w:b/>
          <w:bCs/>
          <w:sz w:val="32"/>
          <w:szCs w:val="32"/>
        </w:rPr>
      </w:pPr>
      <w:r w:rsidRPr="002C345C">
        <w:rPr>
          <w:rFonts w:ascii="仿宋" w:eastAsia="仿宋" w:hAnsi="仿宋" w:cs="仿宋_GB2312" w:hint="eastAsia"/>
          <w:b/>
          <w:bCs/>
          <w:sz w:val="32"/>
          <w:szCs w:val="32"/>
        </w:rPr>
        <w:t>1</w:t>
      </w:r>
      <w:r w:rsidRPr="002C345C">
        <w:rPr>
          <w:rFonts w:ascii="仿宋" w:eastAsia="仿宋" w:hAnsi="仿宋" w:cs="仿宋_GB2312" w:hint="eastAsia"/>
          <w:b/>
          <w:bCs/>
          <w:sz w:val="32"/>
          <w:szCs w:val="32"/>
        </w:rPr>
        <w:t>、</w:t>
      </w:r>
      <w:r w:rsidRPr="002C345C">
        <w:rPr>
          <w:rFonts w:ascii="仿宋" w:eastAsia="仿宋" w:hAnsi="仿宋" w:cs="仿宋_GB2312" w:hint="eastAsia"/>
          <w:b/>
          <w:bCs/>
          <w:color w:val="000000"/>
          <w:sz w:val="32"/>
          <w:szCs w:val="32"/>
        </w:rPr>
        <w:t>项目依据及项目背景</w:t>
      </w:r>
    </w:p>
    <w:p w:rsidR="00FF00E2" w:rsidRPr="002C345C" w:rsidRDefault="00A754D3">
      <w:pPr>
        <w:spacing w:line="540" w:lineRule="exact"/>
        <w:ind w:firstLine="640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宋体"/>
          <w:b/>
          <w:color w:val="000000"/>
          <w:sz w:val="32"/>
          <w:szCs w:val="32"/>
        </w:rPr>
        <w:t>项目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依据：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《中共新疆维吾尔自治区委员会政策研究室（中共新疆维吾尔自治区委员会全面深化改革委员会办公室）职能配置、内设机构和人员编制规定》（新党厅字〔</w:t>
      </w:r>
      <w:r w:rsidRPr="002C345C">
        <w:rPr>
          <w:rFonts w:ascii="仿宋" w:eastAsia="仿宋" w:hAnsi="仿宋" w:cs="方正仿宋简体" w:hint="eastAsia"/>
          <w:sz w:val="32"/>
          <w:szCs w:val="32"/>
        </w:rPr>
        <w:t>2018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〕</w:t>
      </w:r>
      <w:r w:rsidRPr="002C345C">
        <w:rPr>
          <w:rFonts w:ascii="仿宋" w:eastAsia="仿宋" w:hAnsi="仿宋" w:cs="方正仿宋简体" w:hint="eastAsia"/>
          <w:sz w:val="32"/>
          <w:szCs w:val="32"/>
        </w:rPr>
        <w:t>132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号）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预期目标：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学习党的创新理论，宣传党的方针政策，贯彻落实治疆方略。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阶段性目标：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服务好自治区党委的中心工作，同时也为党员干部学习党的创新理论、业务探讨和工作交流提供更好的平台。</w:t>
      </w:r>
    </w:p>
    <w:p w:rsidR="00FF00E2" w:rsidRPr="002C345C" w:rsidRDefault="00FF00E2">
      <w:pPr>
        <w:spacing w:line="540" w:lineRule="exact"/>
        <w:ind w:firstLine="640"/>
        <w:rPr>
          <w:rFonts w:ascii="仿宋" w:eastAsia="仿宋" w:hAnsi="仿宋" w:cs="宋体"/>
          <w:color w:val="333333"/>
          <w:sz w:val="32"/>
          <w:szCs w:val="32"/>
        </w:rPr>
      </w:pPr>
      <w:r w:rsidRPr="002C345C">
        <w:rPr>
          <w:rFonts w:ascii="仿宋" w:eastAsia="仿宋" w:hAnsi="仿宋" w:cs="方正仿宋简体" w:hint="eastAsia"/>
          <w:sz w:val="32"/>
          <w:szCs w:val="32"/>
        </w:rPr>
        <w:fldChar w:fldCharType="begin">
          <w:fldData xml:space="preserve">QQBBADkARQA3ADIAOABFADUAMgAxADYANAAxAEUANABCADYANwBEAEQAQwAwAEIARABDADAANwA0
AEIARQAyAA==
</w:fldData>
        </w:fldChar>
      </w:r>
      <w:r w:rsidR="00A754D3" w:rsidRPr="002C345C">
        <w:rPr>
          <w:rFonts w:ascii="仿宋" w:eastAsia="仿宋" w:hAnsi="仿宋" w:cs="方正仿宋简体" w:hint="eastAsia"/>
          <w:sz w:val="32"/>
          <w:szCs w:val="32"/>
        </w:rPr>
        <w:instrText xml:space="preserve">Addin </w:instrText>
      </w:r>
      <w:r w:rsidR="00A754D3" w:rsidRPr="002C345C">
        <w:rPr>
          <w:rFonts w:ascii="仿宋" w:eastAsia="仿宋" w:hAnsi="仿宋" w:cs="方正仿宋简体" w:hint="eastAsia"/>
          <w:sz w:val="32"/>
          <w:szCs w:val="32"/>
        </w:rPr>
        <w:instrText>项目单位基本情况</w:instrText>
      </w:r>
      <w:r w:rsidRPr="002C345C">
        <w:rPr>
          <w:rFonts w:ascii="仿宋" w:eastAsia="仿宋" w:hAnsi="仿宋" w:cs="方正仿宋简体" w:hint="eastAsia"/>
          <w:sz w:val="32"/>
          <w:szCs w:val="32"/>
        </w:rPr>
      </w:r>
      <w:r w:rsidRPr="002C345C">
        <w:rPr>
          <w:rFonts w:ascii="仿宋" w:eastAsia="仿宋" w:hAnsi="仿宋" w:cs="方正仿宋简体" w:hint="eastAsia"/>
          <w:sz w:val="32"/>
          <w:szCs w:val="32"/>
        </w:rPr>
        <w:fldChar w:fldCharType="separate"/>
      </w:r>
      <w:r w:rsidR="00A754D3" w:rsidRPr="002C345C">
        <w:rPr>
          <w:rFonts w:ascii="仿宋" w:eastAsia="仿宋" w:hAnsi="仿宋" w:cs="方正仿宋简体" w:hint="eastAsia"/>
          <w:sz w:val="32"/>
          <w:szCs w:val="32"/>
        </w:rPr>
        <w:t>《新疆工作》是在自治区党委领导下，由自治区党委政策研究室（改革办）负责编印，面向全区政研、改革系统党员干部，以及自治区相关单位、地（州、市）、县（市、区）、乡镇的党员干部开展党的理论宣传、政策研究、工作交流的内部资料性出版物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fldChar w:fldCharType="end"/>
      </w:r>
    </w:p>
    <w:p w:rsidR="00FF00E2" w:rsidRPr="002C345C" w:rsidRDefault="00A754D3">
      <w:pPr>
        <w:rPr>
          <w:rFonts w:ascii="仿宋" w:eastAsia="仿宋" w:hAnsi="仿宋"/>
          <w:b/>
          <w:bCs/>
          <w:sz w:val="32"/>
          <w:szCs w:val="32"/>
        </w:rPr>
      </w:pPr>
      <w:r w:rsidRPr="002C345C">
        <w:rPr>
          <w:rFonts w:ascii="仿宋" w:eastAsia="仿宋" w:hAnsi="仿宋" w:hint="eastAsia"/>
          <w:sz w:val="32"/>
          <w:szCs w:val="32"/>
        </w:rPr>
        <w:t xml:space="preserve">   </w:t>
      </w:r>
      <w:r w:rsidRPr="002C345C">
        <w:rPr>
          <w:rFonts w:ascii="仿宋" w:eastAsia="仿宋" w:hAnsi="仿宋" w:hint="eastAsia"/>
          <w:b/>
          <w:bCs/>
          <w:sz w:val="32"/>
          <w:szCs w:val="32"/>
        </w:rPr>
        <w:t xml:space="preserve"> 2</w:t>
      </w:r>
      <w:r w:rsidRPr="002C345C">
        <w:rPr>
          <w:rFonts w:ascii="仿宋" w:eastAsia="仿宋" w:hAnsi="仿宋" w:hint="eastAsia"/>
          <w:b/>
          <w:bCs/>
          <w:sz w:val="32"/>
          <w:szCs w:val="32"/>
        </w:rPr>
        <w:t>、</w:t>
      </w:r>
      <w:r w:rsidRPr="002C345C">
        <w:rPr>
          <w:rFonts w:ascii="仿宋" w:eastAsia="仿宋" w:hAnsi="仿宋" w:hint="eastAsia"/>
          <w:b/>
          <w:bCs/>
          <w:sz w:val="32"/>
          <w:szCs w:val="32"/>
        </w:rPr>
        <w:t>资金投入和使用情况</w:t>
      </w:r>
    </w:p>
    <w:p w:rsidR="00FF00E2" w:rsidRPr="002C345C" w:rsidRDefault="00A754D3">
      <w:pPr>
        <w:spacing w:line="540" w:lineRule="exact"/>
        <w:ind w:firstLine="640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资金投入情况：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《新疆工作》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begin">
          <w:fldData xml:space="preserve">NQA3AEUAQgBEAEEARgA3AEUANgA5ADgANABBAEEAQQA5ADEAMABGADUANABEAEUAQgA3ADgAQgAw
ADAAMQAzAA==
</w:fldData>
        </w:fldChar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 xml:space="preserve">Addin </w:instrText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>项目资金安排落实、总投入等情况</w:instrTex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separate"/>
      </w:r>
      <w:r w:rsidRPr="002C345C">
        <w:rPr>
          <w:rFonts w:ascii="仿宋" w:eastAsia="仿宋" w:hAnsi="仿宋" w:cs="方正仿宋简体" w:hint="eastAsia"/>
          <w:sz w:val="32"/>
          <w:szCs w:val="32"/>
        </w:rPr>
        <w:t>印刷费：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89.20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万元，稿　费：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9.6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万元</w:t>
      </w:r>
      <w:r w:rsidRPr="002C345C">
        <w:rPr>
          <w:rFonts w:ascii="仿宋" w:eastAsia="仿宋" w:hAnsi="仿宋" w:cs="方正仿宋简体" w:hint="eastAsia"/>
          <w:sz w:val="32"/>
          <w:szCs w:val="32"/>
        </w:rPr>
        <w:t>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邮寄费：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19.2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万元</w:t>
      </w:r>
      <w:r w:rsidRPr="002C345C">
        <w:rPr>
          <w:rFonts w:ascii="仿宋" w:eastAsia="仿宋" w:hAnsi="仿宋" w:cs="方正仿宋简体" w:hint="eastAsia"/>
          <w:sz w:val="32"/>
          <w:szCs w:val="32"/>
        </w:rPr>
        <w:t>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合计：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1</w:t>
      </w:r>
      <w:r w:rsidRPr="002C345C">
        <w:rPr>
          <w:rFonts w:ascii="仿宋" w:eastAsia="仿宋" w:hAnsi="仿宋" w:cs="方正仿宋简体"/>
          <w:sz w:val="32"/>
          <w:szCs w:val="32"/>
        </w:rPr>
        <w:t>18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万元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。</w:t>
      </w:r>
    </w:p>
    <w:p w:rsidR="00FF00E2" w:rsidRPr="002C345C" w:rsidRDefault="00FF00E2">
      <w:pPr>
        <w:spacing w:line="540" w:lineRule="exact"/>
        <w:ind w:firstLine="640"/>
        <w:rPr>
          <w:rFonts w:ascii="仿宋" w:eastAsia="仿宋" w:hAnsi="仿宋" w:cs="仿宋_GB2312"/>
          <w:sz w:val="32"/>
          <w:szCs w:val="32"/>
        </w:rPr>
      </w:pPr>
      <w:r w:rsidRPr="002C345C">
        <w:rPr>
          <w:rFonts w:ascii="仿宋" w:eastAsia="仿宋" w:hAnsi="仿宋" w:cs="方正仿宋简体" w:hint="eastAsia"/>
          <w:sz w:val="32"/>
          <w:szCs w:val="32"/>
        </w:rPr>
        <w:fldChar w:fldCharType="end"/>
      </w:r>
      <w:r w:rsidR="00A754D3" w:rsidRPr="002C345C">
        <w:rPr>
          <w:rFonts w:ascii="仿宋" w:eastAsia="仿宋" w:hAnsi="仿宋" w:cs="仿宋_GB2312" w:hint="eastAsia"/>
          <w:b/>
          <w:bCs/>
          <w:sz w:val="32"/>
          <w:szCs w:val="32"/>
        </w:rPr>
        <w:t>资金使用情况</w:t>
      </w:r>
      <w:r w:rsidR="00A754D3" w:rsidRPr="002C345C">
        <w:rPr>
          <w:rFonts w:ascii="仿宋" w:eastAsia="仿宋" w:hAnsi="仿宋" w:cs="仿宋_GB2312" w:hint="eastAsia"/>
          <w:b/>
          <w:bCs/>
          <w:sz w:val="32"/>
          <w:szCs w:val="32"/>
        </w:rPr>
        <w:t>：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20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22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年下达</w:t>
      </w:r>
      <w:r w:rsidR="00A754D3" w:rsidRPr="002C345C">
        <w:rPr>
          <w:rFonts w:ascii="仿宋" w:eastAsia="仿宋" w:hAnsi="仿宋" w:hint="eastAsia"/>
          <w:sz w:val="32"/>
          <w:szCs w:val="32"/>
        </w:rPr>
        <w:t>预算绩效管理信息化系统建设项目经费</w:t>
      </w:r>
      <w:r w:rsidR="00A754D3" w:rsidRPr="002C345C">
        <w:rPr>
          <w:rFonts w:ascii="仿宋" w:eastAsia="仿宋" w:hAnsi="仿宋" w:hint="eastAsia"/>
          <w:sz w:val="32"/>
          <w:szCs w:val="32"/>
        </w:rPr>
        <w:t>118</w:t>
      </w:r>
      <w:r w:rsidR="00A754D3" w:rsidRPr="002C345C">
        <w:rPr>
          <w:rFonts w:ascii="仿宋" w:eastAsia="仿宋" w:hAnsi="仿宋" w:hint="eastAsia"/>
          <w:sz w:val="32"/>
          <w:szCs w:val="32"/>
        </w:rPr>
        <w:t>万元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，全部为本级财政资金，截至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12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底该项目实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lastRenderedPageBreak/>
        <w:t>际支付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118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万元，支付完成率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100%</w:t>
      </w:r>
      <w:r w:rsidR="00A754D3" w:rsidRPr="002C345C">
        <w:rPr>
          <w:rFonts w:ascii="仿宋" w:eastAsia="仿宋" w:hAnsi="仿宋" w:cs="仿宋_GB2312" w:hint="eastAsia"/>
          <w:sz w:val="32"/>
          <w:szCs w:val="32"/>
        </w:rPr>
        <w:t>。</w:t>
      </w:r>
    </w:p>
    <w:p w:rsidR="00FF00E2" w:rsidRPr="002C345C" w:rsidRDefault="00A754D3">
      <w:pPr>
        <w:spacing w:line="540" w:lineRule="exact"/>
        <w:ind w:firstLine="640"/>
        <w:rPr>
          <w:rFonts w:ascii="仿宋" w:eastAsia="仿宋" w:hAnsi="仿宋" w:cs="方正仿宋简体"/>
          <w:spacing w:val="-6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（二）项目</w:t>
      </w:r>
      <w:r w:rsidRPr="002C345C">
        <w:rPr>
          <w:rStyle w:val="a7"/>
          <w:rFonts w:ascii="仿宋" w:eastAsia="仿宋" w:hAnsi="仿宋"/>
          <w:b w:val="0"/>
          <w:bCs w:val="0"/>
          <w:spacing w:val="-4"/>
          <w:sz w:val="32"/>
          <w:szCs w:val="32"/>
        </w:rPr>
        <w:t>绩效目标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总体目标：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坚持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以习近平新时代中国特色社会主义思想为指导，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深入</w:t>
      </w:r>
      <w:r w:rsidRPr="002C345C">
        <w:rPr>
          <w:rFonts w:ascii="仿宋" w:eastAsia="仿宋" w:hAnsi="仿宋" w:cs="方正仿宋简体" w:hint="eastAsia"/>
          <w:sz w:val="32"/>
          <w:szCs w:val="32"/>
        </w:rPr>
        <w:t>贯彻落实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新时代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的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治疆方略、特别是社会稳定和长治久安总目标，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严格执行党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中央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有关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宣传思想工作的</w:t>
      </w:r>
      <w:r w:rsidRPr="002C345C">
        <w:rPr>
          <w:rFonts w:ascii="仿宋" w:eastAsia="仿宋" w:hAnsi="仿宋" w:cs="方正仿宋简体" w:hint="eastAsia"/>
          <w:sz w:val="32"/>
          <w:szCs w:val="32"/>
        </w:rPr>
        <w:t>要求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，宣传党的理论路线方针政策、重大决策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以及</w:t>
      </w:r>
      <w:r w:rsidRPr="002C345C">
        <w:rPr>
          <w:rFonts w:ascii="仿宋" w:eastAsia="仿宋" w:hAnsi="仿宋" w:cs="方正仿宋简体" w:hint="eastAsia"/>
          <w:sz w:val="32"/>
          <w:szCs w:val="32"/>
        </w:rPr>
        <w:t>自治区党委工作部署，服务党委中心工作，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着力打造高水平工作交流平台，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推动建设团结和谐、繁荣富裕、文明进步、安居乐业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、生态良好</w:t>
      </w:r>
      <w:r w:rsidRPr="002C345C">
        <w:rPr>
          <w:rFonts w:ascii="仿宋" w:eastAsia="仿宋" w:hAnsi="仿宋" w:cs="方正仿宋简体" w:hint="eastAsia"/>
          <w:sz w:val="32"/>
          <w:szCs w:val="32"/>
        </w:rPr>
        <w:t>的</w:t>
      </w:r>
      <w:r w:rsidRPr="002C345C">
        <w:rPr>
          <w:rFonts w:ascii="仿宋" w:eastAsia="仿宋" w:hAnsi="仿宋" w:cs="方正仿宋简体" w:hint="eastAsia"/>
          <w:sz w:val="32"/>
          <w:szCs w:val="32"/>
        </w:rPr>
        <w:t>美好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新疆。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阶段性目标：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注重对重大理论和方针政策的阐释解读，深入研究探讨新疆改革发展稳定中的重要理论和实际问题，交流推介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本系统本行业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工作中的创新举措、先进经验，交流各地党的建设的好做法、好经验，交流各地政策研究、改革开放的新探索、新成就，打造各级党员干部学习交流的平台、各地各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部门工作交流的园地、政策研究和深化改革系统交流的窗口。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全年编辑印刷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12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期，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1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至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3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期每期印刷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6940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册，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4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至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12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期每期印刷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7000</w:t>
      </w:r>
      <w:r w:rsidRPr="002C345C">
        <w:rPr>
          <w:rFonts w:ascii="仿宋" w:eastAsia="仿宋" w:hAnsi="仿宋" w:cs="方正仿宋简体" w:hint="eastAsia"/>
          <w:spacing w:val="-6"/>
          <w:sz w:val="32"/>
          <w:szCs w:val="32"/>
        </w:rPr>
        <w:t>册。</w:t>
      </w:r>
    </w:p>
    <w:p w:rsidR="00FF00E2" w:rsidRPr="002C345C" w:rsidRDefault="00A754D3">
      <w:pPr>
        <w:spacing w:line="540" w:lineRule="exact"/>
        <w:ind w:firstLine="640"/>
        <w:rPr>
          <w:rStyle w:val="a7"/>
          <w:rFonts w:ascii="仿宋" w:eastAsia="仿宋" w:hAnsi="仿宋"/>
          <w:b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二、</w:t>
      </w: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绩效评价工作开展情况</w:t>
      </w:r>
    </w:p>
    <w:p w:rsidR="00FF00E2" w:rsidRPr="002C345C" w:rsidRDefault="00A754D3">
      <w:pPr>
        <w:spacing w:line="540" w:lineRule="exact"/>
        <w:ind w:firstLine="640"/>
        <w:rPr>
          <w:rFonts w:ascii="仿宋" w:eastAsia="仿宋" w:hAnsi="仿宋" w:cs="方正仿宋简体"/>
          <w:sz w:val="32"/>
          <w:szCs w:val="32"/>
        </w:rPr>
      </w:pPr>
      <w:r w:rsidRPr="002C345C">
        <w:rPr>
          <w:rStyle w:val="a7"/>
          <w:rFonts w:ascii="仿宋" w:eastAsia="仿宋" w:hAnsi="仿宋" w:cs="方正楷体简体" w:hint="eastAsia"/>
          <w:b w:val="0"/>
          <w:spacing w:val="-4"/>
          <w:sz w:val="32"/>
          <w:szCs w:val="32"/>
        </w:rPr>
        <w:t>（一）绩效评价的目的、对象和范围。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为更好地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begin">
          <w:fldData xml:space="preserve">NgA4ADMANwA1AEQARAAxAEYAQQBDADUANAAxADQAQQA4ADAAQwA3ADIAOAA1ADQAMgBEADUAQwBE
ADQAOAAwAA==
</w:fldData>
        </w:fldChar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 xml:space="preserve">Addin </w:instrText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>项目预算绩效目标设定情况</w:instrTex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separate"/>
      </w:r>
      <w:r w:rsidRPr="002C345C">
        <w:rPr>
          <w:rFonts w:ascii="仿宋" w:eastAsia="仿宋" w:hAnsi="仿宋" w:cs="方正仿宋简体" w:hint="eastAsia"/>
          <w:sz w:val="32"/>
          <w:szCs w:val="32"/>
        </w:rPr>
        <w:t>宣传党中央、自治区党委各项工作部署，完整准确贯彻新时代党的治疆方略，服务自治区党委中心工作，交流成功经验做法、研究探讨现实问题、提出工作思路建议，为各级党委、政府及相关部门提供决策参考。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end"/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绩效评价对象为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《新疆工作》印刷费、稿费、邮寄费项目资金使用情况。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绩效评价范围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为</w:t>
      </w:r>
      <w:r w:rsidRPr="002C345C">
        <w:rPr>
          <w:rFonts w:ascii="仿宋" w:eastAsia="仿宋" w:hAnsi="仿宋" w:cs="方正仿宋简体" w:hint="eastAsia"/>
          <w:sz w:val="32"/>
          <w:szCs w:val="32"/>
        </w:rPr>
        <w:t>2022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年度第</w:t>
      </w:r>
      <w:r w:rsidRPr="002C345C">
        <w:rPr>
          <w:rFonts w:ascii="仿宋" w:eastAsia="仿宋" w:hAnsi="仿宋" w:cs="方正仿宋简体" w:hint="eastAsia"/>
          <w:sz w:val="32"/>
          <w:szCs w:val="32"/>
        </w:rPr>
        <w:t>1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期至第</w:t>
      </w:r>
      <w:r w:rsidRPr="002C345C">
        <w:rPr>
          <w:rFonts w:ascii="仿宋" w:eastAsia="仿宋" w:hAnsi="仿宋" w:cs="方正仿宋简体" w:hint="eastAsia"/>
          <w:sz w:val="32"/>
          <w:szCs w:val="32"/>
        </w:rPr>
        <w:t>12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期，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《新疆工作》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印刷费、稿费、邮寄费支出情况。</w:t>
      </w:r>
    </w:p>
    <w:p w:rsidR="00FF00E2" w:rsidRPr="002C345C" w:rsidRDefault="00A754D3">
      <w:pPr>
        <w:spacing w:line="540" w:lineRule="exact"/>
        <w:ind w:firstLine="640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楷体简体" w:hint="eastAsia"/>
          <w:sz w:val="32"/>
          <w:szCs w:val="32"/>
        </w:rPr>
        <w:lastRenderedPageBreak/>
        <w:t>（二）绩效评价原则、评价指标体系、评价方法和评价标准等。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绩效评价的基本原则</w:t>
      </w:r>
      <w:r w:rsidRPr="002C345C">
        <w:rPr>
          <w:rFonts w:ascii="仿宋" w:eastAsia="仿宋" w:hAnsi="仿宋" w:cs="方正仿宋简体" w:hint="eastAsia"/>
          <w:sz w:val="32"/>
          <w:szCs w:val="32"/>
        </w:rPr>
        <w:t>：科学规</w:t>
      </w:r>
      <w:bookmarkStart w:id="0" w:name="_GoBack"/>
      <w:bookmarkEnd w:id="0"/>
      <w:r w:rsidRPr="002C345C">
        <w:rPr>
          <w:rFonts w:ascii="仿宋" w:eastAsia="仿宋" w:hAnsi="仿宋" w:cs="方正仿宋简体" w:hint="eastAsia"/>
          <w:sz w:val="32"/>
          <w:szCs w:val="32"/>
        </w:rPr>
        <w:t>范原则（绩效评价应当严格执行规定的程序，按照科学可行的要求，采取定量和定性分析相结合的方法）；公正公开原则（绩效评价应当符合真实、客观、公正的要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求，依法公开并接受监督）；按程序核报原则（项目支出按照财务管理规定，逐级审核、逐级审批）。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评价指标体系</w:t>
      </w:r>
      <w:r w:rsidRPr="002C345C">
        <w:rPr>
          <w:rFonts w:ascii="仿宋" w:eastAsia="仿宋" w:hAnsi="仿宋" w:cs="方正仿宋简体" w:hint="eastAsia"/>
          <w:sz w:val="32"/>
          <w:szCs w:val="32"/>
        </w:rPr>
        <w:t>绩效指标分为一级指标、二级指标、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三级指标，各级指标按要求赋予一定量的分值（百分制）。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评价方法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主要采取比较法、指标因素分析法、公众评判法等。</w:t>
      </w:r>
      <w:r w:rsidRPr="002C345C">
        <w:rPr>
          <w:rFonts w:ascii="仿宋" w:eastAsia="仿宋" w:hAnsi="仿宋" w:cs="方正仿宋简体" w:hint="eastAsia"/>
          <w:b/>
          <w:bCs/>
          <w:sz w:val="32"/>
          <w:szCs w:val="32"/>
        </w:rPr>
        <w:t>评价标准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为项目支出绩效自评表中相关数据作为评价标准。</w:t>
      </w:r>
    </w:p>
    <w:p w:rsidR="00FF00E2" w:rsidRPr="002C345C" w:rsidRDefault="00A754D3">
      <w:pPr>
        <w:spacing w:line="540" w:lineRule="exact"/>
        <w:ind w:firstLine="640"/>
        <w:rPr>
          <w:rFonts w:ascii="仿宋" w:eastAsia="仿宋" w:hAnsi="仿宋" w:cs="方正楷体简体"/>
          <w:sz w:val="32"/>
          <w:szCs w:val="32"/>
        </w:rPr>
      </w:pPr>
      <w:r w:rsidRPr="002C345C">
        <w:rPr>
          <w:rFonts w:ascii="仿宋" w:eastAsia="仿宋" w:hAnsi="仿宋" w:cs="方正楷体简体" w:hint="eastAsia"/>
          <w:sz w:val="32"/>
          <w:szCs w:val="32"/>
        </w:rPr>
        <w:t>（三）绩效评价工作过程。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成立绩效评价领导小组，对照绩效自评表先行自评，提交绩效评价领导小组进行评定。</w:t>
      </w:r>
    </w:p>
    <w:p w:rsidR="00FF00E2" w:rsidRPr="002C345C" w:rsidRDefault="00A754D3">
      <w:pPr>
        <w:numPr>
          <w:ilvl w:val="0"/>
          <w:numId w:val="1"/>
        </w:numPr>
        <w:spacing w:line="540" w:lineRule="exact"/>
        <w:ind w:firstLine="640"/>
        <w:rPr>
          <w:rStyle w:val="a7"/>
          <w:rFonts w:ascii="仿宋" w:eastAsia="仿宋" w:hAnsi="仿宋"/>
          <w:b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综合评价情况及评价结论</w:t>
      </w:r>
    </w:p>
    <w:p w:rsidR="00FF00E2" w:rsidRPr="002C345C" w:rsidRDefault="00A754D3">
      <w:pPr>
        <w:spacing w:line="54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《新疆工作》印刷以来，得到了各级领导的认可和基层党员干部的关注支持，提供了重要学习平台和工作参考。结合</w:t>
      </w: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2022</w:t>
      </w: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年项目推进实施情况，</w:t>
      </w:r>
      <w:r w:rsidR="00FF00E2" w:rsidRPr="002C345C">
        <w:rPr>
          <w:rFonts w:ascii="仿宋" w:eastAsia="仿宋" w:hAnsi="仿宋" w:hint="eastAsia"/>
          <w:spacing w:val="-4"/>
          <w:sz w:val="32"/>
          <w:szCs w:val="32"/>
        </w:rPr>
        <w:fldChar w:fldCharType="begin">
          <w:fldData xml:space="preserve">MwBFADkARQA4AEYANQAyAEUAQwA5ADIANAA1ADcAOQA4ADkAQQAxAEUANgBDADcANgA4ADgARABB
AEUAOQAyAA==
</w:fldData>
        </w:fldChar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instrText xml:space="preserve">Addin </w:instrTex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instrText>项目绩效目标完成情况分析</w:instrText>
      </w:r>
      <w:r w:rsidR="00FF00E2" w:rsidRPr="002C345C">
        <w:rPr>
          <w:rFonts w:ascii="仿宋" w:eastAsia="仿宋" w:hAnsi="仿宋" w:hint="eastAsia"/>
          <w:spacing w:val="-4"/>
          <w:sz w:val="32"/>
          <w:szCs w:val="32"/>
        </w:rPr>
      </w:r>
      <w:r w:rsidR="00FF00E2" w:rsidRPr="002C345C">
        <w:rPr>
          <w:rFonts w:ascii="仿宋" w:eastAsia="仿宋" w:hAnsi="仿宋" w:hint="eastAsia"/>
          <w:spacing w:val="-4"/>
          <w:sz w:val="32"/>
          <w:szCs w:val="32"/>
        </w:rPr>
        <w:fldChar w:fldCharType="separate"/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项目完成情况达到预期，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稿件自采自编率、发稿率、月均发行量、赠阅数量、区域覆盖率、关于新疆工作决策部署刊登率、当月出版发行率和下月稿费发放率等指标均为优，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《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新疆工作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》内文稿件质量进一步提升，印刷质量大幅提高，引起更多各级党政机关干部的关注，投稿量显明增加，特别是各级领导干部更多索取杂志，影响力进一步扩大，品牌进一步确立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，深受各级党员干部的青睐，也得到了各级单位的一致好评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。</w:t>
      </w:r>
      <w:r w:rsidR="00FF00E2" w:rsidRPr="002C345C">
        <w:rPr>
          <w:rFonts w:ascii="仿宋" w:eastAsia="仿宋" w:hAnsi="仿宋" w:hint="eastAsia"/>
          <w:spacing w:val="-4"/>
          <w:sz w:val="32"/>
          <w:szCs w:val="32"/>
        </w:rPr>
        <w:fldChar w:fldCharType="end"/>
      </w:r>
      <w:r w:rsidRPr="002C345C">
        <w:rPr>
          <w:rFonts w:ascii="仿宋" w:eastAsia="仿宋" w:hAnsi="仿宋" w:hint="eastAsia"/>
          <w:spacing w:val="-4"/>
          <w:sz w:val="32"/>
          <w:szCs w:val="32"/>
        </w:rPr>
        <w:t>综合评价结论为优。</w:t>
      </w:r>
    </w:p>
    <w:p w:rsidR="00FF00E2" w:rsidRPr="002C345C" w:rsidRDefault="00A754D3">
      <w:pPr>
        <w:spacing w:line="560" w:lineRule="exact"/>
        <w:ind w:firstLineChars="200" w:firstLine="624"/>
        <w:rPr>
          <w:rFonts w:ascii="仿宋" w:eastAsia="仿宋" w:hAnsi="仿宋" w:cs="方正黑体简体"/>
          <w:spacing w:val="-4"/>
          <w:sz w:val="32"/>
          <w:szCs w:val="32"/>
        </w:rPr>
      </w:pPr>
      <w:r w:rsidRPr="002C345C">
        <w:rPr>
          <w:rFonts w:ascii="仿宋" w:eastAsia="仿宋" w:hAnsi="仿宋" w:cs="方正黑体简体" w:hint="eastAsia"/>
          <w:spacing w:val="-4"/>
          <w:sz w:val="32"/>
          <w:szCs w:val="32"/>
        </w:rPr>
        <w:lastRenderedPageBreak/>
        <w:t>四、绩效评价指标分析</w:t>
      </w:r>
    </w:p>
    <w:p w:rsidR="00FF00E2" w:rsidRPr="002C345C" w:rsidRDefault="00A754D3">
      <w:pPr>
        <w:spacing w:line="560" w:lineRule="exact"/>
        <w:ind w:firstLineChars="200" w:firstLine="640"/>
        <w:jc w:val="left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楷体简体" w:hint="eastAsia"/>
          <w:sz w:val="32"/>
          <w:szCs w:val="32"/>
        </w:rPr>
        <w:t>（一）项目决策情况。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《新疆工作》项目由自治区党委政研室（改革办）信息宣传处拟定项目实施方案，提交编印委员会会议审定，同时申请连续性内部资料《准印证》，申报年度预算资金。</w:t>
      </w:r>
      <w:r w:rsidRPr="002C345C">
        <w:rPr>
          <w:rFonts w:ascii="仿宋" w:eastAsia="仿宋" w:hAnsi="仿宋" w:cs="方正楷体简体" w:hint="eastAsia"/>
          <w:sz w:val="32"/>
          <w:szCs w:val="32"/>
        </w:rPr>
        <w:t>（二）项目过程情况。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《新疆工作》项目由信息宣传处具体实施，采取公正公开的原则，由机关纪委、办公室按照政府集中采购要求及程序，在政府采购网采购经过竞价采购方式确定印刷项目供应商。按期印刷、按期支出、按期结算资金。刊物印刷后，通过邮政大宗商品渠道邮寄，项目按期实施（每月一期）。</w:t>
      </w:r>
    </w:p>
    <w:p w:rsidR="00FF00E2" w:rsidRPr="002C345C" w:rsidRDefault="00A754D3">
      <w:pPr>
        <w:spacing w:line="560" w:lineRule="exact"/>
        <w:ind w:firstLineChars="200" w:firstLine="640"/>
        <w:jc w:val="left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楷体简体" w:hint="eastAsia"/>
          <w:sz w:val="32"/>
          <w:szCs w:val="32"/>
        </w:rPr>
        <w:t>（三）项目产出情况。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2022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年《新疆工作》共编印</w:t>
      </w:r>
      <w:r w:rsidRPr="002C345C">
        <w:rPr>
          <w:rFonts w:ascii="仿宋" w:eastAsia="仿宋" w:hAnsi="仿宋" w:cs="方正仿宋简体" w:hint="eastAsia"/>
          <w:sz w:val="32"/>
          <w:szCs w:val="32"/>
        </w:rPr>
        <w:t>12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期；实际发稿量</w:t>
      </w:r>
      <w:r w:rsidRPr="002C345C">
        <w:rPr>
          <w:rFonts w:ascii="仿宋" w:eastAsia="仿宋" w:hAnsi="仿宋" w:cs="方正仿宋简体" w:hint="eastAsia"/>
          <w:sz w:val="32"/>
          <w:szCs w:val="32"/>
        </w:rPr>
        <w:t>290</w:t>
      </w:r>
      <w:r w:rsidRPr="002C345C">
        <w:rPr>
          <w:rFonts w:ascii="仿宋" w:eastAsia="仿宋" w:hAnsi="仿宋" w:cs="方正仿宋简体" w:hint="eastAsia"/>
          <w:sz w:val="32"/>
          <w:szCs w:val="32"/>
        </w:rPr>
        <w:t>篇，月均发行量</w:t>
      </w:r>
      <w:r w:rsidRPr="002C345C">
        <w:rPr>
          <w:rFonts w:ascii="仿宋" w:eastAsia="仿宋" w:hAnsi="仿宋" w:cs="方正仿宋简体" w:hint="eastAsia"/>
          <w:sz w:val="32"/>
          <w:szCs w:val="32"/>
        </w:rPr>
        <w:t>6985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册。每期按规定时间进行邮寄分送各级领导和单位。</w:t>
      </w:r>
    </w:p>
    <w:p w:rsidR="00FF00E2" w:rsidRPr="002C345C" w:rsidRDefault="00A754D3">
      <w:pPr>
        <w:spacing w:line="560" w:lineRule="exact"/>
        <w:ind w:firstLineChars="200" w:firstLine="640"/>
        <w:jc w:val="left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楷体简体" w:hint="eastAsia"/>
          <w:sz w:val="32"/>
          <w:szCs w:val="32"/>
        </w:rPr>
        <w:t>（四）项目效益情况。</w:t>
      </w:r>
      <w:r w:rsidRPr="002C345C">
        <w:rPr>
          <w:rFonts w:ascii="仿宋" w:eastAsia="仿宋" w:hAnsi="仿宋" w:cs="方正楷体简体" w:hint="eastAsia"/>
          <w:sz w:val="32"/>
          <w:szCs w:val="32"/>
        </w:rPr>
        <w:t>2022</w:t>
      </w:r>
      <w:r w:rsidRPr="002C345C">
        <w:rPr>
          <w:rFonts w:ascii="仿宋" w:eastAsia="仿宋" w:hAnsi="仿宋" w:cs="方正楷体简体" w:hint="eastAsia"/>
          <w:sz w:val="32"/>
          <w:szCs w:val="32"/>
        </w:rPr>
        <w:t>年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begin">
          <w:fldData xml:space="preserve">MwBFADkARQA4AEYANQAyAEUAQwA5ADIANAA1ADcAOQA4ADkAQQAxAEUANgBDADcANgA4ADgARABB
AEUAOQAyAA==
</w:fldData>
        </w:fldChar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 xml:space="preserve">Addin </w:instrText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>项目绩效目标完成情况分析</w:instrTex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separate"/>
      </w:r>
      <w:r w:rsidRPr="002C345C">
        <w:rPr>
          <w:rFonts w:ascii="仿宋" w:eastAsia="仿宋" w:hAnsi="仿宋" w:cs="方正仿宋简体" w:hint="eastAsia"/>
          <w:sz w:val="32"/>
          <w:szCs w:val="32"/>
        </w:rPr>
        <w:t>项目完成情况达到预期，《新疆工作》文稿件质量进一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步提升，印刷质量大幅提高，得到了各级党政机关党员干部的关注和赞誉，投稿量显明增加，特别是各级领导干部更多索取杂志，影响力进一步扩大，品牌进一步确立，社会效益进一步提升。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end"/>
      </w:r>
    </w:p>
    <w:p w:rsidR="00FF00E2" w:rsidRPr="002C345C" w:rsidRDefault="00A754D3">
      <w:pPr>
        <w:spacing w:line="560" w:lineRule="exact"/>
        <w:ind w:firstLineChars="200" w:firstLine="624"/>
        <w:rPr>
          <w:rStyle w:val="a7"/>
          <w:rFonts w:ascii="仿宋" w:eastAsia="仿宋" w:hAnsi="仿宋"/>
          <w:b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五、预算执行进度与绩效指标偏差</w:t>
      </w:r>
    </w:p>
    <w:p w:rsidR="00FF00E2" w:rsidRPr="002C345C" w:rsidRDefault="00A754D3">
      <w:pPr>
        <w:spacing w:line="560" w:lineRule="exact"/>
        <w:ind w:firstLine="608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仿宋简体" w:hint="eastAsia"/>
          <w:sz w:val="32"/>
          <w:szCs w:val="32"/>
        </w:rPr>
        <w:t>预算在执行过程中，由于年末或年初时要进行扎帐，存在一定的偏差。</w:t>
      </w:r>
    </w:p>
    <w:p w:rsidR="00FF00E2" w:rsidRPr="002C345C" w:rsidRDefault="00A754D3">
      <w:pPr>
        <w:spacing w:line="560" w:lineRule="exact"/>
        <w:ind w:firstLineChars="200" w:firstLine="624"/>
        <w:rPr>
          <w:rStyle w:val="a7"/>
          <w:rFonts w:ascii="仿宋" w:eastAsia="仿宋" w:hAnsi="仿宋"/>
          <w:b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spacing w:val="-4"/>
          <w:sz w:val="32"/>
          <w:szCs w:val="32"/>
        </w:rPr>
        <w:t>六、主要经验及做法、存在的问题及原因分析</w:t>
      </w:r>
    </w:p>
    <w:p w:rsidR="00FF00E2" w:rsidRPr="002C345C" w:rsidRDefault="00A754D3">
      <w:pPr>
        <w:spacing w:line="560" w:lineRule="exact"/>
        <w:ind w:firstLine="608"/>
        <w:rPr>
          <w:rFonts w:ascii="仿宋" w:eastAsia="仿宋" w:hAnsi="仿宋" w:cs="方正仿宋简体"/>
          <w:sz w:val="32"/>
          <w:szCs w:val="32"/>
        </w:rPr>
      </w:pP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主要经验及做法：一是健全组织领导。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成立《新疆工作》编</w:t>
      </w:r>
      <w:r w:rsidRPr="002C345C">
        <w:rPr>
          <w:rFonts w:ascii="仿宋" w:eastAsia="仿宋" w:hAnsi="仿宋" w:cs="方正仿宋简体" w:hint="eastAsia"/>
          <w:sz w:val="32"/>
          <w:szCs w:val="32"/>
        </w:rPr>
        <w:lastRenderedPageBreak/>
        <w:t>印委员会，确定编印负责人，明确职责分工。编印委员会总体把控方向，信息宣传处具体实施，机关纪委履行监督职责。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二是建立信息宣传工作制度。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制定了编审制度、栏目设置规则、组稿流程、审稿流程、校对</w:t>
      </w:r>
      <w:r w:rsidRPr="002C345C">
        <w:rPr>
          <w:rFonts w:ascii="仿宋" w:eastAsia="仿宋" w:hAnsi="仿宋" w:cs="方正仿宋简体" w:hint="eastAsia"/>
          <w:sz w:val="32"/>
          <w:szCs w:val="32"/>
        </w:rPr>
        <w:t>流程、发行流程、及评刊制度等，着力通过制度来规范工作，提高工作效率。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三是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确定印刷企业。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采取公正公开的原则，由机关纪委、办公室按照政府集中采购要求及程序，在政府采购网采购经过竞价采购方式确定印刷项目供应商。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四是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加强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项目管理</w:t>
      </w:r>
      <w:r w:rsidRPr="002C345C">
        <w:rPr>
          <w:rStyle w:val="a7"/>
          <w:rFonts w:ascii="仿宋" w:eastAsia="仿宋" w:hAnsi="仿宋" w:hint="eastAsia"/>
          <w:b w:val="0"/>
          <w:bCs w:val="0"/>
          <w:spacing w:val="-4"/>
          <w:sz w:val="32"/>
          <w:szCs w:val="32"/>
        </w:rPr>
        <w:t>。</w:t>
      </w:r>
      <w:r w:rsidRPr="002C345C">
        <w:rPr>
          <w:rFonts w:ascii="仿宋" w:eastAsia="仿宋" w:hAnsi="仿宋" w:cs="方正仿宋简体" w:hint="eastAsia"/>
          <w:sz w:val="32"/>
          <w:szCs w:val="32"/>
        </w:rPr>
        <w:t>一名副厅级室（办）领导分管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begin">
          <w:fldData xml:space="preserve">RgBCAEQAQgBFADkARAAwADMANQA1AEEANAAyAEIARABBADIARgBEADYARQBBADgAQQBGAEIANAAz
ADEAMQAyAA==
</w:fldData>
        </w:fldChar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 xml:space="preserve">Addin </w:instrText>
      </w:r>
      <w:r w:rsidRPr="002C345C">
        <w:rPr>
          <w:rFonts w:ascii="仿宋" w:eastAsia="仿宋" w:hAnsi="仿宋" w:cs="方正仿宋简体" w:hint="eastAsia"/>
          <w:sz w:val="32"/>
          <w:szCs w:val="32"/>
        </w:rPr>
        <w:instrText>项目管理情况分析</w:instrTex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separate"/>
      </w:r>
      <w:r w:rsidRPr="002C345C">
        <w:rPr>
          <w:rFonts w:ascii="仿宋" w:eastAsia="仿宋" w:hAnsi="仿宋" w:cs="方正仿宋简体" w:hint="eastAsia"/>
          <w:sz w:val="32"/>
          <w:szCs w:val="32"/>
        </w:rPr>
        <w:t>《新疆工作》的编印工作，项目按期实施，具体由信息宣传处按月制定栏目设施及目录，做好文稿审核把关、校对。办公室和机关纪委对所有资金支出审核把关。</w:t>
      </w:r>
      <w:r w:rsidR="00FF00E2" w:rsidRPr="002C345C">
        <w:rPr>
          <w:rFonts w:ascii="仿宋" w:eastAsia="仿宋" w:hAnsi="仿宋" w:cs="方正仿宋简体" w:hint="eastAsia"/>
          <w:sz w:val="32"/>
          <w:szCs w:val="32"/>
        </w:rPr>
        <w:fldChar w:fldCharType="end"/>
      </w:r>
    </w:p>
    <w:p w:rsidR="00FF00E2" w:rsidRPr="002C345C" w:rsidRDefault="00A754D3">
      <w:pPr>
        <w:spacing w:line="560" w:lineRule="exact"/>
        <w:ind w:firstLineChars="200" w:firstLine="624"/>
        <w:rPr>
          <w:rStyle w:val="a7"/>
          <w:rFonts w:ascii="仿宋" w:eastAsia="仿宋" w:hAnsi="仿宋" w:cs="黑体"/>
          <w:b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cs="黑体" w:hint="eastAsia"/>
          <w:b w:val="0"/>
          <w:spacing w:val="-4"/>
          <w:sz w:val="32"/>
          <w:szCs w:val="32"/>
        </w:rPr>
        <w:t>七、有关建议</w:t>
      </w:r>
    </w:p>
    <w:p w:rsidR="00FF00E2" w:rsidRPr="002C345C" w:rsidRDefault="00A754D3">
      <w:pPr>
        <w:spacing w:line="560" w:lineRule="exact"/>
        <w:ind w:firstLine="608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仿宋简体" w:hint="eastAsia"/>
          <w:sz w:val="32"/>
          <w:szCs w:val="32"/>
        </w:rPr>
        <w:t>建议与优质印刷企业保持稳定合作关系，年初进行政府采购时结合工作实际情况进行采购，既不影响工作，又符合政府采购要求。</w:t>
      </w:r>
    </w:p>
    <w:p w:rsidR="00FF00E2" w:rsidRPr="002C345C" w:rsidRDefault="00A754D3">
      <w:pPr>
        <w:spacing w:line="560" w:lineRule="exact"/>
        <w:ind w:firstLineChars="200" w:firstLine="624"/>
        <w:rPr>
          <w:rStyle w:val="a7"/>
          <w:rFonts w:ascii="仿宋" w:eastAsia="仿宋" w:hAnsi="仿宋" w:cs="黑体"/>
          <w:b w:val="0"/>
          <w:spacing w:val="-4"/>
          <w:sz w:val="32"/>
          <w:szCs w:val="32"/>
        </w:rPr>
      </w:pPr>
      <w:r w:rsidRPr="002C345C">
        <w:rPr>
          <w:rStyle w:val="a7"/>
          <w:rFonts w:ascii="仿宋" w:eastAsia="仿宋" w:hAnsi="仿宋" w:cs="黑体" w:hint="eastAsia"/>
          <w:b w:val="0"/>
          <w:spacing w:val="-4"/>
          <w:sz w:val="32"/>
          <w:szCs w:val="32"/>
        </w:rPr>
        <w:t>八、其他需要说明的问题</w:t>
      </w:r>
    </w:p>
    <w:p w:rsidR="00FF00E2" w:rsidRPr="002C345C" w:rsidRDefault="00A754D3">
      <w:pPr>
        <w:spacing w:line="560" w:lineRule="exact"/>
        <w:ind w:firstLine="608"/>
        <w:rPr>
          <w:rFonts w:ascii="仿宋" w:eastAsia="仿宋" w:hAnsi="仿宋" w:cs="方正仿宋简体"/>
          <w:sz w:val="32"/>
          <w:szCs w:val="32"/>
        </w:rPr>
      </w:pPr>
      <w:r w:rsidRPr="002C345C">
        <w:rPr>
          <w:rFonts w:ascii="仿宋" w:eastAsia="仿宋" w:hAnsi="仿宋" w:cs="方正仿宋简体" w:hint="eastAsia"/>
          <w:sz w:val="32"/>
          <w:szCs w:val="32"/>
        </w:rPr>
        <w:t>无</w:t>
      </w:r>
    </w:p>
    <w:p w:rsidR="00FF00E2" w:rsidRPr="002C345C" w:rsidRDefault="00FF00E2">
      <w:pPr>
        <w:spacing w:line="560" w:lineRule="exact"/>
        <w:ind w:firstLine="608"/>
        <w:rPr>
          <w:rFonts w:ascii="仿宋" w:eastAsia="仿宋" w:hAnsi="仿宋" w:cs="方正仿宋简体"/>
          <w:sz w:val="32"/>
          <w:szCs w:val="32"/>
        </w:rPr>
      </w:pPr>
    </w:p>
    <w:sectPr w:rsidR="00FF00E2" w:rsidRPr="002C345C" w:rsidSect="00FF00E2">
      <w:footerReference w:type="even" r:id="rId8"/>
      <w:footerReference w:type="default" r:id="rId9"/>
      <w:pgSz w:w="11906" w:h="16838"/>
      <w:pgMar w:top="2098" w:right="1531" w:bottom="1985" w:left="1531" w:header="851" w:footer="992" w:gutter="0"/>
      <w:pgNumType w:fmt="numberInDash"/>
      <w:cols w:space="720"/>
      <w:docGrid w:type="lines" w:linePitch="579" w:charSpace="-167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4D3" w:rsidRDefault="00A754D3" w:rsidP="00FF00E2">
      <w:r>
        <w:separator/>
      </w:r>
    </w:p>
  </w:endnote>
  <w:endnote w:type="continuationSeparator" w:id="0">
    <w:p w:rsidR="00A754D3" w:rsidRDefault="00A754D3" w:rsidP="00FF00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楷体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黑体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仿宋_GBK">
    <w:altName w:val="微软雅黑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0E2" w:rsidRDefault="00A754D3">
    <w:pPr>
      <w:tabs>
        <w:tab w:val="center" w:pos="4153"/>
        <w:tab w:val="right" w:pos="8306"/>
      </w:tabs>
      <w:snapToGrid w:val="0"/>
      <w:jc w:val="left"/>
      <w:rPr>
        <w:rFonts w:ascii="方正仿宋_GBK" w:eastAsia="方正仿宋_GBK"/>
        <w:sz w:val="28"/>
        <w:szCs w:val="28"/>
      </w:rPr>
    </w:pPr>
    <w:r>
      <w:rPr>
        <w:rFonts w:ascii="方正仿宋_GBK" w:eastAsia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>2</w:t>
    </w:r>
    <w:r>
      <w:rPr>
        <w:rFonts w:ascii="方正仿宋_GBK" w:eastAsia="方正仿宋_GBK" w:hint="eastAsia"/>
        <w:sz w:val="28"/>
        <w:szCs w:val="28"/>
      </w:rPr>
      <w:t>—</w:t>
    </w:r>
  </w:p>
  <w:p w:rsidR="00FF00E2" w:rsidRDefault="00FF00E2">
    <w:pPr>
      <w:pStyle w:val="a5"/>
      <w:ind w:right="360"/>
      <w:rPr>
        <w:rFonts w:ascii="宋体" w:eastAsia="宋体" w:hAnsi="宋体"/>
        <w:sz w:val="28"/>
        <w:szCs w:val="28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0E2" w:rsidRDefault="00A754D3">
    <w:pPr>
      <w:tabs>
        <w:tab w:val="center" w:pos="4153"/>
        <w:tab w:val="right" w:pos="8306"/>
      </w:tabs>
      <w:snapToGrid w:val="0"/>
      <w:jc w:val="right"/>
      <w:rPr>
        <w:rFonts w:ascii="方正仿宋_GBK" w:eastAsia="方正仿宋_GBK"/>
        <w:sz w:val="28"/>
        <w:szCs w:val="28"/>
      </w:rPr>
    </w:pPr>
    <w:r>
      <w:rPr>
        <w:rFonts w:ascii="方正仿宋_GBK" w:eastAsia="方正仿宋_GBK" w:hint="eastAsia"/>
        <w:sz w:val="28"/>
        <w:szCs w:val="28"/>
      </w:rPr>
      <w:t>—</w:t>
    </w:r>
    <w:r>
      <w:rPr>
        <w:rFonts w:ascii="方正仿宋_GBK" w:eastAsia="方正仿宋_GBK" w:hint="eastAsia"/>
        <w:sz w:val="28"/>
        <w:szCs w:val="28"/>
      </w:rPr>
      <w:t>1</w:t>
    </w:r>
    <w:r>
      <w:rPr>
        <w:rFonts w:ascii="方正仿宋_GBK" w:eastAsia="方正仿宋_GBK" w:hint="eastAsia"/>
        <w:sz w:val="28"/>
        <w:szCs w:val="28"/>
      </w:rPr>
      <w:t>—</w:t>
    </w:r>
  </w:p>
  <w:p w:rsidR="00FF00E2" w:rsidRDefault="00FF00E2">
    <w:pPr>
      <w:pStyle w:val="a5"/>
      <w:jc w:val="right"/>
      <w:rPr>
        <w:rFonts w:ascii="宋体" w:eastAsia="宋体" w:hAnsi="宋体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4D3" w:rsidRDefault="00A754D3" w:rsidP="00FF00E2">
      <w:r>
        <w:separator/>
      </w:r>
    </w:p>
  </w:footnote>
  <w:footnote w:type="continuationSeparator" w:id="0">
    <w:p w:rsidR="00A754D3" w:rsidRDefault="00A754D3" w:rsidP="00FF00E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996F25"/>
    <w:multiLevelType w:val="singleLevel"/>
    <w:tmpl w:val="5E996F25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mirrorMargins/>
  <w:bordersDoNotSurroundHeader/>
  <w:bordersDoNotSurroundFooter/>
  <w:proofState w:spelling="clean"/>
  <w:doNotTrackMoves/>
  <w:defaultTabStop w:val="420"/>
  <w:evenAndOddHeaders/>
  <w:drawingGridHorizontalSpacing w:val="158"/>
  <w:drawingGridVerticalSpacing w:val="57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0058"/>
    <w:rsid w:val="DCCCB916"/>
    <w:rsid w:val="EECFCBBE"/>
    <w:rsid w:val="F2F93317"/>
    <w:rsid w:val="FACE68EC"/>
    <w:rsid w:val="000F4112"/>
    <w:rsid w:val="002A77DA"/>
    <w:rsid w:val="002C345C"/>
    <w:rsid w:val="002D048E"/>
    <w:rsid w:val="00357EF5"/>
    <w:rsid w:val="003F29C1"/>
    <w:rsid w:val="006726D8"/>
    <w:rsid w:val="006C323A"/>
    <w:rsid w:val="006D0058"/>
    <w:rsid w:val="006D391A"/>
    <w:rsid w:val="00714386"/>
    <w:rsid w:val="00725034"/>
    <w:rsid w:val="008123A6"/>
    <w:rsid w:val="00827065"/>
    <w:rsid w:val="008316A5"/>
    <w:rsid w:val="00846CBB"/>
    <w:rsid w:val="008C1578"/>
    <w:rsid w:val="008F6E3C"/>
    <w:rsid w:val="00913A39"/>
    <w:rsid w:val="00A754D3"/>
    <w:rsid w:val="00A974C8"/>
    <w:rsid w:val="00B01C60"/>
    <w:rsid w:val="00B27295"/>
    <w:rsid w:val="00C5397D"/>
    <w:rsid w:val="00CB20AB"/>
    <w:rsid w:val="00E77764"/>
    <w:rsid w:val="00FF00E2"/>
    <w:rsid w:val="01910D9E"/>
    <w:rsid w:val="09736C84"/>
    <w:rsid w:val="0AD44745"/>
    <w:rsid w:val="0FDA5015"/>
    <w:rsid w:val="11022138"/>
    <w:rsid w:val="17BB1DA8"/>
    <w:rsid w:val="17EF0A47"/>
    <w:rsid w:val="1AFE4715"/>
    <w:rsid w:val="1CC04374"/>
    <w:rsid w:val="1FF82202"/>
    <w:rsid w:val="226341DD"/>
    <w:rsid w:val="25006A47"/>
    <w:rsid w:val="260C3CAA"/>
    <w:rsid w:val="27B7332E"/>
    <w:rsid w:val="2ACA4492"/>
    <w:rsid w:val="2C3420BC"/>
    <w:rsid w:val="30CA0176"/>
    <w:rsid w:val="38C348F3"/>
    <w:rsid w:val="3A101932"/>
    <w:rsid w:val="3F767CFF"/>
    <w:rsid w:val="40BB059A"/>
    <w:rsid w:val="46724963"/>
    <w:rsid w:val="48A54B02"/>
    <w:rsid w:val="4AA13AF1"/>
    <w:rsid w:val="4D7562EA"/>
    <w:rsid w:val="4E63665D"/>
    <w:rsid w:val="50243DE1"/>
    <w:rsid w:val="54633DB8"/>
    <w:rsid w:val="56843B03"/>
    <w:rsid w:val="5747708B"/>
    <w:rsid w:val="57A27CEB"/>
    <w:rsid w:val="59782D14"/>
    <w:rsid w:val="59F92958"/>
    <w:rsid w:val="5B4C5CE6"/>
    <w:rsid w:val="5C6678D9"/>
    <w:rsid w:val="5C8B5A25"/>
    <w:rsid w:val="5FF7DBF8"/>
    <w:rsid w:val="6262753F"/>
    <w:rsid w:val="646C6612"/>
    <w:rsid w:val="64A165F6"/>
    <w:rsid w:val="67B9067E"/>
    <w:rsid w:val="6CF91FB2"/>
    <w:rsid w:val="6F89667A"/>
    <w:rsid w:val="709E4812"/>
    <w:rsid w:val="71C85334"/>
    <w:rsid w:val="72DE27CF"/>
    <w:rsid w:val="74C71AF8"/>
    <w:rsid w:val="79CFF3DE"/>
    <w:rsid w:val="7A5F36CE"/>
    <w:rsid w:val="7AB5CE24"/>
    <w:rsid w:val="7CC84123"/>
    <w:rsid w:val="7FFE8054"/>
    <w:rsid w:val="9FF76A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FF00E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uiPriority w:val="99"/>
    <w:qFormat/>
    <w:rsid w:val="00FF00E2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uiPriority w:val="99"/>
    <w:qFormat/>
    <w:rsid w:val="00FF00E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footnote text"/>
    <w:basedOn w:val="a"/>
    <w:qFormat/>
    <w:rsid w:val="00FF00E2"/>
    <w:pPr>
      <w:snapToGrid w:val="0"/>
      <w:jc w:val="left"/>
    </w:pPr>
    <w:rPr>
      <w:sz w:val="18"/>
      <w:szCs w:val="18"/>
    </w:rPr>
  </w:style>
  <w:style w:type="paragraph" w:styleId="a4">
    <w:name w:val="Plain Text"/>
    <w:basedOn w:val="a"/>
    <w:qFormat/>
    <w:rsid w:val="00FF00E2"/>
    <w:rPr>
      <w:rFonts w:ascii="宋体" w:hAnsi="Courier New"/>
    </w:rPr>
  </w:style>
  <w:style w:type="paragraph" w:styleId="a5">
    <w:name w:val="footer"/>
    <w:basedOn w:val="a"/>
    <w:link w:val="Char1"/>
    <w:uiPriority w:val="99"/>
    <w:qFormat/>
    <w:rsid w:val="00FF00E2"/>
    <w:pPr>
      <w:tabs>
        <w:tab w:val="center" w:pos="4153"/>
        <w:tab w:val="right" w:pos="8306"/>
      </w:tabs>
      <w:snapToGrid w:val="0"/>
      <w:jc w:val="left"/>
    </w:pPr>
    <w:rPr>
      <w:rFonts w:ascii="Times New Roman" w:eastAsia="黑体" w:hAnsi="Times New Roman"/>
      <w:kern w:val="0"/>
      <w:sz w:val="18"/>
      <w:szCs w:val="18"/>
      <w:lang/>
    </w:rPr>
  </w:style>
  <w:style w:type="paragraph" w:styleId="a6">
    <w:name w:val="header"/>
    <w:basedOn w:val="a"/>
    <w:link w:val="Char"/>
    <w:uiPriority w:val="99"/>
    <w:qFormat/>
    <w:rsid w:val="00FF00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Strong"/>
    <w:basedOn w:val="a1"/>
    <w:qFormat/>
    <w:rsid w:val="00FF00E2"/>
    <w:rPr>
      <w:b/>
      <w:bCs/>
    </w:rPr>
  </w:style>
  <w:style w:type="paragraph" w:customStyle="1" w:styleId="1">
    <w:name w:val="列出段落1"/>
    <w:basedOn w:val="a"/>
    <w:uiPriority w:val="99"/>
    <w:qFormat/>
    <w:rsid w:val="00FF00E2"/>
    <w:pPr>
      <w:ind w:firstLineChars="200" w:firstLine="420"/>
    </w:pPr>
    <w:rPr>
      <w:kern w:val="0"/>
      <w:sz w:val="24"/>
      <w:szCs w:val="20"/>
    </w:rPr>
  </w:style>
  <w:style w:type="character" w:customStyle="1" w:styleId="Char0">
    <w:name w:val="页脚 Char"/>
    <w:uiPriority w:val="99"/>
    <w:qFormat/>
    <w:rsid w:val="00FF00E2"/>
    <w:rPr>
      <w:rFonts w:eastAsia="黑体"/>
      <w:sz w:val="18"/>
      <w:szCs w:val="18"/>
    </w:rPr>
  </w:style>
  <w:style w:type="character" w:customStyle="1" w:styleId="Char1">
    <w:name w:val="页脚 Char1"/>
    <w:basedOn w:val="a1"/>
    <w:link w:val="a5"/>
    <w:uiPriority w:val="99"/>
    <w:semiHidden/>
    <w:qFormat/>
    <w:rsid w:val="00FF00E2"/>
    <w:rPr>
      <w:rFonts w:ascii="Calibri" w:eastAsia="宋体" w:hAnsi="Calibri" w:cs="Times New Roman"/>
      <w:sz w:val="18"/>
      <w:szCs w:val="18"/>
    </w:rPr>
  </w:style>
  <w:style w:type="character" w:customStyle="1" w:styleId="Char">
    <w:name w:val="页眉 Char"/>
    <w:basedOn w:val="a1"/>
    <w:link w:val="a6"/>
    <w:uiPriority w:val="99"/>
    <w:qFormat/>
    <w:rsid w:val="00FF00E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398</Words>
  <Characters>2270</Characters>
  <Application>Microsoft Office Word</Application>
  <DocSecurity>0</DocSecurity>
  <Lines>18</Lines>
  <Paragraphs>5</Paragraphs>
  <ScaleCrop>false</ScaleCrop>
  <Company>微软中国</Company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2022年《新疆工作》专项业务费支出</dc:title>
  <dc:creator>颜娜</dc:creator>
  <cp:lastModifiedBy>Administrator</cp:lastModifiedBy>
  <cp:revision>1</cp:revision>
  <cp:lastPrinted>2020-04-08T11:21:00Z</cp:lastPrinted>
  <dcterms:created xsi:type="dcterms:W3CDTF">2020-03-25T19:26:00Z</dcterms:created>
  <dcterms:modified xsi:type="dcterms:W3CDTF">2023-08-24T10:35:00Z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2052-9.1.0.5134</vt:lpwstr>
  </property>
</Properties>
</file>