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bCs/>
          <w:sz w:val="44"/>
          <w:szCs w:val="44"/>
        </w:rPr>
        <w:t>会计人员信息采集工作常见问题解答</w:t>
      </w:r>
    </w:p>
    <w:p>
      <w:pPr>
        <w:ind w:firstLine="480" w:firstLineChars="200"/>
        <w:jc w:val="center"/>
        <w:rPr>
          <w:rFonts w:ascii="仿宋" w:hAnsi="仿宋" w:eastAsia="仿宋"/>
          <w:b/>
          <w:bCs/>
          <w:sz w:val="40"/>
          <w:szCs w:val="32"/>
        </w:rPr>
      </w:pPr>
      <w:r>
        <w:rPr>
          <w:rFonts w:hint="eastAsia"/>
          <w:sz w:val="24"/>
        </w:rPr>
        <w:t>（</w:t>
      </w:r>
      <w:r>
        <w:rPr>
          <w:rFonts w:hint="eastAsia"/>
          <w:color w:val="FF0000"/>
          <w:sz w:val="24"/>
        </w:rPr>
        <w:t>建议使用360&lt;极速模式</w:t>
      </w:r>
      <w:r>
        <w:rPr>
          <w:sz w:val="18"/>
        </w:rPr>
        <w:drawing>
          <wp:inline distT="0" distB="0" distL="0" distR="0">
            <wp:extent cx="161925" cy="180975"/>
            <wp:effectExtent l="0" t="0" r="9525" b="9525"/>
            <wp:docPr id="6" name="图片 6" descr="https://p0.ssl.qhmsg.com/dr/17__100/t017f660d65bb365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p0.ssl.qhmsg.com/dr/17__100/t017f660d65bb36567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4"/>
        </w:rPr>
        <w:t>&gt;、谷歌Chrome、IE浏览器10以上版本）</w:t>
      </w:r>
    </w:p>
    <w:p>
      <w:pPr>
        <w:ind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1.会计从业资格证与会计专业技术资格证区别是什么呢？</w:t>
      </w:r>
    </w:p>
    <w:p>
      <w:pPr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答：</w:t>
      </w:r>
      <w:r>
        <w:rPr>
          <w:rFonts w:hint="eastAsia" w:ascii="仿宋" w:hAnsi="仿宋" w:eastAsia="仿宋"/>
          <w:sz w:val="32"/>
          <w:szCs w:val="32"/>
        </w:rPr>
        <w:t>会计从业资格证是一种资格证书，在2017年以前是从事会计工作必须具备的基本最低要求和前提条件，是进入会计岗位的“准入证”，不分级别。根据财政部有关规定，自2017年11月5日起会计从业资格证已经被取消，正式退出历史舞台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会计专业技术资格，是指担任会计专业职务的任职资格，是从事会计专业技术工作的必备条件，分初级，中级和高级三个级别。获得会计专业技术资格的途径是参加财政部、人事部共同组织的全国统一考试，并且成绩合格。</w:t>
      </w:r>
      <w:r>
        <w:drawing>
          <wp:inline distT="0" distB="0" distL="0" distR="0">
            <wp:extent cx="3877310" cy="2771775"/>
            <wp:effectExtent l="0" t="0" r="8890" b="0"/>
            <wp:docPr id="1" name="图片 1" descr="http://img.kuaiji.com/2015/0323/142709783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img.kuaiji.com/2015/0323/14270978314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2976" cy="277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会计从业资格证书</w:t>
      </w:r>
    </w:p>
    <w:p>
      <w:pPr>
        <w:ind w:firstLine="420" w:firstLineChars="20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4062730" cy="28479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2496" cy="285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会计专业技术资格证书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3" w:firstLineChars="200"/>
        <w:rPr>
          <w:rFonts w:hint="eastAsia"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2.</w:t>
      </w:r>
      <w:r>
        <w:rPr>
          <w:rFonts w:ascii="仿宋" w:hAnsi="仿宋" w:eastAsia="仿宋"/>
          <w:b/>
          <w:sz w:val="32"/>
          <w:szCs w:val="32"/>
        </w:rPr>
        <w:t xml:space="preserve"> </w:t>
      </w:r>
      <w:r>
        <w:rPr>
          <w:rFonts w:hint="eastAsia" w:ascii="仿宋" w:hAnsi="仿宋" w:eastAsia="仿宋"/>
          <w:b/>
          <w:sz w:val="32"/>
          <w:szCs w:val="32"/>
        </w:rPr>
        <w:t>如何申请变更身份证号码和姓名？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答：</w:t>
      </w:r>
      <w:r>
        <w:rPr>
          <w:rFonts w:hint="eastAsia" w:ascii="仿宋" w:hAnsi="仿宋" w:eastAsia="仿宋"/>
          <w:b/>
          <w:sz w:val="32"/>
          <w:szCs w:val="32"/>
          <w:u w:val="single"/>
        </w:rPr>
        <w:t>身份证号码和姓名同时</w:t>
      </w:r>
      <w:r>
        <w:rPr>
          <w:rFonts w:hint="eastAsia" w:ascii="仿宋" w:hAnsi="仿宋" w:eastAsia="仿宋"/>
          <w:sz w:val="32"/>
          <w:szCs w:val="32"/>
        </w:rPr>
        <w:t>需要变更时，在个人中心——账号设置——实名绑定选项中，按照提示填写相关内容并上传附件。</w:t>
      </w:r>
    </w:p>
    <w:p>
      <w:pPr>
        <w:ind w:firstLine="420" w:firstLineChars="200"/>
        <w:rPr>
          <w:rFonts w:hint="eastAsia"/>
        </w:rPr>
      </w:pPr>
      <w:r>
        <w:drawing>
          <wp:inline distT="0" distB="0" distL="0" distR="0">
            <wp:extent cx="4524375" cy="342011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2197" cy="34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  <w:u w:val="single"/>
        </w:rPr>
        <w:t>仅需变更姓名</w:t>
      </w:r>
      <w:r>
        <w:rPr>
          <w:rFonts w:hint="eastAsia" w:ascii="仿宋" w:hAnsi="仿宋" w:eastAsia="仿宋"/>
          <w:sz w:val="32"/>
          <w:szCs w:val="32"/>
        </w:rPr>
        <w:t>时，可在个人中心——基本信息中点击修改并提交即可。</w:t>
      </w:r>
    </w:p>
    <w:p>
      <w:pPr>
        <w:ind w:firstLine="420" w:firstLineChars="200"/>
        <w:rPr>
          <w:rFonts w:hint="eastAsia" w:ascii="仿宋" w:hAnsi="仿宋" w:eastAsia="仿宋"/>
          <w:b/>
          <w:sz w:val="32"/>
          <w:szCs w:val="32"/>
        </w:rPr>
      </w:pPr>
      <w:r>
        <w:drawing>
          <wp:inline distT="0" distB="0" distL="0" distR="0">
            <wp:extent cx="5274310" cy="22250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3.查看信息采集内容或者无法上传附件该怎么办？</w:t>
      </w:r>
    </w:p>
    <w:p>
      <w:pPr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答：</w:t>
      </w:r>
      <w:r>
        <w:rPr>
          <w:rFonts w:ascii="仿宋" w:hAnsi="仿宋" w:eastAsia="仿宋"/>
          <w:sz w:val="32"/>
          <w:szCs w:val="32"/>
        </w:rPr>
        <w:t>推荐使用Microsoft Internet Explorer 10.0 及以上版本或Google Chrome浏览器</w:t>
      </w:r>
      <w:r>
        <w:rPr>
          <w:rFonts w:hint="eastAsia" w:ascii="仿宋" w:hAnsi="仿宋" w:eastAsia="仿宋"/>
          <w:sz w:val="32"/>
          <w:szCs w:val="32"/>
        </w:rPr>
        <w:t>。如果您使用的是360浏览器，可在</w:t>
      </w:r>
      <w:r>
        <w:rPr>
          <w:rFonts w:hint="eastAsia" w:ascii="仿宋" w:hAnsi="仿宋" w:eastAsia="仿宋"/>
          <w:bCs/>
          <w:sz w:val="32"/>
          <w:szCs w:val="32"/>
        </w:rPr>
        <w:t>地址栏右侧，快速切换</w:t>
      </w:r>
      <w:r>
        <w:rPr>
          <w:rFonts w:hint="eastAsia" w:ascii="仿宋" w:hAnsi="仿宋" w:eastAsia="仿宋"/>
          <w:sz w:val="32"/>
          <w:szCs w:val="32"/>
        </w:rPr>
        <w:t>为</w:t>
      </w:r>
      <w:r>
        <w:rPr>
          <w:rFonts w:hint="eastAsia" w:ascii="仿宋" w:hAnsi="仿宋" w:eastAsia="仿宋"/>
          <w:b/>
          <w:sz w:val="32"/>
          <w:szCs w:val="32"/>
        </w:rPr>
        <w:t>极速模式</w:t>
      </w:r>
      <w:r>
        <w:rPr>
          <w:rFonts w:hint="eastAsia" w:ascii="仿宋" w:hAnsi="仿宋" w:eastAsia="仿宋"/>
          <w:sz w:val="32"/>
          <w:szCs w:val="32"/>
        </w:rPr>
        <w:t>（兼容模式图标</w:t>
      </w:r>
      <w:r>
        <w:drawing>
          <wp:inline distT="0" distB="0" distL="0" distR="0">
            <wp:extent cx="209550" cy="209550"/>
            <wp:effectExtent l="0" t="0" r="0" b="0"/>
            <wp:docPr id="3" name="图片 3" descr="http://p0.qhimg.com/t01de7b491d32302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p0.qhimg.com/t01de7b491d3230283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；极速模式图标</w:t>
      </w:r>
      <w:r>
        <w:drawing>
          <wp:inline distT="0" distB="0" distL="0" distR="0">
            <wp:extent cx="161925" cy="180975"/>
            <wp:effectExtent l="0" t="0" r="9525" b="9525"/>
            <wp:docPr id="4" name="图片 4" descr="https://p0.ssl.qhmsg.com/dr/17__100/t017f660d65bb365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p0.ssl.qhmsg.com/dr/17__100/t017f660d65bb36567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4．以前的继续教育记录找不到？</w:t>
      </w:r>
    </w:p>
    <w:p>
      <w:pPr>
        <w:ind w:firstLine="643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仿宋" w:hAnsi="仿宋" w:eastAsia="仿宋"/>
          <w:b/>
          <w:sz w:val="32"/>
          <w:szCs w:val="32"/>
        </w:rPr>
        <w:t>答：</w:t>
      </w:r>
      <w:r>
        <w:rPr>
          <w:rFonts w:hint="eastAsia" w:ascii="仿宋" w:hAnsi="仿宋" w:eastAsia="仿宋"/>
          <w:sz w:val="32"/>
          <w:szCs w:val="32"/>
        </w:rPr>
        <w:t>新版的继续教育模块还未正式</w:t>
      </w:r>
      <w:bookmarkStart w:id="0" w:name="_GoBack"/>
      <w:bookmarkEnd w:id="0"/>
      <w:r>
        <w:rPr>
          <w:rFonts w:hint="eastAsia" w:ascii="仿宋" w:hAnsi="仿宋" w:eastAsia="仿宋"/>
          <w:sz w:val="32"/>
          <w:szCs w:val="32"/>
        </w:rPr>
        <w:t>启用，请在登录后的主页上点击最左侧的“继续教育报名”可查看已完成的继续教育记录，也可以继续进行学习。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69230" cy="2449830"/>
            <wp:effectExtent l="9525" t="9525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9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ind w:left="425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5.</w:t>
      </w:r>
      <w:r>
        <w:rPr>
          <w:rFonts w:hint="eastAsia" w:ascii="Arial" w:hAnsi="Arial" w:eastAsia="宋体" w:cs="Times New Roman"/>
          <w:b/>
          <w:bCs/>
          <w:szCs w:val="21"/>
        </w:rPr>
        <w:t xml:space="preserve"> </w:t>
      </w:r>
      <w:r>
        <w:rPr>
          <w:rFonts w:hint="eastAsia" w:ascii="仿宋" w:hAnsi="仿宋" w:eastAsia="仿宋"/>
          <w:b/>
          <w:bCs/>
          <w:sz w:val="32"/>
          <w:szCs w:val="32"/>
        </w:rPr>
        <w:t>问题：</w:t>
      </w:r>
      <w:r>
        <w:rPr>
          <w:rFonts w:hint="eastAsia" w:ascii="仿宋" w:hAnsi="仿宋" w:eastAsia="仿宋"/>
          <w:sz w:val="32"/>
          <w:szCs w:val="32"/>
        </w:rPr>
        <w:t>学员注册系统，提示身份证号已存在。</w:t>
      </w:r>
    </w:p>
    <w:p>
      <w:pPr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答：</w:t>
      </w:r>
      <w:r>
        <w:rPr>
          <w:rFonts w:hint="eastAsia" w:ascii="仿宋" w:hAnsi="仿宋" w:eastAsia="仿宋"/>
          <w:sz w:val="32"/>
          <w:szCs w:val="32"/>
        </w:rPr>
        <w:t>您已在老系统中注册过，如果已经注册过，用身份证号登</w:t>
      </w:r>
      <w:r>
        <w:rPr>
          <w:rFonts w:hint="eastAsia" w:ascii="仿宋" w:hAnsi="仿宋" w:eastAsia="仿宋"/>
          <w:sz w:val="32"/>
          <w:szCs w:val="32"/>
          <w:lang w:eastAsia="zh-CN"/>
        </w:rPr>
        <w:t>录</w:t>
      </w:r>
      <w:r>
        <w:rPr>
          <w:rFonts w:hint="eastAsia" w:ascii="仿宋" w:hAnsi="仿宋" w:eastAsia="仿宋"/>
          <w:sz w:val="32"/>
          <w:szCs w:val="32"/>
        </w:rPr>
        <w:t>，默认密码是123456。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6．</w:t>
      </w:r>
      <w:r>
        <w:rPr>
          <w:rFonts w:hint="eastAsia" w:ascii="仿宋" w:hAnsi="仿宋" w:eastAsia="仿宋"/>
          <w:b/>
          <w:bCs/>
          <w:sz w:val="32"/>
          <w:szCs w:val="32"/>
        </w:rPr>
        <w:t>问题：</w:t>
      </w:r>
      <w:r>
        <w:rPr>
          <w:rFonts w:hint="eastAsia" w:ascii="仿宋" w:hAnsi="仿宋" w:eastAsia="仿宋"/>
          <w:sz w:val="32"/>
          <w:szCs w:val="32"/>
        </w:rPr>
        <w:t>学员登</w:t>
      </w:r>
      <w:r>
        <w:rPr>
          <w:rFonts w:hint="eastAsia" w:ascii="仿宋" w:hAnsi="仿宋" w:eastAsia="仿宋"/>
          <w:sz w:val="32"/>
          <w:szCs w:val="32"/>
          <w:lang w:eastAsia="zh-CN"/>
        </w:rPr>
        <w:t>录</w:t>
      </w:r>
      <w:r>
        <w:rPr>
          <w:rFonts w:hint="eastAsia" w:ascii="仿宋" w:hAnsi="仿宋" w:eastAsia="仿宋"/>
          <w:sz w:val="32"/>
          <w:szCs w:val="32"/>
        </w:rPr>
        <w:t>系统后，做修改信息、上传附件、新增证书、新增学历等操作时，点击上传（或提交）无反应。</w:t>
      </w:r>
    </w:p>
    <w:p>
      <w:pPr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答：</w:t>
      </w:r>
      <w:r>
        <w:rPr>
          <w:rFonts w:hint="eastAsia" w:ascii="仿宋" w:hAnsi="仿宋" w:eastAsia="仿宋"/>
          <w:sz w:val="32"/>
          <w:szCs w:val="32"/>
        </w:rPr>
        <w:t>建议使用</w:t>
      </w:r>
      <w:r>
        <w:rPr>
          <w:rFonts w:hint="eastAsia" w:ascii="仿宋" w:hAnsi="仿宋" w:eastAsia="仿宋"/>
          <w:color w:val="FF0000"/>
          <w:sz w:val="32"/>
          <w:szCs w:val="32"/>
        </w:rPr>
        <w:t>谷歌Chrome、360</w:t>
      </w:r>
      <w:r>
        <w:rPr>
          <w:rFonts w:hint="eastAsia"/>
          <w:color w:val="FF0000"/>
          <w:sz w:val="32"/>
        </w:rPr>
        <w:t>&lt;极速模式</w:t>
      </w:r>
      <w:r>
        <w:drawing>
          <wp:inline distT="0" distB="0" distL="0" distR="0">
            <wp:extent cx="161925" cy="180975"/>
            <wp:effectExtent l="0" t="0" r="9525" b="9525"/>
            <wp:docPr id="8" name="图片 8" descr="https://p0.ssl.qhmsg.com/dr/17__100/t017f660d65bb365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://p0.ssl.qhmsg.com/dr/17__100/t017f660d65bb36567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32"/>
        </w:rPr>
        <w:t>&gt;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hint="eastAsia" w:ascii="仿宋" w:hAnsi="仿宋" w:eastAsia="仿宋"/>
          <w:color w:val="FF0000"/>
          <w:sz w:val="32"/>
          <w:szCs w:val="32"/>
        </w:rPr>
        <w:t>ie10</w:t>
      </w:r>
      <w:r>
        <w:rPr>
          <w:rFonts w:hint="eastAsia" w:ascii="仿宋" w:hAnsi="仿宋" w:eastAsia="仿宋"/>
          <w:sz w:val="32"/>
          <w:szCs w:val="32"/>
        </w:rPr>
        <w:t>以上版本浏览器，其他浏览器存在不兼容问题。如果是360浏览器点击上传无反应，请切换浏览器模式为</w:t>
      </w:r>
      <w:r>
        <w:rPr>
          <w:rFonts w:hint="eastAsia" w:ascii="仿宋" w:hAnsi="仿宋" w:eastAsia="仿宋"/>
          <w:color w:val="FF0000"/>
          <w:sz w:val="32"/>
          <w:szCs w:val="32"/>
        </w:rPr>
        <w:t>极速模式</w:t>
      </w:r>
      <w:r>
        <w:drawing>
          <wp:inline distT="0" distB="0" distL="0" distR="0">
            <wp:extent cx="161925" cy="180975"/>
            <wp:effectExtent l="0" t="0" r="9525" b="9525"/>
            <wp:docPr id="9" name="图片 9" descr="https://p0.ssl.qhmsg.com/dr/17__100/t017f660d65bb365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s://p0.ssl.qhmsg.com/dr/17__100/t017f660d65bb36567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。切换方式如下：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269230" cy="765810"/>
            <wp:effectExtent l="0" t="0" r="381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</w:p>
    <w:p>
      <w:pPr>
        <w:ind w:left="425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7.问题：</w:t>
      </w:r>
      <w:r>
        <w:rPr>
          <w:rFonts w:hint="eastAsia" w:ascii="仿宋" w:hAnsi="仿宋" w:eastAsia="仿宋" w:cs="宋体"/>
          <w:kern w:val="0"/>
          <w:sz w:val="32"/>
          <w:szCs w:val="32"/>
        </w:rPr>
        <w:t xml:space="preserve">修改单位信息时，输入框为灰色，无法输入。 </w:t>
      </w:r>
    </w:p>
    <w:p>
      <w:pPr>
        <w:ind w:firstLine="643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答：</w:t>
      </w:r>
      <w:r>
        <w:rPr>
          <w:rFonts w:hint="eastAsia" w:ascii="仿宋" w:hAnsi="仿宋" w:eastAsia="仿宋" w:cs="宋体"/>
          <w:kern w:val="0"/>
          <w:sz w:val="32"/>
          <w:szCs w:val="32"/>
        </w:rPr>
        <w:t>修改单位时，应点击输入框旁的查询按钮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1990090" cy="278130"/>
            <wp:effectExtent l="0" t="0" r="635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进入检索界面，再输入单位信息，点击查询（支持模糊查询），检索到自己的单位后，点击选择，并且，修改完需要再次页面点击提交按钮才能提交给管理员审核。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267325" cy="2348230"/>
            <wp:effectExtent l="0" t="0" r="5715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rcRect b="366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</w:p>
    <w:p>
      <w:pPr>
        <w:ind w:firstLine="640" w:firstLineChars="200"/>
        <w:rPr>
          <w:rFonts w:hint="eastAsia"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为了更快、更准找到自己的单位信息，请选择输入“单位名称”或“社会统一代码”之一查找。输入“单位名称”时只需输入关键几个字模糊查询；“社会统一代码”查询时必须准确输入才能查找到。</w:t>
      </w:r>
    </w:p>
    <w:p>
      <w:pPr>
        <w:ind w:firstLine="645"/>
        <w:rPr>
          <w:rFonts w:hint="eastAsia"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确实查不到单位名称的人员，可以点击“我要新增”进行增加。</w:t>
      </w:r>
    </w:p>
    <w:p>
      <w:pPr>
        <w:ind w:firstLine="645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暂时无工作单位或者是在校学生，请点击“区域选择”，选择目前所在的区域行政区划并点击提交即可。今后就业后，可再次登录平台，在“个人中心”——“基本资料”选项中点击修改再次选择单位选项即可。</w:t>
      </w:r>
    </w:p>
    <w:p>
      <w:pPr>
        <w:rPr>
          <w:rFonts w:ascii="仿宋" w:hAnsi="仿宋" w:eastAsia="仿宋" w:cs="宋体"/>
          <w:kern w:val="0"/>
          <w:sz w:val="32"/>
          <w:szCs w:val="32"/>
        </w:rPr>
      </w:pPr>
    </w:p>
    <w:p>
      <w:pPr>
        <w:rPr>
          <w:rFonts w:ascii="仿宋" w:hAnsi="仿宋" w:eastAsia="仿宋" w:cs="宋体"/>
          <w:kern w:val="0"/>
          <w:sz w:val="32"/>
          <w:szCs w:val="32"/>
        </w:rPr>
      </w:pPr>
    </w:p>
    <w:p>
      <w:pPr>
        <w:ind w:firstLine="640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8.</w:t>
      </w:r>
      <w:r>
        <w:rPr>
          <w:rFonts w:hint="eastAsia" w:ascii="仿宋" w:hAnsi="仿宋" w:eastAsia="仿宋" w:cs="Times New Roman"/>
          <w:b/>
          <w:bCs/>
          <w:sz w:val="32"/>
          <w:szCs w:val="32"/>
        </w:rPr>
        <w:t xml:space="preserve"> 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问题：</w:t>
      </w:r>
      <w:r>
        <w:rPr>
          <w:rFonts w:hint="eastAsia" w:ascii="仿宋" w:hAnsi="仿宋" w:eastAsia="仿宋" w:cs="宋体"/>
          <w:kern w:val="0"/>
          <w:sz w:val="32"/>
          <w:szCs w:val="32"/>
        </w:rPr>
        <w:t>会员不知道自己所属的行政区划。</w:t>
      </w:r>
    </w:p>
    <w:p>
      <w:pPr>
        <w:ind w:firstLine="643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答：</w:t>
      </w:r>
      <w:r>
        <w:rPr>
          <w:rFonts w:hint="eastAsia" w:ascii="仿宋" w:hAnsi="仿宋" w:eastAsia="仿宋" w:cs="宋体"/>
          <w:kern w:val="0"/>
          <w:sz w:val="32"/>
          <w:szCs w:val="32"/>
        </w:rPr>
        <w:t>在个人中心，我的资料页面。</w:t>
      </w:r>
    </w:p>
    <w:p>
      <w:pPr>
        <w:rPr>
          <w:rFonts w:ascii="仿宋" w:hAnsi="仿宋" w:eastAsia="仿宋" w:cs="宋体"/>
          <w:kern w:val="0"/>
          <w:sz w:val="32"/>
          <w:szCs w:val="32"/>
        </w:rPr>
      </w:pPr>
      <w:r>
        <w:drawing>
          <wp:inline distT="0" distB="0" distL="114300" distR="114300">
            <wp:extent cx="5268595" cy="3212465"/>
            <wp:effectExtent l="0" t="0" r="444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kern w:val="0"/>
          <w:sz w:val="32"/>
          <w:szCs w:val="32"/>
        </w:rPr>
      </w:pPr>
    </w:p>
    <w:p>
      <w:pPr>
        <w:spacing w:line="360" w:lineRule="auto"/>
        <w:ind w:left="425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9.</w:t>
      </w:r>
      <w:r>
        <w:rPr>
          <w:rFonts w:hint="eastAsia" w:ascii="仿宋" w:hAnsi="仿宋" w:eastAsia="仿宋"/>
          <w:b/>
          <w:bCs/>
          <w:sz w:val="32"/>
          <w:szCs w:val="32"/>
        </w:rPr>
        <w:t xml:space="preserve"> 问题：</w:t>
      </w:r>
      <w:r>
        <w:rPr>
          <w:rFonts w:hint="eastAsia" w:ascii="仿宋" w:hAnsi="仿宋" w:eastAsia="仿宋"/>
          <w:sz w:val="32"/>
          <w:szCs w:val="32"/>
        </w:rPr>
        <w:t>学员忘记密码，无法登入系统。</w:t>
      </w:r>
    </w:p>
    <w:p>
      <w:pPr>
        <w:ind w:firstLine="643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答：</w:t>
      </w:r>
      <w:r>
        <w:rPr>
          <w:rFonts w:hint="eastAsia" w:ascii="仿宋" w:hAnsi="仿宋" w:eastAsia="仿宋"/>
          <w:sz w:val="32"/>
          <w:szCs w:val="32"/>
        </w:rPr>
        <w:t>在登录界面点击忘记密码，直接用手机号找回密码，如果手机号也忘记，就找管理员重置密码。</w:t>
      </w:r>
    </w:p>
    <w:p>
      <w:pPr>
        <w:rPr>
          <w:rFonts w:hint="eastAsia" w:ascii="仿宋" w:hAnsi="仿宋" w:eastAsia="仿宋" w:cs="宋体"/>
          <w:kern w:val="0"/>
          <w:sz w:val="32"/>
          <w:szCs w:val="32"/>
        </w:rPr>
      </w:pPr>
      <w:r>
        <w:drawing>
          <wp:inline distT="0" distB="0" distL="114300" distR="114300">
            <wp:extent cx="5273675" cy="2809240"/>
            <wp:effectExtent l="0" t="0" r="14605" b="1016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kern w:val="0"/>
          <w:sz w:val="56"/>
          <w:szCs w:val="32"/>
        </w:rPr>
      </w:pPr>
      <w:r>
        <w:rPr>
          <w:rFonts w:hint="eastAsia" w:ascii="仿宋" w:hAnsi="仿宋" w:eastAsia="仿宋" w:cs="宋体"/>
          <w:kern w:val="0"/>
          <w:sz w:val="56"/>
          <w:szCs w:val="32"/>
        </w:rPr>
        <w:t>全疆各地会计管理机构联系电话已上传至</w:t>
      </w:r>
      <w:r>
        <w:rPr>
          <w:rFonts w:hint="eastAsia" w:ascii="仿宋" w:hAnsi="仿宋" w:eastAsia="仿宋" w:cs="宋体"/>
          <w:b/>
          <w:kern w:val="0"/>
          <w:sz w:val="56"/>
          <w:szCs w:val="32"/>
        </w:rPr>
        <w:t>平台首页——办事指南</w:t>
      </w:r>
      <w:r>
        <w:rPr>
          <w:rFonts w:hint="eastAsia" w:ascii="仿宋" w:hAnsi="仿宋" w:eastAsia="仿宋" w:cs="宋体"/>
          <w:kern w:val="0"/>
          <w:sz w:val="56"/>
          <w:szCs w:val="32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CAF"/>
    <w:rsid w:val="000071DE"/>
    <w:rsid w:val="00021903"/>
    <w:rsid w:val="000748AF"/>
    <w:rsid w:val="000B00AF"/>
    <w:rsid w:val="000F44A6"/>
    <w:rsid w:val="001058B3"/>
    <w:rsid w:val="00123258"/>
    <w:rsid w:val="001669A9"/>
    <w:rsid w:val="001C1218"/>
    <w:rsid w:val="002032D9"/>
    <w:rsid w:val="00205F0B"/>
    <w:rsid w:val="002127EE"/>
    <w:rsid w:val="00232A43"/>
    <w:rsid w:val="00252B3E"/>
    <w:rsid w:val="002734B2"/>
    <w:rsid w:val="00285A30"/>
    <w:rsid w:val="00314DC8"/>
    <w:rsid w:val="003817C5"/>
    <w:rsid w:val="003D0362"/>
    <w:rsid w:val="00473F40"/>
    <w:rsid w:val="004809EB"/>
    <w:rsid w:val="00486C5D"/>
    <w:rsid w:val="004A43EB"/>
    <w:rsid w:val="004D74B9"/>
    <w:rsid w:val="005022C6"/>
    <w:rsid w:val="00540C9D"/>
    <w:rsid w:val="00612CB9"/>
    <w:rsid w:val="00654F98"/>
    <w:rsid w:val="00665D6E"/>
    <w:rsid w:val="00673D48"/>
    <w:rsid w:val="007704A1"/>
    <w:rsid w:val="00773963"/>
    <w:rsid w:val="00781D6A"/>
    <w:rsid w:val="007C6386"/>
    <w:rsid w:val="007F1C10"/>
    <w:rsid w:val="00805754"/>
    <w:rsid w:val="00836DE6"/>
    <w:rsid w:val="008F0734"/>
    <w:rsid w:val="008F7D04"/>
    <w:rsid w:val="009379D7"/>
    <w:rsid w:val="00975B78"/>
    <w:rsid w:val="009933F1"/>
    <w:rsid w:val="00996AF8"/>
    <w:rsid w:val="009F5F99"/>
    <w:rsid w:val="00A02591"/>
    <w:rsid w:val="00A977C9"/>
    <w:rsid w:val="00AB00DF"/>
    <w:rsid w:val="00BF3CEB"/>
    <w:rsid w:val="00C1213E"/>
    <w:rsid w:val="00C31E9F"/>
    <w:rsid w:val="00C80185"/>
    <w:rsid w:val="00C84206"/>
    <w:rsid w:val="00CA073C"/>
    <w:rsid w:val="00CA4842"/>
    <w:rsid w:val="00D44409"/>
    <w:rsid w:val="00D95C73"/>
    <w:rsid w:val="00DC1480"/>
    <w:rsid w:val="00DC5CAF"/>
    <w:rsid w:val="00E51792"/>
    <w:rsid w:val="00E602AE"/>
    <w:rsid w:val="00EA114A"/>
    <w:rsid w:val="00F930D6"/>
    <w:rsid w:val="00FC644A"/>
    <w:rsid w:val="320F0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rPr>
      <w:sz w:val="18"/>
      <w:szCs w:val="18"/>
    </w:rPr>
  </w:style>
  <w:style w:type="character" w:styleId="5">
    <w:name w:val="Hyperlink"/>
    <w:basedOn w:val="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200</Words>
  <Characters>1142</Characters>
  <Lines>9</Lines>
  <Paragraphs>2</Paragraphs>
  <TotalTime>110</TotalTime>
  <ScaleCrop>false</ScaleCrop>
  <LinksUpToDate>false</LinksUpToDate>
  <CharactersWithSpaces>1340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2019-03-12T09:47:00Z</dcterms:created>
  <dc:creator>kjfw</dc:creator>
  <cp:lastModifiedBy>总收发</cp:lastModifiedBy>
  <dcterms:modified xsi:type="dcterms:W3CDTF">2024-05-23T10:31:51Z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