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outlineLvl w:val="0"/>
        <w:rPr>
          <w:rFonts w:hint="default" w:ascii="Times New Roman" w:hAnsi="Times New Roman" w:eastAsia="仿宋_GB2312" w:cs="Times New Roman"/>
          <w:shd w:val="clear" w:color="auto" w:fill="auto"/>
        </w:rPr>
      </w:pPr>
      <w:r>
        <w:rPr>
          <w:rFonts w:hint="default" w:ascii="Times New Roman" w:hAnsi="Times New Roman" w:eastAsia="仿宋_GB2312" w:cs="Times New Roman"/>
          <w:shd w:val="clear" w:color="auto" w:fill="auto"/>
        </w:rPr>
        <w:t>附件：</w:t>
      </w:r>
    </w:p>
    <w:p>
      <w:pPr>
        <w:rPr>
          <w:rFonts w:hint="default" w:ascii="Times New Roman" w:hAnsi="Times New Roman" w:cs="Times New Roman"/>
          <w:shd w:val="clear" w:color="auto" w:fill="auto"/>
        </w:rPr>
      </w:pPr>
    </w:p>
    <w:p>
      <w:pPr>
        <w:pStyle w:val="2"/>
        <w:bidi w:val="0"/>
        <w:rPr>
          <w:rFonts w:hint="default" w:ascii="Times New Roman" w:hAnsi="Times New Roman" w:cs="Times New Roman"/>
          <w:shd w:val="clear" w:color="auto" w:fill="auto"/>
        </w:rPr>
      </w:pPr>
      <w:r>
        <w:rPr>
          <w:rFonts w:hint="default" w:ascii="Times New Roman" w:hAnsi="Times New Roman" w:cs="Times New Roman"/>
          <w:shd w:val="clear" w:color="auto" w:fill="auto"/>
        </w:rPr>
        <w:t>新疆维吾尔自治区普惠金融发展专项资金</w:t>
      </w:r>
      <w:r>
        <w:rPr>
          <w:rFonts w:hint="default" w:ascii="Times New Roman" w:hAnsi="Times New Roman" w:cs="Times New Roman"/>
          <w:shd w:val="clear" w:color="auto" w:fill="auto"/>
        </w:rPr>
        <w:br w:type="textWrapping"/>
      </w:r>
      <w:r>
        <w:rPr>
          <w:rFonts w:hint="default" w:ascii="Times New Roman" w:hAnsi="Times New Roman" w:cs="Times New Roman"/>
          <w:shd w:val="clear" w:color="auto" w:fill="auto"/>
        </w:rPr>
        <w:t>管理实施细则</w:t>
      </w:r>
    </w:p>
    <w:p>
      <w:pPr>
        <w:rPr>
          <w:rFonts w:hint="default" w:ascii="Times New Roman" w:hAnsi="Times New Roman" w:cs="Times New Roman"/>
          <w:shd w:val="clear" w:color="auto" w:fill="auto"/>
        </w:rPr>
      </w:pPr>
    </w:p>
    <w:p>
      <w:pPr>
        <w:pStyle w:val="3"/>
        <w:bidi w:val="0"/>
        <w:outlineLvl w:val="0"/>
        <w:rPr>
          <w:rFonts w:hint="default" w:ascii="Times New Roman" w:hAnsi="Times New Roman" w:cs="Times New Roman"/>
          <w:shd w:val="clear" w:color="auto" w:fill="auto"/>
        </w:rPr>
      </w:pPr>
      <w:r>
        <w:rPr>
          <w:rFonts w:hint="default" w:ascii="Times New Roman" w:hAnsi="Times New Roman" w:cs="Times New Roman"/>
          <w:shd w:val="clear" w:color="auto" w:fill="auto"/>
        </w:rPr>
        <w:t xml:space="preserve">第一章 总则 </w:t>
      </w:r>
    </w:p>
    <w:p>
      <w:pPr>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第一条</w:t>
      </w:r>
      <w:r>
        <w:rPr>
          <w:rFonts w:hint="default" w:ascii="Times New Roman" w:hAnsi="Times New Roman" w:cs="Times New Roman"/>
          <w:shd w:val="clear" w:color="auto" w:fill="auto"/>
        </w:rPr>
        <w:t xml:space="preserve"> 为规范普惠金融发展专项资金管理，提升政策效能和资金使用效益，推动普惠金融高</w:t>
      </w:r>
      <w:bookmarkStart w:id="0" w:name="_GoBack"/>
      <w:bookmarkEnd w:id="0"/>
      <w:r>
        <w:rPr>
          <w:rFonts w:hint="default" w:ascii="Times New Roman" w:hAnsi="Times New Roman" w:cs="Times New Roman"/>
          <w:shd w:val="clear" w:color="auto" w:fill="auto"/>
        </w:rPr>
        <w:t>质量发展，</w:t>
      </w:r>
      <w:r>
        <w:rPr>
          <w:rFonts w:hint="default" w:ascii="Times New Roman" w:hAnsi="Times New Roman" w:cs="Times New Roman"/>
          <w:shd w:val="clear" w:color="auto" w:fill="auto"/>
          <w:lang w:eastAsia="zh-CN"/>
        </w:rPr>
        <w:t>根据财政部</w:t>
      </w:r>
      <w:r>
        <w:rPr>
          <w:rFonts w:hint="default" w:ascii="Times New Roman" w:hAnsi="Times New Roman" w:cs="Times New Roman"/>
          <w:shd w:val="clear" w:color="auto" w:fill="auto"/>
        </w:rPr>
        <w:t>《普惠金融发展专项资金管理办法》</w:t>
      </w:r>
      <w:r>
        <w:rPr>
          <w:rFonts w:hint="default" w:ascii="Times New Roman" w:hAnsi="Times New Roman" w:cs="Times New Roman"/>
          <w:shd w:val="clear" w:color="auto" w:fill="auto"/>
          <w:lang w:eastAsia="zh-CN"/>
        </w:rPr>
        <w:t>（财金</w:t>
      </w:r>
      <w:r>
        <w:rPr>
          <w:rFonts w:hint="default" w:ascii="Times New Roman" w:hAnsi="Times New Roman" w:eastAsia="仿宋_GB2312" w:cs="Times New Roman"/>
          <w:shd w:val="clear" w:color="auto" w:fill="auto"/>
          <w:lang w:eastAsia="zh-CN"/>
        </w:rPr>
        <w:t>〔</w:t>
      </w:r>
      <w:r>
        <w:rPr>
          <w:rFonts w:hint="default" w:ascii="Times New Roman" w:hAnsi="Times New Roman" w:cs="Times New Roman"/>
          <w:shd w:val="clear" w:color="auto" w:fill="auto"/>
          <w:lang w:val="en-US" w:eastAsia="zh-CN"/>
        </w:rPr>
        <w:t>2023</w:t>
      </w:r>
      <w:r>
        <w:rPr>
          <w:rFonts w:hint="default" w:ascii="Times New Roman" w:hAnsi="Times New Roman" w:eastAsia="仿宋_GB2312" w:cs="Times New Roman"/>
          <w:shd w:val="clear" w:color="auto" w:fill="auto"/>
          <w:lang w:eastAsia="zh-CN"/>
        </w:rPr>
        <w:t>〕</w:t>
      </w:r>
      <w:r>
        <w:rPr>
          <w:rFonts w:hint="default" w:ascii="Times New Roman" w:hAnsi="Times New Roman" w:cs="Times New Roman"/>
          <w:shd w:val="clear" w:color="auto" w:fill="auto"/>
          <w:lang w:val="en-US" w:eastAsia="zh-CN"/>
        </w:rPr>
        <w:t>75号</w:t>
      </w:r>
      <w:r>
        <w:rPr>
          <w:rFonts w:hint="default" w:ascii="Times New Roman" w:hAnsi="Times New Roman" w:cs="Times New Roman"/>
          <w:shd w:val="clear" w:color="auto" w:fill="auto"/>
          <w:lang w:eastAsia="zh-CN"/>
        </w:rPr>
        <w:t>）</w:t>
      </w:r>
      <w:r>
        <w:rPr>
          <w:rFonts w:hint="default" w:ascii="Times New Roman" w:hAnsi="Times New Roman" w:cs="Times New Roman"/>
          <w:shd w:val="clear" w:color="auto" w:fill="auto"/>
        </w:rPr>
        <w:t>等</w:t>
      </w:r>
      <w:r>
        <w:rPr>
          <w:rFonts w:hint="default" w:ascii="Times New Roman" w:hAnsi="Times New Roman" w:cs="Times New Roman"/>
          <w:shd w:val="clear" w:color="auto" w:fill="auto"/>
          <w:lang w:eastAsia="zh-CN"/>
        </w:rPr>
        <w:t>政策</w:t>
      </w:r>
      <w:r>
        <w:rPr>
          <w:rFonts w:hint="default" w:ascii="Times New Roman" w:hAnsi="Times New Roman" w:cs="Times New Roman"/>
          <w:shd w:val="clear" w:color="auto" w:fill="auto"/>
        </w:rPr>
        <w:t>规定，制定本</w:t>
      </w:r>
      <w:r>
        <w:rPr>
          <w:rFonts w:hint="default" w:ascii="Times New Roman" w:hAnsi="Times New Roman" w:cs="Times New Roman"/>
          <w:shd w:val="clear" w:color="auto" w:fill="auto"/>
          <w:lang w:eastAsia="zh-CN"/>
        </w:rPr>
        <w:t>实施细则</w:t>
      </w:r>
      <w:r>
        <w:rPr>
          <w:rFonts w:hint="default" w:ascii="Times New Roman" w:hAnsi="Times New Roman" w:cs="Times New Roman"/>
          <w:shd w:val="clear" w:color="auto" w:fill="auto"/>
        </w:rPr>
        <w:t>。</w:t>
      </w:r>
    </w:p>
    <w:p>
      <w:pPr>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第二条</w:t>
      </w:r>
      <w:r>
        <w:rPr>
          <w:rFonts w:hint="default" w:ascii="Times New Roman" w:hAnsi="Times New Roman" w:cs="Times New Roman"/>
          <w:shd w:val="clear" w:color="auto" w:fill="auto"/>
        </w:rPr>
        <w:t xml:space="preserve"> </w:t>
      </w:r>
      <w:r>
        <w:rPr>
          <w:rFonts w:hint="default" w:ascii="Times New Roman" w:hAnsi="Times New Roman" w:cs="Times New Roman"/>
          <w:shd w:val="clear" w:color="auto" w:fill="auto"/>
          <w:lang w:eastAsia="zh-CN"/>
        </w:rPr>
        <w:t>本实施细则</w:t>
      </w:r>
      <w:r>
        <w:rPr>
          <w:rFonts w:hint="default" w:ascii="Times New Roman" w:hAnsi="Times New Roman" w:cs="Times New Roman"/>
          <w:shd w:val="clear" w:color="auto" w:fill="auto"/>
        </w:rPr>
        <w:t>所称普惠金融发展专项资金（以下简称专项资金），是指中央</w:t>
      </w:r>
      <w:r>
        <w:rPr>
          <w:rFonts w:hint="default" w:ascii="Times New Roman" w:hAnsi="Times New Roman" w:cs="Times New Roman"/>
          <w:shd w:val="clear" w:color="auto" w:fill="auto"/>
          <w:lang w:eastAsia="zh-CN"/>
        </w:rPr>
        <w:t>和自治区财政</w:t>
      </w:r>
      <w:r>
        <w:rPr>
          <w:rFonts w:hint="default" w:ascii="Times New Roman" w:hAnsi="Times New Roman" w:cs="Times New Roman"/>
          <w:shd w:val="clear" w:color="auto" w:fill="auto"/>
        </w:rPr>
        <w:t>安排支持普惠金融发展的专项转移支付资金，用于支持</w:t>
      </w:r>
      <w:r>
        <w:rPr>
          <w:rFonts w:hint="default" w:ascii="Times New Roman" w:hAnsi="Times New Roman" w:cs="Times New Roman"/>
          <w:shd w:val="clear" w:color="auto" w:fill="auto"/>
          <w:lang w:eastAsia="zh-CN"/>
        </w:rPr>
        <w:t>各地</w:t>
      </w:r>
      <w:r>
        <w:rPr>
          <w:rFonts w:hint="default" w:ascii="Times New Roman" w:hAnsi="Times New Roman" w:cs="Times New Roman"/>
          <w:shd w:val="clear" w:color="auto" w:fill="auto"/>
        </w:rPr>
        <w:t>开展创业担保贷款贴息、普惠金融发展示范区建设、农村金融机构定向费用补贴</w:t>
      </w:r>
      <w:r>
        <w:rPr>
          <w:rFonts w:hint="default" w:ascii="Times New Roman" w:hAnsi="Times New Roman" w:cs="Times New Roman"/>
          <w:shd w:val="clear" w:color="auto" w:fill="auto"/>
          <w:lang w:eastAsia="zh-CN"/>
        </w:rPr>
        <w:t>等</w:t>
      </w:r>
      <w:r>
        <w:rPr>
          <w:rFonts w:hint="default" w:ascii="Times New Roman" w:hAnsi="Times New Roman" w:cs="Times New Roman"/>
          <w:shd w:val="clear" w:color="auto" w:fill="auto"/>
        </w:rPr>
        <w:t>工作。</w:t>
      </w:r>
    </w:p>
    <w:p>
      <w:pPr>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第三条</w:t>
      </w:r>
      <w:r>
        <w:rPr>
          <w:rFonts w:hint="default" w:ascii="Times New Roman" w:hAnsi="Times New Roman" w:cs="Times New Roman"/>
          <w:shd w:val="clear" w:color="auto" w:fill="auto"/>
        </w:rPr>
        <w:t xml:space="preserve"> </w:t>
      </w:r>
      <w:r>
        <w:rPr>
          <w:rFonts w:hint="default" w:ascii="Times New Roman" w:hAnsi="Times New Roman" w:cs="Times New Roman"/>
          <w:shd w:val="clear" w:color="auto" w:fill="auto"/>
          <w:lang w:eastAsia="zh-CN"/>
        </w:rPr>
        <w:t>自治区财政</w:t>
      </w:r>
      <w:r>
        <w:rPr>
          <w:rFonts w:hint="eastAsia" w:ascii="Times New Roman" w:hAnsi="Times New Roman" w:cs="Times New Roman"/>
          <w:shd w:val="clear" w:color="auto" w:fill="auto"/>
          <w:lang w:eastAsia="zh-CN"/>
        </w:rPr>
        <w:t>厅</w:t>
      </w:r>
      <w:r>
        <w:rPr>
          <w:rFonts w:hint="default" w:ascii="Times New Roman" w:hAnsi="Times New Roman" w:cs="Times New Roman"/>
          <w:shd w:val="clear" w:color="auto" w:fill="auto"/>
        </w:rPr>
        <w:t>负责专项资金预算编制、分配下达、组织开展预算绩效管理、指导地方加强专项资金管理等相关工作。</w:t>
      </w:r>
    </w:p>
    <w:p>
      <w:pPr>
        <w:rPr>
          <w:rFonts w:hint="eastAsia" w:ascii="Times New Roman" w:hAnsi="Times New Roman" w:eastAsia="仿宋_GB2312" w:cs="Times New Roman"/>
          <w:shd w:val="clear" w:color="auto" w:fill="auto"/>
          <w:lang w:eastAsia="zh-CN"/>
        </w:rPr>
      </w:pPr>
      <w:r>
        <w:rPr>
          <w:rFonts w:hint="eastAsia" w:ascii="Times New Roman" w:hAnsi="Times New Roman" w:cs="Times New Roman"/>
          <w:shd w:val="clear" w:color="auto" w:fill="auto"/>
          <w:lang w:eastAsia="zh-CN"/>
        </w:rPr>
        <w:t>地（州、市）</w:t>
      </w:r>
      <w:r>
        <w:rPr>
          <w:rFonts w:hint="default" w:ascii="Times New Roman" w:hAnsi="Times New Roman" w:cs="Times New Roman"/>
          <w:shd w:val="clear" w:color="auto" w:fill="auto"/>
        </w:rPr>
        <w:t>财政</w:t>
      </w:r>
      <w:r>
        <w:rPr>
          <w:rFonts w:hint="eastAsia" w:ascii="Times New Roman" w:hAnsi="Times New Roman" w:cs="Times New Roman"/>
          <w:shd w:val="clear" w:color="auto" w:fill="auto"/>
          <w:lang w:eastAsia="zh-CN"/>
        </w:rPr>
        <w:t>局</w:t>
      </w:r>
      <w:r>
        <w:rPr>
          <w:rFonts w:hint="default" w:ascii="Times New Roman" w:hAnsi="Times New Roman" w:cs="Times New Roman"/>
          <w:shd w:val="clear" w:color="auto" w:fill="auto"/>
        </w:rPr>
        <w:t>负责专项资金的组织实施、申报分解、预算绩效管理工作</w:t>
      </w:r>
      <w:r>
        <w:rPr>
          <w:rFonts w:hint="eastAsia" w:ascii="Times New Roman" w:hAnsi="Times New Roman" w:cs="Times New Roman"/>
          <w:shd w:val="clear" w:color="auto" w:fill="auto"/>
          <w:lang w:eastAsia="zh-CN"/>
        </w:rPr>
        <w:t>，</w:t>
      </w:r>
      <w:r>
        <w:rPr>
          <w:rFonts w:hint="default" w:ascii="Times New Roman" w:hAnsi="Times New Roman" w:cs="Times New Roman"/>
          <w:shd w:val="clear" w:color="auto" w:fill="auto"/>
          <w:lang w:val="en-US" w:eastAsia="zh-CN"/>
        </w:rPr>
        <w:t>县（市、区）</w:t>
      </w:r>
      <w:r>
        <w:rPr>
          <w:rFonts w:hint="eastAsia" w:ascii="Times New Roman" w:hAnsi="Times New Roman" w:cs="Times New Roman"/>
          <w:shd w:val="clear" w:color="auto" w:fill="auto"/>
          <w:lang w:eastAsia="zh-CN"/>
        </w:rPr>
        <w:t>财政局负责</w:t>
      </w:r>
      <w:r>
        <w:rPr>
          <w:rFonts w:hint="default" w:ascii="Times New Roman" w:hAnsi="Times New Roman" w:cs="Times New Roman"/>
          <w:shd w:val="clear" w:color="auto" w:fill="auto"/>
        </w:rPr>
        <w:t>专项资金的</w:t>
      </w:r>
      <w:r>
        <w:rPr>
          <w:rFonts w:hint="eastAsia" w:ascii="Times New Roman" w:hAnsi="Times New Roman" w:cs="Times New Roman"/>
          <w:shd w:val="clear" w:color="auto" w:fill="auto"/>
          <w:lang w:eastAsia="zh-CN"/>
        </w:rPr>
        <w:t>使用监督工作。</w:t>
      </w:r>
    </w:p>
    <w:p>
      <w:pPr>
        <w:pStyle w:val="3"/>
        <w:bidi w:val="0"/>
        <w:outlineLvl w:val="0"/>
        <w:rPr>
          <w:rFonts w:hint="default" w:ascii="Times New Roman" w:hAnsi="Times New Roman" w:cs="Times New Roman"/>
          <w:shd w:val="clear" w:color="auto" w:fill="auto"/>
        </w:rPr>
      </w:pPr>
      <w:r>
        <w:rPr>
          <w:rFonts w:hint="default" w:ascii="Times New Roman" w:hAnsi="Times New Roman" w:cs="Times New Roman"/>
          <w:shd w:val="clear" w:color="auto" w:fill="auto"/>
        </w:rPr>
        <w:t xml:space="preserve">第二章 创业担保贷款奖补政策 </w:t>
      </w:r>
    </w:p>
    <w:p>
      <w:pPr>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第四条</w:t>
      </w:r>
      <w:r>
        <w:rPr>
          <w:rFonts w:hint="default" w:ascii="Times New Roman" w:hAnsi="Times New Roman" w:cs="Times New Roman"/>
          <w:shd w:val="clear" w:color="auto" w:fill="auto"/>
        </w:rPr>
        <w:t xml:space="preserve"> 为落实就业优先政策，支持重点群体就业创业，引导金融机构加大创业担保贷款投放，专项资金安排支出用于对财政贴息支持的创业担保贷款给予一定奖补。</w:t>
      </w:r>
    </w:p>
    <w:p>
      <w:pPr>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第五条</w:t>
      </w:r>
      <w:r>
        <w:rPr>
          <w:rFonts w:hint="default" w:ascii="Times New Roman" w:hAnsi="Times New Roman" w:cs="Times New Roman"/>
          <w:shd w:val="clear" w:color="auto" w:fill="auto"/>
        </w:rPr>
        <w:t xml:space="preserve"> </w:t>
      </w:r>
      <w:r>
        <w:rPr>
          <w:rFonts w:hint="default" w:ascii="Times New Roman" w:hAnsi="Times New Roman" w:cs="Times New Roman"/>
          <w:shd w:val="clear" w:color="auto" w:fill="auto"/>
          <w:lang w:eastAsia="zh-CN"/>
        </w:rPr>
        <w:t>本实施细则</w:t>
      </w:r>
      <w:r>
        <w:rPr>
          <w:rFonts w:hint="default" w:ascii="Times New Roman" w:hAnsi="Times New Roman" w:cs="Times New Roman"/>
          <w:shd w:val="clear" w:color="auto" w:fill="auto"/>
        </w:rPr>
        <w:t>所称创业担保贷款，是指以符合规定条件的创业者个人或小微企业为借款人，由创业担保贷款担保基金或政府性融资担保机构提供担保，由经办银行发放，由财政部门给予贴息，用于支持个人创业或小微企业吸纳就业的贷款业务。</w:t>
      </w:r>
    </w:p>
    <w:p>
      <w:pPr>
        <w:rPr>
          <w:rFonts w:hint="default" w:ascii="Times New Roman" w:hAnsi="Times New Roman" w:cs="Times New Roman"/>
          <w:shd w:val="clear" w:color="auto" w:fill="auto"/>
        </w:rPr>
      </w:pPr>
      <w:r>
        <w:rPr>
          <w:rFonts w:hint="default" w:ascii="Times New Roman" w:hAnsi="Times New Roman" w:cs="Times New Roman"/>
          <w:shd w:val="clear" w:color="auto" w:fill="auto"/>
          <w:lang w:eastAsia="zh-CN"/>
        </w:rPr>
        <w:t>本实施细则</w:t>
      </w:r>
      <w:r>
        <w:rPr>
          <w:rFonts w:hint="default" w:ascii="Times New Roman" w:hAnsi="Times New Roman" w:cs="Times New Roman"/>
          <w:shd w:val="clear" w:color="auto" w:fill="auto"/>
        </w:rPr>
        <w:t>所称创业担保贷款担保基金，是指由</w:t>
      </w:r>
      <w:r>
        <w:rPr>
          <w:rFonts w:hint="eastAsia" w:ascii="Times New Roman" w:hAnsi="Times New Roman" w:cs="Times New Roman"/>
          <w:shd w:val="clear" w:color="auto" w:fill="auto"/>
          <w:lang w:eastAsia="zh-CN"/>
        </w:rPr>
        <w:t>地县</w:t>
      </w:r>
      <w:r>
        <w:rPr>
          <w:rFonts w:hint="default" w:ascii="Times New Roman" w:hAnsi="Times New Roman" w:cs="Times New Roman"/>
          <w:shd w:val="clear" w:color="auto" w:fill="auto"/>
        </w:rPr>
        <w:t>政府出资设立的，用于为创业担保贷款提供担保的基金。创业担保贷款担保基金由政府指定的公共服务机构或其委托的政府性融资担保机构负责运营管理。</w:t>
      </w:r>
    </w:p>
    <w:p>
      <w:pPr>
        <w:rPr>
          <w:rFonts w:hint="default" w:ascii="Times New Roman" w:hAnsi="Times New Roman" w:cs="Times New Roman"/>
          <w:shd w:val="clear" w:color="auto" w:fill="auto"/>
        </w:rPr>
      </w:pPr>
      <w:r>
        <w:rPr>
          <w:rFonts w:hint="default" w:ascii="Times New Roman" w:hAnsi="Times New Roman" w:cs="Times New Roman"/>
          <w:shd w:val="clear" w:color="auto" w:fill="auto"/>
          <w:lang w:eastAsia="zh-CN"/>
        </w:rPr>
        <w:t>本实施细则</w:t>
      </w:r>
      <w:r>
        <w:rPr>
          <w:rFonts w:hint="default" w:ascii="Times New Roman" w:hAnsi="Times New Roman" w:cs="Times New Roman"/>
          <w:shd w:val="clear" w:color="auto" w:fill="auto"/>
        </w:rPr>
        <w:t>所称政府性融资担保机构，是指依法设立，由政府及其授权机构出资并实际控股，以服务小微企业和“三农”主体为主要经营目标的融资担保机构。</w:t>
      </w:r>
    </w:p>
    <w:p>
      <w:pPr>
        <w:rPr>
          <w:rFonts w:hint="default" w:ascii="Times New Roman" w:hAnsi="Times New Roman" w:cs="Times New Roman"/>
          <w:shd w:val="clear" w:color="auto" w:fill="auto"/>
        </w:rPr>
      </w:pPr>
      <w:r>
        <w:rPr>
          <w:rFonts w:hint="default" w:ascii="Times New Roman" w:hAnsi="Times New Roman" w:cs="Times New Roman"/>
          <w:shd w:val="clear" w:color="auto" w:fill="auto"/>
          <w:lang w:eastAsia="zh-CN"/>
        </w:rPr>
        <w:t>本实施细则</w:t>
      </w:r>
      <w:r>
        <w:rPr>
          <w:rFonts w:hint="default" w:ascii="Times New Roman" w:hAnsi="Times New Roman" w:cs="Times New Roman"/>
          <w:shd w:val="clear" w:color="auto" w:fill="auto"/>
        </w:rPr>
        <w:t>所称经办银行，是指综合考虑贷款便利度、贷款利率、服务评价等因素，按程序择优选取，为符合条件的个人或小微企业发放创业担保贷款的银行业金融机构。</w:t>
      </w:r>
    </w:p>
    <w:p>
      <w:pPr>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第六条</w:t>
      </w:r>
      <w:r>
        <w:rPr>
          <w:rFonts w:hint="default" w:ascii="Times New Roman" w:hAnsi="Times New Roman" w:cs="Times New Roman"/>
          <w:shd w:val="clear" w:color="auto" w:fill="auto"/>
        </w:rPr>
        <w:t xml:space="preserve"> 符合以下条件的个人可申请创业担保贷款和财政贴息支持：</w:t>
      </w:r>
    </w:p>
    <w:p>
      <w:pPr>
        <w:rPr>
          <w:rFonts w:hint="default" w:ascii="Times New Roman" w:hAnsi="Times New Roman" w:cs="Times New Roman"/>
          <w:shd w:val="clear" w:color="auto" w:fill="auto"/>
        </w:rPr>
      </w:pPr>
      <w:r>
        <w:rPr>
          <w:rFonts w:hint="default" w:ascii="Times New Roman" w:hAnsi="Times New Roman" w:cs="Times New Roman"/>
          <w:shd w:val="clear" w:color="auto" w:fill="auto"/>
        </w:rPr>
        <w:t>（一）属于重点就业群体。包括城镇登记失业人员、就业困难人员（含残疾人）、退役军人、刑满释放人员、高校毕业生（含大学生村官和留学回国学生）、化解过剩产能企业职工和失业人员、返乡创业农民工、网络商户、脱贫人口、农村自主创业农民；</w:t>
      </w:r>
    </w:p>
    <w:p>
      <w:pPr>
        <w:rPr>
          <w:rFonts w:hint="default" w:ascii="Times New Roman" w:hAnsi="Times New Roman" w:cs="Times New Roman"/>
          <w:shd w:val="clear" w:color="auto" w:fill="auto"/>
        </w:rPr>
      </w:pPr>
      <w:r>
        <w:rPr>
          <w:rFonts w:hint="default" w:ascii="Times New Roman" w:hAnsi="Times New Roman" w:cs="Times New Roman"/>
          <w:shd w:val="clear" w:color="auto" w:fill="auto"/>
        </w:rPr>
        <w:t>（二）除助学贷款、脱贫人口小额信贷、住房贷款、购车贷款、5万元以下小额消费贷款（含信用卡消费）以外，申请人提交创业担保贷款申请时，本人及其配偶无其他贷款。</w:t>
      </w:r>
    </w:p>
    <w:p>
      <w:pPr>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第七条</w:t>
      </w:r>
      <w:r>
        <w:rPr>
          <w:rFonts w:hint="default" w:ascii="Times New Roman" w:hAnsi="Times New Roman" w:cs="Times New Roman"/>
          <w:shd w:val="clear" w:color="auto" w:fill="auto"/>
        </w:rPr>
        <w:t xml:space="preserve"> 符合以下条件的小微企业可申请创业担保贷款和财政贴息支持：</w:t>
      </w:r>
    </w:p>
    <w:p>
      <w:pPr>
        <w:rPr>
          <w:rFonts w:hint="default" w:ascii="Times New Roman" w:hAnsi="Times New Roman" w:cs="Times New Roman"/>
          <w:shd w:val="clear" w:color="auto" w:fill="auto"/>
        </w:rPr>
      </w:pPr>
      <w:r>
        <w:rPr>
          <w:rFonts w:hint="default" w:ascii="Times New Roman" w:hAnsi="Times New Roman" w:cs="Times New Roman"/>
          <w:shd w:val="clear" w:color="auto" w:fill="auto"/>
        </w:rPr>
        <w:t>（一）属于现行中小企业划型标准规定的小型、微型企业；</w:t>
      </w:r>
    </w:p>
    <w:p>
      <w:pPr>
        <w:rPr>
          <w:rFonts w:hint="default" w:ascii="Times New Roman" w:hAnsi="Times New Roman" w:cs="Times New Roman"/>
          <w:shd w:val="clear" w:color="auto" w:fill="auto"/>
        </w:rPr>
      </w:pPr>
      <w:r>
        <w:rPr>
          <w:rFonts w:hint="default" w:ascii="Times New Roman" w:hAnsi="Times New Roman" w:cs="Times New Roman"/>
          <w:shd w:val="clear" w:color="auto" w:fill="auto"/>
        </w:rPr>
        <w:t xml:space="preserve">（二）小微企业在申请创业担保贷款前1年内新招用符合创业担保贷款申请条件的人数达到企业现有在职职工人数10%（超过100人的企业达到5%），并与其签订1年以上劳动合同； </w:t>
      </w:r>
    </w:p>
    <w:p>
      <w:pPr>
        <w:rPr>
          <w:rFonts w:hint="default" w:ascii="Times New Roman" w:hAnsi="Times New Roman" w:cs="Times New Roman"/>
          <w:shd w:val="clear" w:color="auto" w:fill="auto"/>
        </w:rPr>
      </w:pPr>
      <w:r>
        <w:rPr>
          <w:rFonts w:hint="default" w:ascii="Times New Roman" w:hAnsi="Times New Roman" w:cs="Times New Roman"/>
          <w:shd w:val="clear" w:color="auto" w:fill="auto"/>
        </w:rPr>
        <w:t>（三）无拖欠职工工资、欠缴社会保险费等违法违规信用记录。</w:t>
      </w:r>
    </w:p>
    <w:p>
      <w:pPr>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第八条</w:t>
      </w:r>
      <w:r>
        <w:rPr>
          <w:rFonts w:hint="default" w:ascii="Times New Roman" w:hAnsi="Times New Roman" w:cs="Times New Roman"/>
          <w:shd w:val="clear" w:color="auto" w:fill="auto"/>
        </w:rPr>
        <w:t xml:space="preserve"> 对符合条件的创业担保贷款，财政部门给予贷款实际利率50%的财政贴息。对展期、逾期的创业担保贷款，财政部门原则上不予贴息，国务院另有规定的除外。</w:t>
      </w:r>
    </w:p>
    <w:p>
      <w:pPr>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第九条</w:t>
      </w:r>
      <w:r>
        <w:rPr>
          <w:rFonts w:hint="default" w:ascii="Times New Roman" w:hAnsi="Times New Roman" w:cs="Times New Roman"/>
          <w:shd w:val="clear" w:color="auto" w:fill="auto"/>
        </w:rPr>
        <w:t xml:space="preserve"> 鼓励有条件的地方对创业担保贷款逐步降低或免除反担保要求。符合以下条件之一的创业担保贷款，原则上取消反担保：</w:t>
      </w:r>
    </w:p>
    <w:p>
      <w:pPr>
        <w:rPr>
          <w:rFonts w:hint="default" w:ascii="Times New Roman" w:hAnsi="Times New Roman" w:cs="Times New Roman"/>
          <w:shd w:val="clear" w:color="auto" w:fill="auto"/>
        </w:rPr>
      </w:pPr>
      <w:r>
        <w:rPr>
          <w:rFonts w:hint="default" w:ascii="Times New Roman" w:hAnsi="Times New Roman" w:cs="Times New Roman"/>
          <w:shd w:val="clear" w:color="auto" w:fill="auto"/>
        </w:rPr>
        <w:t>（一）个人申请的10万元以下的创业担保贷款；</w:t>
      </w:r>
    </w:p>
    <w:p>
      <w:pPr>
        <w:rPr>
          <w:rFonts w:hint="default" w:ascii="Times New Roman" w:hAnsi="Times New Roman" w:cs="Times New Roman"/>
          <w:shd w:val="clear" w:color="auto" w:fill="auto"/>
        </w:rPr>
      </w:pPr>
      <w:r>
        <w:rPr>
          <w:rFonts w:hint="default" w:ascii="Times New Roman" w:hAnsi="Times New Roman" w:cs="Times New Roman"/>
          <w:shd w:val="clear" w:color="auto" w:fill="auto"/>
        </w:rPr>
        <w:t>（二）全国创业孵化示范基地或信用社区（乡村）推荐的创业项目；</w:t>
      </w:r>
    </w:p>
    <w:p>
      <w:pPr>
        <w:rPr>
          <w:rFonts w:hint="default" w:ascii="Times New Roman" w:hAnsi="Times New Roman" w:cs="Times New Roman"/>
          <w:shd w:val="clear" w:color="auto" w:fill="auto"/>
        </w:rPr>
      </w:pPr>
      <w:r>
        <w:rPr>
          <w:rFonts w:hint="default" w:ascii="Times New Roman" w:hAnsi="Times New Roman" w:cs="Times New Roman"/>
          <w:shd w:val="clear" w:color="auto" w:fill="auto"/>
        </w:rPr>
        <w:t>（三）获得</w:t>
      </w:r>
      <w:r>
        <w:rPr>
          <w:rFonts w:hint="default" w:ascii="Times New Roman" w:hAnsi="Times New Roman" w:cs="Times New Roman"/>
          <w:shd w:val="clear" w:color="auto" w:fill="auto"/>
          <w:lang w:eastAsia="zh-CN"/>
        </w:rPr>
        <w:t>地（州、市）</w:t>
      </w:r>
      <w:r>
        <w:rPr>
          <w:rFonts w:hint="default" w:ascii="Times New Roman" w:hAnsi="Times New Roman" w:cs="Times New Roman"/>
          <w:shd w:val="clear" w:color="auto" w:fill="auto"/>
        </w:rPr>
        <w:t xml:space="preserve">级以上荣誉称号的创业人员、创业项目、创业企业申请的创业担保贷款； </w:t>
      </w:r>
    </w:p>
    <w:p>
      <w:pPr>
        <w:rPr>
          <w:rFonts w:hint="default" w:ascii="Times New Roman" w:hAnsi="Times New Roman" w:cs="Times New Roman"/>
          <w:shd w:val="clear" w:color="auto" w:fill="auto"/>
        </w:rPr>
      </w:pPr>
      <w:r>
        <w:rPr>
          <w:rFonts w:hint="default" w:ascii="Times New Roman" w:hAnsi="Times New Roman" w:cs="Times New Roman"/>
          <w:shd w:val="clear" w:color="auto" w:fill="auto"/>
        </w:rPr>
        <w:t xml:space="preserve">（四）经金融机构评估认定、符合信用贷款发放条件的创业者个人或小微企业申请的创业担保贷款； </w:t>
      </w:r>
    </w:p>
    <w:p>
      <w:pPr>
        <w:rPr>
          <w:rFonts w:hint="default" w:ascii="Times New Roman" w:hAnsi="Times New Roman" w:cs="Times New Roman"/>
          <w:shd w:val="clear" w:color="auto" w:fill="auto"/>
        </w:rPr>
      </w:pPr>
      <w:r>
        <w:rPr>
          <w:rFonts w:hint="default" w:ascii="Times New Roman" w:hAnsi="Times New Roman" w:cs="Times New Roman"/>
          <w:shd w:val="clear" w:color="auto" w:fill="auto"/>
        </w:rPr>
        <w:t xml:space="preserve">（五）经营稳定守信的二次创业者等特定群体申请的创业担保贷款。 </w:t>
      </w:r>
    </w:p>
    <w:p>
      <w:pPr>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第十条</w:t>
      </w:r>
      <w:r>
        <w:rPr>
          <w:rFonts w:hint="default" w:ascii="Times New Roman" w:hAnsi="Times New Roman" w:cs="Times New Roman"/>
          <w:shd w:val="clear" w:color="auto" w:fill="auto"/>
        </w:rPr>
        <w:t xml:space="preserve"> 申请创业担保贷款贴息支持的个人或小微企业应向当地人力资源社会保障部门申请资格审核，通过资格审核的个人或小微企业，向当地创业担保贷款担保基金运营管理机构或政府性融资担保机构提交担保申请，向经办银行提交贷款申请，符合相关担保和贷款条件的，与经办银行签订创业担保贷款合同。 </w:t>
      </w:r>
    </w:p>
    <w:p>
      <w:pPr>
        <w:rPr>
          <w:rFonts w:hint="default" w:ascii="Times New Roman" w:hAnsi="Times New Roman" w:eastAsia="仿宋_GB2312" w:cs="Times New Roman"/>
          <w:shd w:val="clear" w:color="auto" w:fill="auto"/>
          <w:lang w:val="en-US" w:eastAsia="zh-CN"/>
        </w:rPr>
      </w:pPr>
      <w:r>
        <w:rPr>
          <w:rFonts w:hint="default" w:ascii="Times New Roman" w:hAnsi="Times New Roman" w:cs="Times New Roman"/>
          <w:shd w:val="clear" w:color="auto" w:fill="auto"/>
        </w:rPr>
        <w:t>经办银行按照国家财务会计制度和创业担保贷款政策有关规定，计算创业担保贷款应贴息金额，</w:t>
      </w:r>
      <w:r>
        <w:rPr>
          <w:rFonts w:hint="default" w:ascii="Times New Roman" w:hAnsi="Times New Roman" w:cs="Times New Roman"/>
          <w:shd w:val="clear" w:color="auto" w:fill="auto"/>
          <w:lang w:eastAsia="zh-CN"/>
        </w:rPr>
        <w:t>于每季度结束后</w:t>
      </w:r>
      <w:r>
        <w:rPr>
          <w:rFonts w:hint="default" w:ascii="Times New Roman" w:hAnsi="Times New Roman" w:cs="Times New Roman"/>
          <w:shd w:val="clear" w:color="auto" w:fill="auto"/>
          <w:lang w:val="en-US" w:eastAsia="zh-CN"/>
        </w:rPr>
        <w:t>10日内向县（市、区）财政部门申请贴息资金，县（市、区）财政部门审核汇总报经地（州、市）财政部门审核通过后，在1个月内向经办银行拨付贴息资金。</w:t>
      </w:r>
    </w:p>
    <w:p>
      <w:pPr>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第十一条</w:t>
      </w:r>
      <w:r>
        <w:rPr>
          <w:rFonts w:hint="default" w:ascii="Times New Roman" w:hAnsi="Times New Roman" w:cs="Times New Roman"/>
          <w:shd w:val="clear" w:color="auto" w:fill="auto"/>
        </w:rPr>
        <w:t xml:space="preserve"> 对于符合</w:t>
      </w:r>
      <w:r>
        <w:rPr>
          <w:rFonts w:hint="default" w:ascii="Times New Roman" w:hAnsi="Times New Roman" w:cs="Times New Roman"/>
          <w:shd w:val="clear" w:color="auto" w:fill="auto"/>
          <w:lang w:eastAsia="zh-CN"/>
        </w:rPr>
        <w:t>本实施细则</w:t>
      </w:r>
      <w:r>
        <w:rPr>
          <w:rFonts w:hint="default" w:ascii="Times New Roman" w:hAnsi="Times New Roman" w:cs="Times New Roman"/>
          <w:shd w:val="clear" w:color="auto" w:fill="auto"/>
        </w:rPr>
        <w:t xml:space="preserve">第五条至第八条有关规定，并符合以下条件的创业担保贷款，可纳入专项资金奖补支持范围： </w:t>
      </w:r>
    </w:p>
    <w:p>
      <w:pPr>
        <w:rPr>
          <w:rFonts w:hint="default" w:ascii="Times New Roman" w:hAnsi="Times New Roman" w:cs="Times New Roman"/>
          <w:shd w:val="clear" w:color="auto" w:fill="auto"/>
        </w:rPr>
      </w:pPr>
      <w:r>
        <w:rPr>
          <w:rFonts w:hint="default" w:ascii="Times New Roman" w:hAnsi="Times New Roman" w:cs="Times New Roman"/>
          <w:shd w:val="clear" w:color="auto" w:fill="auto"/>
        </w:rPr>
        <w:t>（一）个人创业担保贷款额度不超过</w:t>
      </w:r>
      <w:r>
        <w:rPr>
          <w:rFonts w:hint="default" w:ascii="Times New Roman" w:hAnsi="Times New Roman" w:cs="Times New Roman"/>
          <w:shd w:val="clear" w:color="auto" w:fill="auto"/>
          <w:lang w:val="en-US" w:eastAsia="zh-CN"/>
        </w:rPr>
        <w:t>30</w:t>
      </w:r>
      <w:r>
        <w:rPr>
          <w:rFonts w:hint="default" w:ascii="Times New Roman" w:hAnsi="Times New Roman" w:cs="Times New Roman"/>
          <w:shd w:val="clear" w:color="auto" w:fill="auto"/>
        </w:rPr>
        <w:t>万元，贷款期限不超过3年。对符合个人创业担保贷款条件的借款人合伙创业的，可根据合伙创业人数适当提高贷款额度，最高不超过符合条件的个人创业担保贷款额度上限之和的</w:t>
      </w:r>
      <w:r>
        <w:rPr>
          <w:rFonts w:hint="default" w:ascii="Times New Roman" w:hAnsi="Times New Roman" w:cs="Times New Roman"/>
          <w:shd w:val="clear" w:color="auto" w:fill="auto"/>
          <w:lang w:val="en-US" w:eastAsia="zh-CN"/>
        </w:rPr>
        <w:t>110%</w:t>
      </w:r>
      <w:r>
        <w:rPr>
          <w:rFonts w:hint="default" w:ascii="Times New Roman" w:hAnsi="Times New Roman" w:cs="Times New Roman"/>
          <w:shd w:val="clear" w:color="auto" w:fill="auto"/>
        </w:rPr>
        <w:t>、且不超过小微企业创业担保贷款额度上限；</w:t>
      </w:r>
    </w:p>
    <w:p>
      <w:pPr>
        <w:rPr>
          <w:rFonts w:hint="default" w:ascii="Times New Roman" w:hAnsi="Times New Roman" w:cs="Times New Roman"/>
          <w:shd w:val="clear" w:color="auto" w:fill="auto"/>
        </w:rPr>
      </w:pPr>
      <w:r>
        <w:rPr>
          <w:rFonts w:hint="default" w:ascii="Times New Roman" w:hAnsi="Times New Roman" w:cs="Times New Roman"/>
          <w:shd w:val="clear" w:color="auto" w:fill="auto"/>
        </w:rPr>
        <w:t>（二）小微企业创业担保贷款额度不超过</w:t>
      </w:r>
      <w:r>
        <w:rPr>
          <w:rFonts w:hint="default" w:ascii="Times New Roman" w:hAnsi="Times New Roman" w:cs="Times New Roman"/>
          <w:shd w:val="clear" w:color="auto" w:fill="auto"/>
          <w:lang w:val="en-US" w:eastAsia="zh-CN"/>
        </w:rPr>
        <w:t>400</w:t>
      </w:r>
      <w:r>
        <w:rPr>
          <w:rFonts w:hint="default" w:ascii="Times New Roman" w:hAnsi="Times New Roman" w:cs="Times New Roman"/>
          <w:shd w:val="clear" w:color="auto" w:fill="auto"/>
        </w:rPr>
        <w:t>万元，贷款期限不超过</w:t>
      </w:r>
      <w:r>
        <w:rPr>
          <w:rFonts w:hint="default" w:ascii="Times New Roman" w:hAnsi="Times New Roman" w:cs="Times New Roman"/>
          <w:shd w:val="clear" w:color="auto" w:fill="auto"/>
          <w:lang w:val="en-US" w:eastAsia="zh-CN"/>
        </w:rPr>
        <w:t>2</w:t>
      </w:r>
      <w:r>
        <w:rPr>
          <w:rFonts w:hint="default" w:ascii="Times New Roman" w:hAnsi="Times New Roman" w:cs="Times New Roman"/>
          <w:shd w:val="clear" w:color="auto" w:fill="auto"/>
        </w:rPr>
        <w:t>年；</w:t>
      </w:r>
    </w:p>
    <w:p>
      <w:pPr>
        <w:rPr>
          <w:rFonts w:hint="default" w:ascii="Times New Roman" w:hAnsi="Times New Roman" w:cs="Times New Roman"/>
          <w:shd w:val="clear" w:color="auto" w:fill="auto"/>
        </w:rPr>
      </w:pPr>
      <w:r>
        <w:rPr>
          <w:rFonts w:hint="default" w:ascii="Times New Roman" w:hAnsi="Times New Roman" w:cs="Times New Roman"/>
          <w:shd w:val="clear" w:color="auto" w:fill="auto"/>
        </w:rPr>
        <w:t>（三）创业担保贷款利率由借款人、经办银行、创业担保贷款担保基金运营管理机构或政府性融资担保机构协商确定，</w:t>
      </w:r>
      <w:r>
        <w:rPr>
          <w:rFonts w:hint="default" w:ascii="Times New Roman" w:hAnsi="Times New Roman" w:cs="Times New Roman"/>
          <w:shd w:val="clear" w:color="auto" w:fill="auto"/>
          <w:lang w:eastAsia="zh-CN"/>
        </w:rPr>
        <w:t>脱贫地区</w:t>
      </w:r>
      <w:r>
        <w:rPr>
          <w:rFonts w:hint="default" w:ascii="Times New Roman" w:hAnsi="Times New Roman" w:cs="Times New Roman"/>
          <w:shd w:val="clear" w:color="auto" w:fill="auto"/>
        </w:rPr>
        <w:t>贷款利率上限为</w:t>
      </w:r>
      <w:r>
        <w:rPr>
          <w:rFonts w:hint="default" w:ascii="Times New Roman" w:hAnsi="Times New Roman" w:cs="Times New Roman"/>
          <w:shd w:val="clear" w:color="auto" w:fill="auto"/>
          <w:lang w:val="en-US" w:eastAsia="zh-CN"/>
        </w:rPr>
        <w:t>LPR+250BPs</w:t>
      </w:r>
      <w:r>
        <w:rPr>
          <w:rFonts w:hint="default" w:ascii="Times New Roman" w:hAnsi="Times New Roman" w:cs="Times New Roman"/>
          <w:shd w:val="clear" w:color="auto" w:fill="auto"/>
          <w:lang w:eastAsia="zh-CN"/>
        </w:rPr>
        <w:t>，其他地区</w:t>
      </w:r>
      <w:r>
        <w:rPr>
          <w:rFonts w:hint="default" w:ascii="Times New Roman" w:hAnsi="Times New Roman" w:cs="Times New Roman"/>
          <w:shd w:val="clear" w:color="auto" w:fill="auto"/>
        </w:rPr>
        <w:t>贷款利率上限为</w:t>
      </w:r>
      <w:r>
        <w:rPr>
          <w:rFonts w:hint="default" w:ascii="Times New Roman" w:hAnsi="Times New Roman" w:cs="Times New Roman"/>
          <w:shd w:val="clear" w:color="auto" w:fill="auto"/>
          <w:lang w:val="en-US" w:eastAsia="zh-CN"/>
        </w:rPr>
        <w:t>LPR+150BPs</w:t>
      </w:r>
      <w:r>
        <w:rPr>
          <w:rFonts w:hint="default" w:ascii="Times New Roman" w:hAnsi="Times New Roman" w:cs="Times New Roman"/>
          <w:shd w:val="clear" w:color="auto" w:fill="auto"/>
        </w:rPr>
        <w:t>。其中，</w:t>
      </w:r>
      <w:r>
        <w:rPr>
          <w:rFonts w:hint="default" w:ascii="Times New Roman" w:hAnsi="Times New Roman" w:cs="Times New Roman"/>
          <w:shd w:val="clear" w:color="auto" w:fill="auto"/>
          <w:lang w:val="en-US" w:eastAsia="zh-CN"/>
        </w:rPr>
        <w:t>LPR</w:t>
      </w:r>
      <w:r>
        <w:rPr>
          <w:rFonts w:hint="default" w:ascii="Times New Roman" w:hAnsi="Times New Roman" w:cs="Times New Roman"/>
          <w:shd w:val="clear" w:color="auto" w:fill="auto"/>
        </w:rPr>
        <w:t>为</w:t>
      </w:r>
      <w:r>
        <w:rPr>
          <w:rFonts w:hint="default" w:ascii="Times New Roman" w:hAnsi="Times New Roman" w:cs="Times New Roman"/>
          <w:shd w:val="clear" w:color="auto" w:fill="auto"/>
          <w:lang w:val="en-US" w:eastAsia="zh-CN"/>
        </w:rPr>
        <w:t>1</w:t>
      </w:r>
      <w:r>
        <w:rPr>
          <w:rFonts w:hint="default" w:ascii="Times New Roman" w:hAnsi="Times New Roman" w:cs="Times New Roman"/>
          <w:shd w:val="clear" w:color="auto" w:fill="auto"/>
        </w:rPr>
        <w:t xml:space="preserve">年期贷款市场报价利率。 </w:t>
      </w:r>
    </w:p>
    <w:p>
      <w:pPr>
        <w:rPr>
          <w:rFonts w:hint="default" w:ascii="Times New Roman" w:hAnsi="Times New Roman" w:cs="Times New Roman"/>
          <w:shd w:val="clear" w:color="auto" w:fill="auto"/>
        </w:rPr>
      </w:pPr>
      <w:r>
        <w:rPr>
          <w:rFonts w:hint="default" w:ascii="Times New Roman" w:hAnsi="Times New Roman" w:cs="Times New Roman"/>
          <w:shd w:val="clear" w:color="auto" w:fill="auto"/>
        </w:rPr>
        <w:t>对还款积极、带动就业能力强、创业项目好的借款个人或小微企业，创业担保贷款到期后可继续申请贷款及贴息支持，累计次数不超过3次。</w:t>
      </w:r>
    </w:p>
    <w:p>
      <w:pPr>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第十二条</w:t>
      </w:r>
      <w:r>
        <w:rPr>
          <w:rFonts w:hint="default" w:ascii="Times New Roman" w:hAnsi="Times New Roman" w:cs="Times New Roman"/>
          <w:shd w:val="clear" w:color="auto" w:fill="auto"/>
        </w:rPr>
        <w:t xml:space="preserve"> 对于超出本</w:t>
      </w:r>
      <w:r>
        <w:rPr>
          <w:rFonts w:hint="default" w:ascii="Times New Roman" w:hAnsi="Times New Roman" w:cs="Times New Roman"/>
          <w:shd w:val="clear" w:color="auto" w:fill="auto"/>
          <w:lang w:eastAsia="zh-CN"/>
        </w:rPr>
        <w:t>实施细则</w:t>
      </w:r>
      <w:r>
        <w:rPr>
          <w:rFonts w:hint="default" w:ascii="Times New Roman" w:hAnsi="Times New Roman" w:cs="Times New Roman"/>
          <w:shd w:val="clear" w:color="auto" w:fill="auto"/>
        </w:rPr>
        <w:t>规定创业担保贷款额度上限的部分，</w:t>
      </w:r>
      <w:r>
        <w:rPr>
          <w:rFonts w:hint="default" w:ascii="Times New Roman" w:hAnsi="Times New Roman" w:cs="Times New Roman"/>
          <w:shd w:val="clear" w:color="auto" w:fill="auto"/>
          <w:lang w:eastAsia="zh-CN"/>
        </w:rPr>
        <w:t>中央和自治区财政</w:t>
      </w:r>
      <w:r>
        <w:rPr>
          <w:rFonts w:hint="default" w:ascii="Times New Roman" w:hAnsi="Times New Roman" w:cs="Times New Roman"/>
          <w:shd w:val="clear" w:color="auto" w:fill="auto"/>
        </w:rPr>
        <w:t>专项资金不予奖补支持。对于突破本</w:t>
      </w:r>
      <w:r>
        <w:rPr>
          <w:rFonts w:hint="default" w:ascii="Times New Roman" w:hAnsi="Times New Roman" w:cs="Times New Roman"/>
          <w:shd w:val="clear" w:color="auto" w:fill="auto"/>
          <w:lang w:eastAsia="zh-CN"/>
        </w:rPr>
        <w:t>实施细则</w:t>
      </w:r>
      <w:r>
        <w:rPr>
          <w:rFonts w:hint="default" w:ascii="Times New Roman" w:hAnsi="Times New Roman" w:cs="Times New Roman"/>
          <w:shd w:val="clear" w:color="auto" w:fill="auto"/>
        </w:rPr>
        <w:t>规定创业担保贷款贴息支持范围、贷款利率上限或贴息比例的贷款，</w:t>
      </w:r>
      <w:r>
        <w:rPr>
          <w:rFonts w:hint="default" w:ascii="Times New Roman" w:hAnsi="Times New Roman" w:cs="Times New Roman"/>
          <w:shd w:val="clear" w:color="auto" w:fill="auto"/>
          <w:lang w:eastAsia="zh-CN"/>
        </w:rPr>
        <w:t>中央和自治区财政</w:t>
      </w:r>
      <w:r>
        <w:rPr>
          <w:rFonts w:hint="default" w:ascii="Times New Roman" w:hAnsi="Times New Roman" w:cs="Times New Roman"/>
          <w:shd w:val="clear" w:color="auto" w:fill="auto"/>
        </w:rPr>
        <w:t>专项资金不予奖补支持。</w:t>
      </w:r>
    </w:p>
    <w:p>
      <w:pPr>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第十三条</w:t>
      </w:r>
      <w:r>
        <w:rPr>
          <w:rFonts w:hint="default" w:ascii="Times New Roman" w:hAnsi="Times New Roman" w:cs="Times New Roman"/>
          <w:shd w:val="clear" w:color="auto" w:fill="auto"/>
        </w:rPr>
        <w:t xml:space="preserve"> </w:t>
      </w:r>
      <w:r>
        <w:rPr>
          <w:rFonts w:hint="default" w:ascii="Times New Roman" w:hAnsi="Times New Roman" w:cs="Times New Roman"/>
          <w:highlight w:val="none"/>
          <w:shd w:val="clear" w:color="auto" w:fill="auto"/>
          <w:lang w:eastAsia="zh-CN"/>
        </w:rPr>
        <w:t>中央财政</w:t>
      </w:r>
      <w:r>
        <w:rPr>
          <w:rFonts w:hint="default" w:ascii="Times New Roman" w:hAnsi="Times New Roman" w:cs="Times New Roman"/>
          <w:highlight w:val="none"/>
          <w:shd w:val="clear" w:color="auto" w:fill="auto"/>
        </w:rPr>
        <w:t>奖补资金</w:t>
      </w:r>
      <w:r>
        <w:rPr>
          <w:rFonts w:hint="default" w:ascii="Times New Roman" w:hAnsi="Times New Roman" w:cs="Times New Roman"/>
          <w:highlight w:val="none"/>
          <w:shd w:val="clear" w:color="auto" w:fill="auto"/>
          <w:lang w:eastAsia="zh-CN"/>
        </w:rPr>
        <w:t>优先</w:t>
      </w:r>
      <w:r>
        <w:rPr>
          <w:rFonts w:hint="default" w:ascii="Times New Roman" w:hAnsi="Times New Roman" w:cs="Times New Roman"/>
          <w:highlight w:val="none"/>
          <w:shd w:val="clear" w:color="auto" w:fill="auto"/>
        </w:rPr>
        <w:t>用于创业担保贷款贴息</w:t>
      </w:r>
      <w:r>
        <w:rPr>
          <w:rFonts w:hint="default" w:ascii="Times New Roman" w:hAnsi="Times New Roman" w:cs="Times New Roman"/>
          <w:highlight w:val="none"/>
          <w:shd w:val="clear" w:color="auto" w:fill="auto"/>
          <w:lang w:eastAsia="zh-CN"/>
        </w:rPr>
        <w:t>，</w:t>
      </w:r>
      <w:r>
        <w:rPr>
          <w:rFonts w:hint="default" w:ascii="Times New Roman" w:hAnsi="Times New Roman" w:cs="Times New Roman"/>
          <w:shd w:val="clear" w:color="auto" w:fill="auto"/>
          <w:lang w:eastAsia="zh-CN"/>
        </w:rPr>
        <w:t>地（州、市）财政部门也可结合自身财力情况统筹用于</w:t>
      </w:r>
      <w:r>
        <w:rPr>
          <w:rFonts w:hint="default" w:ascii="Times New Roman" w:hAnsi="Times New Roman" w:cs="Times New Roman"/>
          <w:shd w:val="clear" w:color="auto" w:fill="auto"/>
        </w:rPr>
        <w:t>创业担保贷款担保基金补充、创业担保贷款风险补偿、提升个人或小微企业申领创业担保贷款便利度信息化支持等相关工作。</w:t>
      </w:r>
    </w:p>
    <w:p>
      <w:pPr>
        <w:pStyle w:val="3"/>
        <w:bidi w:val="0"/>
        <w:outlineLvl w:val="0"/>
        <w:rPr>
          <w:rFonts w:hint="default" w:ascii="Times New Roman" w:hAnsi="Times New Roman" w:cs="Times New Roman"/>
          <w:shd w:val="clear" w:color="auto" w:fill="auto"/>
        </w:rPr>
      </w:pPr>
      <w:r>
        <w:rPr>
          <w:rFonts w:hint="default" w:ascii="Times New Roman" w:hAnsi="Times New Roman" w:cs="Times New Roman"/>
          <w:shd w:val="clear" w:color="auto" w:fill="auto"/>
        </w:rPr>
        <w:t xml:space="preserve">第三章 普惠金融发展示范区奖补政策 </w:t>
      </w:r>
    </w:p>
    <w:p>
      <w:pPr>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第十四条</w:t>
      </w:r>
      <w:r>
        <w:rPr>
          <w:rFonts w:hint="default" w:ascii="Times New Roman" w:hAnsi="Times New Roman" w:cs="Times New Roman"/>
          <w:shd w:val="clear" w:color="auto" w:fill="auto"/>
        </w:rPr>
        <w:t xml:space="preserve"> 为支持地方因地制宜打造各具特色的普惠金融发展示范区，促进形成普惠金融健康发展的长效机制，着力改善小微企业、“三农”融资发展环境，</w:t>
      </w:r>
      <w:r>
        <w:rPr>
          <w:rFonts w:hint="eastAsia" w:ascii="Times New Roman" w:hAnsi="Times New Roman" w:cs="Times New Roman"/>
          <w:shd w:val="clear" w:color="auto" w:fill="auto"/>
          <w:lang w:eastAsia="zh-CN"/>
        </w:rPr>
        <w:t>中央财政</w:t>
      </w:r>
      <w:r>
        <w:rPr>
          <w:rFonts w:hint="default" w:ascii="Times New Roman" w:hAnsi="Times New Roman" w:cs="Times New Roman"/>
          <w:shd w:val="clear" w:color="auto" w:fill="auto"/>
        </w:rPr>
        <w:t>安排支出用于普惠金融发展示范区奖补。</w:t>
      </w:r>
    </w:p>
    <w:p>
      <w:pPr>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第十五条</w:t>
      </w:r>
      <w:r>
        <w:rPr>
          <w:rFonts w:hint="default" w:ascii="Times New Roman" w:hAnsi="Times New Roman" w:cs="Times New Roman"/>
          <w:shd w:val="clear" w:color="auto" w:fill="auto"/>
        </w:rPr>
        <w:t xml:space="preserve"> </w:t>
      </w:r>
      <w:r>
        <w:rPr>
          <w:rFonts w:hint="default" w:ascii="Times New Roman" w:hAnsi="Times New Roman" w:cs="Times New Roman"/>
          <w:shd w:val="clear" w:color="auto" w:fill="auto"/>
          <w:lang w:eastAsia="zh-CN"/>
        </w:rPr>
        <w:t>自治区</w:t>
      </w:r>
      <w:r>
        <w:rPr>
          <w:rFonts w:hint="default" w:ascii="Times New Roman" w:hAnsi="Times New Roman" w:cs="Times New Roman"/>
          <w:shd w:val="clear" w:color="auto" w:fill="auto"/>
        </w:rPr>
        <w:t>每年确定1-3个示范区，示范区可为地（州、市）、县（市、区）、国家级新区。示范区</w:t>
      </w:r>
      <w:r>
        <w:rPr>
          <w:rFonts w:hint="default" w:ascii="Times New Roman" w:hAnsi="Times New Roman" w:cs="Times New Roman"/>
          <w:shd w:val="clear" w:color="auto" w:fill="auto"/>
          <w:lang w:eastAsia="zh-CN"/>
        </w:rPr>
        <w:t>可</w:t>
      </w:r>
      <w:r>
        <w:rPr>
          <w:rFonts w:hint="default" w:ascii="Times New Roman" w:hAnsi="Times New Roman" w:cs="Times New Roman"/>
          <w:shd w:val="clear" w:color="auto" w:fill="auto"/>
        </w:rPr>
        <w:t>重复为同一地区。</w:t>
      </w:r>
    </w:p>
    <w:p>
      <w:pPr>
        <w:rPr>
          <w:rFonts w:hint="default" w:ascii="Times New Roman" w:hAnsi="Times New Roman" w:eastAsia="仿宋_GB2312" w:cs="Times New Roman"/>
          <w:shd w:val="clear" w:color="auto" w:fill="auto"/>
          <w:lang w:val="en-US" w:eastAsia="zh-CN"/>
        </w:rPr>
      </w:pPr>
      <w:r>
        <w:rPr>
          <w:rFonts w:hint="default" w:ascii="Times New Roman" w:hAnsi="Times New Roman" w:cs="Times New Roman"/>
          <w:b/>
          <w:bCs/>
          <w:shd w:val="clear" w:color="auto" w:fill="auto"/>
        </w:rPr>
        <w:t>第十六条</w:t>
      </w:r>
      <w:r>
        <w:rPr>
          <w:rFonts w:hint="default" w:ascii="Times New Roman" w:hAnsi="Times New Roman" w:cs="Times New Roman"/>
          <w:shd w:val="clear" w:color="auto" w:fill="auto"/>
        </w:rPr>
        <w:t xml:space="preserve"> 中央财政采取与绩效挂钩的方式对示范区分档奖补，按各省绩效排名从高到低确定奖补档次，其中：</w:t>
      </w:r>
      <w:r>
        <w:rPr>
          <w:rFonts w:hint="eastAsia" w:ascii="Times New Roman" w:hAnsi="Times New Roman" w:cs="Times New Roman"/>
          <w:shd w:val="clear" w:color="auto" w:fill="auto"/>
          <w:lang w:eastAsia="zh-CN"/>
        </w:rPr>
        <w:t>西部</w:t>
      </w:r>
      <w:r>
        <w:rPr>
          <w:rFonts w:hint="default" w:ascii="Times New Roman" w:hAnsi="Times New Roman" w:cs="Times New Roman"/>
          <w:shd w:val="clear" w:color="auto" w:fill="auto"/>
        </w:rPr>
        <w:t>地区第一档为</w:t>
      </w:r>
      <w:r>
        <w:rPr>
          <w:rFonts w:hint="eastAsia" w:ascii="Times New Roman" w:hAnsi="Times New Roman" w:cs="Times New Roman"/>
          <w:shd w:val="clear" w:color="auto" w:fill="auto"/>
          <w:lang w:val="en-US" w:eastAsia="zh-CN"/>
        </w:rPr>
        <w:t>3</w:t>
      </w:r>
      <w:r>
        <w:rPr>
          <w:rFonts w:hint="default" w:ascii="Times New Roman" w:hAnsi="Times New Roman" w:cs="Times New Roman"/>
          <w:shd w:val="clear" w:color="auto" w:fill="auto"/>
        </w:rPr>
        <w:t>个省，每省奖补总金额</w:t>
      </w:r>
      <w:r>
        <w:rPr>
          <w:rFonts w:hint="eastAsia" w:ascii="Times New Roman" w:hAnsi="Times New Roman" w:cs="Times New Roman"/>
          <w:shd w:val="clear" w:color="auto" w:fill="auto"/>
          <w:lang w:val="en-US" w:eastAsia="zh-CN"/>
        </w:rPr>
        <w:t>1</w:t>
      </w:r>
      <w:r>
        <w:rPr>
          <w:rFonts w:hint="eastAsia" w:ascii="Times New Roman" w:hAnsi="Times New Roman" w:cs="Times New Roman"/>
          <w:shd w:val="clear" w:color="auto" w:fill="auto"/>
          <w:lang w:eastAsia="zh-CN"/>
        </w:rPr>
        <w:t>亿元</w:t>
      </w:r>
      <w:r>
        <w:rPr>
          <w:rFonts w:hint="default" w:ascii="Times New Roman" w:hAnsi="Times New Roman" w:cs="Times New Roman"/>
          <w:shd w:val="clear" w:color="auto" w:fill="auto"/>
        </w:rPr>
        <w:t>；第二档为</w:t>
      </w:r>
      <w:r>
        <w:rPr>
          <w:rFonts w:hint="eastAsia" w:ascii="Times New Roman" w:hAnsi="Times New Roman" w:cs="Times New Roman"/>
          <w:shd w:val="clear" w:color="auto" w:fill="auto"/>
          <w:lang w:val="en-US" w:eastAsia="zh-CN"/>
        </w:rPr>
        <w:t>7</w:t>
      </w:r>
      <w:r>
        <w:rPr>
          <w:rFonts w:hint="default" w:ascii="Times New Roman" w:hAnsi="Times New Roman" w:cs="Times New Roman"/>
          <w:shd w:val="clear" w:color="auto" w:fill="auto"/>
        </w:rPr>
        <w:t>个省，每省奖补总金额</w:t>
      </w:r>
      <w:r>
        <w:rPr>
          <w:rFonts w:hint="eastAsia" w:ascii="Times New Roman" w:hAnsi="Times New Roman" w:cs="Times New Roman"/>
          <w:shd w:val="clear" w:color="auto" w:fill="auto"/>
          <w:lang w:val="en-US" w:eastAsia="zh-CN"/>
        </w:rPr>
        <w:t>7</w:t>
      </w:r>
      <w:r>
        <w:rPr>
          <w:rFonts w:hint="default" w:ascii="Times New Roman" w:hAnsi="Times New Roman" w:cs="Times New Roman"/>
          <w:shd w:val="clear" w:color="auto" w:fill="auto"/>
        </w:rPr>
        <w:t>500万元；第三档为</w:t>
      </w:r>
      <w:r>
        <w:rPr>
          <w:rFonts w:hint="eastAsia" w:ascii="Times New Roman" w:hAnsi="Times New Roman" w:cs="Times New Roman"/>
          <w:shd w:val="clear" w:color="auto" w:fill="auto"/>
          <w:lang w:val="en-US" w:eastAsia="zh-CN"/>
        </w:rPr>
        <w:t>3</w:t>
      </w:r>
      <w:r>
        <w:rPr>
          <w:rFonts w:hint="default" w:ascii="Times New Roman" w:hAnsi="Times New Roman" w:cs="Times New Roman"/>
          <w:shd w:val="clear" w:color="auto" w:fill="auto"/>
        </w:rPr>
        <w:t>个省，每省奖补总金额</w:t>
      </w:r>
      <w:r>
        <w:rPr>
          <w:rFonts w:hint="eastAsia" w:ascii="Times New Roman" w:hAnsi="Times New Roman" w:cs="Times New Roman"/>
          <w:shd w:val="clear" w:color="auto" w:fill="auto"/>
          <w:lang w:val="en-US" w:eastAsia="zh-CN"/>
        </w:rPr>
        <w:t>5</w:t>
      </w:r>
      <w:r>
        <w:rPr>
          <w:rFonts w:hint="default" w:ascii="Times New Roman" w:hAnsi="Times New Roman" w:cs="Times New Roman"/>
          <w:shd w:val="clear" w:color="auto" w:fill="auto"/>
        </w:rPr>
        <w:t>000万元。</w:t>
      </w:r>
    </w:p>
    <w:p>
      <w:pPr>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第十七条</w:t>
      </w:r>
      <w:r>
        <w:rPr>
          <w:rFonts w:hint="default" w:ascii="Times New Roman" w:hAnsi="Times New Roman" w:cs="Times New Roman"/>
          <w:shd w:val="clear" w:color="auto" w:fill="auto"/>
        </w:rPr>
        <w:t xml:space="preserve"> </w:t>
      </w:r>
      <w:r>
        <w:rPr>
          <w:rFonts w:hint="default" w:ascii="Times New Roman" w:hAnsi="Times New Roman" w:cs="Times New Roman"/>
          <w:shd w:val="clear" w:color="auto" w:fill="auto"/>
          <w:lang w:eastAsia="zh-CN"/>
        </w:rPr>
        <w:t>申请评选普惠金融示范区的地区于每年</w:t>
      </w:r>
      <w:r>
        <w:rPr>
          <w:rFonts w:hint="default" w:ascii="Times New Roman" w:hAnsi="Times New Roman" w:cs="Times New Roman"/>
          <w:shd w:val="clear" w:color="auto" w:fill="auto"/>
          <w:lang w:val="en-US" w:eastAsia="zh-CN"/>
        </w:rPr>
        <w:t>4月25日前将上年基数指标和变动指标完成情况报送自治区财政厅，</w:t>
      </w:r>
      <w:r>
        <w:rPr>
          <w:rFonts w:hint="default" w:ascii="Times New Roman" w:hAnsi="Times New Roman" w:cs="Times New Roman"/>
          <w:shd w:val="clear" w:color="auto" w:fill="auto"/>
          <w:lang w:eastAsia="zh-CN"/>
        </w:rPr>
        <w:t>候选</w:t>
      </w:r>
      <w:r>
        <w:rPr>
          <w:rFonts w:hint="default" w:ascii="Times New Roman" w:hAnsi="Times New Roman" w:cs="Times New Roman"/>
          <w:shd w:val="clear" w:color="auto" w:fill="auto"/>
        </w:rPr>
        <w:t>示范区得分=∑各基数指标单项得分×0.3+∑各变动指标单项得分×0.7。</w:t>
      </w:r>
    </w:p>
    <w:p>
      <w:pPr>
        <w:rPr>
          <w:rFonts w:hint="default" w:ascii="Times New Roman" w:hAnsi="Times New Roman" w:cs="Times New Roman"/>
          <w:shd w:val="clear" w:color="auto" w:fill="auto"/>
        </w:rPr>
      </w:pPr>
      <w:r>
        <w:rPr>
          <w:rFonts w:hint="default" w:ascii="Times New Roman" w:hAnsi="Times New Roman" w:cs="Times New Roman"/>
          <w:b w:val="0"/>
          <w:bCs w:val="0"/>
          <w:shd w:val="clear" w:color="auto" w:fill="auto"/>
        </w:rPr>
        <w:t>基数指标</w:t>
      </w:r>
      <w:r>
        <w:rPr>
          <w:rFonts w:hint="default" w:ascii="Times New Roman" w:hAnsi="Times New Roman" w:cs="Times New Roman"/>
          <w:shd w:val="clear" w:color="auto" w:fill="auto"/>
        </w:rPr>
        <w:t xml:space="preserve">包括普惠型小微企业贷款余额、普惠型农户生产经营性贷款余额、新发放普惠型小微企业贷款平均利率、政府性融资担保业务余额、小微企业信用贷款余额。 </w:t>
      </w:r>
    </w:p>
    <w:p>
      <w:pPr>
        <w:rPr>
          <w:rFonts w:hint="default" w:ascii="Times New Roman" w:hAnsi="Times New Roman" w:cs="Times New Roman"/>
          <w:shd w:val="clear" w:color="auto" w:fill="auto"/>
        </w:rPr>
      </w:pPr>
      <w:r>
        <w:rPr>
          <w:rFonts w:hint="default" w:ascii="Times New Roman" w:hAnsi="Times New Roman" w:cs="Times New Roman"/>
          <w:b w:val="0"/>
          <w:bCs w:val="0"/>
          <w:shd w:val="clear" w:color="auto" w:fill="auto"/>
        </w:rPr>
        <w:t>变动指标</w:t>
      </w:r>
      <w:r>
        <w:rPr>
          <w:rFonts w:hint="default" w:ascii="Times New Roman" w:hAnsi="Times New Roman" w:cs="Times New Roman"/>
          <w:shd w:val="clear" w:color="auto" w:fill="auto"/>
        </w:rPr>
        <w:t>包括普惠型小微企业贷款余额同比增速、普惠型农户生产经营性贷款余额同比增速、新发放普惠型小微企业贷款平均利率同比降幅、政府性融资担保业务余额同比增速、小微企业信用贷款余额同比增速。</w:t>
      </w:r>
    </w:p>
    <w:p>
      <w:pPr>
        <w:rPr>
          <w:rFonts w:hint="default" w:ascii="Times New Roman" w:hAnsi="Times New Roman" w:eastAsia="仿宋_GB2312" w:cs="Times New Roman"/>
          <w:shd w:val="clear" w:color="auto" w:fill="auto"/>
          <w:lang w:eastAsia="zh-CN"/>
        </w:rPr>
      </w:pPr>
      <w:r>
        <w:rPr>
          <w:rFonts w:hint="default" w:ascii="Times New Roman" w:hAnsi="Times New Roman" w:cs="Times New Roman"/>
          <w:shd w:val="clear" w:color="auto" w:fill="auto"/>
          <w:lang w:eastAsia="zh-CN"/>
        </w:rPr>
        <w:t>自治区财政厅会同国家金融监督管理总局新疆</w:t>
      </w:r>
      <w:r>
        <w:rPr>
          <w:rFonts w:hint="eastAsia" w:ascii="Times New Roman" w:hAnsi="Times New Roman" w:cs="Times New Roman"/>
          <w:shd w:val="clear" w:color="auto" w:fill="auto"/>
          <w:lang w:eastAsia="zh-CN"/>
        </w:rPr>
        <w:t>监管</w:t>
      </w:r>
      <w:r>
        <w:rPr>
          <w:rFonts w:hint="default" w:ascii="Times New Roman" w:hAnsi="Times New Roman" w:cs="Times New Roman"/>
          <w:shd w:val="clear" w:color="auto" w:fill="auto"/>
          <w:lang w:eastAsia="zh-CN"/>
        </w:rPr>
        <w:t>局、</w:t>
      </w:r>
      <w:r>
        <w:rPr>
          <w:rFonts w:hint="eastAsia" w:ascii="Times New Roman" w:hAnsi="Times New Roman" w:cs="Times New Roman"/>
          <w:shd w:val="clear" w:color="auto" w:fill="auto"/>
          <w:lang w:eastAsia="zh-CN"/>
        </w:rPr>
        <w:t>中共新疆维吾尔自治区委员会金融委员会办公室</w:t>
      </w:r>
      <w:r>
        <w:rPr>
          <w:rFonts w:hint="default" w:ascii="Times New Roman" w:hAnsi="Times New Roman" w:cs="Times New Roman"/>
          <w:shd w:val="clear" w:color="auto" w:fill="auto"/>
          <w:lang w:eastAsia="zh-CN"/>
        </w:rPr>
        <w:t>、</w:t>
      </w:r>
      <w:r>
        <w:rPr>
          <w:rFonts w:hint="eastAsia" w:ascii="Times New Roman" w:hAnsi="Times New Roman" w:cs="Times New Roman"/>
          <w:shd w:val="clear" w:color="auto" w:fill="auto"/>
          <w:lang w:eastAsia="zh-CN"/>
        </w:rPr>
        <w:t>中国</w:t>
      </w:r>
      <w:r>
        <w:rPr>
          <w:rFonts w:hint="default" w:ascii="Times New Roman" w:hAnsi="Times New Roman" w:cs="Times New Roman"/>
          <w:shd w:val="clear" w:color="auto" w:fill="auto"/>
          <w:lang w:eastAsia="zh-CN"/>
        </w:rPr>
        <w:t>人民银行新疆</w:t>
      </w:r>
      <w:r>
        <w:rPr>
          <w:rFonts w:hint="eastAsia" w:ascii="Times New Roman" w:hAnsi="Times New Roman" w:cs="Times New Roman"/>
          <w:shd w:val="clear" w:color="auto" w:fill="auto"/>
          <w:lang w:eastAsia="zh-CN"/>
        </w:rPr>
        <w:t>维吾尔自治区</w:t>
      </w:r>
      <w:r>
        <w:rPr>
          <w:rFonts w:hint="default" w:ascii="Times New Roman" w:hAnsi="Times New Roman" w:cs="Times New Roman"/>
          <w:shd w:val="clear" w:color="auto" w:fill="auto"/>
          <w:lang w:eastAsia="zh-CN"/>
        </w:rPr>
        <w:t>分行联合开展评审，按照上述指标计算、汇总各项指标得分，确定申报示范区得分排名</w:t>
      </w:r>
      <w:r>
        <w:rPr>
          <w:rFonts w:hint="default" w:ascii="Times New Roman" w:hAnsi="Times New Roman" w:cs="Times New Roman"/>
          <w:color w:val="auto"/>
          <w:shd w:val="clear" w:color="auto" w:fill="auto"/>
          <w:lang w:eastAsia="zh-CN"/>
        </w:rPr>
        <w:t>。每年可根据实际情况，增加其他示范区评选要求，在申报示范区通知中予以明确。</w:t>
      </w:r>
      <w:r>
        <w:rPr>
          <w:rFonts w:hint="default" w:ascii="Times New Roman" w:hAnsi="Times New Roman" w:cs="Times New Roman"/>
          <w:shd w:val="clear" w:color="auto" w:fill="auto"/>
          <w:lang w:eastAsia="zh-CN"/>
        </w:rPr>
        <w:t>若存在申报示范区得分相同的，则按普惠型小微企业贷款余额大小确定排名先后顺序。</w:t>
      </w:r>
    </w:p>
    <w:p>
      <w:pPr>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第十八条</w:t>
      </w:r>
      <w:r>
        <w:rPr>
          <w:rFonts w:hint="default" w:ascii="Times New Roman" w:hAnsi="Times New Roman" w:cs="Times New Roman"/>
          <w:shd w:val="clear" w:color="auto" w:fill="auto"/>
        </w:rPr>
        <w:t xml:space="preserve"> 示范区若为国家乡村振兴重点帮扶县、中国人民银行牵头确定的普惠金融改革试验区、金融监管总局确定的金融服务乡村振兴或中小微企业典型地区及试验区，绩效考核加0.5分/个，累计加分不超过1分。</w:t>
      </w:r>
    </w:p>
    <w:p>
      <w:pPr>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第十九条</w:t>
      </w:r>
      <w:r>
        <w:rPr>
          <w:rFonts w:hint="default" w:ascii="Times New Roman" w:hAnsi="Times New Roman" w:cs="Times New Roman"/>
          <w:shd w:val="clear" w:color="auto" w:fill="auto"/>
        </w:rPr>
        <w:t xml:space="preserve"> 奖补资金由示范区统筹用于支小支农贷款贴息、支小支农贷款风险补偿以及政府性融资担保机构涉农业务降费奖补、资本金补充、风险补偿等支持普惠金融发展方向。示范区应注重加强部门统筹协调和政策联动，推动此项政策与中央</w:t>
      </w:r>
      <w:r>
        <w:rPr>
          <w:rFonts w:hint="default" w:ascii="Times New Roman" w:hAnsi="Times New Roman" w:cs="Times New Roman"/>
          <w:shd w:val="clear" w:color="auto" w:fill="auto"/>
          <w:lang w:eastAsia="zh-CN"/>
        </w:rPr>
        <w:t>财政、自治区财政</w:t>
      </w:r>
      <w:r>
        <w:rPr>
          <w:rFonts w:hint="default" w:ascii="Times New Roman" w:hAnsi="Times New Roman" w:cs="Times New Roman"/>
          <w:shd w:val="clear" w:color="auto" w:fill="auto"/>
        </w:rPr>
        <w:t>其他政策形成互补和合力，但同一年度不得对同一主体的同一支持方向重复安排中央</w:t>
      </w:r>
      <w:r>
        <w:rPr>
          <w:rFonts w:hint="default" w:ascii="Times New Roman" w:hAnsi="Times New Roman" w:cs="Times New Roman"/>
          <w:shd w:val="clear" w:color="auto" w:fill="auto"/>
          <w:lang w:eastAsia="zh-CN"/>
        </w:rPr>
        <w:t>和自治区财政</w:t>
      </w:r>
      <w:r>
        <w:rPr>
          <w:rFonts w:hint="default" w:ascii="Times New Roman" w:hAnsi="Times New Roman" w:cs="Times New Roman"/>
          <w:shd w:val="clear" w:color="auto" w:fill="auto"/>
        </w:rPr>
        <w:t>资金。</w:t>
      </w:r>
    </w:p>
    <w:p>
      <w:pPr>
        <w:pStyle w:val="3"/>
        <w:bidi w:val="0"/>
        <w:outlineLvl w:val="0"/>
        <w:rPr>
          <w:rFonts w:hint="default" w:ascii="Times New Roman" w:hAnsi="Times New Roman" w:cs="Times New Roman"/>
          <w:shd w:val="clear" w:color="auto" w:fill="auto"/>
        </w:rPr>
      </w:pPr>
      <w:r>
        <w:rPr>
          <w:rFonts w:hint="default" w:ascii="Times New Roman" w:hAnsi="Times New Roman" w:cs="Times New Roman"/>
          <w:shd w:val="clear" w:color="auto" w:fill="auto"/>
        </w:rPr>
        <w:t xml:space="preserve">第四章 农村金融机构定向费用奖补政策 </w:t>
      </w:r>
    </w:p>
    <w:p>
      <w:pPr>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第二十条</w:t>
      </w:r>
      <w:r>
        <w:rPr>
          <w:rFonts w:hint="default" w:ascii="Times New Roman" w:hAnsi="Times New Roman" w:cs="Times New Roman"/>
          <w:shd w:val="clear" w:color="auto" w:fill="auto"/>
        </w:rPr>
        <w:t xml:space="preserve"> 为引导和鼓励农村金融机构强化农村金融服务，加大农户小额信用贷款投放，专项资金</w:t>
      </w:r>
      <w:r>
        <w:rPr>
          <w:rFonts w:hint="default" w:ascii="Times New Roman" w:hAnsi="Times New Roman" w:cs="Times New Roman"/>
          <w:shd w:val="clear" w:color="auto" w:fill="auto"/>
          <w:lang w:eastAsia="zh-CN"/>
        </w:rPr>
        <w:t>安排</w:t>
      </w:r>
      <w:r>
        <w:rPr>
          <w:rFonts w:hint="default" w:ascii="Times New Roman" w:hAnsi="Times New Roman" w:cs="Times New Roman"/>
          <w:shd w:val="clear" w:color="auto" w:fill="auto"/>
        </w:rPr>
        <w:t xml:space="preserve">支出用于对符合条件的农村金融机构给予一定奖补。 </w:t>
      </w:r>
    </w:p>
    <w:p>
      <w:pPr>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第二十</w:t>
      </w:r>
      <w:r>
        <w:rPr>
          <w:rFonts w:hint="eastAsia" w:ascii="Times New Roman" w:hAnsi="Times New Roman" w:cs="Times New Roman"/>
          <w:b/>
          <w:bCs/>
          <w:shd w:val="clear" w:color="auto" w:fill="auto"/>
          <w:lang w:eastAsia="zh-CN"/>
        </w:rPr>
        <w:t>一</w:t>
      </w:r>
      <w:r>
        <w:rPr>
          <w:rFonts w:hint="default" w:ascii="Times New Roman" w:hAnsi="Times New Roman" w:cs="Times New Roman"/>
          <w:b/>
          <w:bCs/>
          <w:shd w:val="clear" w:color="auto" w:fill="auto"/>
        </w:rPr>
        <w:t>条</w:t>
      </w:r>
      <w:r>
        <w:rPr>
          <w:rFonts w:hint="default" w:ascii="Times New Roman" w:hAnsi="Times New Roman" w:cs="Times New Roman"/>
          <w:shd w:val="clear" w:color="auto" w:fill="auto"/>
        </w:rPr>
        <w:t xml:space="preserve"> </w:t>
      </w:r>
      <w:r>
        <w:rPr>
          <w:rFonts w:hint="default" w:ascii="Times New Roman" w:hAnsi="Times New Roman" w:cs="Times New Roman"/>
          <w:shd w:val="clear" w:color="auto" w:fill="auto"/>
          <w:lang w:eastAsia="zh-CN"/>
        </w:rPr>
        <w:t>本实施细则</w:t>
      </w:r>
      <w:r>
        <w:rPr>
          <w:rFonts w:hint="default" w:ascii="Times New Roman" w:hAnsi="Times New Roman" w:cs="Times New Roman"/>
          <w:shd w:val="clear" w:color="auto" w:fill="auto"/>
        </w:rPr>
        <w:t xml:space="preserve">支持的农村金融机构，是指依法设立并取得持牌资格的农村商业银行、农村信用社、村镇银行、贷款公司、农村资金互助社。 </w:t>
      </w:r>
    </w:p>
    <w:p>
      <w:pPr>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第二十</w:t>
      </w:r>
      <w:r>
        <w:rPr>
          <w:rFonts w:hint="eastAsia" w:ascii="Times New Roman" w:hAnsi="Times New Roman" w:cs="Times New Roman"/>
          <w:b/>
          <w:bCs/>
          <w:shd w:val="clear" w:color="auto" w:fill="auto"/>
          <w:lang w:eastAsia="zh-CN"/>
        </w:rPr>
        <w:t>二</w:t>
      </w:r>
      <w:r>
        <w:rPr>
          <w:rFonts w:hint="default" w:ascii="Times New Roman" w:hAnsi="Times New Roman" w:cs="Times New Roman"/>
          <w:b/>
          <w:bCs/>
          <w:shd w:val="clear" w:color="auto" w:fill="auto"/>
        </w:rPr>
        <w:t>条</w:t>
      </w:r>
      <w:r>
        <w:rPr>
          <w:rFonts w:hint="default" w:ascii="Times New Roman" w:hAnsi="Times New Roman" w:cs="Times New Roman"/>
          <w:shd w:val="clear" w:color="auto" w:fill="auto"/>
        </w:rPr>
        <w:t xml:space="preserve"> 对符合以下条件的农村金融机构，可享受奖补支持：</w:t>
      </w:r>
    </w:p>
    <w:p>
      <w:pPr>
        <w:rPr>
          <w:rFonts w:hint="default" w:ascii="Times New Roman" w:hAnsi="Times New Roman" w:cs="Times New Roman"/>
          <w:shd w:val="clear" w:color="auto" w:fill="auto"/>
        </w:rPr>
      </w:pPr>
      <w:r>
        <w:rPr>
          <w:rFonts w:hint="default" w:ascii="Times New Roman" w:hAnsi="Times New Roman" w:cs="Times New Roman"/>
          <w:shd w:val="clear" w:color="auto" w:fill="auto"/>
        </w:rPr>
        <w:t xml:space="preserve">（一）当年农户小额信用贷款平均余额同比增长； </w:t>
      </w:r>
    </w:p>
    <w:p>
      <w:pPr>
        <w:rPr>
          <w:rFonts w:hint="default" w:ascii="Times New Roman" w:hAnsi="Times New Roman" w:cs="Times New Roman"/>
          <w:shd w:val="clear" w:color="auto" w:fill="auto"/>
        </w:rPr>
      </w:pPr>
      <w:r>
        <w:rPr>
          <w:rFonts w:hint="default" w:ascii="Times New Roman" w:hAnsi="Times New Roman" w:cs="Times New Roman"/>
          <w:shd w:val="clear" w:color="auto" w:fill="auto"/>
        </w:rPr>
        <w:t xml:space="preserve">（二）年均存贷比高于50%（含50%）； </w:t>
      </w:r>
    </w:p>
    <w:p>
      <w:pPr>
        <w:rPr>
          <w:rFonts w:hint="default" w:ascii="Times New Roman" w:hAnsi="Times New Roman" w:cs="Times New Roman"/>
          <w:shd w:val="clear" w:color="auto" w:fill="auto"/>
        </w:rPr>
      </w:pPr>
      <w:r>
        <w:rPr>
          <w:rFonts w:hint="default" w:ascii="Times New Roman" w:hAnsi="Times New Roman" w:cs="Times New Roman"/>
          <w:shd w:val="clear" w:color="auto" w:fill="auto"/>
        </w:rPr>
        <w:t xml:space="preserve">（三）当年涉农贷款和小微企业贷款平均余额占全部贷款平均余额的比例不低于70%； </w:t>
      </w:r>
    </w:p>
    <w:p>
      <w:pPr>
        <w:rPr>
          <w:rFonts w:hint="default" w:ascii="Times New Roman" w:hAnsi="Times New Roman" w:cs="Times New Roman"/>
          <w:shd w:val="clear" w:color="auto" w:fill="auto"/>
        </w:rPr>
      </w:pPr>
      <w:r>
        <w:rPr>
          <w:rFonts w:hint="default" w:ascii="Times New Roman" w:hAnsi="Times New Roman" w:cs="Times New Roman"/>
          <w:shd w:val="clear" w:color="auto" w:fill="auto"/>
        </w:rPr>
        <w:t xml:space="preserve">（四）财政部门规定的其他条件。 </w:t>
      </w:r>
    </w:p>
    <w:p>
      <w:pPr>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第二十</w:t>
      </w:r>
      <w:r>
        <w:rPr>
          <w:rFonts w:hint="eastAsia" w:ascii="Times New Roman" w:hAnsi="Times New Roman" w:cs="Times New Roman"/>
          <w:b/>
          <w:bCs/>
          <w:shd w:val="clear" w:color="auto" w:fill="auto"/>
          <w:lang w:eastAsia="zh-CN"/>
        </w:rPr>
        <w:t>三</w:t>
      </w:r>
      <w:r>
        <w:rPr>
          <w:rFonts w:hint="default" w:ascii="Times New Roman" w:hAnsi="Times New Roman" w:cs="Times New Roman"/>
          <w:b/>
          <w:bCs/>
          <w:shd w:val="clear" w:color="auto" w:fill="auto"/>
        </w:rPr>
        <w:t>条</w:t>
      </w:r>
      <w:r>
        <w:rPr>
          <w:rFonts w:hint="default" w:ascii="Times New Roman" w:hAnsi="Times New Roman" w:cs="Times New Roman"/>
          <w:shd w:val="clear" w:color="auto" w:fill="auto"/>
        </w:rPr>
        <w:t xml:space="preserve"> 符合条件的农村金融机构发放的农户小额信用贷款可纳入专项资金奖补支持范围，奖补资金纳入农村金融机构收入统一核算。 </w:t>
      </w:r>
    </w:p>
    <w:p>
      <w:pPr>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第二十</w:t>
      </w:r>
      <w:r>
        <w:rPr>
          <w:rFonts w:hint="eastAsia" w:ascii="Times New Roman" w:hAnsi="Times New Roman" w:cs="Times New Roman"/>
          <w:b/>
          <w:bCs/>
          <w:shd w:val="clear" w:color="auto" w:fill="auto"/>
          <w:lang w:eastAsia="zh-CN"/>
        </w:rPr>
        <w:t>四</w:t>
      </w:r>
      <w:r>
        <w:rPr>
          <w:rFonts w:hint="default" w:ascii="Times New Roman" w:hAnsi="Times New Roman" w:cs="Times New Roman"/>
          <w:b/>
          <w:bCs/>
          <w:shd w:val="clear" w:color="auto" w:fill="auto"/>
        </w:rPr>
        <w:t>条</w:t>
      </w:r>
      <w:r>
        <w:rPr>
          <w:rFonts w:hint="default" w:ascii="Times New Roman" w:hAnsi="Times New Roman" w:cs="Times New Roman"/>
          <w:shd w:val="clear" w:color="auto" w:fill="auto"/>
        </w:rPr>
        <w:t xml:space="preserve"> 本章所称存（贷）款平均余额，是指农村金融机构在年度内每个月末存（贷）款余额的平均值。 </w:t>
      </w:r>
    </w:p>
    <w:p>
      <w:pPr>
        <w:rPr>
          <w:rFonts w:hint="default" w:ascii="Times New Roman" w:hAnsi="Times New Roman" w:cs="Times New Roman"/>
          <w:shd w:val="clear" w:color="auto" w:fill="auto"/>
        </w:rPr>
      </w:pPr>
      <w:r>
        <w:rPr>
          <w:rFonts w:hint="default" w:ascii="Times New Roman" w:hAnsi="Times New Roman" w:cs="Times New Roman"/>
          <w:shd w:val="clear" w:color="auto" w:fill="auto"/>
        </w:rPr>
        <w:t xml:space="preserve">本章所称年均存贷比，是指金融机构当年的贷款平均余额与存款平均余额之比。 </w:t>
      </w:r>
    </w:p>
    <w:p>
      <w:pPr>
        <w:rPr>
          <w:rFonts w:hint="default" w:ascii="Times New Roman" w:hAnsi="Times New Roman" w:cs="Times New Roman"/>
          <w:shd w:val="clear" w:color="auto" w:fill="auto"/>
        </w:rPr>
      </w:pPr>
      <w:r>
        <w:rPr>
          <w:rFonts w:hint="default" w:ascii="Times New Roman" w:hAnsi="Times New Roman" w:cs="Times New Roman"/>
          <w:shd w:val="clear" w:color="auto" w:fill="auto"/>
        </w:rPr>
        <w:t xml:space="preserve">本章所称农户小额信用贷款是以农户的信誉为保证，在核定的额度和期限内对农户发放的小额信用贷款。 </w:t>
      </w:r>
    </w:p>
    <w:p>
      <w:pPr>
        <w:rPr>
          <w:rFonts w:hint="default" w:ascii="Times New Roman" w:hAnsi="Times New Roman" w:cs="Times New Roman"/>
          <w:shd w:val="clear" w:color="auto" w:fill="auto"/>
        </w:rPr>
      </w:pPr>
      <w:r>
        <w:rPr>
          <w:rFonts w:hint="default" w:ascii="Times New Roman" w:hAnsi="Times New Roman" w:cs="Times New Roman"/>
          <w:shd w:val="clear" w:color="auto" w:fill="auto"/>
        </w:rPr>
        <w:t xml:space="preserve">本章所称月末贷款余额统计口径以中国人民银行金融统计制度及相关规定为准，农户小额信用贷款、涉农贷款的统计口径以中国人民银行涉农贷款专项统计制度规定为准。 </w:t>
      </w:r>
    </w:p>
    <w:p>
      <w:pPr>
        <w:rPr>
          <w:rFonts w:hint="default" w:ascii="Times New Roman" w:hAnsi="Times New Roman" w:cs="Times New Roman"/>
          <w:shd w:val="clear" w:color="auto" w:fill="auto"/>
        </w:rPr>
      </w:pPr>
      <w:r>
        <w:rPr>
          <w:rFonts w:hint="default" w:ascii="Times New Roman" w:hAnsi="Times New Roman" w:cs="Times New Roman"/>
          <w:shd w:val="clear" w:color="auto" w:fill="auto"/>
        </w:rPr>
        <w:t xml:space="preserve">本章所称月末贷款余额、涉农贷款余额，均不包括金融机构的票据贴现、对非存款类金融机构的拆放款项，以及自上年度开始以来从其他金融机构受让的信贷资产。 </w:t>
      </w:r>
    </w:p>
    <w:p>
      <w:pPr>
        <w:rPr>
          <w:rFonts w:hint="default" w:ascii="Times New Roman" w:hAnsi="Times New Roman" w:cs="Times New Roman"/>
          <w:shd w:val="clear" w:color="auto" w:fill="auto"/>
        </w:rPr>
      </w:pPr>
      <w:r>
        <w:rPr>
          <w:rFonts w:hint="default" w:ascii="Times New Roman" w:hAnsi="Times New Roman" w:cs="Times New Roman"/>
          <w:shd w:val="clear" w:color="auto" w:fill="auto"/>
        </w:rPr>
        <w:t xml:space="preserve">本章所称小微企业，是指属于现行中小企业划型标准规定的小型、微型企业。 </w:t>
      </w:r>
    </w:p>
    <w:p>
      <w:pPr>
        <w:pStyle w:val="3"/>
        <w:bidi w:val="0"/>
        <w:outlineLvl w:val="0"/>
        <w:rPr>
          <w:rFonts w:hint="default" w:ascii="Times New Roman" w:hAnsi="Times New Roman" w:cs="Times New Roman"/>
          <w:shd w:val="clear" w:color="auto" w:fill="auto"/>
        </w:rPr>
      </w:pPr>
      <w:r>
        <w:rPr>
          <w:rFonts w:hint="default" w:ascii="Times New Roman" w:hAnsi="Times New Roman" w:cs="Times New Roman"/>
          <w:shd w:val="clear" w:color="auto" w:fill="auto"/>
        </w:rPr>
        <w:t xml:space="preserve">第五章 资金分配 </w:t>
      </w:r>
    </w:p>
    <w:p>
      <w:pPr>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第二十</w:t>
      </w:r>
      <w:r>
        <w:rPr>
          <w:rFonts w:hint="eastAsia" w:ascii="Times New Roman" w:hAnsi="Times New Roman" w:cs="Times New Roman"/>
          <w:b/>
          <w:bCs/>
          <w:shd w:val="clear" w:color="auto" w:fill="auto"/>
          <w:lang w:eastAsia="zh-CN"/>
        </w:rPr>
        <w:t>五</w:t>
      </w:r>
      <w:r>
        <w:rPr>
          <w:rFonts w:hint="default" w:ascii="Times New Roman" w:hAnsi="Times New Roman" w:cs="Times New Roman"/>
          <w:b/>
          <w:bCs/>
          <w:shd w:val="clear" w:color="auto" w:fill="auto"/>
        </w:rPr>
        <w:t>条</w:t>
      </w:r>
      <w:r>
        <w:rPr>
          <w:rFonts w:hint="default" w:ascii="Times New Roman" w:hAnsi="Times New Roman" w:cs="Times New Roman"/>
          <w:shd w:val="clear" w:color="auto" w:fill="auto"/>
        </w:rPr>
        <w:t xml:space="preserve"> 在年度预算内，中央财政普惠金融发展示范区奖补资金</w:t>
      </w:r>
      <w:r>
        <w:rPr>
          <w:rFonts w:hint="default" w:ascii="Times New Roman" w:hAnsi="Times New Roman" w:cs="Times New Roman"/>
          <w:shd w:val="clear" w:color="auto" w:fill="auto"/>
          <w:lang w:eastAsia="zh-CN"/>
        </w:rPr>
        <w:t>采用项目法分配，原则上平均分配至当年普惠金融发展示范区</w:t>
      </w:r>
      <w:r>
        <w:rPr>
          <w:rFonts w:hint="default" w:ascii="Times New Roman" w:hAnsi="Times New Roman" w:cs="Times New Roman"/>
          <w:shd w:val="clear" w:color="auto" w:fill="auto"/>
        </w:rPr>
        <w:t xml:space="preserve">。 </w:t>
      </w:r>
    </w:p>
    <w:p>
      <w:pPr>
        <w:rPr>
          <w:rFonts w:hint="eastAsia"/>
          <w:shd w:val="clear" w:color="FFFFFF" w:fill="D9D9D9"/>
        </w:rPr>
      </w:pPr>
      <w:r>
        <w:rPr>
          <w:rFonts w:hint="default" w:ascii="Times New Roman" w:hAnsi="Times New Roman" w:cs="Times New Roman"/>
          <w:b/>
          <w:bCs/>
          <w:shd w:val="clear" w:color="auto" w:fill="auto"/>
        </w:rPr>
        <w:t>第二十</w:t>
      </w:r>
      <w:r>
        <w:rPr>
          <w:rFonts w:hint="eastAsia" w:ascii="Times New Roman" w:hAnsi="Times New Roman" w:cs="Times New Roman"/>
          <w:b/>
          <w:bCs/>
          <w:shd w:val="clear" w:color="auto" w:fill="auto"/>
          <w:lang w:eastAsia="zh-CN"/>
        </w:rPr>
        <w:t>六</w:t>
      </w:r>
      <w:r>
        <w:rPr>
          <w:rFonts w:hint="default" w:ascii="Times New Roman" w:hAnsi="Times New Roman" w:cs="Times New Roman"/>
          <w:b/>
          <w:bCs/>
          <w:shd w:val="clear" w:color="auto" w:fill="auto"/>
        </w:rPr>
        <w:t>条</w:t>
      </w:r>
      <w:r>
        <w:rPr>
          <w:rFonts w:hint="default" w:ascii="Times New Roman" w:hAnsi="Times New Roman" w:cs="Times New Roman"/>
          <w:shd w:val="clear" w:color="auto" w:fill="auto"/>
        </w:rPr>
        <w:t xml:space="preserve"> </w:t>
      </w:r>
      <w:r>
        <w:rPr>
          <w:rFonts w:hint="eastAsia"/>
          <w:shd w:val="clear" w:color="auto" w:fill="auto"/>
        </w:rPr>
        <w:t>在年度预算内，</w:t>
      </w:r>
      <w:r>
        <w:rPr>
          <w:rFonts w:hint="eastAsia"/>
          <w:shd w:val="clear" w:color="auto" w:fill="auto"/>
          <w:lang w:eastAsia="zh-CN"/>
        </w:rPr>
        <w:t>中央财政</w:t>
      </w:r>
      <w:r>
        <w:rPr>
          <w:rFonts w:hint="eastAsia"/>
          <w:shd w:val="clear" w:color="auto" w:fill="auto"/>
        </w:rPr>
        <w:t>创业担保贷款奖补资金采用因素法分配。</w:t>
      </w:r>
    </w:p>
    <w:p>
      <w:pPr>
        <w:rPr>
          <w:rFonts w:hint="default" w:ascii="Times New Roman" w:hAnsi="Times New Roman" w:cs="Times New Roman"/>
          <w:shd w:val="clear" w:color="auto" w:fill="auto"/>
        </w:rPr>
      </w:pPr>
      <w:r>
        <w:rPr>
          <w:rFonts w:hint="default" w:ascii="Times New Roman" w:hAnsi="Times New Roman" w:cs="Times New Roman"/>
          <w:shd w:val="clear" w:color="auto" w:fill="auto"/>
          <w:lang w:eastAsia="zh-CN"/>
        </w:rPr>
        <w:t>中央财政安排的</w:t>
      </w:r>
      <w:r>
        <w:rPr>
          <w:rFonts w:hint="default" w:ascii="Times New Roman" w:hAnsi="Times New Roman" w:cs="Times New Roman"/>
          <w:shd w:val="clear" w:color="auto" w:fill="auto"/>
        </w:rPr>
        <w:t>创业担保贷款奖补资金</w:t>
      </w:r>
      <w:r>
        <w:rPr>
          <w:rFonts w:hint="default" w:ascii="Times New Roman" w:hAnsi="Times New Roman" w:cs="Times New Roman"/>
          <w:shd w:val="clear" w:color="auto" w:fill="auto"/>
          <w:lang w:eastAsia="zh-CN"/>
        </w:rPr>
        <w:t>以各地（州、市）上年</w:t>
      </w:r>
      <w:r>
        <w:rPr>
          <w:rFonts w:hint="default" w:ascii="Times New Roman" w:hAnsi="Times New Roman" w:cs="Times New Roman"/>
          <w:shd w:val="clear" w:color="auto" w:fill="auto"/>
        </w:rPr>
        <w:t>符合专项资金奖补条件的</w:t>
      </w:r>
      <w:r>
        <w:rPr>
          <w:rFonts w:hint="default" w:ascii="Times New Roman" w:hAnsi="Times New Roman" w:cs="Times New Roman"/>
          <w:shd w:val="clear" w:color="auto" w:fill="auto"/>
          <w:lang w:eastAsia="zh-CN"/>
        </w:rPr>
        <w:t>创业担保贷款余额占全区创业担保贷款余额的比例为依据进行分配。</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hd w:val="clear" w:color="auto" w:fill="auto"/>
          <w:lang w:eastAsia="zh-CN"/>
        </w:rPr>
      </w:pPr>
      <w:r>
        <w:rPr>
          <w:rFonts w:hint="default" w:ascii="Times New Roman" w:hAnsi="Times New Roman" w:cs="Times New Roman"/>
          <w:color w:val="auto"/>
          <w:shd w:val="clear" w:color="auto" w:fill="auto"/>
          <w:lang w:eastAsia="zh-CN"/>
        </w:rPr>
        <w:t>地县财政部门按照</w:t>
      </w:r>
      <w:r>
        <w:rPr>
          <w:rFonts w:hint="default" w:ascii="Times New Roman" w:hAnsi="Times New Roman" w:cs="Times New Roman"/>
          <w:color w:val="auto"/>
          <w:shd w:val="clear" w:color="auto" w:fill="auto"/>
          <w:lang w:val="en-US" w:eastAsia="zh-CN"/>
        </w:rPr>
        <w:t>10%的比例</w:t>
      </w:r>
      <w:r>
        <w:rPr>
          <w:rFonts w:hint="default" w:ascii="Times New Roman" w:hAnsi="Times New Roman" w:cs="Times New Roman"/>
          <w:color w:val="auto"/>
          <w:shd w:val="clear" w:color="auto" w:fill="auto"/>
          <w:lang w:eastAsia="zh-CN"/>
        </w:rPr>
        <w:t>承担创业担保贷款贴息，当年创业担保贷款贴息总额扣除中央财政奖补资金和地县财政应承担贴息资金后的部分，由自治区本级财政全额承担。</w:t>
      </w:r>
    </w:p>
    <w:p>
      <w:pPr>
        <w:pageBreakBefore w:val="0"/>
        <w:widowControl w:val="0"/>
        <w:kinsoku/>
        <w:wordWrap/>
        <w:overflowPunct/>
        <w:topLinePunct w:val="0"/>
        <w:autoSpaceDE/>
        <w:autoSpaceDN/>
        <w:bidi w:val="0"/>
        <w:adjustRightInd/>
        <w:snapToGrid/>
        <w:spacing w:line="560" w:lineRule="exact"/>
        <w:textAlignment w:val="auto"/>
        <w:rPr>
          <w:rFonts w:hint="eastAsia"/>
          <w:shd w:val="clear" w:color="auto" w:fill="auto"/>
        </w:rPr>
      </w:pPr>
      <w:r>
        <w:rPr>
          <w:rFonts w:hint="default" w:ascii="Times New Roman" w:hAnsi="Times New Roman" w:cs="Times New Roman"/>
          <w:b/>
          <w:bCs/>
          <w:highlight w:val="none"/>
          <w:shd w:val="clear" w:color="auto" w:fill="auto"/>
        </w:rPr>
        <w:t>第二十</w:t>
      </w:r>
      <w:r>
        <w:rPr>
          <w:rFonts w:hint="eastAsia" w:ascii="Times New Roman" w:hAnsi="Times New Roman" w:cs="Times New Roman"/>
          <w:b/>
          <w:bCs/>
          <w:highlight w:val="none"/>
          <w:shd w:val="clear" w:color="auto" w:fill="auto"/>
          <w:lang w:eastAsia="zh-CN"/>
        </w:rPr>
        <w:t>七</w:t>
      </w:r>
      <w:r>
        <w:rPr>
          <w:rFonts w:hint="default" w:ascii="Times New Roman" w:hAnsi="Times New Roman" w:cs="Times New Roman"/>
          <w:b/>
          <w:bCs/>
          <w:highlight w:val="none"/>
          <w:shd w:val="clear" w:color="auto" w:fill="auto"/>
        </w:rPr>
        <w:t>条</w:t>
      </w:r>
      <w:r>
        <w:rPr>
          <w:rFonts w:hint="default" w:ascii="Times New Roman" w:hAnsi="Times New Roman" w:cs="Times New Roman"/>
          <w:highlight w:val="none"/>
          <w:shd w:val="clear" w:color="auto" w:fill="auto"/>
        </w:rPr>
        <w:t xml:space="preserve"> </w:t>
      </w:r>
      <w:r>
        <w:rPr>
          <w:rFonts w:hint="eastAsia"/>
          <w:shd w:val="clear" w:color="auto" w:fill="auto"/>
        </w:rPr>
        <w:t>在年度预算内，农村金融机构定向费用奖补资金采用因素法分配。</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shd w:val="clear" w:color="auto" w:fill="auto"/>
          <w:lang w:eastAsia="zh-CN"/>
        </w:rPr>
      </w:pPr>
      <w:r>
        <w:rPr>
          <w:rFonts w:hint="default" w:ascii="Times New Roman" w:hAnsi="Times New Roman" w:cs="Times New Roman"/>
          <w:highlight w:val="none"/>
          <w:shd w:val="clear" w:color="auto" w:fill="auto"/>
        </w:rPr>
        <w:t>农村金融机构定向费用奖补资金</w:t>
      </w:r>
      <w:r>
        <w:rPr>
          <w:rFonts w:hint="default" w:ascii="Times New Roman" w:hAnsi="Times New Roman" w:cs="Times New Roman"/>
          <w:highlight w:val="none"/>
          <w:shd w:val="clear" w:color="auto" w:fill="auto"/>
          <w:lang w:eastAsia="zh-CN"/>
        </w:rPr>
        <w:t>以各地（州、市）</w:t>
      </w:r>
      <w:r>
        <w:rPr>
          <w:rFonts w:hint="eastAsia" w:ascii="Times New Roman" w:hAnsi="Times New Roman" w:cs="Times New Roman"/>
          <w:highlight w:val="none"/>
          <w:shd w:val="clear" w:color="auto" w:fill="auto"/>
          <w:lang w:eastAsia="zh-CN"/>
        </w:rPr>
        <w:t>上年符合专项资金奖补条件的</w:t>
      </w:r>
      <w:r>
        <w:rPr>
          <w:rFonts w:hint="default" w:ascii="Times New Roman" w:hAnsi="Times New Roman" w:cs="Times New Roman"/>
          <w:shd w:val="clear" w:color="auto" w:fill="auto"/>
        </w:rPr>
        <w:t>农户小额信用贷款余额</w:t>
      </w:r>
      <w:r>
        <w:rPr>
          <w:rFonts w:hint="default" w:ascii="Times New Roman" w:hAnsi="Times New Roman" w:cs="Times New Roman"/>
          <w:shd w:val="clear" w:color="auto" w:fill="auto"/>
          <w:lang w:eastAsia="zh-CN"/>
        </w:rPr>
        <w:t>占全区农户小额信用贷款余额的比例为依据进行</w:t>
      </w:r>
      <w:r>
        <w:rPr>
          <w:rFonts w:hint="default" w:ascii="Times New Roman" w:hAnsi="Times New Roman" w:cs="Times New Roman"/>
          <w:highlight w:val="none"/>
          <w:shd w:val="clear" w:color="auto" w:fill="auto"/>
          <w:lang w:eastAsia="zh-CN"/>
        </w:rPr>
        <w:t>分配。</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w:t>
      </w:r>
      <w:r>
        <w:rPr>
          <w:rFonts w:hint="eastAsia" w:ascii="Times New Roman" w:hAnsi="Times New Roman" w:cs="Times New Roman"/>
          <w:b/>
          <w:bCs/>
          <w:shd w:val="clear" w:color="auto" w:fill="auto"/>
          <w:lang w:eastAsia="zh-CN"/>
        </w:rPr>
        <w:t>二十八</w:t>
      </w:r>
      <w:r>
        <w:rPr>
          <w:rFonts w:hint="default" w:ascii="Times New Roman" w:hAnsi="Times New Roman" w:cs="Times New Roman"/>
          <w:b/>
          <w:bCs/>
          <w:shd w:val="clear" w:color="auto" w:fill="auto"/>
        </w:rPr>
        <w:t>条</w:t>
      </w:r>
      <w:r>
        <w:rPr>
          <w:rFonts w:hint="default" w:ascii="Times New Roman" w:hAnsi="Times New Roman" w:cs="Times New Roman"/>
          <w:shd w:val="clear" w:color="auto" w:fill="auto"/>
        </w:rPr>
        <w:t xml:space="preserve"> 本章所称上年符合专项资金奖补条件的创业担保贷款余额，是指金融机构在年度内每个月末符合专项资金奖补条件的创业担保贷款余额的平均值。</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hd w:val="clear" w:color="auto" w:fill="auto"/>
        </w:rPr>
      </w:pPr>
      <w:r>
        <w:rPr>
          <w:rFonts w:hint="default" w:ascii="Times New Roman" w:hAnsi="Times New Roman" w:cs="Times New Roman"/>
          <w:shd w:val="clear" w:color="auto" w:fill="auto"/>
        </w:rPr>
        <w:t>本章所称上年符合专项资金奖补条件的农户小额信用贷款余额，是指农村金融机构在年度内每月末符合专项资金奖补条件的农户小额信用贷款余额的平均值。</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hd w:val="clear" w:color="auto" w:fill="auto"/>
        </w:rPr>
      </w:pPr>
      <w:r>
        <w:rPr>
          <w:rFonts w:hint="default" w:ascii="Times New Roman" w:hAnsi="Times New Roman" w:cs="Times New Roman"/>
          <w:shd w:val="clear" w:color="auto" w:fill="auto"/>
        </w:rPr>
        <w:t>本章所称创业担保贷款余额、农户小额信用贷款余额，由财政部门会同</w:t>
      </w:r>
      <w:r>
        <w:rPr>
          <w:rFonts w:hint="default" w:ascii="Times New Roman" w:hAnsi="Times New Roman" w:cs="Times New Roman"/>
          <w:shd w:val="clear" w:color="auto" w:fill="auto"/>
          <w:lang w:eastAsia="zh-CN"/>
        </w:rPr>
        <w:t>人民银行分支机构、人社部门、金融机构等单位</w:t>
      </w:r>
      <w:r>
        <w:rPr>
          <w:rFonts w:hint="default" w:ascii="Times New Roman" w:hAnsi="Times New Roman" w:cs="Times New Roman"/>
          <w:shd w:val="clear" w:color="auto" w:fill="auto"/>
        </w:rPr>
        <w:t>提供。</w:t>
      </w:r>
    </w:p>
    <w:p>
      <w:pPr>
        <w:pStyle w:val="3"/>
        <w:pageBreakBefore w:val="0"/>
        <w:widowControl w:val="0"/>
        <w:kinsoku/>
        <w:wordWrap/>
        <w:overflowPunct/>
        <w:topLinePunct w:val="0"/>
        <w:autoSpaceDE/>
        <w:autoSpaceDN/>
        <w:bidi w:val="0"/>
        <w:adjustRightInd/>
        <w:snapToGrid/>
        <w:spacing w:line="560" w:lineRule="exact"/>
        <w:textAlignment w:val="auto"/>
        <w:outlineLvl w:val="0"/>
        <w:rPr>
          <w:rFonts w:hint="default" w:ascii="Times New Roman" w:hAnsi="Times New Roman" w:cs="Times New Roman"/>
          <w:shd w:val="clear" w:color="auto" w:fill="auto"/>
        </w:rPr>
      </w:pPr>
      <w:r>
        <w:rPr>
          <w:rFonts w:hint="default" w:ascii="Times New Roman" w:hAnsi="Times New Roman" w:cs="Times New Roman"/>
          <w:shd w:val="clear" w:color="auto" w:fill="auto"/>
        </w:rPr>
        <w:t>第六章 预算</w:t>
      </w:r>
      <w:r>
        <w:rPr>
          <w:rFonts w:hint="eastAsia" w:ascii="Times New Roman" w:hAnsi="Times New Roman" w:cs="Times New Roman"/>
          <w:shd w:val="clear" w:color="auto" w:fill="auto"/>
          <w:lang w:eastAsia="zh-CN"/>
        </w:rPr>
        <w:t>和绩效</w:t>
      </w:r>
      <w:r>
        <w:rPr>
          <w:rFonts w:hint="default" w:ascii="Times New Roman" w:hAnsi="Times New Roman" w:cs="Times New Roman"/>
          <w:shd w:val="clear" w:color="auto" w:fill="auto"/>
        </w:rPr>
        <w:t xml:space="preserve">管理 </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hd w:val="clear" w:color="auto" w:fill="auto"/>
          <w:lang w:eastAsia="zh-CN"/>
        </w:rPr>
      </w:pPr>
      <w:r>
        <w:rPr>
          <w:rFonts w:hint="default" w:ascii="Times New Roman" w:hAnsi="Times New Roman" w:cs="Times New Roman"/>
          <w:b/>
          <w:bCs/>
          <w:shd w:val="clear" w:color="auto" w:fill="auto"/>
        </w:rPr>
        <w:t>第</w:t>
      </w:r>
      <w:r>
        <w:rPr>
          <w:rFonts w:hint="eastAsia" w:ascii="Times New Roman" w:hAnsi="Times New Roman" w:cs="Times New Roman"/>
          <w:b/>
          <w:bCs/>
          <w:shd w:val="clear" w:color="auto" w:fill="auto"/>
          <w:lang w:eastAsia="zh-CN"/>
        </w:rPr>
        <w:t>二十九</w:t>
      </w:r>
      <w:r>
        <w:rPr>
          <w:rFonts w:hint="default" w:ascii="Times New Roman" w:hAnsi="Times New Roman" w:cs="Times New Roman"/>
          <w:b/>
          <w:bCs/>
          <w:shd w:val="clear" w:color="auto" w:fill="auto"/>
        </w:rPr>
        <w:t>条</w:t>
      </w:r>
      <w:r>
        <w:rPr>
          <w:rFonts w:hint="default" w:ascii="Times New Roman" w:hAnsi="Times New Roman" w:cs="Times New Roman"/>
          <w:shd w:val="clear" w:color="auto" w:fill="auto"/>
        </w:rPr>
        <w:t xml:space="preserve"> </w:t>
      </w:r>
      <w:r>
        <w:rPr>
          <w:rFonts w:hint="default" w:ascii="Times New Roman" w:hAnsi="Times New Roman" w:cs="Times New Roman"/>
          <w:shd w:val="clear" w:color="auto" w:fill="auto"/>
          <w:lang w:eastAsia="zh-CN"/>
        </w:rPr>
        <w:t>自治区财政厅</w:t>
      </w:r>
      <w:r>
        <w:rPr>
          <w:rFonts w:hint="default" w:ascii="Times New Roman" w:hAnsi="Times New Roman" w:cs="Times New Roman"/>
          <w:shd w:val="clear" w:color="auto" w:fill="auto"/>
        </w:rPr>
        <w:t>收到</w:t>
      </w:r>
      <w:r>
        <w:rPr>
          <w:rFonts w:hint="default" w:ascii="Times New Roman" w:hAnsi="Times New Roman" w:cs="Times New Roman"/>
          <w:shd w:val="clear" w:color="auto" w:fill="auto"/>
          <w:lang w:eastAsia="zh-CN"/>
        </w:rPr>
        <w:t>中央</w:t>
      </w:r>
      <w:r>
        <w:rPr>
          <w:rFonts w:hint="default" w:ascii="Times New Roman" w:hAnsi="Times New Roman" w:cs="Times New Roman"/>
          <w:shd w:val="clear" w:color="auto" w:fill="auto"/>
        </w:rPr>
        <w:t>专项资金预算后30日内，将预算分解下达</w:t>
      </w:r>
      <w:r>
        <w:rPr>
          <w:rFonts w:hint="default" w:ascii="Times New Roman" w:hAnsi="Times New Roman" w:cs="Times New Roman"/>
          <w:shd w:val="clear" w:color="auto" w:fill="auto"/>
          <w:lang w:eastAsia="zh-CN"/>
        </w:rPr>
        <w:t>各地（州、市）</w:t>
      </w:r>
      <w:r>
        <w:rPr>
          <w:rFonts w:hint="default" w:ascii="Times New Roman" w:hAnsi="Times New Roman" w:cs="Times New Roman"/>
          <w:shd w:val="clear" w:color="auto" w:fill="auto"/>
        </w:rPr>
        <w:t>财政部门，资金分配方案报财政部备案，同时抄送</w:t>
      </w:r>
      <w:r>
        <w:rPr>
          <w:rFonts w:hint="default" w:ascii="Times New Roman" w:hAnsi="Times New Roman" w:cs="Times New Roman"/>
          <w:shd w:val="clear" w:color="auto" w:fill="auto"/>
          <w:lang w:eastAsia="zh-CN"/>
        </w:rPr>
        <w:t>财政部新疆</w:t>
      </w:r>
      <w:r>
        <w:rPr>
          <w:rFonts w:hint="default" w:ascii="Times New Roman" w:hAnsi="Times New Roman" w:cs="Times New Roman"/>
          <w:shd w:val="clear" w:color="auto" w:fill="auto"/>
        </w:rPr>
        <w:t>监管局。</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hd w:val="clear" w:color="auto" w:fill="auto"/>
          <w:lang w:eastAsia="zh-CN"/>
        </w:rPr>
      </w:pPr>
      <w:r>
        <w:rPr>
          <w:rFonts w:hint="default" w:ascii="Times New Roman" w:hAnsi="Times New Roman" w:cs="Times New Roman"/>
          <w:b/>
          <w:bCs/>
          <w:shd w:val="clear" w:color="auto" w:fill="auto"/>
        </w:rPr>
        <w:t>第三十条</w:t>
      </w:r>
      <w:r>
        <w:rPr>
          <w:rFonts w:hint="default" w:ascii="Times New Roman" w:hAnsi="Times New Roman" w:cs="Times New Roman"/>
          <w:shd w:val="clear" w:color="auto" w:fill="auto"/>
        </w:rPr>
        <w:t xml:space="preserve"> </w:t>
      </w:r>
      <w:r>
        <w:rPr>
          <w:rFonts w:hint="default" w:ascii="Times New Roman" w:hAnsi="Times New Roman" w:cs="Times New Roman"/>
          <w:shd w:val="clear" w:color="auto" w:fill="auto"/>
          <w:lang w:eastAsia="zh-CN"/>
        </w:rPr>
        <w:t>地（州、市）</w:t>
      </w:r>
      <w:r>
        <w:rPr>
          <w:rFonts w:hint="default" w:ascii="Times New Roman" w:hAnsi="Times New Roman" w:cs="Times New Roman"/>
          <w:shd w:val="clear" w:color="auto" w:fill="auto"/>
        </w:rPr>
        <w:t>财政部门负责汇总审核辖区内专项资金申请材料，于每年</w:t>
      </w:r>
      <w:r>
        <w:rPr>
          <w:rFonts w:hint="default" w:ascii="Times New Roman" w:hAnsi="Times New Roman" w:cs="Times New Roman"/>
          <w:shd w:val="clear" w:color="auto" w:fill="auto"/>
          <w:lang w:val="en-US" w:eastAsia="zh-CN"/>
        </w:rPr>
        <w:t>1</w:t>
      </w:r>
      <w:r>
        <w:rPr>
          <w:rFonts w:hint="default" w:ascii="Times New Roman" w:hAnsi="Times New Roman" w:cs="Times New Roman"/>
          <w:shd w:val="clear" w:color="auto" w:fill="auto"/>
        </w:rPr>
        <w:t>月31日前报送</w:t>
      </w:r>
      <w:r>
        <w:rPr>
          <w:rFonts w:hint="default" w:ascii="Times New Roman" w:hAnsi="Times New Roman" w:cs="Times New Roman"/>
          <w:shd w:val="clear" w:color="auto" w:fill="auto"/>
          <w:lang w:eastAsia="zh-CN"/>
        </w:rPr>
        <w:t>自治区财政厅</w:t>
      </w:r>
      <w:r>
        <w:rPr>
          <w:rFonts w:hint="default" w:ascii="Times New Roman" w:hAnsi="Times New Roman" w:cs="Times New Roman"/>
          <w:shd w:val="clear" w:color="auto" w:fill="auto"/>
        </w:rPr>
        <w:t>。申请材料包括本年度专项资金申请情况说明、专项资金申报表（附</w:t>
      </w:r>
      <w:r>
        <w:rPr>
          <w:rFonts w:hint="eastAsia" w:ascii="Times New Roman" w:hAnsi="Times New Roman" w:cs="Times New Roman"/>
          <w:shd w:val="clear" w:color="auto" w:fill="auto"/>
          <w:lang w:val="en-US" w:eastAsia="zh-CN"/>
        </w:rPr>
        <w:t>1</w:t>
      </w:r>
      <w:r>
        <w:rPr>
          <w:rFonts w:hint="default" w:ascii="Times New Roman" w:hAnsi="Times New Roman" w:cs="Times New Roman"/>
          <w:shd w:val="clear" w:color="auto" w:fill="auto"/>
        </w:rPr>
        <w:t>）、中央对地方专项转移支付绩效目标申报表、上年度专项资金使用情况报告以及与专项资金申请或审核相关的其他材料。</w:t>
      </w:r>
      <w:r>
        <w:rPr>
          <w:rFonts w:hint="default" w:ascii="Times New Roman" w:hAnsi="Times New Roman" w:cs="Times New Roman"/>
          <w:shd w:val="clear" w:color="auto" w:fill="auto"/>
          <w:lang w:eastAsia="zh-CN"/>
        </w:rPr>
        <w:t>上年示范区还需报送</w:t>
      </w:r>
      <w:r>
        <w:rPr>
          <w:rFonts w:hint="default" w:ascii="Times New Roman" w:hAnsi="Times New Roman" w:cs="Times New Roman"/>
          <w:shd w:val="clear" w:color="auto" w:fill="auto"/>
        </w:rPr>
        <w:t>普惠金融发展示范区绩效考核表（附</w:t>
      </w:r>
      <w:r>
        <w:rPr>
          <w:rFonts w:hint="eastAsia" w:ascii="Times New Roman" w:hAnsi="Times New Roman" w:cs="Times New Roman"/>
          <w:shd w:val="clear" w:color="auto" w:fill="auto"/>
          <w:lang w:val="en-US" w:eastAsia="zh-CN"/>
        </w:rPr>
        <w:t>2</w:t>
      </w:r>
      <w:r>
        <w:rPr>
          <w:rFonts w:hint="default" w:ascii="Times New Roman" w:hAnsi="Times New Roman" w:cs="Times New Roman"/>
          <w:shd w:val="clear" w:color="auto" w:fill="auto"/>
        </w:rPr>
        <w:t>）</w:t>
      </w:r>
      <w:r>
        <w:rPr>
          <w:rFonts w:hint="default" w:ascii="Times New Roman" w:hAnsi="Times New Roman" w:cs="Times New Roman"/>
          <w:shd w:val="clear" w:color="auto" w:fill="auto"/>
          <w:lang w:eastAsia="zh-CN"/>
        </w:rPr>
        <w:t>。</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hd w:val="clear" w:color="auto" w:fill="auto"/>
        </w:rPr>
      </w:pPr>
      <w:r>
        <w:rPr>
          <w:rFonts w:hint="default" w:ascii="Times New Roman" w:hAnsi="Times New Roman" w:cs="Times New Roman"/>
          <w:shd w:val="clear" w:color="auto" w:fill="auto"/>
        </w:rPr>
        <w:t>对未按规定时间报送专项资金申请材料的地区，</w:t>
      </w:r>
      <w:r>
        <w:rPr>
          <w:rFonts w:hint="default" w:ascii="Times New Roman" w:hAnsi="Times New Roman" w:cs="Times New Roman"/>
          <w:shd w:val="clear" w:color="auto" w:fill="auto"/>
          <w:lang w:eastAsia="zh-CN"/>
        </w:rPr>
        <w:t>自治区财政厅</w:t>
      </w:r>
      <w:r>
        <w:rPr>
          <w:rFonts w:hint="default" w:ascii="Times New Roman" w:hAnsi="Times New Roman" w:cs="Times New Roman"/>
          <w:shd w:val="clear" w:color="auto" w:fill="auto"/>
        </w:rPr>
        <w:t>不予受理，视同该年度该地区不申请专项资金。</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第三十</w:t>
      </w:r>
      <w:r>
        <w:rPr>
          <w:rFonts w:hint="eastAsia" w:ascii="Times New Roman" w:hAnsi="Times New Roman" w:cs="Times New Roman"/>
          <w:b/>
          <w:bCs/>
          <w:shd w:val="clear" w:color="auto" w:fill="auto"/>
          <w:lang w:eastAsia="zh-CN"/>
        </w:rPr>
        <w:t>一</w:t>
      </w:r>
      <w:r>
        <w:rPr>
          <w:rFonts w:hint="default" w:ascii="Times New Roman" w:hAnsi="Times New Roman" w:cs="Times New Roman"/>
          <w:b/>
          <w:bCs/>
          <w:shd w:val="clear" w:color="auto" w:fill="auto"/>
        </w:rPr>
        <w:t>条</w:t>
      </w:r>
      <w:r>
        <w:rPr>
          <w:rFonts w:hint="default" w:ascii="Times New Roman" w:hAnsi="Times New Roman" w:cs="Times New Roman"/>
          <w:shd w:val="clear" w:color="auto" w:fill="auto"/>
        </w:rPr>
        <w:t xml:space="preserve"> </w:t>
      </w:r>
      <w:r>
        <w:rPr>
          <w:rFonts w:hint="default" w:ascii="Times New Roman" w:hAnsi="Times New Roman" w:cs="Times New Roman"/>
          <w:shd w:val="clear" w:color="auto" w:fill="auto"/>
          <w:lang w:eastAsia="zh-CN"/>
        </w:rPr>
        <w:t>地（州、市）财政部门会同同级金融监督管理部门、人民银行当地分支机构，</w:t>
      </w:r>
      <w:r>
        <w:rPr>
          <w:rFonts w:hint="default" w:ascii="Times New Roman" w:hAnsi="Times New Roman" w:cs="Times New Roman"/>
          <w:shd w:val="clear" w:color="auto" w:fill="auto"/>
        </w:rPr>
        <w:t>于每年</w:t>
      </w:r>
      <w:r>
        <w:rPr>
          <w:rFonts w:hint="default" w:ascii="Times New Roman" w:hAnsi="Times New Roman" w:cs="Times New Roman"/>
          <w:shd w:val="clear" w:color="auto" w:fill="auto"/>
          <w:lang w:val="en-US" w:eastAsia="zh-CN"/>
        </w:rPr>
        <w:t>4</w:t>
      </w:r>
      <w:r>
        <w:rPr>
          <w:rFonts w:hint="default" w:ascii="Times New Roman" w:hAnsi="Times New Roman" w:cs="Times New Roman"/>
          <w:shd w:val="clear" w:color="auto" w:fill="auto"/>
        </w:rPr>
        <w:t>月</w:t>
      </w:r>
      <w:r>
        <w:rPr>
          <w:rFonts w:hint="default" w:ascii="Times New Roman" w:hAnsi="Times New Roman" w:cs="Times New Roman"/>
          <w:shd w:val="clear" w:color="auto" w:fill="auto"/>
          <w:lang w:val="en-US" w:eastAsia="zh-CN"/>
        </w:rPr>
        <w:t>30日</w:t>
      </w:r>
      <w:r>
        <w:rPr>
          <w:rFonts w:hint="default" w:ascii="Times New Roman" w:hAnsi="Times New Roman" w:cs="Times New Roman"/>
          <w:shd w:val="clear" w:color="auto" w:fill="auto"/>
        </w:rPr>
        <w:t>前将示范区</w:t>
      </w:r>
      <w:r>
        <w:rPr>
          <w:rFonts w:hint="default" w:ascii="Times New Roman" w:hAnsi="Times New Roman" w:cs="Times New Roman"/>
          <w:shd w:val="clear" w:color="auto" w:fill="auto"/>
          <w:lang w:eastAsia="zh-CN"/>
        </w:rPr>
        <w:t>相关申报材料</w:t>
      </w:r>
      <w:r>
        <w:rPr>
          <w:rFonts w:hint="default" w:ascii="Times New Roman" w:hAnsi="Times New Roman" w:cs="Times New Roman"/>
          <w:shd w:val="clear" w:color="auto" w:fill="auto"/>
        </w:rPr>
        <w:t>提交</w:t>
      </w:r>
      <w:r>
        <w:rPr>
          <w:rFonts w:hint="default" w:ascii="Times New Roman" w:hAnsi="Times New Roman" w:cs="Times New Roman"/>
          <w:shd w:val="clear" w:color="auto" w:fill="auto"/>
          <w:lang w:eastAsia="zh-CN"/>
        </w:rPr>
        <w:t>自治区财政厅</w:t>
      </w:r>
      <w:r>
        <w:rPr>
          <w:rFonts w:hint="default" w:ascii="Times New Roman" w:hAnsi="Times New Roman" w:cs="Times New Roman"/>
          <w:shd w:val="clear" w:color="auto" w:fill="auto"/>
        </w:rPr>
        <w:t>。</w:t>
      </w:r>
    </w:p>
    <w:p>
      <w:pPr>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第三十</w:t>
      </w:r>
      <w:r>
        <w:rPr>
          <w:rFonts w:hint="eastAsia" w:ascii="Times New Roman" w:hAnsi="Times New Roman" w:cs="Times New Roman"/>
          <w:b/>
          <w:bCs/>
          <w:shd w:val="clear" w:color="auto" w:fill="auto"/>
          <w:lang w:eastAsia="zh-CN"/>
        </w:rPr>
        <w:t>二</w:t>
      </w:r>
      <w:r>
        <w:rPr>
          <w:rFonts w:hint="default" w:ascii="Times New Roman" w:hAnsi="Times New Roman" w:cs="Times New Roman"/>
          <w:b/>
          <w:bCs/>
          <w:shd w:val="clear" w:color="auto" w:fill="auto"/>
        </w:rPr>
        <w:t>条</w:t>
      </w:r>
      <w:r>
        <w:rPr>
          <w:rFonts w:hint="default" w:ascii="Times New Roman" w:hAnsi="Times New Roman" w:cs="Times New Roman"/>
          <w:shd w:val="clear" w:color="auto" w:fill="auto"/>
        </w:rPr>
        <w:t xml:space="preserve"> </w:t>
      </w:r>
      <w:r>
        <w:rPr>
          <w:rFonts w:hint="default" w:ascii="Times New Roman" w:hAnsi="Times New Roman" w:cs="Times New Roman"/>
          <w:shd w:val="clear" w:color="auto" w:fill="auto"/>
          <w:lang w:eastAsia="zh-CN"/>
        </w:rPr>
        <w:t>自治区财政厅</w:t>
      </w:r>
      <w:r>
        <w:rPr>
          <w:rFonts w:hint="default" w:ascii="Times New Roman" w:hAnsi="Times New Roman" w:cs="Times New Roman"/>
          <w:shd w:val="clear" w:color="auto" w:fill="auto"/>
        </w:rPr>
        <w:t>按照预算管理有关要求，及时将当年专项资金预算和绩效目标下达</w:t>
      </w:r>
      <w:r>
        <w:rPr>
          <w:rFonts w:hint="default" w:ascii="Times New Roman" w:hAnsi="Times New Roman" w:cs="Times New Roman"/>
          <w:shd w:val="clear" w:color="auto" w:fill="auto"/>
          <w:lang w:eastAsia="zh-CN"/>
        </w:rPr>
        <w:t>各地（州、市）</w:t>
      </w:r>
      <w:r>
        <w:rPr>
          <w:rFonts w:hint="default" w:ascii="Times New Roman" w:hAnsi="Times New Roman" w:cs="Times New Roman"/>
          <w:shd w:val="clear" w:color="auto" w:fill="auto"/>
        </w:rPr>
        <w:t>财政部门</w:t>
      </w:r>
      <w:r>
        <w:rPr>
          <w:rFonts w:hint="default" w:ascii="Times New Roman" w:hAnsi="Times New Roman" w:cs="Times New Roman"/>
          <w:shd w:val="clear" w:color="auto" w:fill="auto"/>
          <w:lang w:eastAsia="zh-CN"/>
        </w:rPr>
        <w:t>，并抄送财政部新疆监管局</w:t>
      </w:r>
      <w:r>
        <w:rPr>
          <w:rFonts w:hint="default" w:ascii="Times New Roman" w:hAnsi="Times New Roman" w:cs="Times New Roman"/>
          <w:shd w:val="clear" w:color="auto" w:fill="auto"/>
        </w:rPr>
        <w:t>。</w:t>
      </w:r>
    </w:p>
    <w:p>
      <w:pPr>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第三十</w:t>
      </w:r>
      <w:r>
        <w:rPr>
          <w:rFonts w:hint="eastAsia" w:ascii="Times New Roman" w:hAnsi="Times New Roman" w:cs="Times New Roman"/>
          <w:b/>
          <w:bCs/>
          <w:shd w:val="clear" w:color="auto" w:fill="auto"/>
          <w:lang w:eastAsia="zh-CN"/>
        </w:rPr>
        <w:t>三</w:t>
      </w:r>
      <w:r>
        <w:rPr>
          <w:rFonts w:hint="default" w:ascii="Times New Roman" w:hAnsi="Times New Roman" w:cs="Times New Roman"/>
          <w:b/>
          <w:bCs/>
          <w:shd w:val="clear" w:color="auto" w:fill="auto"/>
        </w:rPr>
        <w:t>条</w:t>
      </w:r>
      <w:r>
        <w:rPr>
          <w:rFonts w:hint="default" w:ascii="Times New Roman" w:hAnsi="Times New Roman" w:cs="Times New Roman"/>
          <w:shd w:val="clear" w:color="auto" w:fill="auto"/>
        </w:rPr>
        <w:t xml:space="preserve"> </w:t>
      </w:r>
      <w:r>
        <w:rPr>
          <w:rFonts w:hint="default" w:ascii="Times New Roman" w:hAnsi="Times New Roman" w:cs="Times New Roman"/>
          <w:shd w:val="clear" w:color="auto" w:fill="auto"/>
          <w:lang w:eastAsia="zh-CN"/>
        </w:rPr>
        <w:t>地</w:t>
      </w:r>
      <w:r>
        <w:rPr>
          <w:rFonts w:hint="eastAsia" w:ascii="Times New Roman" w:hAnsi="Times New Roman" w:cs="Times New Roman"/>
          <w:shd w:val="clear" w:color="auto" w:fill="auto"/>
          <w:lang w:eastAsia="zh-CN"/>
        </w:rPr>
        <w:t>县</w:t>
      </w:r>
      <w:r>
        <w:rPr>
          <w:rFonts w:hint="default" w:ascii="Times New Roman" w:hAnsi="Times New Roman" w:cs="Times New Roman"/>
          <w:shd w:val="clear" w:color="auto" w:fill="auto"/>
          <w:lang w:eastAsia="zh-CN"/>
        </w:rPr>
        <w:t>财政部门</w:t>
      </w:r>
      <w:r>
        <w:rPr>
          <w:rFonts w:hint="default" w:ascii="Times New Roman" w:hAnsi="Times New Roman" w:cs="Times New Roman"/>
          <w:shd w:val="clear" w:color="auto" w:fill="auto"/>
        </w:rPr>
        <w:t>结合普惠金融发展年度重点任务、本地普惠金融发展实际情况等，统筹</w:t>
      </w:r>
      <w:r>
        <w:rPr>
          <w:rFonts w:hint="default" w:ascii="Times New Roman" w:hAnsi="Times New Roman" w:cs="Times New Roman"/>
          <w:shd w:val="clear" w:color="auto" w:fill="auto"/>
          <w:lang w:eastAsia="zh-CN"/>
        </w:rPr>
        <w:t>上级财政</w:t>
      </w:r>
      <w:r>
        <w:rPr>
          <w:rFonts w:hint="default" w:ascii="Times New Roman" w:hAnsi="Times New Roman" w:cs="Times New Roman"/>
          <w:shd w:val="clear" w:color="auto" w:fill="auto"/>
        </w:rPr>
        <w:t xml:space="preserve">下达的专项资金和本级合理安排的相关资金，支持本地区普惠金融高质量发展。 </w:t>
      </w:r>
    </w:p>
    <w:p>
      <w:pPr>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第三十</w:t>
      </w:r>
      <w:r>
        <w:rPr>
          <w:rFonts w:hint="eastAsia" w:ascii="Times New Roman" w:hAnsi="Times New Roman" w:cs="Times New Roman"/>
          <w:b/>
          <w:bCs/>
          <w:shd w:val="clear" w:color="auto" w:fill="auto"/>
          <w:lang w:eastAsia="zh-CN"/>
        </w:rPr>
        <w:t>四</w:t>
      </w:r>
      <w:r>
        <w:rPr>
          <w:rFonts w:hint="default" w:ascii="Times New Roman" w:hAnsi="Times New Roman" w:cs="Times New Roman"/>
          <w:b/>
          <w:bCs/>
          <w:shd w:val="clear" w:color="auto" w:fill="auto"/>
        </w:rPr>
        <w:t>条</w:t>
      </w:r>
      <w:r>
        <w:rPr>
          <w:rFonts w:hint="default" w:ascii="Times New Roman" w:hAnsi="Times New Roman" w:cs="Times New Roman"/>
          <w:shd w:val="clear" w:color="auto" w:fill="auto"/>
        </w:rPr>
        <w:t xml:space="preserve"> </w:t>
      </w:r>
      <w:r>
        <w:rPr>
          <w:rFonts w:hint="eastAsia" w:ascii="Times New Roman" w:hAnsi="Times New Roman" w:cs="Times New Roman"/>
          <w:shd w:val="clear" w:color="auto" w:fill="auto"/>
          <w:lang w:eastAsia="zh-CN"/>
        </w:rPr>
        <w:t>县级</w:t>
      </w:r>
      <w:r>
        <w:rPr>
          <w:rFonts w:hint="default" w:ascii="Times New Roman" w:hAnsi="Times New Roman" w:cs="Times New Roman"/>
          <w:shd w:val="clear" w:color="auto" w:fill="auto"/>
        </w:rPr>
        <w:t>财政部门应加快预算执行进度，提高资金使用效益。结转结余资金按照财政部关于结转结余资金管理的规定执行。专项资金拨付按照预算管理体制和国库集中支付制度有关规定执行。</w:t>
      </w:r>
    </w:p>
    <w:p>
      <w:pPr>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第三十</w:t>
      </w:r>
      <w:r>
        <w:rPr>
          <w:rFonts w:hint="eastAsia" w:ascii="Times New Roman" w:hAnsi="Times New Roman" w:cs="Times New Roman"/>
          <w:b/>
          <w:bCs/>
          <w:shd w:val="clear" w:color="auto" w:fill="auto"/>
          <w:lang w:eastAsia="zh-CN"/>
        </w:rPr>
        <w:t>五</w:t>
      </w:r>
      <w:r>
        <w:rPr>
          <w:rFonts w:hint="default" w:ascii="Times New Roman" w:hAnsi="Times New Roman" w:cs="Times New Roman"/>
          <w:b/>
          <w:bCs/>
          <w:shd w:val="clear" w:color="auto" w:fill="auto"/>
        </w:rPr>
        <w:t>条</w:t>
      </w:r>
      <w:r>
        <w:rPr>
          <w:rFonts w:hint="default" w:ascii="Times New Roman" w:hAnsi="Times New Roman" w:cs="Times New Roman"/>
          <w:shd w:val="clear" w:color="auto" w:fill="auto"/>
        </w:rPr>
        <w:t xml:space="preserve"> </w:t>
      </w:r>
      <w:r>
        <w:rPr>
          <w:rFonts w:hint="default" w:ascii="Times New Roman" w:hAnsi="Times New Roman" w:cs="Times New Roman"/>
          <w:shd w:val="clear" w:color="auto" w:fill="auto"/>
          <w:lang w:eastAsia="zh-CN"/>
        </w:rPr>
        <w:t>地</w:t>
      </w:r>
      <w:r>
        <w:rPr>
          <w:rFonts w:hint="eastAsia" w:ascii="Times New Roman" w:hAnsi="Times New Roman" w:cs="Times New Roman"/>
          <w:shd w:val="clear" w:color="auto" w:fill="auto"/>
          <w:lang w:eastAsia="zh-CN"/>
        </w:rPr>
        <w:t>县</w:t>
      </w:r>
      <w:r>
        <w:rPr>
          <w:rFonts w:hint="default" w:ascii="Times New Roman" w:hAnsi="Times New Roman" w:cs="Times New Roman"/>
          <w:shd w:val="clear" w:color="auto" w:fill="auto"/>
        </w:rPr>
        <w:t>财政部门应当加强与各方的协同配合，厘清工作职责，细化工作任务。相关单位应当规范创业担保贷款审核程序，加大风险防控力度。</w:t>
      </w:r>
    </w:p>
    <w:p>
      <w:pPr>
        <w:rPr>
          <w:rFonts w:hint="default" w:ascii="Times New Roman" w:hAnsi="Times New Roman" w:cs="Times New Roman"/>
          <w:shd w:val="clear" w:color="auto" w:fill="auto"/>
        </w:rPr>
      </w:pPr>
      <w:r>
        <w:rPr>
          <w:rFonts w:hint="default" w:ascii="Times New Roman" w:hAnsi="Times New Roman" w:cs="Times New Roman"/>
          <w:shd w:val="clear" w:color="auto" w:fill="auto"/>
          <w:lang w:eastAsia="zh-CN"/>
        </w:rPr>
        <w:t>本实施细则</w:t>
      </w:r>
      <w:r>
        <w:rPr>
          <w:rFonts w:hint="default" w:ascii="Times New Roman" w:hAnsi="Times New Roman" w:cs="Times New Roman"/>
          <w:shd w:val="clear" w:color="auto" w:fill="auto"/>
        </w:rPr>
        <w:t>涉及的银行业金融机构、创业担保贷款担保基金运营管理机构、政府性融资担保机构等相关单位应当如实统计和上报专项资金申请涉及的各项基础数据，对各项基础数据的真实性、合规性负责，并对所属分支机构加强监管。</w:t>
      </w:r>
    </w:p>
    <w:p>
      <w:pPr>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第三十</w:t>
      </w:r>
      <w:r>
        <w:rPr>
          <w:rFonts w:hint="eastAsia" w:ascii="Times New Roman" w:hAnsi="Times New Roman" w:cs="Times New Roman"/>
          <w:b/>
          <w:bCs/>
          <w:shd w:val="clear" w:color="auto" w:fill="auto"/>
          <w:lang w:eastAsia="zh-CN"/>
        </w:rPr>
        <w:t>六</w:t>
      </w:r>
      <w:r>
        <w:rPr>
          <w:rFonts w:hint="default" w:ascii="Times New Roman" w:hAnsi="Times New Roman" w:cs="Times New Roman"/>
          <w:b/>
          <w:bCs/>
          <w:shd w:val="clear" w:color="auto" w:fill="auto"/>
        </w:rPr>
        <w:t>条</w:t>
      </w:r>
      <w:r>
        <w:rPr>
          <w:rFonts w:hint="default" w:ascii="Times New Roman" w:hAnsi="Times New Roman" w:cs="Times New Roman"/>
          <w:shd w:val="clear" w:color="auto" w:fill="auto"/>
        </w:rPr>
        <w:t xml:space="preserve"> </w:t>
      </w:r>
      <w:r>
        <w:rPr>
          <w:rFonts w:hint="default" w:ascii="Times New Roman" w:hAnsi="Times New Roman" w:cs="Times New Roman"/>
          <w:shd w:val="clear" w:color="auto" w:fill="auto"/>
          <w:lang w:eastAsia="zh-CN"/>
        </w:rPr>
        <w:t>地（州、市）</w:t>
      </w:r>
      <w:r>
        <w:rPr>
          <w:rFonts w:hint="default" w:ascii="Times New Roman" w:hAnsi="Times New Roman" w:cs="Times New Roman"/>
          <w:shd w:val="clear" w:color="auto" w:fill="auto"/>
        </w:rPr>
        <w:t>财政部门对照绩效目标做好绩效管理，于每年</w:t>
      </w:r>
      <w:r>
        <w:rPr>
          <w:rFonts w:hint="default" w:ascii="Times New Roman" w:hAnsi="Times New Roman" w:cs="Times New Roman"/>
          <w:shd w:val="clear" w:color="auto" w:fill="auto"/>
          <w:lang w:val="en-US" w:eastAsia="zh-CN"/>
        </w:rPr>
        <w:t>1</w:t>
      </w:r>
      <w:r>
        <w:rPr>
          <w:rFonts w:hint="default" w:ascii="Times New Roman" w:hAnsi="Times New Roman" w:cs="Times New Roman"/>
          <w:shd w:val="clear" w:color="auto" w:fill="auto"/>
        </w:rPr>
        <w:t>月31日前，按照规范要求开展绩效自评，将上一年度绩效自评结果上报</w:t>
      </w:r>
      <w:r>
        <w:rPr>
          <w:rFonts w:hint="default" w:ascii="Times New Roman" w:hAnsi="Times New Roman" w:cs="Times New Roman"/>
          <w:shd w:val="clear" w:color="auto" w:fill="auto"/>
          <w:lang w:eastAsia="zh-CN"/>
        </w:rPr>
        <w:t>自治区财政厅</w:t>
      </w:r>
      <w:r>
        <w:rPr>
          <w:rFonts w:hint="default" w:ascii="Times New Roman" w:hAnsi="Times New Roman" w:cs="Times New Roman"/>
          <w:shd w:val="clear" w:color="auto" w:fill="auto"/>
        </w:rPr>
        <w:t>，同时对自评中发现的问题及时组织整改。</w:t>
      </w:r>
    </w:p>
    <w:p>
      <w:pPr>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w:t>
      </w:r>
      <w:r>
        <w:rPr>
          <w:rFonts w:hint="eastAsia" w:ascii="Times New Roman" w:hAnsi="Times New Roman" w:cs="Times New Roman"/>
          <w:b/>
          <w:bCs/>
          <w:shd w:val="clear" w:color="auto" w:fill="auto"/>
          <w:lang w:eastAsia="zh-CN"/>
        </w:rPr>
        <w:t>三十七</w:t>
      </w:r>
      <w:r>
        <w:rPr>
          <w:rFonts w:hint="default" w:ascii="Times New Roman" w:hAnsi="Times New Roman" w:cs="Times New Roman"/>
          <w:b/>
          <w:bCs/>
          <w:shd w:val="clear" w:color="auto" w:fill="auto"/>
        </w:rPr>
        <w:t>条</w:t>
      </w:r>
      <w:r>
        <w:rPr>
          <w:rFonts w:hint="default" w:ascii="Times New Roman" w:hAnsi="Times New Roman" w:cs="Times New Roman"/>
          <w:shd w:val="clear" w:color="auto" w:fill="auto"/>
        </w:rPr>
        <w:t xml:space="preserve"> </w:t>
      </w:r>
      <w:r>
        <w:rPr>
          <w:rFonts w:hint="default" w:ascii="Times New Roman" w:hAnsi="Times New Roman" w:cs="Times New Roman"/>
          <w:shd w:val="clear" w:color="auto" w:fill="auto"/>
          <w:lang w:eastAsia="zh-CN"/>
        </w:rPr>
        <w:t>自治区财政厅</w:t>
      </w:r>
      <w:r>
        <w:rPr>
          <w:rFonts w:hint="default" w:ascii="Times New Roman" w:hAnsi="Times New Roman" w:cs="Times New Roman"/>
          <w:shd w:val="clear" w:color="auto" w:fill="auto"/>
        </w:rPr>
        <w:t>审核汇总</w:t>
      </w:r>
      <w:r>
        <w:rPr>
          <w:rFonts w:hint="default" w:ascii="Times New Roman" w:hAnsi="Times New Roman" w:cs="Times New Roman"/>
          <w:shd w:val="clear" w:color="auto" w:fill="auto"/>
          <w:lang w:eastAsia="zh-CN"/>
        </w:rPr>
        <w:t>各地（州、市）</w:t>
      </w:r>
      <w:r>
        <w:rPr>
          <w:rFonts w:hint="default" w:ascii="Times New Roman" w:hAnsi="Times New Roman" w:cs="Times New Roman"/>
          <w:shd w:val="clear" w:color="auto" w:fill="auto"/>
        </w:rPr>
        <w:t>自评结果，形成整体绩效自评结果，根据工作需要适时组织开展重点绩效评价，并采取适当方式</w:t>
      </w:r>
      <w:r>
        <w:rPr>
          <w:rFonts w:hint="eastAsia" w:ascii="Times New Roman" w:hAnsi="Times New Roman" w:cs="Times New Roman"/>
          <w:color w:val="000000" w:themeColor="text1"/>
          <w:shd w:val="clear" w:color="auto" w:fill="auto"/>
          <w:lang w:eastAsia="zh-CN"/>
          <w14:textFill>
            <w14:solidFill>
              <w14:schemeClr w14:val="tx1"/>
            </w14:solidFill>
          </w14:textFill>
        </w:rPr>
        <w:t>公开</w:t>
      </w:r>
      <w:r>
        <w:rPr>
          <w:rFonts w:hint="default" w:ascii="Times New Roman" w:hAnsi="Times New Roman" w:cs="Times New Roman"/>
          <w:shd w:val="clear" w:color="auto" w:fill="auto"/>
        </w:rPr>
        <w:t>绩效评价结果。</w:t>
      </w:r>
    </w:p>
    <w:p>
      <w:pPr>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w:t>
      </w:r>
      <w:r>
        <w:rPr>
          <w:rFonts w:hint="eastAsia" w:ascii="Times New Roman" w:hAnsi="Times New Roman" w:cs="Times New Roman"/>
          <w:b/>
          <w:bCs/>
          <w:shd w:val="clear" w:color="auto" w:fill="auto"/>
          <w:lang w:eastAsia="zh-CN"/>
        </w:rPr>
        <w:t>三十八</w:t>
      </w:r>
      <w:r>
        <w:rPr>
          <w:rFonts w:hint="default" w:ascii="Times New Roman" w:hAnsi="Times New Roman" w:cs="Times New Roman"/>
          <w:b/>
          <w:bCs/>
          <w:shd w:val="clear" w:color="auto" w:fill="auto"/>
        </w:rPr>
        <w:t>条</w:t>
      </w:r>
      <w:r>
        <w:rPr>
          <w:rFonts w:hint="default" w:ascii="Times New Roman" w:hAnsi="Times New Roman" w:cs="Times New Roman"/>
          <w:shd w:val="clear" w:color="auto" w:fill="auto"/>
        </w:rPr>
        <w:t xml:space="preserve"> </w:t>
      </w:r>
      <w:r>
        <w:rPr>
          <w:rFonts w:hint="default" w:ascii="Times New Roman" w:hAnsi="Times New Roman" w:cs="Times New Roman"/>
          <w:shd w:val="clear" w:color="auto" w:fill="auto"/>
          <w:lang w:eastAsia="zh-CN"/>
        </w:rPr>
        <w:t>地（州、市）</w:t>
      </w:r>
      <w:r>
        <w:rPr>
          <w:rFonts w:hint="default" w:ascii="Times New Roman" w:hAnsi="Times New Roman" w:cs="Times New Roman"/>
          <w:shd w:val="clear" w:color="auto" w:fill="auto"/>
        </w:rPr>
        <w:t>财政部门应当按照预算绩效管理的有关规定加强专项资金绩效管理，建立健全全过程预算绩效管理机制，将绩效评价结果作为完善政策和资金分配的参考依据，逐步建立绩效问责机制</w:t>
      </w:r>
      <w:r>
        <w:rPr>
          <w:rFonts w:hint="eastAsia" w:ascii="Times New Roman" w:hAnsi="Times New Roman" w:cs="Times New Roman"/>
          <w:shd w:val="clear" w:color="auto" w:fill="auto"/>
          <w:lang w:eastAsia="zh-CN"/>
        </w:rPr>
        <w:t>，</w:t>
      </w:r>
      <w:r>
        <w:rPr>
          <w:rFonts w:hint="default" w:ascii="Times New Roman" w:hAnsi="Times New Roman" w:cs="Times New Roman"/>
          <w:shd w:val="clear" w:color="auto" w:fill="auto"/>
        </w:rPr>
        <w:t>在资金分配等工作中加强绩效评价结果运用。</w:t>
      </w:r>
    </w:p>
    <w:p>
      <w:pPr>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w:t>
      </w:r>
      <w:r>
        <w:rPr>
          <w:rFonts w:hint="eastAsia" w:ascii="Times New Roman" w:hAnsi="Times New Roman" w:cs="Times New Roman"/>
          <w:b/>
          <w:bCs/>
          <w:shd w:val="clear" w:color="auto" w:fill="auto"/>
          <w:lang w:eastAsia="zh-CN"/>
        </w:rPr>
        <w:t>三十九</w:t>
      </w:r>
      <w:r>
        <w:rPr>
          <w:rFonts w:hint="default" w:ascii="Times New Roman" w:hAnsi="Times New Roman" w:cs="Times New Roman"/>
          <w:b/>
          <w:bCs/>
          <w:shd w:val="clear" w:color="auto" w:fill="auto"/>
        </w:rPr>
        <w:t>条</w:t>
      </w:r>
      <w:r>
        <w:rPr>
          <w:rFonts w:hint="default" w:ascii="Times New Roman" w:hAnsi="Times New Roman" w:cs="Times New Roman"/>
          <w:shd w:val="clear" w:color="auto" w:fill="auto"/>
        </w:rPr>
        <w:t xml:space="preserve"> </w:t>
      </w:r>
      <w:r>
        <w:rPr>
          <w:rFonts w:hint="eastAsia" w:ascii="Times New Roman" w:hAnsi="Times New Roman" w:cs="Times New Roman"/>
          <w:shd w:val="clear" w:color="auto" w:fill="auto"/>
          <w:lang w:eastAsia="zh-CN"/>
        </w:rPr>
        <w:t>地县</w:t>
      </w:r>
      <w:r>
        <w:rPr>
          <w:rFonts w:hint="default" w:ascii="Times New Roman" w:hAnsi="Times New Roman" w:cs="Times New Roman"/>
          <w:shd w:val="clear" w:color="auto" w:fill="auto"/>
        </w:rPr>
        <w:t>财政部门负责加强专项资金管理，自觉依法接受审计监督</w:t>
      </w:r>
      <w:r>
        <w:rPr>
          <w:rFonts w:hint="eastAsia" w:ascii="Times New Roman" w:hAnsi="Times New Roman" w:cs="Times New Roman"/>
          <w:shd w:val="clear" w:color="auto" w:fill="auto"/>
          <w:lang w:eastAsia="zh-CN"/>
        </w:rPr>
        <w:t>和财政监督，县级财政部门对资金的使用监督承担主体责任。</w:t>
      </w:r>
    </w:p>
    <w:p>
      <w:pPr>
        <w:rPr>
          <w:rFonts w:hint="default" w:ascii="Times New Roman" w:hAnsi="Times New Roman" w:cs="Times New Roman"/>
          <w:shd w:val="clear" w:color="auto" w:fill="auto"/>
        </w:rPr>
      </w:pPr>
      <w:r>
        <w:rPr>
          <w:rFonts w:hint="default" w:ascii="Times New Roman" w:hAnsi="Times New Roman" w:cs="Times New Roman"/>
          <w:b/>
          <w:bCs/>
          <w:shd w:val="clear" w:color="auto" w:fill="auto"/>
        </w:rPr>
        <w:t>第四十条</w:t>
      </w:r>
      <w:r>
        <w:rPr>
          <w:rFonts w:hint="default" w:ascii="Times New Roman" w:hAnsi="Times New Roman" w:cs="Times New Roman"/>
          <w:shd w:val="clear" w:color="auto" w:fill="auto"/>
        </w:rPr>
        <w:t xml:space="preserve"> </w:t>
      </w:r>
      <w:r>
        <w:rPr>
          <w:rFonts w:hint="default" w:ascii="Times New Roman" w:hAnsi="Times New Roman" w:cs="Times New Roman"/>
          <w:shd w:val="clear" w:color="auto" w:fill="auto"/>
          <w:lang w:eastAsia="zh-CN"/>
        </w:rPr>
        <w:t>各级</w:t>
      </w:r>
      <w:r>
        <w:rPr>
          <w:rFonts w:hint="default" w:ascii="Times New Roman" w:hAnsi="Times New Roman" w:cs="Times New Roman"/>
          <w:shd w:val="clear" w:color="auto" w:fill="auto"/>
        </w:rPr>
        <w:t>财政部门及其工作人员以及申报使用专项资金的部门、单位、个人，在专项资金管理工作中，存在违反</w:t>
      </w:r>
      <w:r>
        <w:rPr>
          <w:rFonts w:hint="default" w:ascii="Times New Roman" w:hAnsi="Times New Roman" w:cs="Times New Roman"/>
          <w:shd w:val="clear" w:color="auto" w:fill="auto"/>
          <w:lang w:eastAsia="zh-CN"/>
        </w:rPr>
        <w:t>本实施细则</w:t>
      </w:r>
      <w:r>
        <w:rPr>
          <w:rFonts w:hint="default" w:ascii="Times New Roman" w:hAnsi="Times New Roman" w:cs="Times New Roman"/>
          <w:shd w:val="clear" w:color="auto" w:fill="auto"/>
        </w:rPr>
        <w:t>规定以及其他滥用职权、玩忽职守、徇私舞弊等违法违规行为的，依法追究相应责任；涉嫌犯罪的，依法移送有关机关处理。</w:t>
      </w:r>
    </w:p>
    <w:p>
      <w:pPr>
        <w:pStyle w:val="3"/>
        <w:bidi w:val="0"/>
        <w:outlineLvl w:val="0"/>
        <w:rPr>
          <w:rFonts w:hint="default" w:ascii="Times New Roman" w:hAnsi="Times New Roman" w:cs="Times New Roman"/>
          <w:shd w:val="clear" w:color="auto" w:fill="auto"/>
        </w:rPr>
      </w:pPr>
      <w:r>
        <w:rPr>
          <w:rFonts w:hint="default" w:ascii="Times New Roman" w:hAnsi="Times New Roman" w:cs="Times New Roman"/>
          <w:shd w:val="clear" w:color="auto" w:fill="auto"/>
        </w:rPr>
        <w:t xml:space="preserve">第七章 附则 </w:t>
      </w:r>
    </w:p>
    <w:p>
      <w:pPr>
        <w:rPr>
          <w:rFonts w:hint="eastAsia" w:ascii="Times New Roman" w:hAnsi="Times New Roman" w:eastAsia="仿宋_GB2312" w:cs="Times New Roman"/>
          <w:shd w:val="clear" w:color="auto" w:fill="auto"/>
          <w:lang w:val="en-US" w:eastAsia="zh-CN"/>
        </w:rPr>
      </w:pPr>
      <w:r>
        <w:rPr>
          <w:rFonts w:hint="default" w:ascii="Times New Roman" w:hAnsi="Times New Roman" w:cs="Times New Roman"/>
          <w:b/>
          <w:bCs/>
          <w:shd w:val="clear" w:color="auto" w:fill="auto"/>
        </w:rPr>
        <w:t>第四十</w:t>
      </w:r>
      <w:r>
        <w:rPr>
          <w:rFonts w:hint="eastAsia" w:ascii="Times New Roman" w:hAnsi="Times New Roman" w:cs="Times New Roman"/>
          <w:b/>
          <w:bCs/>
          <w:shd w:val="clear" w:color="auto" w:fill="auto"/>
          <w:lang w:eastAsia="zh-CN"/>
        </w:rPr>
        <w:t>一</w:t>
      </w:r>
      <w:r>
        <w:rPr>
          <w:rFonts w:hint="default" w:ascii="Times New Roman" w:hAnsi="Times New Roman" w:cs="Times New Roman"/>
          <w:b/>
          <w:bCs/>
          <w:shd w:val="clear" w:color="auto" w:fill="auto"/>
        </w:rPr>
        <w:t>条</w:t>
      </w:r>
      <w:r>
        <w:rPr>
          <w:rFonts w:hint="default" w:ascii="Times New Roman" w:hAnsi="Times New Roman" w:cs="Times New Roman"/>
          <w:shd w:val="clear" w:color="auto" w:fill="auto"/>
        </w:rPr>
        <w:t xml:space="preserve"> 2023年9月30日前，创业担保贷款贴息和奖补</w:t>
      </w:r>
      <w:r>
        <w:rPr>
          <w:rFonts w:hint="default" w:ascii="Times New Roman" w:hAnsi="Times New Roman" w:cs="Times New Roman"/>
          <w:shd w:val="clear" w:color="auto" w:fill="auto"/>
          <w:lang w:eastAsia="zh-CN"/>
        </w:rPr>
        <w:t>、</w:t>
      </w:r>
      <w:r>
        <w:rPr>
          <w:rFonts w:hint="default" w:ascii="Times New Roman" w:hAnsi="Times New Roman" w:cs="Times New Roman"/>
          <w:shd w:val="clear" w:color="auto" w:fill="auto"/>
        </w:rPr>
        <w:t>农村金融机构定向费用补贴按照《</w:t>
      </w:r>
      <w:r>
        <w:rPr>
          <w:rFonts w:hint="default" w:ascii="Times New Roman" w:hAnsi="Times New Roman" w:cs="Times New Roman"/>
          <w:shd w:val="clear" w:color="auto" w:fill="auto"/>
          <w:lang w:eastAsia="zh-CN"/>
        </w:rPr>
        <w:t>新疆维吾尔自治区管理使用普惠金融发展专项资金实施细则</w:t>
      </w:r>
      <w:r>
        <w:rPr>
          <w:rFonts w:hint="default" w:ascii="Times New Roman" w:hAnsi="Times New Roman" w:cs="Times New Roman"/>
          <w:shd w:val="clear" w:color="auto" w:fill="auto"/>
        </w:rPr>
        <w:t>》（</w:t>
      </w:r>
      <w:r>
        <w:rPr>
          <w:rFonts w:hint="default" w:ascii="Times New Roman" w:hAnsi="Times New Roman" w:cs="Times New Roman"/>
          <w:shd w:val="clear" w:color="auto" w:fill="auto"/>
          <w:lang w:eastAsia="zh-CN"/>
        </w:rPr>
        <w:t>新财规</w:t>
      </w:r>
      <w:r>
        <w:rPr>
          <w:rFonts w:hint="default" w:ascii="Times New Roman" w:hAnsi="Times New Roman" w:cs="Times New Roman"/>
          <w:shd w:val="clear" w:color="auto" w:fill="auto"/>
        </w:rPr>
        <w:t>〔20</w:t>
      </w:r>
      <w:r>
        <w:rPr>
          <w:rFonts w:hint="default" w:ascii="Times New Roman" w:hAnsi="Times New Roman" w:cs="Times New Roman"/>
          <w:shd w:val="clear" w:color="auto" w:fill="auto"/>
          <w:lang w:val="en-US" w:eastAsia="zh-CN"/>
        </w:rPr>
        <w:t>20</w:t>
      </w:r>
      <w:r>
        <w:rPr>
          <w:rFonts w:hint="default" w:ascii="Times New Roman" w:hAnsi="Times New Roman" w:cs="Times New Roman"/>
          <w:shd w:val="clear" w:color="auto" w:fill="auto"/>
        </w:rPr>
        <w:t>〕9号）执行，普惠金融发展示范区按照《财政部 人民银行 银保监会 关于实施中央财政支持普惠金融发展示范区奖补政策的通知》（财金〔2021〕96号）执行。</w:t>
      </w:r>
      <w:r>
        <w:rPr>
          <w:rFonts w:hint="eastAsia" w:ascii="Times New Roman" w:hAnsi="Times New Roman" w:cs="Times New Roman"/>
          <w:shd w:val="clear" w:color="auto" w:fill="auto"/>
          <w:lang w:val="en-US" w:eastAsia="zh-CN"/>
        </w:rPr>
        <w:t>2023年10月1日至本实施细则施行日之前，</w:t>
      </w:r>
      <w:r>
        <w:rPr>
          <w:rFonts w:hint="default" w:ascii="Times New Roman" w:hAnsi="Times New Roman" w:cs="Times New Roman"/>
          <w:shd w:val="clear" w:color="auto" w:fill="auto"/>
        </w:rPr>
        <w:t>创业担保贷款</w:t>
      </w:r>
      <w:r>
        <w:rPr>
          <w:rFonts w:hint="eastAsia" w:ascii="Times New Roman" w:hAnsi="Times New Roman" w:cs="Times New Roman"/>
          <w:shd w:val="clear" w:color="auto" w:fill="auto"/>
          <w:lang w:eastAsia="zh-CN"/>
        </w:rPr>
        <w:t>奖补</w:t>
      </w:r>
      <w:r>
        <w:rPr>
          <w:rFonts w:hint="default" w:ascii="Times New Roman" w:hAnsi="Times New Roman" w:cs="Times New Roman"/>
          <w:shd w:val="clear" w:color="auto" w:fill="auto"/>
          <w:lang w:eastAsia="zh-CN"/>
        </w:rPr>
        <w:t>、</w:t>
      </w:r>
      <w:r>
        <w:rPr>
          <w:rFonts w:hint="default" w:ascii="Times New Roman" w:hAnsi="Times New Roman" w:cs="Times New Roman"/>
          <w:shd w:val="clear" w:color="auto" w:fill="auto"/>
        </w:rPr>
        <w:t>农村金融机构定向费用</w:t>
      </w:r>
      <w:r>
        <w:rPr>
          <w:rFonts w:hint="eastAsia" w:ascii="Times New Roman" w:hAnsi="Times New Roman" w:cs="Times New Roman"/>
          <w:shd w:val="clear" w:color="auto" w:fill="auto"/>
          <w:lang w:eastAsia="zh-CN"/>
        </w:rPr>
        <w:t>奖补、</w:t>
      </w:r>
      <w:r>
        <w:rPr>
          <w:rFonts w:hint="default" w:ascii="Times New Roman" w:hAnsi="Times New Roman" w:cs="Times New Roman"/>
          <w:shd w:val="clear" w:color="auto" w:fill="auto"/>
        </w:rPr>
        <w:t>普惠金融发展示范区</w:t>
      </w:r>
      <w:r>
        <w:rPr>
          <w:rFonts w:hint="eastAsia" w:ascii="Times New Roman" w:hAnsi="Times New Roman" w:cs="Times New Roman"/>
          <w:shd w:val="clear" w:color="auto" w:fill="auto"/>
          <w:lang w:eastAsia="zh-CN"/>
        </w:rPr>
        <w:t>有关工作按照本实施细则执行。</w:t>
      </w:r>
    </w:p>
    <w:p>
      <w:pPr>
        <w:rPr>
          <w:rFonts w:hint="eastAsia" w:ascii="Times New Roman" w:hAnsi="Times New Roman" w:eastAsia="仿宋_GB2312" w:cs="Times New Roman"/>
          <w:shd w:val="clear" w:color="auto" w:fill="auto"/>
          <w:lang w:eastAsia="zh-CN"/>
        </w:rPr>
      </w:pPr>
      <w:r>
        <w:rPr>
          <w:rFonts w:hint="default" w:ascii="Times New Roman" w:hAnsi="Times New Roman" w:cs="Times New Roman"/>
          <w:b/>
          <w:bCs/>
          <w:shd w:val="clear" w:color="auto" w:fill="auto"/>
        </w:rPr>
        <w:t>第四十</w:t>
      </w:r>
      <w:r>
        <w:rPr>
          <w:rFonts w:hint="eastAsia" w:ascii="Times New Roman" w:hAnsi="Times New Roman" w:cs="Times New Roman"/>
          <w:b/>
          <w:bCs/>
          <w:shd w:val="clear" w:color="auto" w:fill="auto"/>
          <w:lang w:eastAsia="zh-CN"/>
        </w:rPr>
        <w:t>二</w:t>
      </w:r>
      <w:r>
        <w:rPr>
          <w:rFonts w:hint="default" w:ascii="Times New Roman" w:hAnsi="Times New Roman" w:cs="Times New Roman"/>
          <w:b/>
          <w:bCs/>
          <w:shd w:val="clear" w:color="auto" w:fill="auto"/>
        </w:rPr>
        <w:t>条</w:t>
      </w:r>
      <w:r>
        <w:rPr>
          <w:rFonts w:hint="default" w:ascii="Times New Roman" w:hAnsi="Times New Roman" w:cs="Times New Roman"/>
          <w:shd w:val="clear" w:color="auto" w:fill="auto"/>
        </w:rPr>
        <w:t xml:space="preserve"> </w:t>
      </w:r>
      <w:r>
        <w:rPr>
          <w:rFonts w:hint="default" w:ascii="Times New Roman" w:hAnsi="Times New Roman" w:cs="Times New Roman"/>
          <w:shd w:val="clear" w:color="auto" w:fill="auto"/>
          <w:lang w:eastAsia="zh-CN"/>
        </w:rPr>
        <w:t>本实施细则</w:t>
      </w:r>
      <w:r>
        <w:rPr>
          <w:rFonts w:hint="default" w:ascii="Times New Roman" w:hAnsi="Times New Roman" w:cs="Times New Roman"/>
          <w:shd w:val="clear" w:color="auto" w:fill="auto"/>
        </w:rPr>
        <w:t>自</w:t>
      </w:r>
      <w:r>
        <w:rPr>
          <w:rFonts w:hint="default" w:ascii="Times New Roman" w:hAnsi="Times New Roman" w:cs="Times New Roman"/>
          <w:shd w:val="clear" w:color="auto" w:fill="auto"/>
          <w:lang w:val="en-US" w:eastAsia="zh-CN"/>
        </w:rPr>
        <w:t>202</w:t>
      </w:r>
      <w:r>
        <w:rPr>
          <w:rFonts w:hint="eastAsia" w:ascii="Times New Roman" w:hAnsi="Times New Roman" w:cs="Times New Roman"/>
          <w:shd w:val="clear" w:color="auto" w:fill="auto"/>
          <w:lang w:val="en-US" w:eastAsia="zh-CN"/>
        </w:rPr>
        <w:t>4</w:t>
      </w:r>
      <w:r>
        <w:rPr>
          <w:rFonts w:hint="default" w:ascii="Times New Roman" w:hAnsi="Times New Roman" w:cs="Times New Roman"/>
          <w:shd w:val="clear" w:color="auto" w:fill="auto"/>
          <w:lang w:val="en-US" w:eastAsia="zh-CN"/>
        </w:rPr>
        <w:t>年</w:t>
      </w:r>
      <w:r>
        <w:rPr>
          <w:rFonts w:hint="eastAsia" w:ascii="Times New Roman" w:hAnsi="Times New Roman" w:cs="Times New Roman"/>
          <w:shd w:val="clear" w:color="auto" w:fill="auto"/>
          <w:lang w:val="en-US" w:eastAsia="zh-CN"/>
        </w:rPr>
        <w:t>10</w:t>
      </w:r>
      <w:r>
        <w:rPr>
          <w:rFonts w:hint="default" w:ascii="Times New Roman" w:hAnsi="Times New Roman" w:cs="Times New Roman"/>
          <w:shd w:val="clear" w:color="auto" w:fill="auto"/>
          <w:lang w:val="en-US" w:eastAsia="zh-CN"/>
        </w:rPr>
        <w:t>月</w:t>
      </w:r>
      <w:r>
        <w:rPr>
          <w:rFonts w:hint="eastAsia" w:ascii="Times New Roman" w:hAnsi="Times New Roman" w:cs="Times New Roman"/>
          <w:shd w:val="clear" w:color="auto" w:fill="auto"/>
          <w:lang w:val="en-US" w:eastAsia="zh-CN"/>
        </w:rPr>
        <w:t>15</w:t>
      </w:r>
      <w:r>
        <w:rPr>
          <w:rFonts w:hint="default" w:ascii="Times New Roman" w:hAnsi="Times New Roman" w:cs="Times New Roman"/>
          <w:shd w:val="clear" w:color="auto" w:fill="auto"/>
          <w:lang w:val="en-US" w:eastAsia="zh-CN"/>
        </w:rPr>
        <w:t>日起施行</w:t>
      </w:r>
      <w:r>
        <w:rPr>
          <w:rFonts w:hint="default" w:ascii="Times New Roman" w:hAnsi="Times New Roman" w:cs="Times New Roman"/>
          <w:shd w:val="clear" w:color="auto" w:fill="auto"/>
          <w:lang w:eastAsia="zh-CN"/>
        </w:rPr>
        <w:t>，</w:t>
      </w:r>
      <w:r>
        <w:rPr>
          <w:rFonts w:hint="eastAsia" w:ascii="Times New Roman" w:hAnsi="Times New Roman" w:cs="Times New Roman"/>
          <w:shd w:val="clear" w:color="auto" w:fill="auto"/>
          <w:lang w:eastAsia="zh-CN"/>
        </w:rPr>
        <w:t>有效期至</w:t>
      </w:r>
      <w:r>
        <w:rPr>
          <w:rFonts w:hint="eastAsia" w:ascii="Times New Roman" w:hAnsi="Times New Roman" w:cs="Times New Roman"/>
          <w:shd w:val="clear" w:color="auto" w:fill="auto"/>
          <w:lang w:val="en-US" w:eastAsia="zh-CN"/>
        </w:rPr>
        <w:t>2028年10月1日</w:t>
      </w:r>
      <w:r>
        <w:rPr>
          <w:rFonts w:hint="default" w:ascii="Times New Roman" w:hAnsi="Times New Roman" w:cs="Times New Roman"/>
          <w:shd w:val="clear" w:color="auto" w:fill="auto"/>
          <w:lang w:eastAsia="zh-CN"/>
        </w:rPr>
        <w:t>。</w:t>
      </w:r>
      <w:r>
        <w:rPr>
          <w:rFonts w:hint="default" w:ascii="Times New Roman" w:hAnsi="Times New Roman" w:cs="Times New Roman"/>
          <w:shd w:val="clear" w:color="auto" w:fill="auto"/>
        </w:rPr>
        <w:t>《</w:t>
      </w:r>
      <w:r>
        <w:rPr>
          <w:rFonts w:hint="default" w:ascii="Times New Roman" w:hAnsi="Times New Roman" w:cs="Times New Roman"/>
          <w:shd w:val="clear" w:color="auto" w:fill="auto"/>
          <w:lang w:eastAsia="zh-CN"/>
        </w:rPr>
        <w:t>新疆维吾尔自治区管理使用普惠金融发展专项资金实施细则</w:t>
      </w:r>
      <w:r>
        <w:rPr>
          <w:rFonts w:hint="default" w:ascii="Times New Roman" w:hAnsi="Times New Roman" w:cs="Times New Roman"/>
          <w:shd w:val="clear" w:color="auto" w:fill="auto"/>
        </w:rPr>
        <w:t>》（</w:t>
      </w:r>
      <w:r>
        <w:rPr>
          <w:rFonts w:hint="default" w:ascii="Times New Roman" w:hAnsi="Times New Roman" w:cs="Times New Roman"/>
          <w:shd w:val="clear" w:color="auto" w:fill="auto"/>
          <w:lang w:eastAsia="zh-CN"/>
        </w:rPr>
        <w:t>新财规</w:t>
      </w:r>
      <w:r>
        <w:rPr>
          <w:rFonts w:hint="default" w:ascii="Times New Roman" w:hAnsi="Times New Roman" w:cs="Times New Roman"/>
          <w:shd w:val="clear" w:color="auto" w:fill="auto"/>
        </w:rPr>
        <w:t>〔</w:t>
      </w:r>
      <w:r>
        <w:rPr>
          <w:rFonts w:hint="default" w:ascii="Times New Roman" w:hAnsi="Times New Roman" w:cs="Times New Roman"/>
          <w:shd w:val="clear" w:color="auto" w:fill="auto"/>
          <w:lang w:val="en-US" w:eastAsia="zh-CN"/>
        </w:rPr>
        <w:t>2020</w:t>
      </w:r>
      <w:r>
        <w:rPr>
          <w:rFonts w:hint="default" w:ascii="Times New Roman" w:hAnsi="Times New Roman" w:cs="Times New Roman"/>
          <w:shd w:val="clear" w:color="auto" w:fill="auto"/>
        </w:rPr>
        <w:t>〕</w:t>
      </w:r>
      <w:r>
        <w:rPr>
          <w:rFonts w:hint="default" w:ascii="Times New Roman" w:hAnsi="Times New Roman" w:cs="Times New Roman"/>
          <w:shd w:val="clear" w:color="auto" w:fill="auto"/>
          <w:lang w:val="en-US" w:eastAsia="zh-CN"/>
        </w:rPr>
        <w:t>9</w:t>
      </w:r>
      <w:r>
        <w:rPr>
          <w:rFonts w:hint="default" w:ascii="Times New Roman" w:hAnsi="Times New Roman" w:cs="Times New Roman"/>
          <w:shd w:val="clear" w:color="auto" w:fill="auto"/>
        </w:rPr>
        <w:t>号）同时废止。</w:t>
      </w:r>
      <w:r>
        <w:rPr>
          <w:rFonts w:hint="default" w:ascii="Times New Roman" w:hAnsi="Times New Roman" w:cs="Times New Roman"/>
          <w:shd w:val="clear" w:color="auto" w:fill="auto"/>
          <w:lang w:eastAsia="zh-CN"/>
        </w:rPr>
        <w:t>其他普惠金融发展专项资金</w:t>
      </w:r>
      <w:r>
        <w:rPr>
          <w:rFonts w:hint="default" w:ascii="Times New Roman" w:hAnsi="Times New Roman" w:cs="Times New Roman"/>
          <w:shd w:val="clear" w:color="auto" w:fill="auto"/>
        </w:rPr>
        <w:t>有关规定与</w:t>
      </w:r>
      <w:r>
        <w:rPr>
          <w:rFonts w:hint="default" w:ascii="Times New Roman" w:hAnsi="Times New Roman" w:cs="Times New Roman"/>
          <w:shd w:val="clear" w:color="auto" w:fill="auto"/>
          <w:lang w:eastAsia="zh-CN"/>
        </w:rPr>
        <w:t>财政部办法或本实施细则</w:t>
      </w:r>
      <w:r>
        <w:rPr>
          <w:rFonts w:hint="default" w:ascii="Times New Roman" w:hAnsi="Times New Roman" w:cs="Times New Roman"/>
          <w:shd w:val="clear" w:color="auto" w:fill="auto"/>
        </w:rPr>
        <w:t>不一致的，以</w:t>
      </w:r>
      <w:r>
        <w:rPr>
          <w:rFonts w:hint="default" w:ascii="Times New Roman" w:hAnsi="Times New Roman" w:cs="Times New Roman"/>
          <w:shd w:val="clear" w:color="auto" w:fill="auto"/>
          <w:lang w:eastAsia="zh-CN"/>
        </w:rPr>
        <w:t>财政部办法、本实施细则</w:t>
      </w:r>
      <w:r>
        <w:rPr>
          <w:rFonts w:hint="default" w:ascii="Times New Roman" w:hAnsi="Times New Roman" w:cs="Times New Roman"/>
          <w:shd w:val="clear" w:color="auto" w:fill="auto"/>
        </w:rPr>
        <w:t>为准。</w:t>
      </w:r>
      <w:r>
        <w:rPr>
          <w:rFonts w:hint="eastAsia" w:ascii="Times New Roman" w:hAnsi="Times New Roman" w:cs="Times New Roman"/>
          <w:shd w:val="clear" w:color="auto" w:fill="auto"/>
          <w:lang w:eastAsia="zh-CN"/>
        </w:rPr>
        <w:t>本实施细则由自治区财政厅负责解释。</w:t>
      </w:r>
    </w:p>
    <w:p>
      <w:pPr>
        <w:rPr>
          <w:rFonts w:hint="default" w:ascii="Times New Roman" w:hAnsi="Times New Roman" w:cs="Times New Roman"/>
          <w:shd w:val="clear" w:color="auto" w:fill="auto"/>
        </w:rPr>
      </w:pPr>
    </w:p>
    <w:p>
      <w:pPr>
        <w:outlineLvl w:val="0"/>
        <w:rPr>
          <w:rFonts w:hint="eastAsia" w:ascii="Times New Roman" w:hAnsi="Times New Roman" w:cs="Times New Roman"/>
          <w:shd w:val="clear" w:color="auto" w:fill="auto"/>
          <w:lang w:val="en-US" w:eastAsia="zh-CN"/>
        </w:rPr>
      </w:pPr>
      <w:r>
        <w:rPr>
          <w:rFonts w:hint="eastAsia" w:ascii="Times New Roman" w:hAnsi="Times New Roman" w:cs="Times New Roman"/>
          <w:shd w:val="clear" w:color="auto" w:fill="auto"/>
          <w:lang w:eastAsia="zh-CN"/>
        </w:rPr>
        <w:t>附：</w:t>
      </w:r>
      <w:r>
        <w:rPr>
          <w:rFonts w:hint="eastAsia" w:ascii="Times New Roman" w:hAnsi="Times New Roman" w:cs="Times New Roman"/>
          <w:shd w:val="clear" w:color="auto" w:fill="auto"/>
          <w:lang w:val="en-US" w:eastAsia="zh-CN"/>
        </w:rPr>
        <w:t>1.普惠金融发展专项资金申报（审核）表</w:t>
      </w:r>
    </w:p>
    <w:p>
      <w:pPr>
        <w:ind w:firstLine="1280" w:firstLineChars="400"/>
        <w:outlineLvl w:val="0"/>
        <w:rPr>
          <w:rFonts w:hint="default" w:ascii="Times New Roman" w:hAnsi="Times New Roman" w:cs="Times New Roman"/>
        </w:rPr>
      </w:pPr>
      <w:r>
        <w:rPr>
          <w:rFonts w:hint="eastAsia" w:ascii="Times New Roman" w:hAnsi="Times New Roman" w:cs="Times New Roman"/>
          <w:shd w:val="clear" w:color="auto" w:fill="auto"/>
          <w:lang w:val="en-US" w:eastAsia="zh-CN"/>
        </w:rPr>
        <w:t>2.普惠金融发展示范区绩效考核表</w:t>
      </w:r>
    </w:p>
    <w:sectPr>
      <w:footerReference r:id="rId5" w:type="default"/>
      <w:pgSz w:w="11906" w:h="16838"/>
      <w:pgMar w:top="2098" w:right="1531" w:bottom="198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C40A1"/>
    <w:rsid w:val="06FA758F"/>
    <w:rsid w:val="0863727B"/>
    <w:rsid w:val="08BD66BA"/>
    <w:rsid w:val="0CDC2454"/>
    <w:rsid w:val="0DB002A0"/>
    <w:rsid w:val="0DC5008E"/>
    <w:rsid w:val="0FB60135"/>
    <w:rsid w:val="10AC637B"/>
    <w:rsid w:val="10B24C1A"/>
    <w:rsid w:val="123318E4"/>
    <w:rsid w:val="14060D6B"/>
    <w:rsid w:val="150E0F7B"/>
    <w:rsid w:val="16891DF0"/>
    <w:rsid w:val="188C5105"/>
    <w:rsid w:val="1A066573"/>
    <w:rsid w:val="1BAD10D3"/>
    <w:rsid w:val="1CB92D31"/>
    <w:rsid w:val="1E531E57"/>
    <w:rsid w:val="1FAB4152"/>
    <w:rsid w:val="1FE908A1"/>
    <w:rsid w:val="212B2322"/>
    <w:rsid w:val="254C1B2A"/>
    <w:rsid w:val="259235AC"/>
    <w:rsid w:val="269770C5"/>
    <w:rsid w:val="28C50416"/>
    <w:rsid w:val="29BC3737"/>
    <w:rsid w:val="2E7E2E8A"/>
    <w:rsid w:val="323C6E78"/>
    <w:rsid w:val="323E3406"/>
    <w:rsid w:val="335A501D"/>
    <w:rsid w:val="37430E81"/>
    <w:rsid w:val="389A3006"/>
    <w:rsid w:val="3BD1601D"/>
    <w:rsid w:val="3DCA6607"/>
    <w:rsid w:val="3F985806"/>
    <w:rsid w:val="41063E10"/>
    <w:rsid w:val="4213664F"/>
    <w:rsid w:val="423A4212"/>
    <w:rsid w:val="440A3F6E"/>
    <w:rsid w:val="441F7C54"/>
    <w:rsid w:val="44F32D30"/>
    <w:rsid w:val="47664249"/>
    <w:rsid w:val="47716137"/>
    <w:rsid w:val="493D6D92"/>
    <w:rsid w:val="49703B1E"/>
    <w:rsid w:val="49707854"/>
    <w:rsid w:val="4992327D"/>
    <w:rsid w:val="4A162039"/>
    <w:rsid w:val="4A9B40C2"/>
    <w:rsid w:val="4AF97E93"/>
    <w:rsid w:val="4CAD6CBE"/>
    <w:rsid w:val="4D28675D"/>
    <w:rsid w:val="4D800F69"/>
    <w:rsid w:val="4E136FA3"/>
    <w:rsid w:val="50C974BB"/>
    <w:rsid w:val="53AE4FC6"/>
    <w:rsid w:val="53C86EC8"/>
    <w:rsid w:val="55A65707"/>
    <w:rsid w:val="55D2785B"/>
    <w:rsid w:val="56F46471"/>
    <w:rsid w:val="57C25F68"/>
    <w:rsid w:val="58C235B6"/>
    <w:rsid w:val="59597DEF"/>
    <w:rsid w:val="5ABE5D2B"/>
    <w:rsid w:val="5BFA1657"/>
    <w:rsid w:val="5C4C50C8"/>
    <w:rsid w:val="5D8807B7"/>
    <w:rsid w:val="5EA668D2"/>
    <w:rsid w:val="5FF25E48"/>
    <w:rsid w:val="6035621E"/>
    <w:rsid w:val="60DA4C0C"/>
    <w:rsid w:val="631369DE"/>
    <w:rsid w:val="63993E93"/>
    <w:rsid w:val="65497EAC"/>
    <w:rsid w:val="6BDD54DF"/>
    <w:rsid w:val="6C9E759D"/>
    <w:rsid w:val="6EC84E57"/>
    <w:rsid w:val="6F593D3D"/>
    <w:rsid w:val="706D0D9E"/>
    <w:rsid w:val="70C02D22"/>
    <w:rsid w:val="72A16735"/>
    <w:rsid w:val="733D5A8B"/>
    <w:rsid w:val="739C214E"/>
    <w:rsid w:val="756C21FC"/>
    <w:rsid w:val="76322B08"/>
    <w:rsid w:val="770647C4"/>
    <w:rsid w:val="772D5130"/>
    <w:rsid w:val="77CB7B73"/>
    <w:rsid w:val="77F241E4"/>
    <w:rsid w:val="78B43AAE"/>
    <w:rsid w:val="7A2967D3"/>
    <w:rsid w:val="7C160829"/>
    <w:rsid w:val="7DC1153B"/>
    <w:rsid w:val="7E4F2533"/>
    <w:rsid w:val="7F8D2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640" w:lineRule="exact"/>
      <w:ind w:firstLine="0" w:firstLineChars="0"/>
      <w:jc w:val="center"/>
      <w:outlineLvl w:val="0"/>
    </w:pPr>
    <w:rPr>
      <w:rFonts w:eastAsia="方正小标宋简体"/>
      <w:kern w:val="44"/>
      <w:sz w:val="44"/>
    </w:rPr>
  </w:style>
  <w:style w:type="paragraph" w:styleId="3">
    <w:name w:val="heading 2"/>
    <w:basedOn w:val="1"/>
    <w:next w:val="1"/>
    <w:unhideWhenUsed/>
    <w:qFormat/>
    <w:uiPriority w:val="0"/>
    <w:pPr>
      <w:keepNext/>
      <w:keepLines/>
      <w:spacing w:before="100" w:beforeLines="100" w:beforeAutospacing="0" w:after="100" w:afterLines="100" w:afterAutospacing="0" w:line="560" w:lineRule="exact"/>
      <w:jc w:val="center"/>
      <w:outlineLvl w:val="1"/>
    </w:pPr>
    <w:rPr>
      <w:rFonts w:ascii="Arial" w:hAnsi="Arial"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8FBA9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2023-09-18T09:44:00Z</dcterms:created>
  <dc:creator>lenovo</dc:creator>
  <cp:lastModifiedBy>孙鹏</cp:lastModifiedBy>
  <cp:lastPrinted>2024-09-12T03:59:53Z</cp:lastPrinted>
  <dcterms:modified xsi:type="dcterms:W3CDTF">2024-09-12T04:02:06Z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