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83" w:rsidRPr="002F3183" w:rsidRDefault="002F3183" w:rsidP="002F3183">
      <w:pPr>
        <w:pStyle w:val="a3"/>
        <w:shd w:val="clear" w:color="auto" w:fill="FFFFFF"/>
        <w:spacing w:before="0" w:beforeAutospacing="0" w:after="180" w:afterAutospacing="0" w:line="640" w:lineRule="exact"/>
        <w:jc w:val="center"/>
        <w:rPr>
          <w:rFonts w:ascii="方正小标宋_GBK" w:eastAsia="方正小标宋_GBK" w:hAnsi="Tahoma" w:cs="Tahoma" w:hint="eastAsia"/>
          <w:color w:val="333333"/>
          <w:sz w:val="44"/>
          <w:szCs w:val="44"/>
        </w:rPr>
      </w:pPr>
      <w:r w:rsidRPr="002F3183">
        <w:rPr>
          <w:rFonts w:ascii="方正小标宋_GBK" w:eastAsia="方正小标宋_GBK" w:hAnsi="Tahoma" w:cs="Tahoma" w:hint="eastAsia"/>
          <w:color w:val="333333"/>
          <w:sz w:val="44"/>
          <w:szCs w:val="44"/>
        </w:rPr>
        <w:t>财政部、人力资源社会保障部、中国人民银行关于进一步加大创业担保贷款贴息力度全力支持重点群体创业就业的通知</w:t>
      </w:r>
    </w:p>
    <w:p w:rsidR="002F3183" w:rsidRPr="002F3183" w:rsidRDefault="002F3183" w:rsidP="002F3183">
      <w:pPr>
        <w:pStyle w:val="a3"/>
        <w:shd w:val="clear" w:color="auto" w:fill="FFFFFF"/>
        <w:spacing w:before="0" w:beforeAutospacing="0" w:after="180" w:afterAutospacing="0" w:line="600" w:lineRule="exact"/>
        <w:jc w:val="center"/>
        <w:rPr>
          <w:rFonts w:ascii="楷体_GB2312" w:eastAsia="楷体_GB2312" w:hAnsi="Tahoma" w:cs="Tahoma" w:hint="eastAsia"/>
          <w:color w:val="333333"/>
          <w:sz w:val="32"/>
          <w:szCs w:val="32"/>
        </w:rPr>
      </w:pPr>
      <w:r w:rsidRPr="002F3183">
        <w:rPr>
          <w:rFonts w:ascii="楷体_GB2312" w:eastAsia="楷体_GB2312" w:hAnsi="Tahoma" w:cs="Tahoma" w:hint="eastAsia"/>
          <w:color w:val="333333"/>
          <w:sz w:val="32"/>
          <w:szCs w:val="32"/>
        </w:rPr>
        <w:t>财金〔2020〕21号</w:t>
      </w:r>
    </w:p>
    <w:p w:rsidR="002F3183" w:rsidRDefault="002F3183" w:rsidP="002F3183">
      <w:pPr>
        <w:pStyle w:val="a3"/>
        <w:shd w:val="clear" w:color="auto" w:fill="FFFFFF"/>
        <w:spacing w:before="0" w:beforeAutospacing="0" w:after="180" w:afterAutospacing="0"/>
        <w:rPr>
          <w:rFonts w:ascii="Tahoma" w:hAnsi="Tahoma" w:cs="Tahoma" w:hint="eastAsia"/>
          <w:color w:val="333333"/>
        </w:rPr>
      </w:pPr>
    </w:p>
    <w:p w:rsidR="002F3183" w:rsidRPr="002F3183" w:rsidRDefault="002F3183" w:rsidP="002F3183">
      <w:pPr>
        <w:pStyle w:val="a3"/>
        <w:shd w:val="clear" w:color="auto" w:fill="FFFFFF"/>
        <w:spacing w:before="0" w:beforeAutospacing="0" w:after="0" w:afterAutospacing="0" w:line="600" w:lineRule="exact"/>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各省、自治区、直辖市、计划单列市财政厅（局）、人力资源社会保障厅（局），新疆生产建设兵团财政局、人力资源社会保障局，中国人民银行上海总部、各分行、营业管理部、省会（首府）城市中心支行、各副省级城市中心支行：</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当前新冠肺炎疫情对就业创业造成一定影响。为深入贯彻落</w:t>
      </w:r>
      <w:proofErr w:type="gramStart"/>
      <w:r w:rsidRPr="002F3183">
        <w:rPr>
          <w:rFonts w:ascii="仿宋_GB2312" w:eastAsia="仿宋_GB2312" w:hAnsi="Tahoma" w:cs="Tahoma" w:hint="eastAsia"/>
          <w:color w:val="333333"/>
          <w:sz w:val="32"/>
          <w:szCs w:val="32"/>
        </w:rPr>
        <w:t>实习近</w:t>
      </w:r>
      <w:proofErr w:type="gramEnd"/>
      <w:r w:rsidRPr="002F3183">
        <w:rPr>
          <w:rFonts w:ascii="仿宋_GB2312" w:eastAsia="仿宋_GB2312" w:hAnsi="Tahoma" w:cs="Tahoma" w:hint="eastAsia"/>
          <w:color w:val="333333"/>
          <w:sz w:val="32"/>
          <w:szCs w:val="32"/>
        </w:rPr>
        <w:t>平总书记在统筹推进新冠肺炎疫情防控和经济社会发展工作部署会议上的重要讲话精神，全面强化</w:t>
      </w:r>
      <w:proofErr w:type="gramStart"/>
      <w:r w:rsidRPr="002F3183">
        <w:rPr>
          <w:rFonts w:ascii="仿宋_GB2312" w:eastAsia="仿宋_GB2312" w:hAnsi="Tahoma" w:cs="Tahoma" w:hint="eastAsia"/>
          <w:color w:val="333333"/>
          <w:sz w:val="32"/>
          <w:szCs w:val="32"/>
        </w:rPr>
        <w:t>稳就业</w:t>
      </w:r>
      <w:proofErr w:type="gramEnd"/>
      <w:r w:rsidRPr="002F3183">
        <w:rPr>
          <w:rFonts w:ascii="仿宋_GB2312" w:eastAsia="仿宋_GB2312" w:hAnsi="Tahoma" w:cs="Tahoma" w:hint="eastAsia"/>
          <w:color w:val="333333"/>
          <w:sz w:val="32"/>
          <w:szCs w:val="32"/>
        </w:rPr>
        <w:t>举措，更好发挥创业担保贷款贴息资金引导作用，加强资金保障，全力支持复工复产和创业就业，推动经济社会有序稳定发展，现通知如下：</w:t>
      </w:r>
    </w:p>
    <w:p w:rsidR="002F3183" w:rsidRPr="002F449D" w:rsidRDefault="002F3183" w:rsidP="002F3183">
      <w:pPr>
        <w:pStyle w:val="a3"/>
        <w:shd w:val="clear" w:color="auto" w:fill="FFFFFF"/>
        <w:spacing w:before="0" w:beforeAutospacing="0" w:after="0" w:afterAutospacing="0" w:line="600" w:lineRule="exact"/>
        <w:ind w:firstLineChars="200" w:firstLine="640"/>
        <w:jc w:val="both"/>
        <w:rPr>
          <w:rFonts w:ascii="黑体" w:eastAsia="黑体" w:hAnsi="黑体" w:cs="Tahoma" w:hint="eastAsia"/>
          <w:color w:val="333333"/>
          <w:sz w:val="32"/>
          <w:szCs w:val="32"/>
        </w:rPr>
      </w:pPr>
      <w:r w:rsidRPr="002F449D">
        <w:rPr>
          <w:rFonts w:ascii="黑体" w:eastAsia="黑体" w:hAnsi="黑体" w:cs="Tahoma" w:hint="eastAsia"/>
          <w:color w:val="333333"/>
          <w:sz w:val="32"/>
          <w:szCs w:val="32"/>
        </w:rPr>
        <w:t>一、扩大覆盖范围</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一）增加支持群体。自通知印发之日至2020年12月31日新发放贷款，应将下列群体纳入支持范围：一是受疫情影响较大的批发零售、住宿餐饮、物流运输、文化旅游等行业暂时失去收入来源的个体工商户；二是贷款购车专门用于出租运营的个人；三是贷款购车加入</w:t>
      </w:r>
      <w:proofErr w:type="gramStart"/>
      <w:r w:rsidRPr="002F3183">
        <w:rPr>
          <w:rFonts w:ascii="仿宋_GB2312" w:eastAsia="仿宋_GB2312" w:hAnsi="Tahoma" w:cs="Tahoma" w:hint="eastAsia"/>
          <w:color w:val="333333"/>
          <w:sz w:val="32"/>
          <w:szCs w:val="32"/>
        </w:rPr>
        <w:t>网络约车平</w:t>
      </w:r>
      <w:r w:rsidRPr="002F3183">
        <w:rPr>
          <w:rFonts w:ascii="仿宋_GB2312" w:eastAsia="仿宋_GB2312" w:hAnsi="Tahoma" w:cs="Tahoma" w:hint="eastAsia"/>
          <w:color w:val="333333"/>
          <w:sz w:val="32"/>
          <w:szCs w:val="32"/>
        </w:rPr>
        <w:lastRenderedPageBreak/>
        <w:t>台</w:t>
      </w:r>
      <w:proofErr w:type="gramEnd"/>
      <w:r w:rsidRPr="002F3183">
        <w:rPr>
          <w:rFonts w:ascii="仿宋_GB2312" w:eastAsia="仿宋_GB2312" w:hAnsi="Tahoma" w:cs="Tahoma" w:hint="eastAsia"/>
          <w:color w:val="333333"/>
          <w:sz w:val="32"/>
          <w:szCs w:val="32"/>
        </w:rPr>
        <w:t>的专职司机（需平台提供专职司机“双证”等证明材料）；四是符合条件的出租车、</w:t>
      </w:r>
      <w:proofErr w:type="gramStart"/>
      <w:r w:rsidRPr="002F3183">
        <w:rPr>
          <w:rFonts w:ascii="仿宋_GB2312" w:eastAsia="仿宋_GB2312" w:hAnsi="Tahoma" w:cs="Tahoma" w:hint="eastAsia"/>
          <w:color w:val="333333"/>
          <w:sz w:val="32"/>
          <w:szCs w:val="32"/>
        </w:rPr>
        <w:t>网约车企业</w:t>
      </w:r>
      <w:proofErr w:type="gramEnd"/>
      <w:r w:rsidRPr="002F3183">
        <w:rPr>
          <w:rFonts w:ascii="仿宋_GB2312" w:eastAsia="仿宋_GB2312" w:hAnsi="Tahoma" w:cs="Tahoma" w:hint="eastAsia"/>
          <w:color w:val="333333"/>
          <w:sz w:val="32"/>
          <w:szCs w:val="32"/>
        </w:rPr>
        <w:t>或其子公司；五是对已享受创业担保贷款贴息政策且已按时还清贷款的个人，在疫情期间出现经营困难的，可再次申请创业担保贷款。</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（二）降低申请门槛。小</w:t>
      </w:r>
      <w:proofErr w:type="gramStart"/>
      <w:r w:rsidRPr="002F3183">
        <w:rPr>
          <w:rFonts w:ascii="仿宋_GB2312" w:eastAsia="仿宋_GB2312" w:hAnsi="Tahoma" w:cs="Tahoma" w:hint="eastAsia"/>
          <w:color w:val="333333"/>
          <w:sz w:val="32"/>
          <w:szCs w:val="32"/>
        </w:rPr>
        <w:t>微企业</w:t>
      </w:r>
      <w:proofErr w:type="gramEnd"/>
      <w:r w:rsidRPr="002F3183">
        <w:rPr>
          <w:rFonts w:ascii="仿宋_GB2312" w:eastAsia="仿宋_GB2312" w:hAnsi="Tahoma" w:cs="Tahoma" w:hint="eastAsia"/>
          <w:color w:val="333333"/>
          <w:sz w:val="32"/>
          <w:szCs w:val="32"/>
        </w:rPr>
        <w:t>当年新招用符合条件创业担保贷款申请条件的人数与企业现有在职职工人数的占比，由20%下降为15%，超过100人的企业下降为8%。</w:t>
      </w:r>
    </w:p>
    <w:p w:rsidR="002F3183" w:rsidRPr="002F449D" w:rsidRDefault="002F3183" w:rsidP="002F3183">
      <w:pPr>
        <w:pStyle w:val="a3"/>
        <w:shd w:val="clear" w:color="auto" w:fill="FFFFFF"/>
        <w:spacing w:before="0" w:beforeAutospacing="0" w:after="0" w:afterAutospacing="0" w:line="600" w:lineRule="exact"/>
        <w:ind w:firstLineChars="200" w:firstLine="640"/>
        <w:jc w:val="both"/>
        <w:rPr>
          <w:rFonts w:ascii="黑体" w:eastAsia="黑体" w:hAnsi="黑体" w:cs="Tahoma" w:hint="eastAsia"/>
          <w:color w:val="333333"/>
          <w:sz w:val="32"/>
          <w:szCs w:val="32"/>
        </w:rPr>
      </w:pPr>
      <w:r w:rsidRPr="002F449D">
        <w:rPr>
          <w:rFonts w:ascii="黑体" w:eastAsia="黑体" w:hAnsi="黑体" w:cs="Tahoma" w:hint="eastAsia"/>
          <w:color w:val="333333"/>
          <w:sz w:val="32"/>
          <w:szCs w:val="32"/>
        </w:rPr>
        <w:t>二、适当提高额度</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符合条件的个人最高可申请创业担保贷款额度由15万元提高至20万元。对符合条件的个人创业担保贷款借款人合伙创业的，可根据合伙创业人数适当提高贷款额度，最高不超过符合条件个人贷款总额度的10%。</w:t>
      </w:r>
    </w:p>
    <w:p w:rsidR="002F3183" w:rsidRPr="002F449D" w:rsidRDefault="002F3183" w:rsidP="002F3183">
      <w:pPr>
        <w:pStyle w:val="a3"/>
        <w:shd w:val="clear" w:color="auto" w:fill="FFFFFF"/>
        <w:spacing w:before="0" w:beforeAutospacing="0" w:after="0" w:afterAutospacing="0" w:line="600" w:lineRule="exact"/>
        <w:ind w:firstLineChars="200" w:firstLine="640"/>
        <w:jc w:val="both"/>
        <w:rPr>
          <w:rFonts w:ascii="黑体" w:eastAsia="黑体" w:hAnsi="黑体" w:cs="Tahoma" w:hint="eastAsia"/>
          <w:color w:val="333333"/>
          <w:sz w:val="32"/>
          <w:szCs w:val="32"/>
        </w:rPr>
      </w:pPr>
      <w:r w:rsidRPr="002F449D">
        <w:rPr>
          <w:rFonts w:ascii="黑体" w:eastAsia="黑体" w:hAnsi="黑体" w:cs="Tahoma" w:hint="eastAsia"/>
          <w:color w:val="333333"/>
          <w:sz w:val="32"/>
          <w:szCs w:val="32"/>
        </w:rPr>
        <w:t>三、允许合理展期</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对流动性遇到暂时困难的小</w:t>
      </w:r>
      <w:proofErr w:type="gramStart"/>
      <w:r w:rsidRPr="002F3183">
        <w:rPr>
          <w:rFonts w:ascii="仿宋_GB2312" w:eastAsia="仿宋_GB2312" w:hAnsi="Tahoma" w:cs="Tahoma" w:hint="eastAsia"/>
          <w:color w:val="333333"/>
          <w:sz w:val="32"/>
          <w:szCs w:val="32"/>
        </w:rPr>
        <w:t>微企业</w:t>
      </w:r>
      <w:proofErr w:type="gramEnd"/>
      <w:r w:rsidRPr="002F3183">
        <w:rPr>
          <w:rFonts w:ascii="仿宋_GB2312" w:eastAsia="仿宋_GB2312" w:hAnsi="Tahoma" w:cs="Tahoma" w:hint="eastAsia"/>
          <w:color w:val="333333"/>
          <w:sz w:val="32"/>
          <w:szCs w:val="32"/>
        </w:rPr>
        <w:t>和个人（含个体工商户，下同）创业担保贷款，可给予展期，最长可展期至2020年6月30日，展期期间财政给予正常贴息。对已发放的个人创业担保贷款，借款人患新冠肺炎的，展期期限原则上不超过1年。</w:t>
      </w:r>
    </w:p>
    <w:p w:rsidR="002F3183" w:rsidRPr="002F449D" w:rsidRDefault="002F3183" w:rsidP="002F3183">
      <w:pPr>
        <w:pStyle w:val="a3"/>
        <w:shd w:val="clear" w:color="auto" w:fill="FFFFFF"/>
        <w:spacing w:before="0" w:beforeAutospacing="0" w:after="0" w:afterAutospacing="0" w:line="600" w:lineRule="exact"/>
        <w:ind w:firstLineChars="200" w:firstLine="640"/>
        <w:jc w:val="both"/>
        <w:rPr>
          <w:rFonts w:ascii="黑体" w:eastAsia="黑体" w:hAnsi="黑体" w:cs="Tahoma" w:hint="eastAsia"/>
          <w:color w:val="333333"/>
          <w:sz w:val="32"/>
          <w:szCs w:val="32"/>
        </w:rPr>
      </w:pPr>
      <w:r w:rsidRPr="002F449D">
        <w:rPr>
          <w:rFonts w:ascii="黑体" w:eastAsia="黑体" w:hAnsi="黑体" w:cs="Tahoma" w:hint="eastAsia"/>
          <w:color w:val="333333"/>
          <w:sz w:val="32"/>
          <w:szCs w:val="32"/>
        </w:rPr>
        <w:t>四、降低利率水平</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金融机构新发放创业担保贷款利率应适当下降，具体标准为：贫困地区（含国家扶贫开发工作重点县、全国14</w:t>
      </w:r>
      <w:proofErr w:type="gramStart"/>
      <w:r w:rsidRPr="002F3183">
        <w:rPr>
          <w:rFonts w:ascii="仿宋_GB2312" w:eastAsia="仿宋_GB2312" w:hAnsi="Tahoma" w:cs="Tahoma" w:hint="eastAsia"/>
          <w:color w:val="333333"/>
          <w:sz w:val="32"/>
          <w:szCs w:val="32"/>
        </w:rPr>
        <w:t>个</w:t>
      </w:r>
      <w:proofErr w:type="gramEnd"/>
      <w:r w:rsidRPr="002F3183">
        <w:rPr>
          <w:rFonts w:ascii="仿宋_GB2312" w:eastAsia="仿宋_GB2312" w:hAnsi="Tahoma" w:cs="Tahoma" w:hint="eastAsia"/>
          <w:color w:val="333333"/>
          <w:sz w:val="32"/>
          <w:szCs w:val="32"/>
        </w:rPr>
        <w:t>集中连片特殊困难地区）贷款利率上限由不超过</w:t>
      </w:r>
      <w:r w:rsidRPr="002F3183">
        <w:rPr>
          <w:rFonts w:ascii="仿宋_GB2312" w:eastAsia="仿宋_GB2312" w:hAnsi="Tahoma" w:cs="Tahoma" w:hint="eastAsia"/>
          <w:color w:val="333333"/>
          <w:sz w:val="32"/>
          <w:szCs w:val="32"/>
        </w:rPr>
        <w:lastRenderedPageBreak/>
        <w:t>LPR+300BP下降为LPR+250BP，中、西部地区由不超过LPR+200BP下降为LPR+150BP，东部地区由不超过LPR+100BP下降为不超过LPR+50BP。具体贷款利率由经办银行根据借款人和借款企业的经营状况、信用情况等与借款人和借款企业协商确定。本通知印发之日前已发放和已签订合同但未发放的贷款，仍按原规定执行。</w:t>
      </w:r>
    </w:p>
    <w:p w:rsidR="002F3183" w:rsidRPr="002F449D" w:rsidRDefault="002F3183" w:rsidP="002F3183">
      <w:pPr>
        <w:pStyle w:val="a3"/>
        <w:shd w:val="clear" w:color="auto" w:fill="FFFFFF"/>
        <w:spacing w:before="0" w:beforeAutospacing="0" w:after="0" w:afterAutospacing="0" w:line="600" w:lineRule="exact"/>
        <w:ind w:firstLineChars="200" w:firstLine="640"/>
        <w:jc w:val="both"/>
        <w:rPr>
          <w:rFonts w:ascii="黑体" w:eastAsia="黑体" w:hAnsi="黑体" w:cs="Tahoma" w:hint="eastAsia"/>
          <w:color w:val="333333"/>
          <w:sz w:val="32"/>
          <w:szCs w:val="32"/>
        </w:rPr>
      </w:pPr>
      <w:r w:rsidRPr="002F449D">
        <w:rPr>
          <w:rFonts w:ascii="黑体" w:eastAsia="黑体" w:hAnsi="黑体" w:cs="Tahoma" w:hint="eastAsia"/>
          <w:color w:val="333333"/>
          <w:sz w:val="32"/>
          <w:szCs w:val="32"/>
        </w:rPr>
        <w:t>五、合理分担利息</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自2021年1月1日起，新发放的个人和小</w:t>
      </w:r>
      <w:proofErr w:type="gramStart"/>
      <w:r w:rsidRPr="002F3183">
        <w:rPr>
          <w:rFonts w:ascii="仿宋_GB2312" w:eastAsia="仿宋_GB2312" w:hAnsi="Tahoma" w:cs="Tahoma" w:hint="eastAsia"/>
          <w:color w:val="333333"/>
          <w:sz w:val="32"/>
          <w:szCs w:val="32"/>
        </w:rPr>
        <w:t>微企业</w:t>
      </w:r>
      <w:proofErr w:type="gramEnd"/>
      <w:r w:rsidRPr="002F3183">
        <w:rPr>
          <w:rFonts w:ascii="仿宋_GB2312" w:eastAsia="仿宋_GB2312" w:hAnsi="Tahoma" w:cs="Tahoma" w:hint="eastAsia"/>
          <w:color w:val="333333"/>
          <w:sz w:val="32"/>
          <w:szCs w:val="32"/>
        </w:rPr>
        <w:t>创业担保贷款利息，LPR-150BP以下部分，由借款人和借款企业承担，剩余部分财政给予贴息。</w:t>
      </w:r>
    </w:p>
    <w:p w:rsidR="002F3183" w:rsidRPr="002F449D" w:rsidRDefault="002F3183" w:rsidP="002F3183">
      <w:pPr>
        <w:pStyle w:val="a3"/>
        <w:shd w:val="clear" w:color="auto" w:fill="FFFFFF"/>
        <w:spacing w:before="0" w:beforeAutospacing="0" w:after="0" w:afterAutospacing="0" w:line="600" w:lineRule="exact"/>
        <w:ind w:firstLineChars="200" w:firstLine="640"/>
        <w:jc w:val="both"/>
        <w:rPr>
          <w:rFonts w:ascii="黑体" w:eastAsia="黑体" w:hAnsi="黑体" w:cs="Tahoma" w:hint="eastAsia"/>
          <w:color w:val="333333"/>
          <w:sz w:val="32"/>
          <w:szCs w:val="32"/>
        </w:rPr>
      </w:pPr>
      <w:r w:rsidRPr="002F449D">
        <w:rPr>
          <w:rFonts w:ascii="黑体" w:eastAsia="黑体" w:hAnsi="黑体" w:cs="Tahoma" w:hint="eastAsia"/>
          <w:color w:val="333333"/>
          <w:sz w:val="32"/>
          <w:szCs w:val="32"/>
        </w:rPr>
        <w:t>六、简化审批程序</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推行电子化审批，逐步实行全程线上办理。各地人力资源社会保障部门（以下</w:t>
      </w:r>
      <w:proofErr w:type="gramStart"/>
      <w:r w:rsidRPr="002F3183">
        <w:rPr>
          <w:rFonts w:ascii="仿宋_GB2312" w:eastAsia="仿宋_GB2312" w:hAnsi="Tahoma" w:cs="Tahoma" w:hint="eastAsia"/>
          <w:color w:val="333333"/>
          <w:sz w:val="32"/>
          <w:szCs w:val="32"/>
        </w:rPr>
        <w:t>简称人社部门</w:t>
      </w:r>
      <w:proofErr w:type="gramEnd"/>
      <w:r w:rsidRPr="002F3183">
        <w:rPr>
          <w:rFonts w:ascii="仿宋_GB2312" w:eastAsia="仿宋_GB2312" w:hAnsi="Tahoma" w:cs="Tahoma" w:hint="eastAsia"/>
          <w:color w:val="333333"/>
          <w:sz w:val="32"/>
          <w:szCs w:val="32"/>
        </w:rPr>
        <w:t>）可通过所在地社区、村委会、群团组织、金融机构、担保机构等推荐方式拓展创业担保贷款申请渠道，推广依托社会保障卡搭载创业担保贷款申请、审核和拨付功能。逐步推行“一站式”服务，实行</w:t>
      </w:r>
      <w:proofErr w:type="gramStart"/>
      <w:r w:rsidRPr="002F3183">
        <w:rPr>
          <w:rFonts w:ascii="仿宋_GB2312" w:eastAsia="仿宋_GB2312" w:hAnsi="Tahoma" w:cs="Tahoma" w:hint="eastAsia"/>
          <w:color w:val="333333"/>
          <w:sz w:val="32"/>
          <w:szCs w:val="32"/>
        </w:rPr>
        <w:t>人社部门</w:t>
      </w:r>
      <w:proofErr w:type="gramEnd"/>
      <w:r w:rsidRPr="002F3183">
        <w:rPr>
          <w:rFonts w:ascii="仿宋_GB2312" w:eastAsia="仿宋_GB2312" w:hAnsi="Tahoma" w:cs="Tahoma" w:hint="eastAsia"/>
          <w:color w:val="333333"/>
          <w:sz w:val="32"/>
          <w:szCs w:val="32"/>
        </w:rPr>
        <w:t>审核借款人资格、担保机构尽职调查、金融机构贷前调查“多审合一”，避免重复提交材料。</w:t>
      </w:r>
      <w:proofErr w:type="gramStart"/>
      <w:r w:rsidRPr="002F3183">
        <w:rPr>
          <w:rFonts w:ascii="仿宋_GB2312" w:eastAsia="仿宋_GB2312" w:hAnsi="Tahoma" w:cs="Tahoma" w:hint="eastAsia"/>
          <w:color w:val="333333"/>
          <w:sz w:val="32"/>
          <w:szCs w:val="32"/>
        </w:rPr>
        <w:t>人社部门</w:t>
      </w:r>
      <w:proofErr w:type="gramEnd"/>
      <w:r w:rsidRPr="002F3183">
        <w:rPr>
          <w:rFonts w:ascii="仿宋_GB2312" w:eastAsia="仿宋_GB2312" w:hAnsi="Tahoma" w:cs="Tahoma" w:hint="eastAsia"/>
          <w:color w:val="333333"/>
          <w:sz w:val="32"/>
          <w:szCs w:val="32"/>
        </w:rPr>
        <w:t>资格审核原则上应压缩在7个工作日内，担保机构尽职调查压缩在3个工作日内，金融机构贷款受理至发放原则上压缩在5个工作日内，确需办理反担保、抵押等手续的可适当延长。对不符合条件的，应在5个工作日内通知申请人并说明原因，一次性告知需补充完善的手续和资</w:t>
      </w:r>
      <w:r w:rsidRPr="002F3183">
        <w:rPr>
          <w:rFonts w:ascii="仿宋_GB2312" w:eastAsia="仿宋_GB2312" w:hAnsi="Tahoma" w:cs="Tahoma" w:hint="eastAsia"/>
          <w:color w:val="333333"/>
          <w:sz w:val="32"/>
          <w:szCs w:val="32"/>
        </w:rPr>
        <w:lastRenderedPageBreak/>
        <w:t>料。鼓励各地自主整合担保基金与经办金融机构办理流程，进一步提升服务效率。</w:t>
      </w:r>
    </w:p>
    <w:p w:rsidR="002F3183" w:rsidRPr="002F449D" w:rsidRDefault="002F3183" w:rsidP="002F3183">
      <w:pPr>
        <w:pStyle w:val="a3"/>
        <w:shd w:val="clear" w:color="auto" w:fill="FFFFFF"/>
        <w:spacing w:before="0" w:beforeAutospacing="0" w:after="0" w:afterAutospacing="0" w:line="600" w:lineRule="exact"/>
        <w:ind w:firstLineChars="200" w:firstLine="640"/>
        <w:jc w:val="both"/>
        <w:rPr>
          <w:rFonts w:ascii="黑体" w:eastAsia="黑体" w:hAnsi="黑体" w:cs="Tahoma" w:hint="eastAsia"/>
          <w:color w:val="333333"/>
          <w:sz w:val="32"/>
          <w:szCs w:val="32"/>
        </w:rPr>
      </w:pPr>
      <w:r w:rsidRPr="002F449D">
        <w:rPr>
          <w:rFonts w:ascii="黑体" w:eastAsia="黑体" w:hAnsi="黑体" w:cs="Tahoma" w:hint="eastAsia"/>
          <w:color w:val="333333"/>
          <w:sz w:val="32"/>
          <w:szCs w:val="32"/>
        </w:rPr>
        <w:t>七、免除反担保要求</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自通知印发之日起，新发放的10万元及以下的个人创业担保贷款，以及全国创业孵化示范基地或信用社区（乡村）推荐的创业项目，获得设区的市级以上荣誉称号的创业人员、创业项目、创业企业，经金融机构评估认定的信用小微企业、商户、农户，经营稳定守信的二次创业者等特定群体，免除反担保要求。鼓励有条件的地方对其他创业担保贷款逐步降低或免除反担保要求。</w:t>
      </w:r>
    </w:p>
    <w:p w:rsidR="002F3183" w:rsidRPr="002F449D" w:rsidRDefault="002F3183" w:rsidP="002F3183">
      <w:pPr>
        <w:pStyle w:val="a3"/>
        <w:shd w:val="clear" w:color="auto" w:fill="FFFFFF"/>
        <w:spacing w:before="0" w:beforeAutospacing="0" w:after="0" w:afterAutospacing="0" w:line="600" w:lineRule="exact"/>
        <w:ind w:firstLineChars="200" w:firstLine="640"/>
        <w:jc w:val="both"/>
        <w:rPr>
          <w:rFonts w:ascii="黑体" w:eastAsia="黑体" w:hAnsi="黑体" w:cs="Tahoma" w:hint="eastAsia"/>
          <w:color w:val="333333"/>
          <w:sz w:val="32"/>
          <w:szCs w:val="32"/>
        </w:rPr>
      </w:pPr>
      <w:r w:rsidRPr="002F449D">
        <w:rPr>
          <w:rFonts w:ascii="黑体" w:eastAsia="黑体" w:hAnsi="黑体" w:cs="Tahoma" w:hint="eastAsia"/>
          <w:color w:val="333333"/>
          <w:sz w:val="32"/>
          <w:szCs w:val="32"/>
        </w:rPr>
        <w:t>八、提升担保基金效能</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各地相关部门要简化担保条件和手续，制定担保基金尽职免责和激励约束办法，合理提升担保基金代偿比例和效率。实行担保基金放大倍数与贷款还款率挂钩机制，创业担保贷款上年到期还款率（上年累计到期贷款实际回收金额/上年累计到期贷款应回收金额）达到90%以上的，本年可适当提高放大倍数至担保基金存款余额的10倍。</w:t>
      </w:r>
    </w:p>
    <w:p w:rsidR="002F3183" w:rsidRPr="002F449D" w:rsidRDefault="002F3183" w:rsidP="002F3183">
      <w:pPr>
        <w:pStyle w:val="a3"/>
        <w:shd w:val="clear" w:color="auto" w:fill="FFFFFF"/>
        <w:spacing w:before="0" w:beforeAutospacing="0" w:after="0" w:afterAutospacing="0" w:line="600" w:lineRule="exact"/>
        <w:ind w:firstLineChars="200" w:firstLine="640"/>
        <w:jc w:val="both"/>
        <w:rPr>
          <w:rFonts w:ascii="黑体" w:eastAsia="黑体" w:hAnsi="黑体" w:cs="Tahoma" w:hint="eastAsia"/>
          <w:color w:val="333333"/>
          <w:sz w:val="32"/>
          <w:szCs w:val="32"/>
        </w:rPr>
      </w:pPr>
      <w:r w:rsidRPr="002F449D">
        <w:rPr>
          <w:rFonts w:ascii="黑体" w:eastAsia="黑体" w:hAnsi="黑体" w:cs="Tahoma" w:hint="eastAsia"/>
          <w:color w:val="333333"/>
          <w:sz w:val="32"/>
          <w:szCs w:val="32"/>
        </w:rPr>
        <w:t>九、鼓励地方加大支持力度</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各地可适当放宽创业担保贷款借款人条件、提高贷款额度上限，由此额外产生的贴息资金支出由地方财政承担。</w:t>
      </w:r>
    </w:p>
    <w:p w:rsidR="002F3183" w:rsidRPr="002F449D" w:rsidRDefault="002F3183" w:rsidP="002F3183">
      <w:pPr>
        <w:pStyle w:val="a3"/>
        <w:shd w:val="clear" w:color="auto" w:fill="FFFFFF"/>
        <w:spacing w:before="0" w:beforeAutospacing="0" w:after="0" w:afterAutospacing="0" w:line="600" w:lineRule="exact"/>
        <w:ind w:firstLineChars="200" w:firstLine="640"/>
        <w:jc w:val="both"/>
        <w:rPr>
          <w:rFonts w:ascii="黑体" w:eastAsia="黑体" w:hAnsi="黑体" w:cs="Tahoma" w:hint="eastAsia"/>
          <w:color w:val="333333"/>
          <w:sz w:val="32"/>
          <w:szCs w:val="32"/>
        </w:rPr>
      </w:pPr>
      <w:r w:rsidRPr="002F449D">
        <w:rPr>
          <w:rFonts w:ascii="黑体" w:eastAsia="黑体" w:hAnsi="黑体" w:cs="Tahoma" w:hint="eastAsia"/>
          <w:color w:val="333333"/>
          <w:sz w:val="32"/>
          <w:szCs w:val="32"/>
        </w:rPr>
        <w:t>十、强化统筹协调与激励约束</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财政、人民银行、</w:t>
      </w:r>
      <w:proofErr w:type="gramStart"/>
      <w:r w:rsidRPr="002F3183">
        <w:rPr>
          <w:rFonts w:ascii="仿宋_GB2312" w:eastAsia="仿宋_GB2312" w:hAnsi="Tahoma" w:cs="Tahoma" w:hint="eastAsia"/>
          <w:color w:val="333333"/>
          <w:sz w:val="32"/>
          <w:szCs w:val="32"/>
        </w:rPr>
        <w:t>人社部门</w:t>
      </w:r>
      <w:proofErr w:type="gramEnd"/>
      <w:r w:rsidRPr="002F3183">
        <w:rPr>
          <w:rFonts w:ascii="仿宋_GB2312" w:eastAsia="仿宋_GB2312" w:hAnsi="Tahoma" w:cs="Tahoma" w:hint="eastAsia"/>
          <w:color w:val="333333"/>
          <w:sz w:val="32"/>
          <w:szCs w:val="32"/>
        </w:rPr>
        <w:t>要完善协作机制，加快健全完善创业担保贷款分类统计制度，加强部门间信息共享，</w:t>
      </w:r>
      <w:r w:rsidRPr="002F3183">
        <w:rPr>
          <w:rFonts w:ascii="仿宋_GB2312" w:eastAsia="仿宋_GB2312" w:hAnsi="Tahoma" w:cs="Tahoma" w:hint="eastAsia"/>
          <w:color w:val="333333"/>
          <w:sz w:val="32"/>
          <w:szCs w:val="32"/>
        </w:rPr>
        <w:lastRenderedPageBreak/>
        <w:t>充分整合资格审核、贴息、贷款发放等数据。</w:t>
      </w:r>
      <w:proofErr w:type="gramStart"/>
      <w:r w:rsidRPr="002F3183">
        <w:rPr>
          <w:rFonts w:ascii="仿宋_GB2312" w:eastAsia="仿宋_GB2312" w:hAnsi="Tahoma" w:cs="Tahoma" w:hint="eastAsia"/>
          <w:color w:val="333333"/>
          <w:sz w:val="32"/>
          <w:szCs w:val="32"/>
        </w:rPr>
        <w:t>人社部门</w:t>
      </w:r>
      <w:proofErr w:type="gramEnd"/>
      <w:r w:rsidRPr="002F3183">
        <w:rPr>
          <w:rFonts w:ascii="仿宋_GB2312" w:eastAsia="仿宋_GB2312" w:hAnsi="Tahoma" w:cs="Tahoma" w:hint="eastAsia"/>
          <w:color w:val="333333"/>
          <w:sz w:val="32"/>
          <w:szCs w:val="32"/>
        </w:rPr>
        <w:t>负责做好资格审核工作。各担保基金运营管理机构和经办金融机构按季向当地人民银行分支机构、财政、</w:t>
      </w:r>
      <w:proofErr w:type="gramStart"/>
      <w:r w:rsidRPr="002F3183">
        <w:rPr>
          <w:rFonts w:ascii="仿宋_GB2312" w:eastAsia="仿宋_GB2312" w:hAnsi="Tahoma" w:cs="Tahoma" w:hint="eastAsia"/>
          <w:color w:val="333333"/>
          <w:sz w:val="32"/>
          <w:szCs w:val="32"/>
        </w:rPr>
        <w:t>人社部门</w:t>
      </w:r>
      <w:proofErr w:type="gramEnd"/>
      <w:r w:rsidRPr="002F3183">
        <w:rPr>
          <w:rFonts w:ascii="仿宋_GB2312" w:eastAsia="仿宋_GB2312" w:hAnsi="Tahoma" w:cs="Tahoma" w:hint="eastAsia"/>
          <w:color w:val="333333"/>
          <w:sz w:val="32"/>
          <w:szCs w:val="32"/>
        </w:rPr>
        <w:t>报告担保基金和创业担保贷款发放使用情况。人民银行分支机构强化普惠金融</w:t>
      </w:r>
      <w:proofErr w:type="gramStart"/>
      <w:r w:rsidRPr="002F3183">
        <w:rPr>
          <w:rFonts w:ascii="仿宋_GB2312" w:eastAsia="仿宋_GB2312" w:hAnsi="Tahoma" w:cs="Tahoma" w:hint="eastAsia"/>
          <w:color w:val="333333"/>
          <w:sz w:val="32"/>
          <w:szCs w:val="32"/>
        </w:rPr>
        <w:t>定向降准考核</w:t>
      </w:r>
      <w:proofErr w:type="gramEnd"/>
      <w:r w:rsidRPr="002F3183">
        <w:rPr>
          <w:rFonts w:ascii="仿宋_GB2312" w:eastAsia="仿宋_GB2312" w:hAnsi="Tahoma" w:cs="Tahoma" w:hint="eastAsia"/>
          <w:color w:val="333333"/>
          <w:sz w:val="32"/>
          <w:szCs w:val="32"/>
        </w:rPr>
        <w:t>、专项金融债发行等外部激励约束，引导经办金融机构提升服务质效；财政部门负责做好担保基金、财政贴息</w:t>
      </w:r>
      <w:proofErr w:type="gramStart"/>
      <w:r w:rsidRPr="002F3183">
        <w:rPr>
          <w:rFonts w:ascii="仿宋_GB2312" w:eastAsia="仿宋_GB2312" w:hAnsi="Tahoma" w:cs="Tahoma" w:hint="eastAsia"/>
          <w:color w:val="333333"/>
          <w:sz w:val="32"/>
          <w:szCs w:val="32"/>
        </w:rPr>
        <w:t>和奖补资金</w:t>
      </w:r>
      <w:proofErr w:type="gramEnd"/>
      <w:r w:rsidRPr="002F3183">
        <w:rPr>
          <w:rFonts w:ascii="仿宋_GB2312" w:eastAsia="仿宋_GB2312" w:hAnsi="Tahoma" w:cs="Tahoma" w:hint="eastAsia"/>
          <w:color w:val="333333"/>
          <w:sz w:val="32"/>
          <w:szCs w:val="32"/>
        </w:rPr>
        <w:t>的管理工作，明确对担保基金来源和补偿机制，强化考核和监督检查，发挥</w:t>
      </w:r>
      <w:proofErr w:type="gramStart"/>
      <w:r w:rsidRPr="002F3183">
        <w:rPr>
          <w:rFonts w:ascii="仿宋_GB2312" w:eastAsia="仿宋_GB2312" w:hAnsi="Tahoma" w:cs="Tahoma" w:hint="eastAsia"/>
          <w:color w:val="333333"/>
          <w:sz w:val="32"/>
          <w:szCs w:val="32"/>
        </w:rPr>
        <w:t>好奖补资金</w:t>
      </w:r>
      <w:proofErr w:type="gramEnd"/>
      <w:r w:rsidRPr="002F3183">
        <w:rPr>
          <w:rFonts w:ascii="仿宋_GB2312" w:eastAsia="仿宋_GB2312" w:hAnsi="Tahoma" w:cs="Tahoma" w:hint="eastAsia"/>
          <w:color w:val="333333"/>
          <w:sz w:val="32"/>
          <w:szCs w:val="32"/>
        </w:rPr>
        <w:t>激励作用，确保贴息、</w:t>
      </w:r>
      <w:proofErr w:type="gramStart"/>
      <w:r w:rsidRPr="002F3183">
        <w:rPr>
          <w:rFonts w:ascii="仿宋_GB2312" w:eastAsia="仿宋_GB2312" w:hAnsi="Tahoma" w:cs="Tahoma" w:hint="eastAsia"/>
          <w:color w:val="333333"/>
          <w:sz w:val="32"/>
          <w:szCs w:val="32"/>
        </w:rPr>
        <w:t>奖补资金</w:t>
      </w:r>
      <w:proofErr w:type="gramEnd"/>
      <w:r w:rsidRPr="002F3183">
        <w:rPr>
          <w:rFonts w:ascii="仿宋_GB2312" w:eastAsia="仿宋_GB2312" w:hAnsi="Tahoma" w:cs="Tahoma" w:hint="eastAsia"/>
          <w:color w:val="333333"/>
          <w:sz w:val="32"/>
          <w:szCs w:val="32"/>
        </w:rPr>
        <w:t>及时拨付到位。</w:t>
      </w:r>
    </w:p>
    <w:p w:rsidR="002F3183" w:rsidRPr="002F449D" w:rsidRDefault="002F3183" w:rsidP="002F3183">
      <w:pPr>
        <w:pStyle w:val="a3"/>
        <w:shd w:val="clear" w:color="auto" w:fill="FFFFFF"/>
        <w:spacing w:before="0" w:beforeAutospacing="0" w:after="0" w:afterAutospacing="0" w:line="600" w:lineRule="exact"/>
        <w:ind w:firstLineChars="200" w:firstLine="640"/>
        <w:jc w:val="both"/>
        <w:rPr>
          <w:rFonts w:ascii="黑体" w:eastAsia="黑体" w:hAnsi="黑体" w:cs="Tahoma" w:hint="eastAsia"/>
          <w:color w:val="333333"/>
          <w:sz w:val="32"/>
          <w:szCs w:val="32"/>
        </w:rPr>
      </w:pPr>
      <w:r w:rsidRPr="002F449D">
        <w:rPr>
          <w:rFonts w:ascii="黑体" w:eastAsia="黑体" w:hAnsi="黑体" w:cs="Tahoma" w:hint="eastAsia"/>
          <w:color w:val="333333"/>
          <w:sz w:val="32"/>
          <w:szCs w:val="32"/>
        </w:rPr>
        <w:t>十一、政策衔接</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本通知印发前已生效的创业担保贷款合同，仍按原合同约定执行。本通知无明确规定的，仍按照《中国人民银行 财政部 人力资源社会保障部关于实施创业担保贷款支持创业就业工作的通知》（银发〔2016〕202号）、《财政部 人力资源社会保障部 中国人民银行关于进一步做好创业担保贷款财政贴息工作的通知》（财金〔2018〕22号）、《财政部关于修订发布&lt;普惠金融发展专项资金管理办法&gt;的通知》（财金〔2019〕96号）等原有相关规定执行。</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 </w:t>
      </w:r>
      <w:r w:rsidRPr="002F3183">
        <w:rPr>
          <w:rFonts w:ascii="仿宋_GB2312" w:eastAsia="仿宋_GB2312" w:hAnsi="Tahoma" w:cs="Tahoma" w:hint="eastAsia"/>
          <w:color w:val="333333"/>
          <w:sz w:val="32"/>
          <w:szCs w:val="32"/>
        </w:rPr>
        <w:t> </w:t>
      </w:r>
      <w:r w:rsidR="002F449D">
        <w:rPr>
          <w:rFonts w:ascii="仿宋_GB2312" w:eastAsia="仿宋_GB2312" w:hAnsi="Tahoma" w:cs="Tahoma" w:hint="eastAsia"/>
          <w:color w:val="333333"/>
          <w:sz w:val="32"/>
          <w:szCs w:val="32"/>
        </w:rPr>
        <w:t xml:space="preserve">                           </w:t>
      </w:r>
      <w:r w:rsidRPr="002F3183">
        <w:rPr>
          <w:rFonts w:ascii="仿宋_GB2312" w:eastAsia="仿宋_GB2312" w:hAnsi="Tahoma" w:cs="Tahoma" w:hint="eastAsia"/>
          <w:color w:val="333333"/>
          <w:sz w:val="32"/>
          <w:szCs w:val="32"/>
        </w:rPr>
        <w:t>财政部</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 </w:t>
      </w:r>
      <w:r w:rsidRPr="002F3183">
        <w:rPr>
          <w:rFonts w:ascii="仿宋_GB2312" w:eastAsia="仿宋_GB2312" w:hAnsi="Tahoma" w:cs="Tahoma" w:hint="eastAsia"/>
          <w:color w:val="333333"/>
          <w:sz w:val="32"/>
          <w:szCs w:val="32"/>
        </w:rPr>
        <w:t> </w:t>
      </w:r>
      <w:r w:rsidR="002F449D">
        <w:rPr>
          <w:rFonts w:ascii="仿宋_GB2312" w:eastAsia="仿宋_GB2312" w:hAnsi="Tahoma" w:cs="Tahoma" w:hint="eastAsia"/>
          <w:color w:val="333333"/>
          <w:sz w:val="32"/>
          <w:szCs w:val="32"/>
        </w:rPr>
        <w:t xml:space="preserve">                    </w:t>
      </w:r>
      <w:r w:rsidRPr="002F3183">
        <w:rPr>
          <w:rFonts w:ascii="仿宋_GB2312" w:eastAsia="仿宋_GB2312" w:hAnsi="Tahoma" w:cs="Tahoma" w:hint="eastAsia"/>
          <w:color w:val="333333"/>
          <w:sz w:val="32"/>
          <w:szCs w:val="32"/>
        </w:rPr>
        <w:t>人力资源社会保障部</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 </w:t>
      </w:r>
      <w:r w:rsidRPr="002F3183">
        <w:rPr>
          <w:rFonts w:ascii="仿宋_GB2312" w:eastAsia="仿宋_GB2312" w:hAnsi="Tahoma" w:cs="Tahoma" w:hint="eastAsia"/>
          <w:color w:val="333333"/>
          <w:sz w:val="32"/>
          <w:szCs w:val="32"/>
        </w:rPr>
        <w:t> </w:t>
      </w:r>
      <w:r w:rsidR="002F449D">
        <w:rPr>
          <w:rFonts w:ascii="仿宋_GB2312" w:eastAsia="仿宋_GB2312" w:hAnsi="Tahoma" w:cs="Tahoma" w:hint="eastAsia"/>
          <w:color w:val="333333"/>
          <w:sz w:val="32"/>
          <w:szCs w:val="32"/>
        </w:rPr>
        <w:t xml:space="preserve">                        </w:t>
      </w:r>
      <w:r w:rsidRPr="002F3183">
        <w:rPr>
          <w:rFonts w:ascii="仿宋_GB2312" w:eastAsia="仿宋_GB2312" w:hAnsi="Tahoma" w:cs="Tahoma" w:hint="eastAsia"/>
          <w:color w:val="333333"/>
          <w:sz w:val="32"/>
          <w:szCs w:val="32"/>
        </w:rPr>
        <w:t>中国人民银行</w:t>
      </w:r>
    </w:p>
    <w:p w:rsidR="002F3183" w:rsidRPr="002F3183" w:rsidRDefault="002F3183" w:rsidP="002F3183">
      <w:pPr>
        <w:pStyle w:val="a3"/>
        <w:shd w:val="clear" w:color="auto" w:fill="FFFFFF"/>
        <w:spacing w:before="0" w:beforeAutospacing="0" w:after="0" w:afterAutospacing="0" w:line="600" w:lineRule="exact"/>
        <w:ind w:firstLineChars="200" w:firstLine="640"/>
        <w:jc w:val="both"/>
        <w:rPr>
          <w:rFonts w:ascii="仿宋_GB2312" w:eastAsia="仿宋_GB2312" w:hAnsi="Tahoma" w:cs="Tahoma" w:hint="eastAsia"/>
          <w:color w:val="333333"/>
          <w:sz w:val="32"/>
          <w:szCs w:val="32"/>
        </w:rPr>
      </w:pPr>
      <w:r w:rsidRPr="002F3183">
        <w:rPr>
          <w:rFonts w:ascii="仿宋_GB2312" w:eastAsia="仿宋_GB2312" w:hAnsi="Tahoma" w:cs="Tahoma" w:hint="eastAsia"/>
          <w:color w:val="333333"/>
          <w:sz w:val="32"/>
          <w:szCs w:val="32"/>
        </w:rPr>
        <w:t> </w:t>
      </w:r>
      <w:r w:rsidRPr="002F3183">
        <w:rPr>
          <w:rFonts w:ascii="仿宋_GB2312" w:eastAsia="仿宋_GB2312" w:hAnsi="Tahoma" w:cs="Tahoma" w:hint="eastAsia"/>
          <w:color w:val="333333"/>
          <w:sz w:val="32"/>
          <w:szCs w:val="32"/>
        </w:rPr>
        <w:t> </w:t>
      </w:r>
      <w:r w:rsidR="002F449D">
        <w:rPr>
          <w:rFonts w:ascii="仿宋_GB2312" w:eastAsia="仿宋_GB2312" w:hAnsi="Tahoma" w:cs="Tahoma" w:hint="eastAsia"/>
          <w:color w:val="333333"/>
          <w:sz w:val="32"/>
          <w:szCs w:val="32"/>
        </w:rPr>
        <w:t xml:space="preserve">                      </w:t>
      </w:r>
      <w:bookmarkStart w:id="0" w:name="_GoBack"/>
      <w:bookmarkEnd w:id="0"/>
      <w:r w:rsidRPr="002F3183">
        <w:rPr>
          <w:rFonts w:ascii="仿宋_GB2312" w:eastAsia="仿宋_GB2312" w:hAnsi="Tahoma" w:cs="Tahoma" w:hint="eastAsia"/>
          <w:color w:val="333333"/>
          <w:sz w:val="32"/>
          <w:szCs w:val="32"/>
        </w:rPr>
        <w:t>2020年4月15日</w:t>
      </w:r>
    </w:p>
    <w:p w:rsidR="00F13047" w:rsidRPr="002F3183" w:rsidRDefault="00F13047" w:rsidP="002F3183">
      <w:pPr>
        <w:spacing w:line="600" w:lineRule="exact"/>
        <w:ind w:firstLineChars="200" w:firstLine="640"/>
        <w:rPr>
          <w:rFonts w:ascii="仿宋_GB2312" w:eastAsia="仿宋_GB2312" w:hint="eastAsia"/>
          <w:sz w:val="32"/>
          <w:szCs w:val="32"/>
        </w:rPr>
      </w:pPr>
    </w:p>
    <w:sectPr w:rsidR="00F13047" w:rsidRPr="002F3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83"/>
    <w:rsid w:val="002F3183"/>
    <w:rsid w:val="002F449D"/>
    <w:rsid w:val="00F13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318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31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36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 臻</dc:creator>
  <cp:lastModifiedBy>雷 臻</cp:lastModifiedBy>
  <cp:revision>1</cp:revision>
  <dcterms:created xsi:type="dcterms:W3CDTF">2020-05-08T05:02:00Z</dcterms:created>
  <dcterms:modified xsi:type="dcterms:W3CDTF">2020-05-08T05:06:00Z</dcterms:modified>
</cp:coreProperties>
</file>