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1041"/>
        <w:jc w:val="center"/>
        <w:rPr>
          <w:rFonts w:eastAsia="华文中宋"/>
          <w:b/>
          <w:kern w:val="0"/>
          <w:sz w:val="52"/>
          <w:szCs w:val="52"/>
        </w:rPr>
      </w:pPr>
    </w:p>
    <w:p>
      <w:pPr>
        <w:spacing w:line="540" w:lineRule="exact"/>
        <w:ind w:firstLine="1041"/>
        <w:jc w:val="center"/>
        <w:rPr>
          <w:rFonts w:eastAsia="华文中宋"/>
          <w:b/>
          <w:kern w:val="0"/>
          <w:sz w:val="52"/>
          <w:szCs w:val="52"/>
        </w:rPr>
      </w:pPr>
    </w:p>
    <w:p>
      <w:pPr>
        <w:spacing w:line="800" w:lineRule="exact"/>
        <w:ind w:firstLine="0" w:firstLineChars="0"/>
        <w:jc w:val="center"/>
        <w:outlineLvl w:val="0"/>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新疆</w:t>
      </w:r>
      <w:r>
        <w:rPr>
          <w:rFonts w:hint="eastAsia" w:ascii="方正小标宋简体" w:hAnsi="方正小标宋简体" w:eastAsia="方正小标宋简体" w:cs="方正小标宋简体"/>
          <w:bCs/>
          <w:kern w:val="0"/>
          <w:sz w:val="44"/>
          <w:szCs w:val="44"/>
          <w:lang w:eastAsia="zh-CN"/>
        </w:rPr>
        <w:t>维吾尔自治区</w:t>
      </w:r>
      <w:r>
        <w:rPr>
          <w:rFonts w:hint="eastAsia" w:ascii="方正小标宋简体" w:hAnsi="方正小标宋简体" w:eastAsia="方正小标宋简体" w:cs="方正小标宋简体"/>
          <w:bCs/>
          <w:kern w:val="0"/>
          <w:sz w:val="44"/>
          <w:szCs w:val="44"/>
        </w:rPr>
        <w:t>普惠金融发展专项资金</w:t>
      </w:r>
      <w:r>
        <w:rPr>
          <w:rFonts w:hint="eastAsia" w:ascii="方正小标宋简体" w:hAnsi="方正小标宋简体" w:eastAsia="方正小标宋简体" w:cs="方正小标宋简体"/>
          <w:bCs/>
          <w:kern w:val="0"/>
          <w:sz w:val="44"/>
          <w:szCs w:val="44"/>
        </w:rPr>
        <w:br w:type="textWrapping"/>
      </w:r>
      <w:r>
        <w:rPr>
          <w:rFonts w:hint="eastAsia" w:ascii="方正小标宋简体" w:hAnsi="方正小标宋简体" w:eastAsia="方正小标宋简体" w:cs="方正小标宋简体"/>
          <w:bCs/>
          <w:kern w:val="0"/>
          <w:sz w:val="44"/>
          <w:szCs w:val="44"/>
        </w:rPr>
        <w:t>转移支付绩效自评报告</w:t>
      </w:r>
    </w:p>
    <w:p>
      <w:pPr>
        <w:spacing w:line="540" w:lineRule="exact"/>
        <w:ind w:firstLine="1041"/>
        <w:jc w:val="center"/>
        <w:rPr>
          <w:rFonts w:eastAsia="华文中宋"/>
          <w:b/>
          <w:kern w:val="0"/>
          <w:sz w:val="52"/>
          <w:szCs w:val="52"/>
        </w:rPr>
      </w:pPr>
    </w:p>
    <w:p>
      <w:pPr>
        <w:spacing w:line="540" w:lineRule="exact"/>
        <w:ind w:firstLine="1041"/>
        <w:jc w:val="center"/>
        <w:rPr>
          <w:rFonts w:eastAsia="华文中宋"/>
          <w:b/>
          <w:kern w:val="0"/>
          <w:sz w:val="52"/>
          <w:szCs w:val="52"/>
        </w:rPr>
      </w:pPr>
    </w:p>
    <w:p>
      <w:pPr>
        <w:ind w:firstLine="720"/>
        <w:jc w:val="center"/>
        <w:outlineLvl w:val="0"/>
        <w:rPr>
          <w:sz w:val="36"/>
          <w:szCs w:val="36"/>
        </w:rPr>
      </w:pPr>
      <w:r>
        <w:rPr>
          <w:sz w:val="36"/>
          <w:szCs w:val="36"/>
        </w:rPr>
        <w:t>（202</w:t>
      </w:r>
      <w:r>
        <w:rPr>
          <w:rFonts w:hint="eastAsia"/>
          <w:sz w:val="36"/>
          <w:szCs w:val="36"/>
        </w:rPr>
        <w:t>3</w:t>
      </w:r>
      <w:r>
        <w:rPr>
          <w:sz w:val="36"/>
          <w:szCs w:val="36"/>
        </w:rPr>
        <w:t>年度）</w:t>
      </w:r>
    </w:p>
    <w:p>
      <w:pPr>
        <w:spacing w:line="540" w:lineRule="exact"/>
        <w:ind w:firstLine="640"/>
        <w:jc w:val="center"/>
        <w:rPr>
          <w:kern w:val="0"/>
          <w:szCs w:val="30"/>
        </w:rPr>
      </w:pPr>
    </w:p>
    <w:p>
      <w:pPr>
        <w:spacing w:line="540" w:lineRule="exact"/>
        <w:ind w:firstLine="640"/>
        <w:jc w:val="center"/>
        <w:rPr>
          <w:kern w:val="0"/>
          <w:szCs w:val="30"/>
        </w:rPr>
      </w:pPr>
    </w:p>
    <w:p>
      <w:pPr>
        <w:spacing w:line="540" w:lineRule="exact"/>
        <w:ind w:firstLine="640"/>
        <w:jc w:val="center"/>
        <w:rPr>
          <w:kern w:val="0"/>
          <w:szCs w:val="30"/>
        </w:rPr>
      </w:pPr>
    </w:p>
    <w:p>
      <w:pPr>
        <w:spacing w:line="540" w:lineRule="exact"/>
        <w:ind w:firstLine="640"/>
        <w:jc w:val="center"/>
        <w:rPr>
          <w:kern w:val="0"/>
          <w:szCs w:val="30"/>
        </w:rPr>
      </w:pPr>
    </w:p>
    <w:p>
      <w:pPr>
        <w:spacing w:line="540" w:lineRule="exact"/>
        <w:ind w:firstLine="640"/>
        <w:jc w:val="center"/>
        <w:rPr>
          <w:kern w:val="0"/>
          <w:szCs w:val="30"/>
        </w:rPr>
      </w:pPr>
    </w:p>
    <w:p>
      <w:pPr>
        <w:spacing w:line="540" w:lineRule="exact"/>
        <w:ind w:firstLine="640"/>
        <w:jc w:val="center"/>
        <w:rPr>
          <w:kern w:val="0"/>
          <w:szCs w:val="30"/>
        </w:rPr>
      </w:pPr>
    </w:p>
    <w:p>
      <w:pPr>
        <w:spacing w:line="540" w:lineRule="exact"/>
        <w:ind w:firstLine="640"/>
        <w:jc w:val="center"/>
        <w:rPr>
          <w:kern w:val="0"/>
          <w:szCs w:val="30"/>
        </w:rPr>
      </w:pPr>
    </w:p>
    <w:p>
      <w:pPr>
        <w:spacing w:line="540" w:lineRule="exact"/>
        <w:ind w:firstLine="640"/>
        <w:rPr>
          <w:kern w:val="0"/>
          <w:szCs w:val="30"/>
        </w:rPr>
      </w:pPr>
    </w:p>
    <w:p>
      <w:pPr>
        <w:ind w:firstLine="1600" w:firstLineChars="400"/>
        <w:rPr>
          <w:rFonts w:eastAsiaTheme="majorEastAsia"/>
          <w:szCs w:val="32"/>
        </w:rPr>
      </w:pPr>
      <w:r>
        <w:rPr>
          <w:rFonts w:eastAsiaTheme="majorEastAsia"/>
          <w:spacing w:val="40"/>
          <w:szCs w:val="32"/>
        </w:rPr>
        <w:t>项目名称</w:t>
      </w:r>
      <w:r>
        <w:rPr>
          <w:rFonts w:eastAsiaTheme="majorEastAsia"/>
          <w:szCs w:val="32"/>
        </w:rPr>
        <w:t>：</w:t>
      </w:r>
      <w:r>
        <w:rPr>
          <w:rFonts w:eastAsiaTheme="majorEastAsia"/>
          <w:szCs w:val="32"/>
          <w:u w:val="single"/>
        </w:rPr>
        <w:t xml:space="preserve">   </w:t>
      </w:r>
      <w:r>
        <w:rPr>
          <w:rFonts w:eastAsiaTheme="majorEastAsia"/>
          <w:szCs w:val="32"/>
          <w:u w:val="single"/>
        </w:rPr>
        <w:fldChar w:fldCharType="begin">
          <w:fldData xml:space="preserve">RAAwAEMARQA2ADIAOAA1AEIAQQA4AEUANAA3ADgAOQBBAEEARAAyAEEAQQBBADcAMwBDADEANgA2
ADcAQQBCAA==
</w:fldData>
        </w:fldChar>
      </w:r>
      <w:r>
        <w:rPr>
          <w:rFonts w:eastAsiaTheme="majorEastAsia"/>
          <w:szCs w:val="32"/>
          <w:u w:val="single"/>
        </w:rPr>
        <w:instrText xml:space="preserve">Addin 项目名称</w:instrText>
      </w:r>
      <w:r>
        <w:rPr>
          <w:rFonts w:eastAsiaTheme="majorEastAsia"/>
          <w:szCs w:val="32"/>
          <w:u w:val="single"/>
        </w:rPr>
        <w:fldChar w:fldCharType="separate"/>
      </w:r>
      <w:r>
        <w:rPr>
          <w:rFonts w:eastAsiaTheme="majorEastAsia"/>
          <w:szCs w:val="32"/>
          <w:u w:val="single"/>
        </w:rPr>
        <w:t>普惠金融发展专项资金</w:t>
      </w:r>
      <w:r>
        <w:rPr>
          <w:rFonts w:eastAsiaTheme="majorEastAsia"/>
          <w:szCs w:val="32"/>
          <w:u w:val="single"/>
        </w:rPr>
        <w:fldChar w:fldCharType="end"/>
      </w:r>
      <w:r>
        <w:rPr>
          <w:rFonts w:eastAsiaTheme="majorEastAsia"/>
          <w:szCs w:val="32"/>
          <w:u w:val="single"/>
        </w:rPr>
        <w:t xml:space="preserve">   </w:t>
      </w:r>
    </w:p>
    <w:p>
      <w:pPr>
        <w:ind w:firstLine="1600" w:firstLineChars="400"/>
        <w:rPr>
          <w:rFonts w:eastAsiaTheme="majorEastAsia"/>
          <w:szCs w:val="32"/>
        </w:rPr>
      </w:pPr>
      <w:r>
        <w:rPr>
          <w:rFonts w:eastAsiaTheme="majorEastAsia"/>
          <w:spacing w:val="40"/>
          <w:szCs w:val="32"/>
        </w:rPr>
        <w:t>实施单位</w:t>
      </w:r>
      <w:r>
        <w:rPr>
          <w:rFonts w:eastAsiaTheme="majorEastAsia"/>
          <w:szCs w:val="32"/>
        </w:rPr>
        <w:t>：</w:t>
      </w:r>
      <w:r>
        <w:rPr>
          <w:rFonts w:eastAsiaTheme="majorEastAsia"/>
          <w:szCs w:val="32"/>
          <w:u w:val="single"/>
        </w:rPr>
        <w:t xml:space="preserve">   </w:t>
      </w:r>
      <w:r>
        <w:rPr>
          <w:rFonts w:eastAsiaTheme="majorEastAsia"/>
          <w:szCs w:val="32"/>
          <w:u w:val="single"/>
        </w:rPr>
        <w:fldChar w:fldCharType="begin">
          <w:fldData xml:space="preserve">RgA5AEIANQBFAEIAQQBBADcARgBBAEIANAA3ADkAQwBBADgAOABDAEUAQQBGADEANABEADkANgA0
AEEAQgBCAA==
</w:fldData>
        </w:fldChar>
      </w:r>
      <w:r>
        <w:rPr>
          <w:rFonts w:eastAsiaTheme="majorEastAsia"/>
          <w:szCs w:val="32"/>
          <w:u w:val="single"/>
        </w:rPr>
        <w:instrText xml:space="preserve">Addin 单位名称</w:instrText>
      </w:r>
      <w:r>
        <w:rPr>
          <w:rFonts w:eastAsiaTheme="majorEastAsia"/>
          <w:szCs w:val="32"/>
          <w:u w:val="single"/>
        </w:rPr>
        <w:fldChar w:fldCharType="separate"/>
      </w:r>
      <w:r>
        <w:rPr>
          <w:rFonts w:eastAsiaTheme="majorEastAsia"/>
          <w:szCs w:val="32"/>
          <w:u w:val="single"/>
        </w:rPr>
        <w:t>自治区财政厅金融工作处</w:t>
      </w:r>
      <w:r>
        <w:rPr>
          <w:rFonts w:eastAsiaTheme="majorEastAsia"/>
          <w:szCs w:val="32"/>
          <w:u w:val="single"/>
        </w:rPr>
        <w:fldChar w:fldCharType="end"/>
      </w:r>
      <w:r>
        <w:rPr>
          <w:rFonts w:eastAsiaTheme="majorEastAsia"/>
          <w:szCs w:val="32"/>
          <w:u w:val="single"/>
        </w:rPr>
        <w:t xml:space="preserve"> </w:t>
      </w:r>
    </w:p>
    <w:p>
      <w:pPr>
        <w:ind w:firstLine="1600" w:firstLineChars="400"/>
        <w:rPr>
          <w:rFonts w:eastAsiaTheme="majorEastAsia"/>
          <w:szCs w:val="32"/>
        </w:rPr>
      </w:pPr>
      <w:r>
        <w:rPr>
          <w:rFonts w:eastAsiaTheme="majorEastAsia"/>
          <w:spacing w:val="40"/>
          <w:szCs w:val="32"/>
        </w:rPr>
        <w:t>主管部门</w:t>
      </w:r>
      <w:r>
        <w:rPr>
          <w:rFonts w:eastAsiaTheme="majorEastAsia"/>
          <w:szCs w:val="32"/>
        </w:rPr>
        <w:t>：</w:t>
      </w:r>
      <w:r>
        <w:rPr>
          <w:rFonts w:eastAsiaTheme="majorEastAsia"/>
          <w:szCs w:val="32"/>
          <w:u w:val="single"/>
        </w:rPr>
        <w:t xml:space="preserve">   </w:t>
      </w:r>
      <w:r>
        <w:rPr>
          <w:rFonts w:eastAsiaTheme="majorEastAsia"/>
          <w:szCs w:val="32"/>
          <w:u w:val="single"/>
        </w:rPr>
        <w:fldChar w:fldCharType="begin">
          <w:fldData xml:space="preserve">MgA0ADMAOQAzAEEANgA1ADAAQwA5ADIANABGADUARQBBADkAMQA0ADQAQQA4ADQAMgA3ADQAQwBD
ADEAMAAyAA==
</w:fldData>
        </w:fldChar>
      </w:r>
      <w:r>
        <w:rPr>
          <w:rFonts w:eastAsiaTheme="majorEastAsia"/>
          <w:szCs w:val="32"/>
          <w:u w:val="single"/>
        </w:rPr>
        <w:instrText xml:space="preserve">Addin 部门名称</w:instrText>
      </w:r>
      <w:r>
        <w:rPr>
          <w:rFonts w:eastAsiaTheme="majorEastAsia"/>
          <w:szCs w:val="32"/>
          <w:u w:val="single"/>
        </w:rPr>
        <w:fldChar w:fldCharType="separate"/>
      </w:r>
      <w:r>
        <w:rPr>
          <w:rFonts w:eastAsiaTheme="majorEastAsia"/>
          <w:szCs w:val="32"/>
          <w:u w:val="single"/>
        </w:rPr>
        <w:t>自治区财政厅金融工作处</w:t>
      </w:r>
      <w:r>
        <w:rPr>
          <w:rFonts w:eastAsiaTheme="majorEastAsia"/>
          <w:szCs w:val="32"/>
          <w:u w:val="single"/>
        </w:rPr>
        <w:fldChar w:fldCharType="end"/>
      </w:r>
      <w:r>
        <w:rPr>
          <w:rFonts w:eastAsiaTheme="majorEastAsia"/>
          <w:szCs w:val="32"/>
          <w:u w:val="single"/>
        </w:rPr>
        <w:t xml:space="preserve"> </w:t>
      </w:r>
    </w:p>
    <w:p>
      <w:pPr>
        <w:ind w:firstLine="1619" w:firstLineChars="506"/>
        <w:rPr>
          <w:rFonts w:eastAsiaTheme="majorEastAsia"/>
          <w:szCs w:val="32"/>
        </w:rPr>
      </w:pPr>
      <w:r>
        <w:rPr>
          <w:rFonts w:eastAsiaTheme="majorEastAsia"/>
          <w:szCs w:val="32"/>
        </w:rPr>
        <w:t>项目负责人：</w:t>
      </w:r>
      <w:r>
        <w:rPr>
          <w:rFonts w:eastAsiaTheme="majorEastAsia"/>
          <w:szCs w:val="32"/>
          <w:u w:val="single"/>
        </w:rPr>
        <w:t xml:space="preserve">   </w:t>
      </w:r>
      <w:r>
        <w:rPr>
          <w:rFonts w:hint="eastAsia" w:eastAsiaTheme="majorEastAsia"/>
          <w:szCs w:val="32"/>
          <w:u w:val="single"/>
        </w:rPr>
        <w:t>王新宇</w:t>
      </w:r>
      <w:r>
        <w:rPr>
          <w:rFonts w:eastAsiaTheme="majorEastAsia"/>
          <w:szCs w:val="32"/>
          <w:u w:val="single"/>
        </w:rPr>
        <w:t xml:space="preserve">                 </w:t>
      </w:r>
    </w:p>
    <w:p>
      <w:pPr>
        <w:ind w:firstLine="1600" w:firstLineChars="400"/>
        <w:outlineLvl w:val="0"/>
        <w:rPr>
          <w:rFonts w:eastAsiaTheme="majorEastAsia"/>
          <w:szCs w:val="32"/>
        </w:rPr>
      </w:pPr>
      <w:r>
        <w:rPr>
          <w:rFonts w:eastAsiaTheme="majorEastAsia"/>
          <w:spacing w:val="40"/>
          <w:szCs w:val="32"/>
        </w:rPr>
        <w:t>填报时间</w:t>
      </w:r>
      <w:r>
        <w:rPr>
          <w:rFonts w:eastAsiaTheme="majorEastAsia"/>
          <w:szCs w:val="32"/>
        </w:rPr>
        <w:t>：</w:t>
      </w:r>
      <w:r>
        <w:rPr>
          <w:rFonts w:eastAsiaTheme="majorEastAsia"/>
          <w:szCs w:val="32"/>
          <w:u w:val="single"/>
        </w:rPr>
        <w:t xml:space="preserve">   202</w:t>
      </w:r>
      <w:r>
        <w:rPr>
          <w:rFonts w:hint="eastAsia" w:eastAsiaTheme="majorEastAsia"/>
          <w:szCs w:val="32"/>
          <w:u w:val="single"/>
        </w:rPr>
        <w:t>4</w:t>
      </w:r>
      <w:r>
        <w:rPr>
          <w:rFonts w:eastAsiaTheme="majorEastAsia"/>
          <w:szCs w:val="32"/>
          <w:u w:val="single"/>
        </w:rPr>
        <w:t>年</w:t>
      </w:r>
      <w:r>
        <w:rPr>
          <w:rFonts w:hint="eastAsia" w:eastAsiaTheme="majorEastAsia"/>
          <w:szCs w:val="32"/>
          <w:u w:val="single"/>
          <w:lang w:val="en-US" w:eastAsia="zh-CN"/>
        </w:rPr>
        <w:t>3</w:t>
      </w:r>
      <w:r>
        <w:rPr>
          <w:rFonts w:eastAsiaTheme="majorEastAsia"/>
          <w:szCs w:val="32"/>
          <w:u w:val="single"/>
        </w:rPr>
        <w:t>月</w:t>
      </w:r>
      <w:r>
        <w:rPr>
          <w:rFonts w:hint="eastAsia" w:eastAsiaTheme="majorEastAsia"/>
          <w:szCs w:val="32"/>
          <w:u w:val="single"/>
          <w:lang w:val="en-US" w:eastAsia="zh-CN"/>
        </w:rPr>
        <w:t>29</w:t>
      </w:r>
      <w:r>
        <w:rPr>
          <w:rFonts w:eastAsiaTheme="majorEastAsia"/>
          <w:szCs w:val="32"/>
          <w:u w:val="single"/>
        </w:rPr>
        <w:t xml:space="preserve">日       </w:t>
      </w:r>
    </w:p>
    <w:p>
      <w:pPr>
        <w:widowControl/>
        <w:ind w:firstLine="880"/>
        <w:jc w:val="left"/>
        <w:rPr>
          <w:rFonts w:eastAsia="方正小标宋_GBK"/>
          <w:bCs/>
          <w:sz w:val="44"/>
          <w:szCs w:val="44"/>
        </w:rPr>
      </w:pPr>
      <w:r>
        <w:rPr>
          <w:rFonts w:eastAsia="方正小标宋_GBK"/>
          <w:bCs/>
          <w:sz w:val="44"/>
          <w:szCs w:val="44"/>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outlineLvl w:val="0"/>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新疆普惠金融发展专项资金中央专项转移支付</w:t>
      </w:r>
      <w:r>
        <w:rPr>
          <w:rFonts w:hint="eastAsia" w:ascii="方正小标宋简体" w:hAnsi="方正小标宋简体" w:eastAsia="方正小标宋简体" w:cs="方正小标宋简体"/>
          <w:bCs/>
          <w:kern w:val="0"/>
          <w:sz w:val="44"/>
          <w:szCs w:val="44"/>
        </w:rPr>
        <w:br w:type="textWrapping"/>
      </w:r>
      <w:r>
        <w:rPr>
          <w:rFonts w:hint="eastAsia" w:ascii="方正小标宋简体" w:hAnsi="方正小标宋简体" w:eastAsia="方正小标宋简体" w:cs="方正小标宋简体"/>
          <w:bCs/>
          <w:kern w:val="0"/>
          <w:sz w:val="44"/>
          <w:szCs w:val="44"/>
        </w:rPr>
        <w:t>绩效自评报告</w:t>
      </w:r>
    </w:p>
    <w:p>
      <w:pPr>
        <w:spacing w:line="800" w:lineRule="exact"/>
        <w:ind w:firstLine="0" w:firstLineChars="0"/>
        <w:jc w:val="center"/>
        <w:outlineLvl w:val="0"/>
        <w:rPr>
          <w:rFonts w:eastAsia="华文中宋"/>
          <w:b/>
          <w:kern w:val="0"/>
          <w:sz w:val="52"/>
          <w:szCs w:val="52"/>
        </w:rPr>
      </w:pPr>
    </w:p>
    <w:p>
      <w:pPr>
        <w:ind w:firstLine="640"/>
        <w:rPr>
          <w:color w:val="000000"/>
          <w:szCs w:val="32"/>
        </w:rPr>
      </w:pPr>
      <w:r>
        <w:rPr>
          <w:bCs/>
          <w:szCs w:val="32"/>
        </w:rPr>
        <w:t>为贯彻落实党中央全面实施预算绩效管理的决策部署，根据</w:t>
      </w:r>
      <w:r>
        <w:rPr>
          <w:color w:val="000000"/>
          <w:szCs w:val="32"/>
        </w:rPr>
        <w:t>《财政部关于开展202</w:t>
      </w:r>
      <w:r>
        <w:rPr>
          <w:rFonts w:hint="eastAsia"/>
          <w:color w:val="000000"/>
          <w:szCs w:val="32"/>
        </w:rPr>
        <w:t>3</w:t>
      </w:r>
      <w:r>
        <w:rPr>
          <w:color w:val="000000"/>
          <w:szCs w:val="32"/>
        </w:rPr>
        <w:t>年度中央对地方转移支付预算执行情况绩效自评工作的通知》（财监〔202</w:t>
      </w:r>
      <w:r>
        <w:rPr>
          <w:rFonts w:hint="eastAsia"/>
          <w:color w:val="000000"/>
          <w:szCs w:val="32"/>
        </w:rPr>
        <w:t>4</w:t>
      </w:r>
      <w:r>
        <w:rPr>
          <w:color w:val="000000"/>
          <w:szCs w:val="32"/>
        </w:rPr>
        <w:t>〕</w:t>
      </w:r>
      <w:r>
        <w:rPr>
          <w:rFonts w:hint="eastAsia"/>
          <w:color w:val="000000"/>
          <w:szCs w:val="32"/>
        </w:rPr>
        <w:t>3</w:t>
      </w:r>
      <w:r>
        <w:rPr>
          <w:color w:val="000000"/>
          <w:szCs w:val="32"/>
        </w:rPr>
        <w:t>号），新疆维吾尔自治区财政厅高度重视，严格按规范要求组织开展了202</w:t>
      </w:r>
      <w:r>
        <w:rPr>
          <w:rFonts w:hint="eastAsia"/>
          <w:color w:val="000000"/>
          <w:szCs w:val="32"/>
        </w:rPr>
        <w:t>3</w:t>
      </w:r>
      <w:r>
        <w:rPr>
          <w:color w:val="000000"/>
          <w:szCs w:val="32"/>
        </w:rPr>
        <w:t>年度普惠金融发展专项资金的绩效自评工作。</w:t>
      </w:r>
      <w:r>
        <w:rPr>
          <w:bCs/>
          <w:szCs w:val="32"/>
        </w:rPr>
        <w:t>现将自评情况报告如下：</w:t>
      </w:r>
    </w:p>
    <w:p>
      <w:pPr>
        <w:pStyle w:val="3"/>
        <w:spacing w:line="560" w:lineRule="exact"/>
        <w:ind w:firstLine="640"/>
        <w:outlineLvl w:val="0"/>
        <w:rPr>
          <w:rFonts w:ascii="Times New Roman" w:hAnsi="Times New Roman" w:cs="Times New Roman"/>
        </w:rPr>
      </w:pPr>
      <w:r>
        <w:rPr>
          <w:rFonts w:ascii="Times New Roman" w:hAnsi="Times New Roman" w:cs="Times New Roman"/>
        </w:rPr>
        <w:t>一、绩效目标分解下达情况</w:t>
      </w:r>
    </w:p>
    <w:p>
      <w:pPr>
        <w:pStyle w:val="4"/>
        <w:spacing w:line="560" w:lineRule="exact"/>
        <w:outlineLvl w:val="1"/>
        <w:rPr>
          <w:b/>
          <w:bCs/>
        </w:rPr>
      </w:pPr>
      <w:r>
        <w:rPr>
          <w:b/>
          <w:bCs/>
        </w:rPr>
        <w:t>（一）中央下达普惠金融发展专项转移支付预算和绩效目标情况</w:t>
      </w:r>
    </w:p>
    <w:p>
      <w:pPr>
        <w:outlineLvl w:val="2"/>
        <w:rPr>
          <w:b/>
          <w:szCs w:val="32"/>
        </w:rPr>
      </w:pPr>
      <w:r>
        <w:rPr>
          <w:b/>
          <w:szCs w:val="32"/>
        </w:rPr>
        <w:t>1.下达预算情况</w:t>
      </w:r>
    </w:p>
    <w:p>
      <w:pPr>
        <w:ind w:firstLine="640"/>
      </w:pPr>
      <w:r>
        <w:rPr>
          <w:color w:val="000000"/>
          <w:szCs w:val="32"/>
        </w:rPr>
        <w:t>202</w:t>
      </w:r>
      <w:r>
        <w:rPr>
          <w:rFonts w:hint="eastAsia"/>
          <w:color w:val="000000"/>
          <w:szCs w:val="32"/>
        </w:rPr>
        <w:t>3</w:t>
      </w:r>
      <w:r>
        <w:rPr>
          <w:color w:val="000000"/>
          <w:szCs w:val="32"/>
        </w:rPr>
        <w:t>年中央财政累计下达普惠金融发展专项资金</w:t>
      </w:r>
      <w:r>
        <w:rPr>
          <w:rFonts w:hint="eastAsia"/>
          <w:color w:val="000000"/>
          <w:szCs w:val="32"/>
        </w:rPr>
        <w:t>18409</w:t>
      </w:r>
      <w:r>
        <w:rPr>
          <w:color w:val="000000"/>
          <w:szCs w:val="32"/>
        </w:rPr>
        <w:t>万元，其中</w:t>
      </w:r>
      <w:r>
        <w:rPr>
          <w:rFonts w:hint="eastAsia"/>
          <w:color w:val="000000"/>
          <w:szCs w:val="32"/>
        </w:rPr>
        <w:t>10909</w:t>
      </w:r>
      <w:r>
        <w:rPr>
          <w:color w:val="000000"/>
          <w:szCs w:val="32"/>
        </w:rPr>
        <w:t>万元用于创业担保贷款贴息及奖补、农村金融机构定向费用补贴；</w:t>
      </w:r>
      <w:r>
        <w:rPr>
          <w:rFonts w:hint="eastAsia"/>
          <w:color w:val="000000"/>
          <w:szCs w:val="32"/>
        </w:rPr>
        <w:t>7500</w:t>
      </w:r>
      <w:r>
        <w:rPr>
          <w:color w:val="000000"/>
          <w:szCs w:val="32"/>
        </w:rPr>
        <w:t>万元用于普惠金融发展示范区建设，具体为：</w:t>
      </w:r>
    </w:p>
    <w:p>
      <w:pPr>
        <w:ind w:firstLine="640"/>
        <w:rPr>
          <w:szCs w:val="32"/>
        </w:rPr>
      </w:pPr>
      <w:r>
        <w:rPr>
          <w:szCs w:val="32"/>
        </w:rPr>
        <w:t>202</w:t>
      </w:r>
      <w:r>
        <w:rPr>
          <w:rFonts w:hint="eastAsia"/>
          <w:szCs w:val="32"/>
        </w:rPr>
        <w:t>2</w:t>
      </w:r>
      <w:r>
        <w:rPr>
          <w:szCs w:val="32"/>
        </w:rPr>
        <w:t>年1</w:t>
      </w:r>
      <w:r>
        <w:rPr>
          <w:rFonts w:hint="eastAsia"/>
          <w:szCs w:val="32"/>
        </w:rPr>
        <w:t>0</w:t>
      </w:r>
      <w:r>
        <w:rPr>
          <w:szCs w:val="32"/>
        </w:rPr>
        <w:t>月，《财政部关于提前下达202</w:t>
      </w:r>
      <w:r>
        <w:rPr>
          <w:rFonts w:hint="eastAsia"/>
          <w:szCs w:val="32"/>
        </w:rPr>
        <w:t>3</w:t>
      </w:r>
      <w:r>
        <w:rPr>
          <w:szCs w:val="32"/>
        </w:rPr>
        <w:t>年普惠金融发展专项资金预算的通知》（财金〔202</w:t>
      </w:r>
      <w:r>
        <w:rPr>
          <w:rFonts w:hint="eastAsia"/>
          <w:szCs w:val="32"/>
        </w:rPr>
        <w:t>2</w:t>
      </w:r>
      <w:r>
        <w:rPr>
          <w:szCs w:val="32"/>
        </w:rPr>
        <w:t>〕</w:t>
      </w:r>
      <w:r>
        <w:rPr>
          <w:rFonts w:hint="eastAsia"/>
          <w:szCs w:val="32"/>
        </w:rPr>
        <w:t>113</w:t>
      </w:r>
      <w:r>
        <w:rPr>
          <w:szCs w:val="32"/>
        </w:rPr>
        <w:t>号）下达资金</w:t>
      </w:r>
      <w:r>
        <w:rPr>
          <w:rFonts w:hint="eastAsia"/>
          <w:szCs w:val="32"/>
        </w:rPr>
        <w:t>21279</w:t>
      </w:r>
      <w:r>
        <w:rPr>
          <w:szCs w:val="32"/>
        </w:rPr>
        <w:t>万元，用于创业担保贷款贴息及奖补、农村金融机构定向费用补贴</w:t>
      </w:r>
      <w:r>
        <w:rPr>
          <w:rFonts w:hint="eastAsia"/>
          <w:szCs w:val="32"/>
        </w:rPr>
        <w:t>、普惠金融</w:t>
      </w:r>
      <w:r>
        <w:rPr>
          <w:rFonts w:hint="eastAsia"/>
          <w:szCs w:val="32"/>
          <w:lang w:eastAsia="zh-CN"/>
        </w:rPr>
        <w:t>发展</w:t>
      </w:r>
      <w:r>
        <w:rPr>
          <w:rFonts w:hint="eastAsia"/>
          <w:szCs w:val="32"/>
        </w:rPr>
        <w:t>示范区建设</w:t>
      </w:r>
      <w:r>
        <w:rPr>
          <w:szCs w:val="32"/>
        </w:rPr>
        <w:t>。</w:t>
      </w:r>
    </w:p>
    <w:p>
      <w:pPr>
        <w:ind w:firstLine="640"/>
        <w:rPr>
          <w:szCs w:val="32"/>
        </w:rPr>
      </w:pPr>
      <w:r>
        <w:rPr>
          <w:szCs w:val="32"/>
        </w:rPr>
        <w:t>202</w:t>
      </w:r>
      <w:r>
        <w:rPr>
          <w:rFonts w:hint="eastAsia"/>
          <w:szCs w:val="32"/>
        </w:rPr>
        <w:t>3</w:t>
      </w:r>
      <w:r>
        <w:rPr>
          <w:szCs w:val="32"/>
        </w:rPr>
        <w:t>年</w:t>
      </w:r>
      <w:r>
        <w:rPr>
          <w:rFonts w:hint="eastAsia"/>
          <w:szCs w:val="32"/>
        </w:rPr>
        <w:t>9</w:t>
      </w:r>
      <w:r>
        <w:rPr>
          <w:szCs w:val="32"/>
        </w:rPr>
        <w:t>月，《财政部关于</w:t>
      </w:r>
      <w:r>
        <w:rPr>
          <w:rFonts w:hint="eastAsia"/>
          <w:szCs w:val="32"/>
        </w:rPr>
        <w:t>下达</w:t>
      </w:r>
      <w:r>
        <w:rPr>
          <w:szCs w:val="32"/>
        </w:rPr>
        <w:t>202</w:t>
      </w:r>
      <w:r>
        <w:rPr>
          <w:rFonts w:hint="eastAsia"/>
          <w:szCs w:val="32"/>
        </w:rPr>
        <w:t>3</w:t>
      </w:r>
      <w:r>
        <w:rPr>
          <w:szCs w:val="32"/>
        </w:rPr>
        <w:t>年普惠金融发展</w:t>
      </w:r>
      <w:r>
        <w:rPr>
          <w:rFonts w:hint="eastAsia"/>
          <w:szCs w:val="32"/>
        </w:rPr>
        <w:t>专项</w:t>
      </w:r>
      <w:r>
        <w:rPr>
          <w:szCs w:val="32"/>
        </w:rPr>
        <w:t>资金的通知》（财金〔202</w:t>
      </w:r>
      <w:r>
        <w:rPr>
          <w:rFonts w:hint="eastAsia"/>
          <w:szCs w:val="32"/>
        </w:rPr>
        <w:t>3</w:t>
      </w:r>
      <w:r>
        <w:rPr>
          <w:szCs w:val="32"/>
        </w:rPr>
        <w:t>〕</w:t>
      </w:r>
      <w:r>
        <w:rPr>
          <w:rFonts w:hint="eastAsia"/>
          <w:szCs w:val="32"/>
        </w:rPr>
        <w:t>83</w:t>
      </w:r>
      <w:r>
        <w:rPr>
          <w:szCs w:val="32"/>
        </w:rPr>
        <w:t>号）</w:t>
      </w:r>
      <w:r>
        <w:rPr>
          <w:rFonts w:hint="eastAsia"/>
          <w:szCs w:val="32"/>
        </w:rPr>
        <w:t>收回普惠金融发展专项</w:t>
      </w:r>
      <w:r>
        <w:rPr>
          <w:szCs w:val="32"/>
        </w:rPr>
        <w:t>资金</w:t>
      </w:r>
      <w:r>
        <w:rPr>
          <w:rFonts w:hint="eastAsia"/>
          <w:szCs w:val="32"/>
        </w:rPr>
        <w:t>2870</w:t>
      </w:r>
      <w:r>
        <w:rPr>
          <w:szCs w:val="32"/>
        </w:rPr>
        <w:t>万元。</w:t>
      </w:r>
    </w:p>
    <w:p>
      <w:pPr>
        <w:outlineLvl w:val="2"/>
        <w:rPr>
          <w:b/>
          <w:szCs w:val="32"/>
        </w:rPr>
      </w:pPr>
      <w:r>
        <w:rPr>
          <w:b/>
          <w:szCs w:val="32"/>
        </w:rPr>
        <w:t>2.下达绩效目标情况</w:t>
      </w:r>
    </w:p>
    <w:p>
      <w:pPr>
        <w:ind w:firstLine="640"/>
        <w:rPr>
          <w:szCs w:val="32"/>
        </w:rPr>
      </w:pPr>
      <w:r>
        <w:rPr>
          <w:szCs w:val="32"/>
        </w:rPr>
        <w:t>财政部随文下达新疆区域绩效目标，具体为：</w:t>
      </w:r>
    </w:p>
    <w:p>
      <w:pPr>
        <w:spacing w:line="500" w:lineRule="exact"/>
        <w:jc w:val="center"/>
        <w:outlineLvl w:val="2"/>
        <w:rPr>
          <w:b/>
          <w:szCs w:val="32"/>
        </w:rPr>
      </w:pPr>
      <w:r>
        <w:rPr>
          <w:b/>
          <w:szCs w:val="32"/>
        </w:rPr>
        <w:t>中央对地方专项转移支付区域绩效目标表</w:t>
      </w:r>
    </w:p>
    <w:p>
      <w:pPr>
        <w:spacing w:line="500" w:lineRule="exact"/>
        <w:ind w:firstLine="420"/>
        <w:jc w:val="center"/>
        <w:rPr>
          <w:sz w:val="21"/>
          <w:szCs w:val="21"/>
        </w:rPr>
      </w:pPr>
      <w:r>
        <w:rPr>
          <w:sz w:val="21"/>
          <w:szCs w:val="21"/>
        </w:rPr>
        <w:t>（202</w:t>
      </w:r>
      <w:r>
        <w:rPr>
          <w:rFonts w:hint="eastAsia"/>
          <w:sz w:val="21"/>
          <w:szCs w:val="21"/>
        </w:rPr>
        <w:t>3</w:t>
      </w:r>
      <w:r>
        <w:rPr>
          <w:sz w:val="21"/>
          <w:szCs w:val="21"/>
        </w:rPr>
        <w:t>年度）</w:t>
      </w:r>
    </w:p>
    <w:tbl>
      <w:tblPr>
        <w:tblStyle w:val="9"/>
        <w:tblW w:w="8839" w:type="dxa"/>
        <w:tblInd w:w="91" w:type="dxa"/>
        <w:tblLayout w:type="autofit"/>
        <w:tblCellMar>
          <w:top w:w="0" w:type="dxa"/>
          <w:left w:w="108" w:type="dxa"/>
          <w:bottom w:w="0" w:type="dxa"/>
          <w:right w:w="108" w:type="dxa"/>
        </w:tblCellMar>
      </w:tblPr>
      <w:tblGrid>
        <w:gridCol w:w="1248"/>
        <w:gridCol w:w="1248"/>
        <w:gridCol w:w="1251"/>
        <w:gridCol w:w="3763"/>
        <w:gridCol w:w="1329"/>
      </w:tblGrid>
      <w:tr>
        <w:tblPrEx>
          <w:tblCellMar>
            <w:top w:w="0" w:type="dxa"/>
            <w:left w:w="108" w:type="dxa"/>
            <w:bottom w:w="0" w:type="dxa"/>
            <w:right w:w="108" w:type="dxa"/>
          </w:tblCellMar>
        </w:tblPrEx>
        <w:trPr>
          <w:cantSplit/>
          <w:trHeight w:val="23" w:hRule="atLeast"/>
        </w:trPr>
        <w:tc>
          <w:tcPr>
            <w:tcW w:w="3747"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专项名称</w:t>
            </w:r>
          </w:p>
        </w:tc>
        <w:tc>
          <w:tcPr>
            <w:tcW w:w="509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普惠金融发展专项资金</w:t>
            </w:r>
          </w:p>
        </w:tc>
      </w:tr>
      <w:tr>
        <w:tblPrEx>
          <w:tblCellMar>
            <w:top w:w="0" w:type="dxa"/>
            <w:left w:w="108" w:type="dxa"/>
            <w:bottom w:w="0" w:type="dxa"/>
            <w:right w:w="108" w:type="dxa"/>
          </w:tblCellMar>
        </w:tblPrEx>
        <w:trPr>
          <w:cantSplit/>
          <w:trHeight w:val="23" w:hRule="atLeast"/>
        </w:trPr>
        <w:tc>
          <w:tcPr>
            <w:tcW w:w="0" w:type="auto"/>
            <w:gridSpan w:val="3"/>
            <w:tcBorders>
              <w:top w:val="single" w:color="000000" w:sz="4" w:space="0"/>
              <w:left w:val="single" w:color="000000" w:sz="4" w:space="0"/>
              <w:bottom w:val="nil"/>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中央主管部门</w:t>
            </w:r>
          </w:p>
        </w:tc>
        <w:tc>
          <w:tcPr>
            <w:tcW w:w="0" w:type="auto"/>
            <w:gridSpan w:val="2"/>
            <w:tcBorders>
              <w:top w:val="single" w:color="000000" w:sz="4" w:space="0"/>
              <w:left w:val="single" w:color="000000" w:sz="4" w:space="0"/>
              <w:bottom w:val="nil"/>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财政部</w:t>
            </w:r>
          </w:p>
        </w:tc>
      </w:tr>
      <w:tr>
        <w:tblPrEx>
          <w:tblCellMar>
            <w:top w:w="0" w:type="dxa"/>
            <w:left w:w="108" w:type="dxa"/>
            <w:bottom w:w="0" w:type="dxa"/>
            <w:right w:w="108" w:type="dxa"/>
          </w:tblCellMar>
        </w:tblPrEx>
        <w:trPr>
          <w:cantSplit/>
          <w:trHeight w:val="23" w:hRule="atLeast"/>
        </w:trPr>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省级财政部门</w:t>
            </w:r>
          </w:p>
        </w:tc>
        <w:tc>
          <w:tcPr>
            <w:tcW w:w="24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新疆维吾尔自治区财政厅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省级主管部门</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2"/>
                <w:szCs w:val="22"/>
              </w:rPr>
            </w:pPr>
            <w:r>
              <w:rPr>
                <w:color w:val="000000"/>
                <w:kern w:val="0"/>
                <w:sz w:val="22"/>
                <w:szCs w:val="22"/>
                <w:lang w:bidi="ar"/>
              </w:rPr>
              <w:t>新疆维吾尔自治区财政厅</w:t>
            </w:r>
          </w:p>
        </w:tc>
      </w:tr>
      <w:tr>
        <w:tblPrEx>
          <w:tblCellMar>
            <w:top w:w="0" w:type="dxa"/>
            <w:left w:w="108" w:type="dxa"/>
            <w:bottom w:w="0" w:type="dxa"/>
            <w:right w:w="108" w:type="dxa"/>
          </w:tblCellMar>
        </w:tblPrEx>
        <w:trPr>
          <w:cantSplit/>
          <w:trHeight w:val="23" w:hRule="atLeast"/>
        </w:trPr>
        <w:tc>
          <w:tcPr>
            <w:tcW w:w="1248"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textAlignment w:val="center"/>
              <w:rPr>
                <w:color w:val="000000"/>
                <w:sz w:val="22"/>
                <w:szCs w:val="22"/>
              </w:rPr>
            </w:pPr>
            <w:r>
              <w:rPr>
                <w:color w:val="000000"/>
                <w:kern w:val="0"/>
                <w:sz w:val="22"/>
                <w:szCs w:val="22"/>
                <w:lang w:bidi="ar"/>
              </w:rPr>
              <w:t>资金情况（万元）</w:t>
            </w:r>
          </w:p>
        </w:tc>
        <w:tc>
          <w:tcPr>
            <w:tcW w:w="2499"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年度金额（提前下达）：</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r>
      <w:tr>
        <w:tblPrEx>
          <w:tblCellMar>
            <w:top w:w="0" w:type="dxa"/>
            <w:left w:w="108" w:type="dxa"/>
            <w:bottom w:w="0" w:type="dxa"/>
            <w:right w:w="108" w:type="dxa"/>
          </w:tblCellMar>
        </w:tblPrEx>
        <w:trPr>
          <w:cantSplit/>
          <w:trHeight w:val="23" w:hRule="atLeast"/>
        </w:trPr>
        <w:tc>
          <w:tcPr>
            <w:tcW w:w="124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2"/>
                <w:szCs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其中：中央补助</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rFonts w:hint="eastAsia"/>
                <w:color w:val="000000"/>
                <w:sz w:val="22"/>
                <w:szCs w:val="22"/>
              </w:rPr>
              <w:t>18409</w:t>
            </w:r>
          </w:p>
        </w:tc>
      </w:tr>
      <w:tr>
        <w:tblPrEx>
          <w:tblCellMar>
            <w:top w:w="0" w:type="dxa"/>
            <w:left w:w="108" w:type="dxa"/>
            <w:bottom w:w="0" w:type="dxa"/>
            <w:right w:w="108" w:type="dxa"/>
          </w:tblCellMar>
        </w:tblPrEx>
        <w:trPr>
          <w:cantSplit/>
          <w:trHeight w:val="23" w:hRule="atLeast"/>
        </w:trPr>
        <w:tc>
          <w:tcPr>
            <w:tcW w:w="1248"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2"/>
                <w:szCs w:val="22"/>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地方资金</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r>
      <w:tr>
        <w:tblPrEx>
          <w:tblCellMar>
            <w:top w:w="0" w:type="dxa"/>
            <w:left w:w="108" w:type="dxa"/>
            <w:bottom w:w="0" w:type="dxa"/>
            <w:right w:w="108" w:type="dxa"/>
          </w:tblCellMar>
        </w:tblPrEx>
        <w:trPr>
          <w:cantSplit/>
          <w:trHeight w:val="2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年度目标</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c>
          <w:tcPr>
            <w:tcW w:w="75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2"/>
                <w:szCs w:val="22"/>
              </w:rPr>
            </w:pPr>
            <w:r>
              <w:rPr>
                <w:color w:val="000000"/>
                <w:kern w:val="0"/>
                <w:sz w:val="22"/>
                <w:szCs w:val="22"/>
                <w:lang w:bidi="ar"/>
              </w:rPr>
              <w:t>目标1：支持农村金融组织体系建设，扩大农村金融服务覆盖面</w:t>
            </w:r>
            <w:r>
              <w:rPr>
                <w:color w:val="000000"/>
                <w:kern w:val="0"/>
                <w:sz w:val="22"/>
                <w:szCs w:val="22"/>
                <w:lang w:bidi="ar"/>
              </w:rPr>
              <w:br w:type="textWrapping"/>
            </w:r>
            <w:r>
              <w:rPr>
                <w:color w:val="000000"/>
                <w:kern w:val="0"/>
                <w:sz w:val="22"/>
                <w:szCs w:val="22"/>
                <w:lang w:bidi="ar"/>
              </w:rPr>
              <w:t>目标2：支持重点群体和符合条件的小微企业融资发展。</w:t>
            </w:r>
            <w:r>
              <w:rPr>
                <w:color w:val="000000"/>
                <w:kern w:val="0"/>
                <w:sz w:val="22"/>
                <w:szCs w:val="22"/>
                <w:lang w:bidi="ar"/>
              </w:rPr>
              <w:br w:type="textWrapping"/>
            </w:r>
            <w:r>
              <w:rPr>
                <w:color w:val="000000"/>
                <w:kern w:val="0"/>
                <w:sz w:val="22"/>
                <w:szCs w:val="22"/>
                <w:lang w:bidi="ar"/>
              </w:rPr>
              <w:t>目标3：支持地方因地制宜打造各具特色的普惠金融发展示范区，增强金融普惠性，推动普惠金融高质量发展。</w:t>
            </w:r>
          </w:p>
        </w:tc>
      </w:tr>
      <w:tr>
        <w:tblPrEx>
          <w:tblCellMar>
            <w:top w:w="0" w:type="dxa"/>
            <w:left w:w="108" w:type="dxa"/>
            <w:bottom w:w="0" w:type="dxa"/>
            <w:right w:w="108" w:type="dxa"/>
          </w:tblCellMar>
        </w:tblPrEx>
        <w:trPr>
          <w:cantSplit/>
          <w:trHeight w:val="2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指标值</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产出指标</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数量指标</w:t>
            </w: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18"/>
                <w:szCs w:val="18"/>
              </w:rPr>
            </w:pPr>
            <w:r>
              <w:rPr>
                <w:color w:val="000000"/>
                <w:kern w:val="0"/>
                <w:sz w:val="18"/>
                <w:szCs w:val="18"/>
                <w:lang w:bidi="ar"/>
              </w:rPr>
              <w:t>本年度创业担保贷款发放额</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w:t>
            </w:r>
            <w:r>
              <w:rPr>
                <w:rFonts w:hint="eastAsia"/>
                <w:color w:val="000000"/>
                <w:kern w:val="0"/>
                <w:sz w:val="20"/>
                <w:szCs w:val="20"/>
                <w:lang w:bidi="ar"/>
              </w:rPr>
              <w:t>5.7</w:t>
            </w:r>
            <w:r>
              <w:rPr>
                <w:rStyle w:val="21"/>
                <w:rFonts w:hint="default" w:ascii="Times New Roman" w:hAnsi="Times New Roman" w:eastAsia="仿宋_GB2312" w:cs="Times New Roman"/>
                <w:lang w:bidi="ar"/>
              </w:rPr>
              <w:t>亿元</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质量指标</w:t>
            </w: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创业担保贷款回收率</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≥90%</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2"/>
                <w:szCs w:val="22"/>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资金足额拨付率</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100%</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2"/>
                <w:szCs w:val="22"/>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地方配套资金到位率</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100%</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效益指标</w:t>
            </w: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经济效益指标</w:t>
            </w:r>
          </w:p>
        </w:tc>
        <w:tc>
          <w:tcPr>
            <w:tcW w:w="3763"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创业担保基金放大倍数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≥2倍</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c>
          <w:tcPr>
            <w:tcW w:w="12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社会效益指标</w:t>
            </w: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金融机构网点覆盖率</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≥60%</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c>
          <w:tcPr>
            <w:tcW w:w="12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满意度指标</w:t>
            </w:r>
          </w:p>
        </w:tc>
        <w:tc>
          <w:tcPr>
            <w:tcW w:w="125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2"/>
                <w:szCs w:val="22"/>
              </w:rPr>
            </w:pPr>
            <w:r>
              <w:rPr>
                <w:color w:val="000000"/>
                <w:kern w:val="0"/>
                <w:sz w:val="22"/>
                <w:szCs w:val="22"/>
                <w:lang w:bidi="ar"/>
              </w:rPr>
              <w:t>服务对象满意度指标</w:t>
            </w: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申报定向费用补贴金融机构满意度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≥80%</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2"/>
                <w:szCs w:val="22"/>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2"/>
                <w:szCs w:val="22"/>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申报创业担保贷款贴息个人满意度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≥80%</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2"/>
                <w:szCs w:val="22"/>
              </w:rPr>
            </w:pPr>
          </w:p>
        </w:tc>
        <w:tc>
          <w:tcPr>
            <w:tcW w:w="12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2"/>
                <w:szCs w:val="22"/>
              </w:rPr>
            </w:pPr>
          </w:p>
        </w:tc>
        <w:tc>
          <w:tcPr>
            <w:tcW w:w="125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2"/>
                <w:szCs w:val="22"/>
              </w:rPr>
            </w:pPr>
          </w:p>
        </w:tc>
        <w:tc>
          <w:tcPr>
            <w:tcW w:w="37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申报创业担保贷款贴息小微企业满意度</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0"/>
                <w:szCs w:val="20"/>
              </w:rPr>
            </w:pPr>
            <w:r>
              <w:rPr>
                <w:color w:val="000000"/>
                <w:kern w:val="0"/>
                <w:sz w:val="20"/>
                <w:szCs w:val="20"/>
                <w:lang w:bidi="ar"/>
              </w:rPr>
              <w:t>≥80%</w:t>
            </w:r>
          </w:p>
        </w:tc>
      </w:tr>
    </w:tbl>
    <w:p>
      <w:pPr>
        <w:spacing w:line="500" w:lineRule="exact"/>
        <w:ind w:firstLine="420"/>
        <w:jc w:val="center"/>
        <w:rPr>
          <w:sz w:val="21"/>
          <w:szCs w:val="21"/>
        </w:rPr>
      </w:pPr>
    </w:p>
    <w:p>
      <w:pPr>
        <w:pStyle w:val="4"/>
        <w:outlineLvl w:val="1"/>
        <w:rPr>
          <w:b/>
          <w:bCs/>
        </w:rPr>
      </w:pPr>
      <w:r>
        <w:rPr>
          <w:b/>
          <w:bCs/>
        </w:rPr>
        <w:t>（二）自治区资金安排、分解下达预算和绩效目标情况</w:t>
      </w:r>
    </w:p>
    <w:p>
      <w:pPr>
        <w:outlineLvl w:val="2"/>
        <w:rPr>
          <w:b/>
          <w:szCs w:val="32"/>
        </w:rPr>
      </w:pPr>
      <w:r>
        <w:rPr>
          <w:b/>
          <w:szCs w:val="32"/>
        </w:rPr>
        <w:t>1.自治区分解下达预算情况</w:t>
      </w:r>
    </w:p>
    <w:p>
      <w:pPr>
        <w:ind w:firstLine="640"/>
        <w:rPr>
          <w:color w:val="000000" w:themeColor="text1"/>
          <w:szCs w:val="32"/>
          <w14:textFill>
            <w14:solidFill>
              <w14:schemeClr w14:val="tx1"/>
            </w14:solidFill>
          </w14:textFill>
        </w:rPr>
      </w:pPr>
      <w:r>
        <w:rPr>
          <w:szCs w:val="32"/>
        </w:rPr>
        <w:t>202</w:t>
      </w:r>
      <w:r>
        <w:rPr>
          <w:rFonts w:hint="eastAsia"/>
          <w:szCs w:val="32"/>
        </w:rPr>
        <w:t>2</w:t>
      </w:r>
      <w:r>
        <w:rPr>
          <w:szCs w:val="32"/>
        </w:rPr>
        <w:t>年</w:t>
      </w:r>
      <w:r>
        <w:rPr>
          <w:rFonts w:hint="eastAsia"/>
          <w:szCs w:val="32"/>
        </w:rPr>
        <w:t>12</w:t>
      </w:r>
      <w:r>
        <w:rPr>
          <w:szCs w:val="32"/>
        </w:rPr>
        <w:t>月，自治区</w:t>
      </w:r>
      <w:r>
        <w:rPr>
          <w:rFonts w:hint="eastAsia"/>
          <w:szCs w:val="32"/>
          <w:lang w:eastAsia="zh-CN"/>
        </w:rPr>
        <w:t>财政厅</w:t>
      </w:r>
      <w:r>
        <w:rPr>
          <w:color w:val="000000"/>
          <w:szCs w:val="32"/>
        </w:rPr>
        <w:t>《关于提前下达</w:t>
      </w:r>
      <w:r>
        <w:rPr>
          <w:rFonts w:hint="eastAsia"/>
          <w:color w:val="000000"/>
          <w:szCs w:val="32"/>
        </w:rPr>
        <w:t>2023年中央财政</w:t>
      </w:r>
      <w:r>
        <w:rPr>
          <w:color w:val="000000"/>
          <w:szCs w:val="32"/>
        </w:rPr>
        <w:t>普惠金融</w:t>
      </w:r>
      <w:r>
        <w:rPr>
          <w:rFonts w:hint="eastAsia"/>
          <w:color w:val="000000"/>
          <w:szCs w:val="32"/>
        </w:rPr>
        <w:t>发展</w:t>
      </w:r>
      <w:r>
        <w:rPr>
          <w:color w:val="000000"/>
          <w:szCs w:val="32"/>
        </w:rPr>
        <w:t>专项</w:t>
      </w:r>
      <w:r>
        <w:rPr>
          <w:rFonts w:hint="eastAsia"/>
          <w:color w:val="000000"/>
          <w:szCs w:val="32"/>
        </w:rPr>
        <w:t>资金</w:t>
      </w:r>
      <w:r>
        <w:rPr>
          <w:color w:val="000000"/>
          <w:szCs w:val="32"/>
        </w:rPr>
        <w:t>预算的通知》</w:t>
      </w:r>
      <w:r>
        <w:rPr>
          <w:color w:val="000000" w:themeColor="text1"/>
          <w:szCs w:val="32"/>
          <w14:textFill>
            <w14:solidFill>
              <w14:schemeClr w14:val="tx1"/>
            </w14:solidFill>
          </w14:textFill>
        </w:rPr>
        <w:t>（新财金〔202</w:t>
      </w: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41</w:t>
      </w:r>
      <w:r>
        <w:rPr>
          <w:color w:val="000000" w:themeColor="text1"/>
          <w:szCs w:val="32"/>
          <w14:textFill>
            <w14:solidFill>
              <w14:schemeClr w14:val="tx1"/>
            </w14:solidFill>
          </w14:textFill>
        </w:rPr>
        <w:t>号）下达资金</w:t>
      </w:r>
      <w:r>
        <w:rPr>
          <w:rFonts w:hint="eastAsia"/>
          <w:color w:val="000000" w:themeColor="text1"/>
          <w:szCs w:val="32"/>
          <w14:textFill>
            <w14:solidFill>
              <w14:schemeClr w14:val="tx1"/>
            </w14:solidFill>
          </w14:textFill>
        </w:rPr>
        <w:t>16279</w:t>
      </w:r>
      <w:r>
        <w:rPr>
          <w:color w:val="000000" w:themeColor="text1"/>
          <w:szCs w:val="32"/>
          <w14:textFill>
            <w14:solidFill>
              <w14:schemeClr w14:val="tx1"/>
            </w14:solidFill>
          </w14:textFill>
        </w:rPr>
        <w:t>万元。</w:t>
      </w:r>
    </w:p>
    <w:p>
      <w:pPr>
        <w:ind w:firstLine="640"/>
        <w:rPr>
          <w:szCs w:val="32"/>
        </w:rPr>
      </w:pPr>
      <w:r>
        <w:rPr>
          <w:color w:val="000000" w:themeColor="text1"/>
          <w:szCs w:val="32"/>
          <w14:textFill>
            <w14:solidFill>
              <w14:schemeClr w14:val="tx1"/>
            </w14:solidFill>
          </w14:textFill>
        </w:rPr>
        <w:t>202</w:t>
      </w: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年1</w:t>
      </w: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月，自治区</w:t>
      </w:r>
      <w:r>
        <w:rPr>
          <w:rFonts w:hint="eastAsia"/>
          <w:color w:val="000000" w:themeColor="text1"/>
          <w:szCs w:val="32"/>
          <w:lang w:eastAsia="zh-CN"/>
          <w14:textFill>
            <w14:solidFill>
              <w14:schemeClr w14:val="tx1"/>
            </w14:solidFill>
          </w14:textFill>
        </w:rPr>
        <w:t>财政厅</w:t>
      </w:r>
      <w:r>
        <w:rPr>
          <w:color w:val="000000" w:themeColor="text1"/>
          <w:szCs w:val="32"/>
          <w14:textFill>
            <w14:solidFill>
              <w14:schemeClr w14:val="tx1"/>
            </w14:solidFill>
          </w14:textFill>
        </w:rPr>
        <w:t>《关于</w:t>
      </w:r>
      <w:r>
        <w:rPr>
          <w:rFonts w:hint="eastAsia"/>
          <w:color w:val="000000" w:themeColor="text1"/>
          <w:szCs w:val="32"/>
          <w14:textFill>
            <w14:solidFill>
              <w14:schemeClr w14:val="tx1"/>
            </w14:solidFill>
          </w14:textFill>
        </w:rPr>
        <w:t>结算</w:t>
      </w:r>
      <w:r>
        <w:rPr>
          <w:color w:val="000000" w:themeColor="text1"/>
          <w:szCs w:val="32"/>
          <w14:textFill>
            <w14:solidFill>
              <w14:schemeClr w14:val="tx1"/>
            </w14:solidFill>
          </w14:textFill>
        </w:rPr>
        <w:t>2022年</w:t>
      </w:r>
      <w:r>
        <w:rPr>
          <w:rFonts w:hint="eastAsia"/>
          <w:color w:val="000000" w:themeColor="text1"/>
          <w:szCs w:val="32"/>
          <w14:textFill>
            <w14:solidFill>
              <w14:schemeClr w14:val="tx1"/>
            </w14:solidFill>
          </w14:textFill>
        </w:rPr>
        <w:t>普惠金融发展专项资金和下达2023年第二批</w:t>
      </w:r>
      <w:r>
        <w:rPr>
          <w:color w:val="000000" w:themeColor="text1"/>
          <w:szCs w:val="32"/>
          <w14:textFill>
            <w14:solidFill>
              <w14:schemeClr w14:val="tx1"/>
            </w14:solidFill>
          </w14:textFill>
        </w:rPr>
        <w:t>中央财政普惠金融发展专项资金预算</w:t>
      </w:r>
      <w:r>
        <w:rPr>
          <w:rFonts w:hint="eastAsia"/>
          <w:color w:val="000000" w:themeColor="text1"/>
          <w:szCs w:val="32"/>
          <w14:textFill>
            <w14:solidFill>
              <w14:schemeClr w14:val="tx1"/>
            </w14:solidFill>
          </w14:textFill>
        </w:rPr>
        <w:t>的</w:t>
      </w:r>
      <w:r>
        <w:rPr>
          <w:color w:val="000000" w:themeColor="text1"/>
          <w:szCs w:val="32"/>
          <w14:textFill>
            <w14:solidFill>
              <w14:schemeClr w14:val="tx1"/>
            </w14:solidFill>
          </w14:textFill>
        </w:rPr>
        <w:t>通知》（新财金〔202</w:t>
      </w: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〕5</w:t>
      </w:r>
      <w:r>
        <w:rPr>
          <w:rFonts w:hint="eastAsia"/>
          <w:color w:val="000000" w:themeColor="text1"/>
          <w:szCs w:val="32"/>
          <w14:textFill>
            <w14:solidFill>
              <w14:schemeClr w14:val="tx1"/>
            </w14:solidFill>
          </w14:textFill>
        </w:rPr>
        <w:t>9</w:t>
      </w:r>
      <w:r>
        <w:rPr>
          <w:color w:val="000000" w:themeColor="text1"/>
          <w:szCs w:val="32"/>
          <w14:textFill>
            <w14:solidFill>
              <w14:schemeClr w14:val="tx1"/>
            </w14:solidFill>
          </w14:textFill>
        </w:rPr>
        <w:t>号）</w:t>
      </w:r>
      <w:r>
        <w:rPr>
          <w:rFonts w:hint="eastAsia"/>
          <w:szCs w:val="32"/>
        </w:rPr>
        <w:t>下达</w:t>
      </w:r>
      <w:r>
        <w:rPr>
          <w:szCs w:val="32"/>
        </w:rPr>
        <w:t>资金</w:t>
      </w:r>
      <w:r>
        <w:rPr>
          <w:rFonts w:hint="eastAsia"/>
          <w:szCs w:val="32"/>
        </w:rPr>
        <w:t>2130</w:t>
      </w:r>
      <w:r>
        <w:rPr>
          <w:szCs w:val="32"/>
        </w:rPr>
        <w:t>万元。</w:t>
      </w:r>
    </w:p>
    <w:p>
      <w:pPr>
        <w:ind w:firstLine="640"/>
        <w:rPr>
          <w:szCs w:val="32"/>
        </w:rPr>
      </w:pPr>
      <w:r>
        <w:rPr>
          <w:rFonts w:hint="eastAsia"/>
          <w:szCs w:val="32"/>
        </w:rPr>
        <w:t>两次</w:t>
      </w:r>
      <w:r>
        <w:rPr>
          <w:szCs w:val="32"/>
        </w:rPr>
        <w:t>共计</w:t>
      </w:r>
      <w:r>
        <w:rPr>
          <w:rFonts w:hint="eastAsia"/>
          <w:szCs w:val="32"/>
        </w:rPr>
        <w:t>下达</w:t>
      </w:r>
      <w:r>
        <w:rPr>
          <w:szCs w:val="32"/>
        </w:rPr>
        <w:t>资金</w:t>
      </w:r>
      <w:r>
        <w:rPr>
          <w:rFonts w:hint="eastAsia"/>
          <w:szCs w:val="32"/>
        </w:rPr>
        <w:t>18409</w:t>
      </w:r>
      <w:r>
        <w:rPr>
          <w:szCs w:val="32"/>
        </w:rPr>
        <w:t>万元。资金分解下达情况如下：</w:t>
      </w:r>
    </w:p>
    <w:p>
      <w:pPr>
        <w:ind w:firstLine="640"/>
        <w:rPr>
          <w:szCs w:val="32"/>
        </w:rPr>
      </w:pPr>
    </w:p>
    <w:tbl>
      <w:tblPr>
        <w:tblStyle w:val="9"/>
        <w:tblW w:w="8946" w:type="dxa"/>
        <w:tblInd w:w="91" w:type="dxa"/>
        <w:tblLayout w:type="autofit"/>
        <w:tblCellMar>
          <w:top w:w="0" w:type="dxa"/>
          <w:left w:w="108" w:type="dxa"/>
          <w:bottom w:w="0" w:type="dxa"/>
          <w:right w:w="108" w:type="dxa"/>
        </w:tblCellMar>
      </w:tblPr>
      <w:tblGrid>
        <w:gridCol w:w="889"/>
        <w:gridCol w:w="201"/>
        <w:gridCol w:w="2603"/>
        <w:gridCol w:w="1284"/>
        <w:gridCol w:w="1106"/>
        <w:gridCol w:w="2654"/>
        <w:gridCol w:w="209"/>
      </w:tblGrid>
      <w:tr>
        <w:tblPrEx>
          <w:tblCellMar>
            <w:top w:w="0" w:type="dxa"/>
            <w:left w:w="108" w:type="dxa"/>
            <w:bottom w:w="0" w:type="dxa"/>
            <w:right w:w="108" w:type="dxa"/>
          </w:tblCellMar>
        </w:tblPrEx>
        <w:trPr>
          <w:gridAfter w:val="1"/>
          <w:wAfter w:w="209" w:type="dxa"/>
          <w:cantSplit/>
          <w:trHeight w:val="23" w:hRule="atLeast"/>
        </w:trPr>
        <w:tc>
          <w:tcPr>
            <w:tcW w:w="889" w:type="dxa"/>
            <w:tcBorders>
              <w:top w:val="nil"/>
              <w:left w:val="nil"/>
              <w:bottom w:val="nil"/>
              <w:right w:val="nil"/>
            </w:tcBorders>
            <w:shd w:val="clear" w:color="auto" w:fill="auto"/>
            <w:noWrap/>
            <w:vAlign w:val="bottom"/>
          </w:tcPr>
          <w:p>
            <w:pPr>
              <w:widowControl/>
              <w:spacing w:line="300" w:lineRule="exact"/>
              <w:ind w:firstLine="0" w:firstLineChars="0"/>
              <w:jc w:val="left"/>
              <w:rPr>
                <w:color w:val="000000"/>
                <w:kern w:val="0"/>
                <w:sz w:val="22"/>
                <w:szCs w:val="22"/>
              </w:rPr>
            </w:pPr>
          </w:p>
        </w:tc>
        <w:tc>
          <w:tcPr>
            <w:tcW w:w="2804" w:type="dxa"/>
            <w:gridSpan w:val="2"/>
            <w:tcBorders>
              <w:top w:val="nil"/>
              <w:left w:val="nil"/>
              <w:bottom w:val="nil"/>
              <w:right w:val="nil"/>
            </w:tcBorders>
            <w:shd w:val="clear" w:color="auto" w:fill="auto"/>
            <w:noWrap/>
            <w:vAlign w:val="bottom"/>
          </w:tcPr>
          <w:p>
            <w:pPr>
              <w:widowControl/>
              <w:spacing w:line="300" w:lineRule="exact"/>
              <w:ind w:firstLine="0" w:firstLineChars="0"/>
              <w:jc w:val="left"/>
              <w:rPr>
                <w:color w:val="000000"/>
                <w:kern w:val="0"/>
                <w:sz w:val="22"/>
                <w:szCs w:val="22"/>
              </w:rPr>
            </w:pPr>
          </w:p>
        </w:tc>
        <w:tc>
          <w:tcPr>
            <w:tcW w:w="2390" w:type="dxa"/>
            <w:gridSpan w:val="2"/>
            <w:tcBorders>
              <w:top w:val="nil"/>
              <w:left w:val="nil"/>
              <w:bottom w:val="nil"/>
              <w:right w:val="nil"/>
            </w:tcBorders>
            <w:shd w:val="clear" w:color="auto" w:fill="auto"/>
            <w:noWrap/>
            <w:vAlign w:val="bottom"/>
          </w:tcPr>
          <w:p>
            <w:pPr>
              <w:widowControl/>
              <w:spacing w:line="300" w:lineRule="exact"/>
              <w:ind w:firstLine="0" w:firstLineChars="0"/>
              <w:jc w:val="left"/>
              <w:rPr>
                <w:color w:val="000000"/>
                <w:kern w:val="0"/>
                <w:sz w:val="22"/>
                <w:szCs w:val="22"/>
              </w:rPr>
            </w:pPr>
          </w:p>
        </w:tc>
        <w:tc>
          <w:tcPr>
            <w:tcW w:w="2654" w:type="dxa"/>
            <w:tcBorders>
              <w:top w:val="nil"/>
              <w:left w:val="nil"/>
              <w:bottom w:val="nil"/>
              <w:right w:val="nil"/>
            </w:tcBorders>
          </w:tcPr>
          <w:p>
            <w:pPr>
              <w:widowControl/>
              <w:spacing w:line="300" w:lineRule="exact"/>
              <w:ind w:firstLine="0" w:firstLineChars="0"/>
              <w:jc w:val="right"/>
              <w:rPr>
                <w:color w:val="000000"/>
                <w:kern w:val="0"/>
                <w:sz w:val="22"/>
                <w:szCs w:val="22"/>
              </w:rPr>
            </w:pPr>
            <w:r>
              <w:rPr>
                <w:color w:val="000000"/>
                <w:kern w:val="0"/>
                <w:sz w:val="22"/>
                <w:szCs w:val="22"/>
              </w:rPr>
              <w:t>单位：万元</w:t>
            </w:r>
          </w:p>
        </w:tc>
      </w:tr>
      <w:tr>
        <w:tblPrEx>
          <w:tblCellMar>
            <w:top w:w="0" w:type="dxa"/>
            <w:left w:w="108" w:type="dxa"/>
            <w:bottom w:w="0" w:type="dxa"/>
            <w:right w:w="108" w:type="dxa"/>
          </w:tblCellMar>
        </w:tblPrEx>
        <w:trPr>
          <w:gridAfter w:val="1"/>
          <w:wAfter w:w="209" w:type="dxa"/>
          <w:cantSplit/>
          <w:trHeight w:val="23" w:hRule="atLeast"/>
        </w:trPr>
        <w:tc>
          <w:tcPr>
            <w:tcW w:w="889"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ind w:firstLine="0" w:firstLineChars="0"/>
              <w:rPr>
                <w:b/>
                <w:bCs/>
                <w:color w:val="000000"/>
                <w:kern w:val="0"/>
                <w:sz w:val="22"/>
                <w:szCs w:val="22"/>
              </w:rPr>
            </w:pPr>
            <w:r>
              <w:rPr>
                <w:b/>
                <w:bCs/>
                <w:color w:val="000000"/>
                <w:kern w:val="0"/>
                <w:sz w:val="22"/>
                <w:szCs w:val="22"/>
              </w:rPr>
              <w:t>序号</w:t>
            </w:r>
          </w:p>
        </w:tc>
        <w:tc>
          <w:tcPr>
            <w:tcW w:w="2804"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b/>
                <w:bCs/>
                <w:color w:val="000000"/>
                <w:kern w:val="0"/>
                <w:sz w:val="22"/>
                <w:szCs w:val="22"/>
              </w:rPr>
            </w:pPr>
            <w:r>
              <w:rPr>
                <w:b/>
                <w:bCs/>
                <w:color w:val="000000"/>
                <w:kern w:val="0"/>
                <w:sz w:val="22"/>
                <w:szCs w:val="22"/>
              </w:rPr>
              <w:t>地州</w:t>
            </w:r>
          </w:p>
        </w:tc>
        <w:tc>
          <w:tcPr>
            <w:tcW w:w="239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spacing w:line="300" w:lineRule="exact"/>
              <w:ind w:firstLine="0" w:firstLineChars="0"/>
              <w:rPr>
                <w:b/>
                <w:bCs/>
                <w:color w:val="000000"/>
                <w:kern w:val="0"/>
                <w:sz w:val="22"/>
                <w:szCs w:val="22"/>
              </w:rPr>
            </w:pPr>
            <w:r>
              <w:rPr>
                <w:b/>
                <w:bCs/>
                <w:color w:val="000000"/>
                <w:kern w:val="0"/>
                <w:sz w:val="22"/>
                <w:szCs w:val="22"/>
              </w:rPr>
              <w:t>新财金〔202</w:t>
            </w:r>
            <w:r>
              <w:rPr>
                <w:rFonts w:hint="eastAsia"/>
                <w:b/>
                <w:bCs/>
                <w:color w:val="000000"/>
                <w:kern w:val="0"/>
                <w:sz w:val="22"/>
                <w:szCs w:val="22"/>
              </w:rPr>
              <w:t>2</w:t>
            </w:r>
            <w:r>
              <w:rPr>
                <w:b/>
                <w:bCs/>
                <w:color w:val="000000"/>
                <w:kern w:val="0"/>
                <w:sz w:val="22"/>
                <w:szCs w:val="22"/>
              </w:rPr>
              <w:t>〕</w:t>
            </w:r>
            <w:r>
              <w:rPr>
                <w:rFonts w:hint="eastAsia"/>
                <w:b/>
                <w:bCs/>
                <w:color w:val="000000"/>
                <w:kern w:val="0"/>
                <w:sz w:val="22"/>
                <w:szCs w:val="22"/>
              </w:rPr>
              <w:t>41</w:t>
            </w:r>
            <w:r>
              <w:rPr>
                <w:b/>
                <w:bCs/>
                <w:color w:val="000000"/>
                <w:kern w:val="0"/>
                <w:sz w:val="22"/>
                <w:szCs w:val="22"/>
              </w:rPr>
              <w:t>号</w:t>
            </w:r>
          </w:p>
        </w:tc>
        <w:tc>
          <w:tcPr>
            <w:tcW w:w="2654" w:type="dxa"/>
            <w:tcBorders>
              <w:top w:val="single" w:color="auto" w:sz="4" w:space="0"/>
              <w:left w:val="nil"/>
              <w:bottom w:val="single" w:color="auto" w:sz="4" w:space="0"/>
              <w:right w:val="single" w:color="auto" w:sz="4" w:space="0"/>
            </w:tcBorders>
          </w:tcPr>
          <w:p>
            <w:pPr>
              <w:widowControl/>
              <w:spacing w:line="300" w:lineRule="exact"/>
              <w:ind w:firstLine="0" w:firstLineChars="0"/>
              <w:rPr>
                <w:b/>
                <w:bCs/>
                <w:color w:val="000000"/>
                <w:kern w:val="0"/>
                <w:sz w:val="22"/>
                <w:szCs w:val="22"/>
              </w:rPr>
            </w:pPr>
            <w:r>
              <w:rPr>
                <w:b/>
                <w:bCs/>
                <w:color w:val="000000"/>
                <w:kern w:val="0"/>
                <w:sz w:val="22"/>
                <w:szCs w:val="22"/>
              </w:rPr>
              <w:t>新财金〔202</w:t>
            </w:r>
            <w:r>
              <w:rPr>
                <w:rFonts w:hint="eastAsia"/>
                <w:b/>
                <w:bCs/>
                <w:color w:val="000000"/>
                <w:kern w:val="0"/>
                <w:sz w:val="22"/>
                <w:szCs w:val="22"/>
              </w:rPr>
              <w:t>3</w:t>
            </w:r>
            <w:r>
              <w:rPr>
                <w:b/>
                <w:bCs/>
                <w:color w:val="000000"/>
                <w:kern w:val="0"/>
                <w:sz w:val="22"/>
                <w:szCs w:val="22"/>
              </w:rPr>
              <w:t>〕5</w:t>
            </w:r>
            <w:r>
              <w:rPr>
                <w:rFonts w:hint="eastAsia"/>
                <w:b/>
                <w:bCs/>
                <w:color w:val="000000"/>
                <w:kern w:val="0"/>
                <w:sz w:val="22"/>
                <w:szCs w:val="22"/>
              </w:rPr>
              <w:t>9</w:t>
            </w:r>
            <w:r>
              <w:rPr>
                <w:b/>
                <w:bCs/>
                <w:color w:val="000000"/>
                <w:kern w:val="0"/>
                <w:sz w:val="22"/>
                <w:szCs w:val="22"/>
              </w:rPr>
              <w:t>号</w:t>
            </w:r>
          </w:p>
        </w:tc>
      </w:tr>
      <w:tr>
        <w:tblPrEx>
          <w:tblCellMar>
            <w:top w:w="0" w:type="dxa"/>
            <w:left w:w="108" w:type="dxa"/>
            <w:bottom w:w="0" w:type="dxa"/>
            <w:right w:w="108" w:type="dxa"/>
          </w:tblCellMar>
        </w:tblPrEx>
        <w:trPr>
          <w:gridAfter w:val="1"/>
          <w:wAfter w:w="209" w:type="dxa"/>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color w:val="000000"/>
                <w:kern w:val="0"/>
                <w:sz w:val="22"/>
                <w:szCs w:val="22"/>
              </w:rPr>
            </w:pPr>
            <w:r>
              <w:rPr>
                <w:color w:val="000000"/>
                <w:kern w:val="0"/>
                <w:sz w:val="22"/>
                <w:szCs w:val="22"/>
              </w:rPr>
              <w:t>1</w:t>
            </w:r>
          </w:p>
        </w:tc>
        <w:tc>
          <w:tcPr>
            <w:tcW w:w="2804"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kern w:val="0"/>
                <w:sz w:val="22"/>
                <w:szCs w:val="22"/>
              </w:rPr>
            </w:pPr>
            <w:r>
              <w:rPr>
                <w:kern w:val="0"/>
                <w:sz w:val="22"/>
                <w:szCs w:val="22"/>
              </w:rPr>
              <w:t>伊犁哈萨克自治州</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 xml:space="preserve">1626 </w:t>
            </w:r>
          </w:p>
        </w:tc>
        <w:tc>
          <w:tcPr>
            <w:tcW w:w="2654" w:type="dxa"/>
            <w:tcBorders>
              <w:top w:val="nil"/>
              <w:left w:val="nil"/>
              <w:bottom w:val="single" w:color="auto" w:sz="4" w:space="0"/>
              <w:right w:val="single" w:color="auto" w:sz="4" w:space="0"/>
            </w:tcBorders>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-1211</w:t>
            </w:r>
          </w:p>
        </w:tc>
      </w:tr>
      <w:tr>
        <w:tblPrEx>
          <w:tblCellMar>
            <w:top w:w="0" w:type="dxa"/>
            <w:left w:w="108" w:type="dxa"/>
            <w:bottom w:w="0" w:type="dxa"/>
            <w:right w:w="108" w:type="dxa"/>
          </w:tblCellMar>
        </w:tblPrEx>
        <w:trPr>
          <w:gridAfter w:val="1"/>
          <w:wAfter w:w="209" w:type="dxa"/>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color w:val="000000"/>
                <w:kern w:val="0"/>
                <w:sz w:val="22"/>
                <w:szCs w:val="22"/>
              </w:rPr>
            </w:pPr>
            <w:r>
              <w:rPr>
                <w:color w:val="000000"/>
                <w:kern w:val="0"/>
                <w:sz w:val="22"/>
                <w:szCs w:val="22"/>
              </w:rPr>
              <w:t>2</w:t>
            </w:r>
          </w:p>
        </w:tc>
        <w:tc>
          <w:tcPr>
            <w:tcW w:w="2804"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kern w:val="0"/>
                <w:sz w:val="22"/>
                <w:szCs w:val="22"/>
              </w:rPr>
            </w:pPr>
            <w:r>
              <w:rPr>
                <w:kern w:val="0"/>
                <w:sz w:val="22"/>
                <w:szCs w:val="22"/>
              </w:rPr>
              <w:t>塔城地区</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 xml:space="preserve">317 </w:t>
            </w:r>
          </w:p>
        </w:tc>
        <w:tc>
          <w:tcPr>
            <w:tcW w:w="2654" w:type="dxa"/>
            <w:tcBorders>
              <w:top w:val="nil"/>
              <w:left w:val="nil"/>
              <w:bottom w:val="single" w:color="auto" w:sz="4" w:space="0"/>
              <w:right w:val="single" w:color="auto" w:sz="4" w:space="0"/>
            </w:tcBorders>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866</w:t>
            </w:r>
          </w:p>
        </w:tc>
      </w:tr>
      <w:tr>
        <w:tblPrEx>
          <w:tblCellMar>
            <w:top w:w="0" w:type="dxa"/>
            <w:left w:w="108" w:type="dxa"/>
            <w:bottom w:w="0" w:type="dxa"/>
            <w:right w:w="108" w:type="dxa"/>
          </w:tblCellMar>
        </w:tblPrEx>
        <w:trPr>
          <w:gridAfter w:val="1"/>
          <w:wAfter w:w="209" w:type="dxa"/>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color w:val="000000"/>
                <w:kern w:val="0"/>
                <w:sz w:val="22"/>
                <w:szCs w:val="22"/>
              </w:rPr>
            </w:pPr>
            <w:r>
              <w:rPr>
                <w:color w:val="000000"/>
                <w:kern w:val="0"/>
                <w:sz w:val="22"/>
                <w:szCs w:val="22"/>
              </w:rPr>
              <w:t>3</w:t>
            </w:r>
          </w:p>
        </w:tc>
        <w:tc>
          <w:tcPr>
            <w:tcW w:w="2804"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kern w:val="0"/>
                <w:sz w:val="22"/>
                <w:szCs w:val="22"/>
              </w:rPr>
            </w:pPr>
            <w:r>
              <w:rPr>
                <w:kern w:val="0"/>
                <w:sz w:val="22"/>
                <w:szCs w:val="22"/>
              </w:rPr>
              <w:t>阿勒泰地区</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 xml:space="preserve">0 </w:t>
            </w:r>
          </w:p>
        </w:tc>
        <w:tc>
          <w:tcPr>
            <w:tcW w:w="2654" w:type="dxa"/>
            <w:tcBorders>
              <w:top w:val="nil"/>
              <w:left w:val="nil"/>
              <w:bottom w:val="single" w:color="auto" w:sz="4" w:space="0"/>
              <w:right w:val="single" w:color="auto" w:sz="4" w:space="0"/>
            </w:tcBorders>
            <w:vAlign w:val="center"/>
          </w:tcPr>
          <w:p>
            <w:pPr>
              <w:ind w:left="0" w:leftChars="0" w:firstLine="0" w:firstLineChars="0"/>
              <w:jc w:val="center"/>
              <w:rPr>
                <w:color w:val="000000"/>
                <w:kern w:val="0"/>
                <w:sz w:val="22"/>
                <w:szCs w:val="22"/>
                <w:lang w:bidi="ar"/>
              </w:rPr>
            </w:pPr>
            <w:r>
              <w:rPr>
                <w:rFonts w:hint="eastAsia"/>
                <w:color w:val="000000"/>
                <w:kern w:val="0"/>
                <w:sz w:val="22"/>
                <w:szCs w:val="22"/>
                <w:lang w:bidi="ar"/>
              </w:rPr>
              <w:t>0</w:t>
            </w:r>
          </w:p>
        </w:tc>
      </w:tr>
      <w:tr>
        <w:tblPrEx>
          <w:tblCellMar>
            <w:top w:w="0" w:type="dxa"/>
            <w:left w:w="108" w:type="dxa"/>
            <w:bottom w:w="0" w:type="dxa"/>
            <w:right w:w="108" w:type="dxa"/>
          </w:tblCellMar>
        </w:tblPrEx>
        <w:trPr>
          <w:gridAfter w:val="1"/>
          <w:wAfter w:w="209" w:type="dxa"/>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color w:val="000000"/>
                <w:kern w:val="0"/>
                <w:sz w:val="22"/>
                <w:szCs w:val="22"/>
              </w:rPr>
            </w:pPr>
            <w:r>
              <w:rPr>
                <w:color w:val="000000"/>
                <w:kern w:val="0"/>
                <w:sz w:val="22"/>
                <w:szCs w:val="22"/>
              </w:rPr>
              <w:t>4</w:t>
            </w:r>
          </w:p>
        </w:tc>
        <w:tc>
          <w:tcPr>
            <w:tcW w:w="2804"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kern w:val="0"/>
                <w:sz w:val="22"/>
                <w:szCs w:val="22"/>
              </w:rPr>
            </w:pPr>
            <w:r>
              <w:rPr>
                <w:kern w:val="0"/>
                <w:sz w:val="22"/>
                <w:szCs w:val="22"/>
              </w:rPr>
              <w:t>博尔塔拉蒙古自治州</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 xml:space="preserve">289 </w:t>
            </w:r>
          </w:p>
        </w:tc>
        <w:tc>
          <w:tcPr>
            <w:tcW w:w="2654" w:type="dxa"/>
            <w:tcBorders>
              <w:top w:val="nil"/>
              <w:left w:val="nil"/>
              <w:bottom w:val="single" w:color="auto" w:sz="4" w:space="0"/>
              <w:right w:val="single" w:color="auto" w:sz="4" w:space="0"/>
            </w:tcBorders>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-275</w:t>
            </w:r>
          </w:p>
        </w:tc>
      </w:tr>
      <w:tr>
        <w:tblPrEx>
          <w:tblCellMar>
            <w:top w:w="0" w:type="dxa"/>
            <w:left w:w="108" w:type="dxa"/>
            <w:bottom w:w="0" w:type="dxa"/>
            <w:right w:w="108" w:type="dxa"/>
          </w:tblCellMar>
        </w:tblPrEx>
        <w:trPr>
          <w:gridAfter w:val="1"/>
          <w:wAfter w:w="209" w:type="dxa"/>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color w:val="000000"/>
                <w:kern w:val="0"/>
                <w:sz w:val="22"/>
                <w:szCs w:val="22"/>
              </w:rPr>
            </w:pPr>
            <w:r>
              <w:rPr>
                <w:color w:val="000000"/>
                <w:kern w:val="0"/>
                <w:sz w:val="22"/>
                <w:szCs w:val="22"/>
              </w:rPr>
              <w:t>5</w:t>
            </w:r>
          </w:p>
        </w:tc>
        <w:tc>
          <w:tcPr>
            <w:tcW w:w="2804"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kern w:val="0"/>
                <w:sz w:val="22"/>
                <w:szCs w:val="22"/>
              </w:rPr>
            </w:pPr>
            <w:r>
              <w:rPr>
                <w:kern w:val="0"/>
                <w:sz w:val="22"/>
                <w:szCs w:val="22"/>
              </w:rPr>
              <w:t>昌吉回族自治州</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 xml:space="preserve">295 </w:t>
            </w:r>
          </w:p>
        </w:tc>
        <w:tc>
          <w:tcPr>
            <w:tcW w:w="2654" w:type="dxa"/>
            <w:tcBorders>
              <w:top w:val="nil"/>
              <w:left w:val="nil"/>
              <w:bottom w:val="single" w:color="auto" w:sz="4" w:space="0"/>
              <w:right w:val="single" w:color="auto" w:sz="4" w:space="0"/>
            </w:tcBorders>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-211</w:t>
            </w:r>
          </w:p>
        </w:tc>
      </w:tr>
      <w:tr>
        <w:tblPrEx>
          <w:tblCellMar>
            <w:top w:w="0" w:type="dxa"/>
            <w:left w:w="108" w:type="dxa"/>
            <w:bottom w:w="0" w:type="dxa"/>
            <w:right w:w="108" w:type="dxa"/>
          </w:tblCellMar>
        </w:tblPrEx>
        <w:trPr>
          <w:gridAfter w:val="1"/>
          <w:wAfter w:w="209" w:type="dxa"/>
          <w:cantSplit/>
          <w:trHeight w:val="455"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color w:val="000000"/>
                <w:kern w:val="0"/>
                <w:sz w:val="22"/>
                <w:szCs w:val="22"/>
              </w:rPr>
            </w:pPr>
            <w:r>
              <w:rPr>
                <w:color w:val="000000"/>
                <w:kern w:val="0"/>
                <w:sz w:val="22"/>
                <w:szCs w:val="22"/>
              </w:rPr>
              <w:t>6</w:t>
            </w:r>
          </w:p>
        </w:tc>
        <w:tc>
          <w:tcPr>
            <w:tcW w:w="2804"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kern w:val="0"/>
                <w:sz w:val="22"/>
                <w:szCs w:val="22"/>
              </w:rPr>
            </w:pPr>
            <w:r>
              <w:rPr>
                <w:kern w:val="0"/>
                <w:sz w:val="22"/>
                <w:szCs w:val="22"/>
              </w:rPr>
              <w:t>吐鲁番市</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rFonts w:hint="eastAsia"/>
                <w:color w:val="000000"/>
                <w:kern w:val="0"/>
                <w:sz w:val="22"/>
                <w:szCs w:val="22"/>
                <w:lang w:bidi="ar"/>
              </w:rPr>
            </w:pPr>
            <w:r>
              <w:rPr>
                <w:rFonts w:hint="eastAsia"/>
                <w:color w:val="000000"/>
                <w:kern w:val="0"/>
                <w:sz w:val="22"/>
                <w:szCs w:val="22"/>
                <w:lang w:bidi="ar"/>
              </w:rPr>
              <w:t xml:space="preserve">0 </w:t>
            </w:r>
          </w:p>
        </w:tc>
        <w:tc>
          <w:tcPr>
            <w:tcW w:w="2654" w:type="dxa"/>
            <w:tcBorders>
              <w:top w:val="nil"/>
              <w:left w:val="nil"/>
              <w:bottom w:val="single" w:color="auto" w:sz="4" w:space="0"/>
              <w:right w:val="single" w:color="auto" w:sz="4" w:space="0"/>
            </w:tcBorders>
            <w:vAlign w:val="center"/>
          </w:tcPr>
          <w:p>
            <w:pPr>
              <w:widowControl/>
              <w:spacing w:line="300" w:lineRule="exact"/>
              <w:ind w:firstLine="0" w:firstLineChars="0"/>
              <w:jc w:val="center"/>
              <w:textAlignment w:val="center"/>
              <w:rPr>
                <w:rFonts w:hint="eastAsia"/>
                <w:color w:val="000000"/>
                <w:kern w:val="0"/>
                <w:sz w:val="22"/>
                <w:szCs w:val="22"/>
                <w:lang w:bidi="ar"/>
              </w:rPr>
            </w:pPr>
            <w:r>
              <w:rPr>
                <w:rFonts w:hint="eastAsia"/>
                <w:color w:val="000000"/>
                <w:kern w:val="0"/>
                <w:sz w:val="22"/>
                <w:szCs w:val="22"/>
                <w:lang w:bidi="ar"/>
              </w:rPr>
              <w:t>0</w:t>
            </w:r>
          </w:p>
        </w:tc>
      </w:tr>
      <w:tr>
        <w:tblPrEx>
          <w:tblCellMar>
            <w:top w:w="0" w:type="dxa"/>
            <w:left w:w="108" w:type="dxa"/>
            <w:bottom w:w="0" w:type="dxa"/>
            <w:right w:w="108" w:type="dxa"/>
          </w:tblCellMar>
        </w:tblPrEx>
        <w:trPr>
          <w:gridAfter w:val="1"/>
          <w:wAfter w:w="209" w:type="dxa"/>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color w:val="000000"/>
                <w:kern w:val="0"/>
                <w:sz w:val="22"/>
                <w:szCs w:val="22"/>
              </w:rPr>
            </w:pPr>
            <w:r>
              <w:rPr>
                <w:color w:val="000000"/>
                <w:kern w:val="0"/>
                <w:sz w:val="22"/>
                <w:szCs w:val="22"/>
              </w:rPr>
              <w:t>7</w:t>
            </w:r>
          </w:p>
        </w:tc>
        <w:tc>
          <w:tcPr>
            <w:tcW w:w="2804"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kern w:val="0"/>
                <w:sz w:val="22"/>
                <w:szCs w:val="22"/>
              </w:rPr>
            </w:pPr>
            <w:r>
              <w:rPr>
                <w:kern w:val="0"/>
                <w:sz w:val="22"/>
                <w:szCs w:val="22"/>
              </w:rPr>
              <w:t>哈密市</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 xml:space="preserve">279 </w:t>
            </w:r>
          </w:p>
        </w:tc>
        <w:tc>
          <w:tcPr>
            <w:tcW w:w="2654" w:type="dxa"/>
            <w:tcBorders>
              <w:top w:val="nil"/>
              <w:left w:val="nil"/>
              <w:bottom w:val="single" w:color="auto" w:sz="4" w:space="0"/>
              <w:right w:val="single" w:color="auto" w:sz="4" w:space="0"/>
            </w:tcBorders>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50</w:t>
            </w:r>
          </w:p>
        </w:tc>
      </w:tr>
      <w:tr>
        <w:tblPrEx>
          <w:tblCellMar>
            <w:top w:w="0" w:type="dxa"/>
            <w:left w:w="108" w:type="dxa"/>
            <w:bottom w:w="0" w:type="dxa"/>
            <w:right w:w="108" w:type="dxa"/>
          </w:tblCellMar>
        </w:tblPrEx>
        <w:trPr>
          <w:gridAfter w:val="1"/>
          <w:wAfter w:w="209" w:type="dxa"/>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color w:val="000000"/>
                <w:kern w:val="0"/>
                <w:sz w:val="22"/>
                <w:szCs w:val="22"/>
              </w:rPr>
            </w:pPr>
            <w:r>
              <w:rPr>
                <w:color w:val="000000"/>
                <w:kern w:val="0"/>
                <w:sz w:val="22"/>
                <w:szCs w:val="22"/>
              </w:rPr>
              <w:t>8</w:t>
            </w:r>
          </w:p>
        </w:tc>
        <w:tc>
          <w:tcPr>
            <w:tcW w:w="2804"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kern w:val="0"/>
                <w:sz w:val="22"/>
                <w:szCs w:val="22"/>
              </w:rPr>
            </w:pPr>
            <w:r>
              <w:rPr>
                <w:kern w:val="0"/>
                <w:sz w:val="22"/>
                <w:szCs w:val="22"/>
              </w:rPr>
              <w:t>巴音郭楞蒙古自治州</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 xml:space="preserve">959 </w:t>
            </w:r>
          </w:p>
        </w:tc>
        <w:tc>
          <w:tcPr>
            <w:tcW w:w="2654" w:type="dxa"/>
            <w:tcBorders>
              <w:top w:val="nil"/>
              <w:left w:val="nil"/>
              <w:bottom w:val="single" w:color="auto" w:sz="4" w:space="0"/>
              <w:right w:val="single" w:color="auto" w:sz="4" w:space="0"/>
            </w:tcBorders>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-195</w:t>
            </w:r>
          </w:p>
        </w:tc>
      </w:tr>
      <w:tr>
        <w:tblPrEx>
          <w:tblCellMar>
            <w:top w:w="0" w:type="dxa"/>
            <w:left w:w="108" w:type="dxa"/>
            <w:bottom w:w="0" w:type="dxa"/>
            <w:right w:w="108" w:type="dxa"/>
          </w:tblCellMar>
        </w:tblPrEx>
        <w:trPr>
          <w:gridAfter w:val="1"/>
          <w:wAfter w:w="209" w:type="dxa"/>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color w:val="000000"/>
                <w:kern w:val="0"/>
                <w:sz w:val="22"/>
                <w:szCs w:val="22"/>
              </w:rPr>
            </w:pPr>
            <w:r>
              <w:rPr>
                <w:color w:val="000000"/>
                <w:kern w:val="0"/>
                <w:sz w:val="22"/>
                <w:szCs w:val="22"/>
              </w:rPr>
              <w:t>9</w:t>
            </w:r>
          </w:p>
        </w:tc>
        <w:tc>
          <w:tcPr>
            <w:tcW w:w="2804"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kern w:val="0"/>
                <w:sz w:val="22"/>
                <w:szCs w:val="22"/>
              </w:rPr>
            </w:pPr>
            <w:r>
              <w:rPr>
                <w:kern w:val="0"/>
                <w:sz w:val="22"/>
                <w:szCs w:val="22"/>
              </w:rPr>
              <w:t>喀什地区</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 xml:space="preserve">123 </w:t>
            </w:r>
          </w:p>
        </w:tc>
        <w:tc>
          <w:tcPr>
            <w:tcW w:w="2654" w:type="dxa"/>
            <w:tcBorders>
              <w:top w:val="nil"/>
              <w:left w:val="nil"/>
              <w:bottom w:val="single" w:color="auto" w:sz="4" w:space="0"/>
              <w:right w:val="single" w:color="auto" w:sz="4" w:space="0"/>
            </w:tcBorders>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-58</w:t>
            </w:r>
          </w:p>
        </w:tc>
      </w:tr>
      <w:tr>
        <w:tblPrEx>
          <w:tblCellMar>
            <w:top w:w="0" w:type="dxa"/>
            <w:left w:w="108" w:type="dxa"/>
            <w:bottom w:w="0" w:type="dxa"/>
            <w:right w:w="108" w:type="dxa"/>
          </w:tblCellMar>
        </w:tblPrEx>
        <w:trPr>
          <w:gridAfter w:val="1"/>
          <w:wAfter w:w="209" w:type="dxa"/>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color w:val="000000"/>
                <w:kern w:val="0"/>
                <w:sz w:val="22"/>
                <w:szCs w:val="22"/>
              </w:rPr>
            </w:pPr>
            <w:r>
              <w:rPr>
                <w:color w:val="000000"/>
                <w:kern w:val="0"/>
                <w:sz w:val="22"/>
                <w:szCs w:val="22"/>
              </w:rPr>
              <w:t>10</w:t>
            </w:r>
          </w:p>
        </w:tc>
        <w:tc>
          <w:tcPr>
            <w:tcW w:w="2804"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kern w:val="0"/>
                <w:sz w:val="22"/>
                <w:szCs w:val="22"/>
              </w:rPr>
            </w:pPr>
            <w:r>
              <w:rPr>
                <w:kern w:val="0"/>
                <w:sz w:val="22"/>
                <w:szCs w:val="22"/>
              </w:rPr>
              <w:t>阿克苏地区</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 xml:space="preserve">287 </w:t>
            </w:r>
          </w:p>
        </w:tc>
        <w:tc>
          <w:tcPr>
            <w:tcW w:w="2654" w:type="dxa"/>
            <w:tcBorders>
              <w:top w:val="nil"/>
              <w:left w:val="nil"/>
              <w:bottom w:val="single" w:color="auto" w:sz="4" w:space="0"/>
              <w:right w:val="single" w:color="auto" w:sz="4" w:space="0"/>
            </w:tcBorders>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2359</w:t>
            </w:r>
          </w:p>
        </w:tc>
      </w:tr>
      <w:tr>
        <w:tblPrEx>
          <w:tblCellMar>
            <w:top w:w="0" w:type="dxa"/>
            <w:left w:w="108" w:type="dxa"/>
            <w:bottom w:w="0" w:type="dxa"/>
            <w:right w:w="108" w:type="dxa"/>
          </w:tblCellMar>
        </w:tblPrEx>
        <w:trPr>
          <w:gridAfter w:val="1"/>
          <w:wAfter w:w="209" w:type="dxa"/>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color w:val="000000"/>
                <w:kern w:val="0"/>
                <w:sz w:val="22"/>
                <w:szCs w:val="22"/>
              </w:rPr>
            </w:pPr>
            <w:r>
              <w:rPr>
                <w:color w:val="000000"/>
                <w:kern w:val="0"/>
                <w:sz w:val="22"/>
                <w:szCs w:val="22"/>
              </w:rPr>
              <w:t>11</w:t>
            </w:r>
          </w:p>
        </w:tc>
        <w:tc>
          <w:tcPr>
            <w:tcW w:w="2804"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kern w:val="0"/>
                <w:sz w:val="22"/>
                <w:szCs w:val="22"/>
              </w:rPr>
            </w:pPr>
            <w:r>
              <w:rPr>
                <w:kern w:val="0"/>
                <w:sz w:val="22"/>
                <w:szCs w:val="22"/>
              </w:rPr>
              <w:t>和田地区</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 xml:space="preserve">9744 </w:t>
            </w:r>
          </w:p>
        </w:tc>
        <w:tc>
          <w:tcPr>
            <w:tcW w:w="2654" w:type="dxa"/>
            <w:tcBorders>
              <w:top w:val="nil"/>
              <w:left w:val="nil"/>
              <w:bottom w:val="single" w:color="auto" w:sz="4" w:space="0"/>
              <w:right w:val="single" w:color="auto" w:sz="4" w:space="0"/>
            </w:tcBorders>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-3843</w:t>
            </w:r>
          </w:p>
        </w:tc>
      </w:tr>
      <w:tr>
        <w:tblPrEx>
          <w:tblCellMar>
            <w:top w:w="0" w:type="dxa"/>
            <w:left w:w="108" w:type="dxa"/>
            <w:bottom w:w="0" w:type="dxa"/>
            <w:right w:w="108" w:type="dxa"/>
          </w:tblCellMar>
        </w:tblPrEx>
        <w:trPr>
          <w:gridAfter w:val="1"/>
          <w:wAfter w:w="209" w:type="dxa"/>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color w:val="000000"/>
                <w:kern w:val="0"/>
                <w:sz w:val="22"/>
                <w:szCs w:val="22"/>
              </w:rPr>
            </w:pPr>
            <w:r>
              <w:rPr>
                <w:color w:val="000000"/>
                <w:kern w:val="0"/>
                <w:sz w:val="22"/>
                <w:szCs w:val="22"/>
              </w:rPr>
              <w:t>12</w:t>
            </w:r>
          </w:p>
        </w:tc>
        <w:tc>
          <w:tcPr>
            <w:tcW w:w="2804"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rPr>
                <w:kern w:val="0"/>
                <w:sz w:val="22"/>
                <w:szCs w:val="22"/>
              </w:rPr>
            </w:pPr>
            <w:r>
              <w:rPr>
                <w:kern w:val="0"/>
                <w:sz w:val="22"/>
                <w:szCs w:val="22"/>
              </w:rPr>
              <w:t>克孜勒苏柯尔克孜自治州</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 xml:space="preserve">214 </w:t>
            </w:r>
          </w:p>
        </w:tc>
        <w:tc>
          <w:tcPr>
            <w:tcW w:w="2654" w:type="dxa"/>
            <w:tcBorders>
              <w:top w:val="nil"/>
              <w:left w:val="nil"/>
              <w:bottom w:val="single" w:color="auto" w:sz="4" w:space="0"/>
              <w:right w:val="single" w:color="auto" w:sz="4" w:space="0"/>
            </w:tcBorders>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-57</w:t>
            </w:r>
          </w:p>
        </w:tc>
      </w:tr>
      <w:tr>
        <w:tblPrEx>
          <w:tblCellMar>
            <w:top w:w="0" w:type="dxa"/>
            <w:left w:w="108" w:type="dxa"/>
            <w:bottom w:w="0" w:type="dxa"/>
            <w:right w:w="108" w:type="dxa"/>
          </w:tblCellMar>
        </w:tblPrEx>
        <w:trPr>
          <w:gridAfter w:val="1"/>
          <w:wAfter w:w="209" w:type="dxa"/>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color w:val="000000"/>
                <w:kern w:val="0"/>
                <w:sz w:val="22"/>
                <w:szCs w:val="22"/>
              </w:rPr>
            </w:pPr>
            <w:r>
              <w:rPr>
                <w:color w:val="000000"/>
                <w:kern w:val="0"/>
                <w:sz w:val="22"/>
                <w:szCs w:val="22"/>
              </w:rPr>
              <w:t>13</w:t>
            </w:r>
          </w:p>
        </w:tc>
        <w:tc>
          <w:tcPr>
            <w:tcW w:w="2804"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kern w:val="0"/>
                <w:sz w:val="22"/>
                <w:szCs w:val="22"/>
              </w:rPr>
            </w:pPr>
            <w:r>
              <w:rPr>
                <w:kern w:val="0"/>
                <w:sz w:val="22"/>
                <w:szCs w:val="22"/>
              </w:rPr>
              <w:t>乌鲁木齐市</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 xml:space="preserve">2146 </w:t>
            </w:r>
          </w:p>
        </w:tc>
        <w:tc>
          <w:tcPr>
            <w:tcW w:w="2654" w:type="dxa"/>
            <w:tcBorders>
              <w:top w:val="nil"/>
              <w:left w:val="nil"/>
              <w:bottom w:val="single" w:color="auto" w:sz="4" w:space="0"/>
              <w:right w:val="single" w:color="auto" w:sz="4" w:space="0"/>
            </w:tcBorders>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2205</w:t>
            </w:r>
          </w:p>
        </w:tc>
      </w:tr>
      <w:tr>
        <w:tblPrEx>
          <w:tblCellMar>
            <w:top w:w="0" w:type="dxa"/>
            <w:left w:w="108" w:type="dxa"/>
            <w:bottom w:w="0" w:type="dxa"/>
            <w:right w:w="108" w:type="dxa"/>
          </w:tblCellMar>
        </w:tblPrEx>
        <w:trPr>
          <w:gridAfter w:val="1"/>
          <w:wAfter w:w="209" w:type="dxa"/>
          <w:cantSplit/>
          <w:trHeight w:val="23" w:hRule="atLeast"/>
        </w:trPr>
        <w:tc>
          <w:tcPr>
            <w:tcW w:w="889"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ind w:firstLine="0" w:firstLineChars="0"/>
              <w:jc w:val="center"/>
              <w:rPr>
                <w:color w:val="000000"/>
                <w:kern w:val="0"/>
                <w:sz w:val="22"/>
                <w:szCs w:val="22"/>
              </w:rPr>
            </w:pPr>
            <w:r>
              <w:rPr>
                <w:color w:val="000000"/>
                <w:kern w:val="0"/>
                <w:sz w:val="22"/>
                <w:szCs w:val="22"/>
              </w:rPr>
              <w:t>14</w:t>
            </w:r>
          </w:p>
        </w:tc>
        <w:tc>
          <w:tcPr>
            <w:tcW w:w="2804"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rPr>
                <w:kern w:val="0"/>
                <w:sz w:val="22"/>
                <w:szCs w:val="22"/>
              </w:rPr>
            </w:pPr>
            <w:r>
              <w:rPr>
                <w:kern w:val="0"/>
                <w:sz w:val="22"/>
                <w:szCs w:val="22"/>
              </w:rPr>
              <w:t>克拉玛依市</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 xml:space="preserve">0 </w:t>
            </w:r>
          </w:p>
        </w:tc>
        <w:tc>
          <w:tcPr>
            <w:tcW w:w="2654" w:type="dxa"/>
            <w:tcBorders>
              <w:top w:val="nil"/>
              <w:left w:val="nil"/>
              <w:bottom w:val="single" w:color="auto" w:sz="4" w:space="0"/>
              <w:right w:val="single" w:color="auto" w:sz="4" w:space="0"/>
            </w:tcBorders>
            <w:vAlign w:val="center"/>
          </w:tcPr>
          <w:p>
            <w:pPr>
              <w:widowControl/>
              <w:spacing w:line="300" w:lineRule="exact"/>
              <w:ind w:firstLine="0" w:firstLineChars="0"/>
              <w:jc w:val="center"/>
              <w:textAlignment w:val="center"/>
              <w:rPr>
                <w:color w:val="000000"/>
                <w:kern w:val="0"/>
                <w:sz w:val="22"/>
                <w:szCs w:val="22"/>
                <w:lang w:bidi="ar"/>
              </w:rPr>
            </w:pPr>
            <w:r>
              <w:rPr>
                <w:rFonts w:hint="eastAsia"/>
                <w:color w:val="000000"/>
                <w:kern w:val="0"/>
                <w:sz w:val="22"/>
                <w:szCs w:val="22"/>
                <w:lang w:bidi="ar"/>
              </w:rPr>
              <w:t>2500</w:t>
            </w:r>
          </w:p>
        </w:tc>
      </w:tr>
      <w:tr>
        <w:tblPrEx>
          <w:tblCellMar>
            <w:top w:w="0" w:type="dxa"/>
            <w:left w:w="108" w:type="dxa"/>
            <w:bottom w:w="0" w:type="dxa"/>
            <w:right w:w="108" w:type="dxa"/>
          </w:tblCellMar>
        </w:tblPrEx>
        <w:trPr>
          <w:gridAfter w:val="1"/>
          <w:wAfter w:w="209" w:type="dxa"/>
          <w:cantSplit/>
          <w:trHeight w:val="23" w:hRule="atLeast"/>
        </w:trPr>
        <w:tc>
          <w:tcPr>
            <w:tcW w:w="369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00" w:lineRule="exact"/>
              <w:ind w:firstLine="0" w:firstLineChars="0"/>
              <w:jc w:val="center"/>
              <w:rPr>
                <w:b/>
                <w:bCs/>
                <w:color w:val="000000"/>
                <w:kern w:val="0"/>
                <w:sz w:val="22"/>
                <w:szCs w:val="22"/>
              </w:rPr>
            </w:pPr>
            <w:r>
              <w:rPr>
                <w:b/>
                <w:bCs/>
                <w:color w:val="000000"/>
                <w:kern w:val="0"/>
                <w:sz w:val="22"/>
                <w:szCs w:val="22"/>
              </w:rPr>
              <w:t>合计</w:t>
            </w:r>
          </w:p>
        </w:tc>
        <w:tc>
          <w:tcPr>
            <w:tcW w:w="2390" w:type="dxa"/>
            <w:gridSpan w:val="2"/>
            <w:tcBorders>
              <w:top w:val="nil"/>
              <w:left w:val="nil"/>
              <w:bottom w:val="single" w:color="auto" w:sz="4" w:space="0"/>
              <w:right w:val="single" w:color="auto" w:sz="4" w:space="0"/>
            </w:tcBorders>
            <w:shd w:val="clear" w:color="auto" w:fill="auto"/>
            <w:noWrap/>
            <w:vAlign w:val="center"/>
          </w:tcPr>
          <w:p>
            <w:pPr>
              <w:widowControl/>
              <w:spacing w:line="300" w:lineRule="exact"/>
              <w:ind w:firstLine="0" w:firstLineChars="0"/>
              <w:jc w:val="center"/>
              <w:textAlignment w:val="center"/>
              <w:rPr>
                <w:color w:val="000000"/>
                <w:kern w:val="0"/>
                <w:sz w:val="22"/>
                <w:szCs w:val="22"/>
                <w:lang w:bidi="ar"/>
              </w:rPr>
            </w:pPr>
            <w:r>
              <w:rPr>
                <w:rFonts w:hint="eastAsia"/>
                <w:b/>
                <w:bCs/>
                <w:color w:val="000000"/>
                <w:kern w:val="0"/>
                <w:sz w:val="22"/>
                <w:szCs w:val="22"/>
                <w:lang w:bidi="ar"/>
              </w:rPr>
              <w:t>16279</w:t>
            </w:r>
          </w:p>
        </w:tc>
        <w:tc>
          <w:tcPr>
            <w:tcW w:w="2654" w:type="dxa"/>
            <w:tcBorders>
              <w:top w:val="nil"/>
              <w:left w:val="nil"/>
              <w:bottom w:val="single" w:color="auto" w:sz="4" w:space="0"/>
              <w:right w:val="single" w:color="auto" w:sz="4" w:space="0"/>
            </w:tcBorders>
            <w:vAlign w:val="center"/>
          </w:tcPr>
          <w:p>
            <w:pPr>
              <w:widowControl/>
              <w:spacing w:line="300" w:lineRule="exact"/>
              <w:ind w:firstLine="0" w:firstLineChars="0"/>
              <w:jc w:val="center"/>
              <w:rPr>
                <w:b/>
                <w:bCs/>
                <w:color w:val="000000"/>
                <w:kern w:val="0"/>
                <w:sz w:val="22"/>
                <w:szCs w:val="22"/>
              </w:rPr>
            </w:pPr>
            <w:r>
              <w:rPr>
                <w:rFonts w:hint="eastAsia"/>
                <w:b/>
                <w:bCs/>
                <w:color w:val="000000"/>
                <w:kern w:val="0"/>
                <w:sz w:val="22"/>
                <w:szCs w:val="22"/>
              </w:rPr>
              <w:t>2130</w:t>
            </w:r>
          </w:p>
        </w:tc>
      </w:tr>
      <w:tr>
        <w:tblPrEx>
          <w:tblCellMar>
            <w:top w:w="0" w:type="dxa"/>
            <w:left w:w="108" w:type="dxa"/>
            <w:bottom w:w="0" w:type="dxa"/>
            <w:right w:w="108" w:type="dxa"/>
          </w:tblCellMar>
        </w:tblPrEx>
        <w:trPr>
          <w:cantSplit/>
          <w:trHeight w:val="23" w:hRule="atLeast"/>
        </w:trPr>
        <w:tc>
          <w:tcPr>
            <w:tcW w:w="8946" w:type="dxa"/>
            <w:gridSpan w:val="7"/>
            <w:tcBorders>
              <w:top w:val="nil"/>
              <w:left w:val="nil"/>
              <w:bottom w:val="nil"/>
              <w:right w:val="nil"/>
            </w:tcBorders>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540" w:lineRule="exact"/>
              <w:textAlignment w:val="auto"/>
              <w:outlineLvl w:val="2"/>
              <w:rPr>
                <w:rFonts w:hint="eastAsia"/>
                <w:b/>
                <w:szCs w:val="32"/>
                <w:lang w:val="en-US" w:eastAsia="zh-CN"/>
              </w:rPr>
            </w:pPr>
            <w:r>
              <w:rPr>
                <w:rFonts w:hint="eastAsia"/>
                <w:b/>
                <w:szCs w:val="32"/>
                <w:lang w:val="en-US" w:eastAsia="zh-CN"/>
              </w:rPr>
              <w:t>2.自治区资金安排及下达预算情况</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2"/>
              <w:rPr>
                <w:rFonts w:eastAsia="宋体"/>
                <w:b/>
                <w:bCs/>
                <w:color w:val="000000"/>
                <w:kern w:val="0"/>
                <w:sz w:val="28"/>
                <w:szCs w:val="28"/>
              </w:rPr>
            </w:pPr>
            <w:r>
              <w:rPr>
                <w:szCs w:val="32"/>
              </w:rPr>
              <w:t>202</w:t>
            </w:r>
            <w:r>
              <w:rPr>
                <w:rFonts w:hint="eastAsia"/>
                <w:szCs w:val="32"/>
              </w:rPr>
              <w:t>2</w:t>
            </w:r>
            <w:r>
              <w:rPr>
                <w:szCs w:val="32"/>
              </w:rPr>
              <w:t>年12月，自治区财政厅印发《关于提前下达普惠金融发展专项202</w:t>
            </w:r>
            <w:r>
              <w:rPr>
                <w:rFonts w:hint="eastAsia"/>
                <w:szCs w:val="32"/>
              </w:rPr>
              <w:t>3</w:t>
            </w:r>
            <w:r>
              <w:rPr>
                <w:szCs w:val="32"/>
              </w:rPr>
              <w:t>年自治区预算指标的通知》（新财金〔202</w:t>
            </w:r>
            <w:r>
              <w:rPr>
                <w:rFonts w:hint="eastAsia"/>
                <w:szCs w:val="32"/>
              </w:rPr>
              <w:t>2</w:t>
            </w:r>
            <w:r>
              <w:rPr>
                <w:szCs w:val="32"/>
              </w:rPr>
              <w:t>〕</w:t>
            </w:r>
            <w:r>
              <w:rPr>
                <w:rFonts w:hint="eastAsia"/>
                <w:szCs w:val="32"/>
              </w:rPr>
              <w:t>43</w:t>
            </w:r>
            <w:r>
              <w:rPr>
                <w:szCs w:val="32"/>
              </w:rPr>
              <w:t>号）下达资金</w:t>
            </w:r>
            <w:r>
              <w:rPr>
                <w:rFonts w:hint="eastAsia"/>
                <w:szCs w:val="32"/>
              </w:rPr>
              <w:t>67</w:t>
            </w:r>
            <w:r>
              <w:rPr>
                <w:szCs w:val="32"/>
              </w:rPr>
              <w:t>00万</w:t>
            </w:r>
            <w:r>
              <w:rPr>
                <w:rFonts w:hint="eastAsia"/>
                <w:szCs w:val="32"/>
              </w:rPr>
              <w:t>元</w:t>
            </w:r>
            <w:r>
              <w:rPr>
                <w:szCs w:val="32"/>
              </w:rPr>
              <w:t>，202</w:t>
            </w:r>
            <w:r>
              <w:rPr>
                <w:rFonts w:hint="eastAsia"/>
                <w:szCs w:val="32"/>
              </w:rPr>
              <w:t>3</w:t>
            </w:r>
            <w:r>
              <w:rPr>
                <w:szCs w:val="32"/>
              </w:rPr>
              <w:t>年自治区本级财政配套资金共计</w:t>
            </w:r>
            <w:r>
              <w:rPr>
                <w:rFonts w:hint="eastAsia"/>
                <w:szCs w:val="32"/>
              </w:rPr>
              <w:t>67</w:t>
            </w:r>
            <w:r>
              <w:rPr>
                <w:szCs w:val="32"/>
              </w:rPr>
              <w:t>00万元。</w:t>
            </w:r>
          </w:p>
          <w:p>
            <w:pPr>
              <w:widowControl/>
              <w:ind w:firstLine="562"/>
              <w:jc w:val="center"/>
              <w:rPr>
                <w:rFonts w:eastAsia="宋体"/>
                <w:b/>
                <w:bCs/>
                <w:color w:val="000000"/>
                <w:kern w:val="0"/>
                <w:sz w:val="28"/>
                <w:szCs w:val="28"/>
              </w:rPr>
            </w:pPr>
            <w:r>
              <w:rPr>
                <w:b/>
                <w:bCs/>
                <w:color w:val="000000"/>
                <w:kern w:val="0"/>
                <w:sz w:val="28"/>
                <w:szCs w:val="28"/>
              </w:rPr>
              <w:t>普惠金融发展专项202</w:t>
            </w:r>
            <w:r>
              <w:rPr>
                <w:rFonts w:hint="eastAsia"/>
                <w:b/>
                <w:bCs/>
                <w:color w:val="000000"/>
                <w:kern w:val="0"/>
                <w:sz w:val="28"/>
                <w:szCs w:val="28"/>
              </w:rPr>
              <w:t>3</w:t>
            </w:r>
            <w:r>
              <w:rPr>
                <w:b/>
                <w:bCs/>
                <w:color w:val="000000"/>
                <w:kern w:val="0"/>
                <w:sz w:val="28"/>
                <w:szCs w:val="28"/>
              </w:rPr>
              <w:t>年自治区本级资金下达情况表</w:t>
            </w:r>
          </w:p>
        </w:tc>
      </w:tr>
      <w:tr>
        <w:tblPrEx>
          <w:tblCellMar>
            <w:top w:w="0" w:type="dxa"/>
            <w:left w:w="108" w:type="dxa"/>
            <w:bottom w:w="0" w:type="dxa"/>
            <w:right w:w="108" w:type="dxa"/>
          </w:tblCellMar>
        </w:tblPrEx>
        <w:trPr>
          <w:cantSplit/>
          <w:trHeight w:val="23" w:hRule="atLeast"/>
        </w:trPr>
        <w:tc>
          <w:tcPr>
            <w:tcW w:w="1090" w:type="dxa"/>
            <w:gridSpan w:val="2"/>
            <w:tcBorders>
              <w:top w:val="nil"/>
              <w:left w:val="nil"/>
              <w:bottom w:val="nil"/>
              <w:right w:val="nil"/>
            </w:tcBorders>
            <w:shd w:val="clear" w:color="auto" w:fill="auto"/>
            <w:noWrap/>
            <w:vAlign w:val="bottom"/>
          </w:tcPr>
          <w:p>
            <w:pPr>
              <w:widowControl/>
              <w:ind w:firstLine="440"/>
              <w:jc w:val="left"/>
              <w:rPr>
                <w:rFonts w:eastAsia="宋体"/>
                <w:color w:val="000000"/>
                <w:kern w:val="0"/>
                <w:sz w:val="22"/>
                <w:szCs w:val="22"/>
              </w:rPr>
            </w:pPr>
          </w:p>
        </w:tc>
        <w:tc>
          <w:tcPr>
            <w:tcW w:w="3887" w:type="dxa"/>
            <w:gridSpan w:val="2"/>
            <w:tcBorders>
              <w:top w:val="nil"/>
              <w:left w:val="nil"/>
              <w:bottom w:val="nil"/>
              <w:right w:val="nil"/>
            </w:tcBorders>
            <w:shd w:val="clear" w:color="auto" w:fill="auto"/>
            <w:noWrap/>
            <w:vAlign w:val="bottom"/>
          </w:tcPr>
          <w:p>
            <w:pPr>
              <w:widowControl/>
              <w:ind w:firstLine="440"/>
              <w:jc w:val="left"/>
              <w:rPr>
                <w:rFonts w:eastAsia="宋体"/>
                <w:color w:val="000000"/>
                <w:kern w:val="0"/>
                <w:sz w:val="22"/>
                <w:szCs w:val="22"/>
              </w:rPr>
            </w:pPr>
          </w:p>
        </w:tc>
        <w:tc>
          <w:tcPr>
            <w:tcW w:w="3969" w:type="dxa"/>
            <w:gridSpan w:val="3"/>
            <w:tcBorders>
              <w:top w:val="nil"/>
              <w:left w:val="nil"/>
              <w:bottom w:val="nil"/>
              <w:right w:val="nil"/>
            </w:tcBorders>
            <w:shd w:val="clear" w:color="auto" w:fill="auto"/>
            <w:noWrap/>
            <w:vAlign w:val="center"/>
          </w:tcPr>
          <w:p>
            <w:pPr>
              <w:widowControl/>
              <w:ind w:firstLine="440"/>
              <w:jc w:val="right"/>
              <w:rPr>
                <w:rFonts w:eastAsia="宋体"/>
                <w:color w:val="000000"/>
                <w:kern w:val="0"/>
                <w:sz w:val="22"/>
                <w:szCs w:val="22"/>
              </w:rPr>
            </w:pPr>
            <w:r>
              <w:rPr>
                <w:rFonts w:eastAsia="宋体"/>
                <w:color w:val="000000"/>
                <w:kern w:val="0"/>
                <w:sz w:val="22"/>
                <w:szCs w:val="22"/>
              </w:rPr>
              <w:t>单位：万元</w:t>
            </w:r>
          </w:p>
        </w:tc>
      </w:tr>
      <w:tr>
        <w:tblPrEx>
          <w:tblCellMar>
            <w:top w:w="0" w:type="dxa"/>
            <w:left w:w="108" w:type="dxa"/>
            <w:bottom w:w="0" w:type="dxa"/>
            <w:right w:w="108" w:type="dxa"/>
          </w:tblCellMar>
        </w:tblPrEx>
        <w:trPr>
          <w:cantSplit/>
          <w:trHeight w:val="23" w:hRule="atLeast"/>
        </w:trPr>
        <w:tc>
          <w:tcPr>
            <w:tcW w:w="1090" w:type="dxa"/>
            <w:gridSpan w:val="2"/>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b/>
                <w:bCs/>
                <w:color w:val="000000"/>
                <w:kern w:val="0"/>
                <w:sz w:val="24"/>
                <w:szCs w:val="24"/>
              </w:rPr>
            </w:pPr>
            <w:r>
              <w:rPr>
                <w:b/>
                <w:bCs/>
                <w:color w:val="000000"/>
                <w:kern w:val="0"/>
                <w:sz w:val="24"/>
                <w:szCs w:val="24"/>
              </w:rPr>
              <w:t>序号</w:t>
            </w:r>
          </w:p>
        </w:tc>
        <w:tc>
          <w:tcPr>
            <w:tcW w:w="3887" w:type="dxa"/>
            <w:gridSpan w:val="2"/>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2"/>
              <w:jc w:val="center"/>
              <w:textAlignment w:val="auto"/>
              <w:rPr>
                <w:b/>
                <w:bCs/>
                <w:color w:val="000000"/>
                <w:kern w:val="0"/>
                <w:sz w:val="24"/>
                <w:szCs w:val="24"/>
              </w:rPr>
            </w:pPr>
            <w:r>
              <w:rPr>
                <w:b/>
                <w:bCs/>
                <w:color w:val="000000"/>
                <w:kern w:val="0"/>
                <w:sz w:val="24"/>
                <w:szCs w:val="24"/>
              </w:rPr>
              <w:t>地州</w:t>
            </w:r>
          </w:p>
        </w:tc>
        <w:tc>
          <w:tcPr>
            <w:tcW w:w="3969" w:type="dxa"/>
            <w:gridSpan w:val="3"/>
            <w:tcBorders>
              <w:top w:val="single" w:color="auto" w:sz="4" w:space="0"/>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2"/>
              <w:jc w:val="center"/>
              <w:textAlignment w:val="auto"/>
              <w:rPr>
                <w:b/>
                <w:bCs/>
                <w:color w:val="000000"/>
                <w:kern w:val="0"/>
                <w:sz w:val="24"/>
                <w:szCs w:val="24"/>
              </w:rPr>
            </w:pPr>
            <w:r>
              <w:rPr>
                <w:b/>
                <w:bCs/>
                <w:color w:val="000000"/>
                <w:kern w:val="0"/>
                <w:sz w:val="24"/>
                <w:szCs w:val="24"/>
              </w:rPr>
              <w:t>分配资金数额</w:t>
            </w:r>
          </w:p>
        </w:tc>
      </w:tr>
      <w:tr>
        <w:tblPrEx>
          <w:tblCellMar>
            <w:top w:w="0" w:type="dxa"/>
            <w:left w:w="108" w:type="dxa"/>
            <w:bottom w:w="0" w:type="dxa"/>
            <w:right w:w="108" w:type="dxa"/>
          </w:tblCellMar>
        </w:tblPrEx>
        <w:trPr>
          <w:cantSplit/>
          <w:trHeight w:val="515" w:hRule="atLeast"/>
        </w:trPr>
        <w:tc>
          <w:tcPr>
            <w:tcW w:w="1090" w:type="dxa"/>
            <w:gridSpan w:val="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color w:val="000000"/>
                <w:kern w:val="0"/>
                <w:sz w:val="24"/>
                <w:szCs w:val="24"/>
              </w:rPr>
            </w:pPr>
            <w:r>
              <w:rPr>
                <w:color w:val="000000"/>
                <w:kern w:val="0"/>
                <w:sz w:val="24"/>
                <w:szCs w:val="24"/>
              </w:rPr>
              <w:t>1</w:t>
            </w:r>
          </w:p>
        </w:tc>
        <w:tc>
          <w:tcPr>
            <w:tcW w:w="3887" w:type="dxa"/>
            <w:gridSpan w:val="2"/>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0"/>
              <w:jc w:val="center"/>
              <w:textAlignment w:val="auto"/>
              <w:rPr>
                <w:kern w:val="0"/>
                <w:sz w:val="24"/>
                <w:szCs w:val="24"/>
              </w:rPr>
            </w:pPr>
            <w:r>
              <w:rPr>
                <w:kern w:val="0"/>
                <w:sz w:val="24"/>
                <w:szCs w:val="24"/>
              </w:rPr>
              <w:t>伊犁哈萨克自治州</w:t>
            </w:r>
          </w:p>
        </w:tc>
        <w:tc>
          <w:tcPr>
            <w:tcW w:w="3969" w:type="dxa"/>
            <w:gridSpan w:val="3"/>
            <w:tcBorders>
              <w:top w:val="nil"/>
              <w:left w:val="nil"/>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firstLine="480"/>
              <w:jc w:val="center"/>
              <w:textAlignment w:val="auto"/>
              <w:rPr>
                <w:color w:val="000000"/>
                <w:sz w:val="24"/>
                <w:szCs w:val="24"/>
              </w:rPr>
            </w:pPr>
            <w:r>
              <w:rPr>
                <w:rFonts w:hint="eastAsia" w:ascii="宋体" w:hAnsi="宋体" w:eastAsia="宋体" w:cs="宋体"/>
                <w:color w:val="000000"/>
                <w:kern w:val="0"/>
                <w:sz w:val="24"/>
                <w:szCs w:val="24"/>
                <w:lang w:bidi="ar"/>
              </w:rPr>
              <w:t>395</w:t>
            </w:r>
          </w:p>
        </w:tc>
      </w:tr>
      <w:tr>
        <w:tblPrEx>
          <w:tblCellMar>
            <w:top w:w="0" w:type="dxa"/>
            <w:left w:w="108" w:type="dxa"/>
            <w:bottom w:w="0" w:type="dxa"/>
            <w:right w:w="108" w:type="dxa"/>
          </w:tblCellMar>
        </w:tblPrEx>
        <w:trPr>
          <w:cantSplit/>
          <w:trHeight w:val="440" w:hRule="atLeast"/>
        </w:trPr>
        <w:tc>
          <w:tcPr>
            <w:tcW w:w="1090" w:type="dxa"/>
            <w:gridSpan w:val="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color w:val="000000"/>
                <w:kern w:val="0"/>
                <w:sz w:val="24"/>
                <w:szCs w:val="24"/>
              </w:rPr>
            </w:pPr>
            <w:r>
              <w:rPr>
                <w:color w:val="000000"/>
                <w:kern w:val="0"/>
                <w:sz w:val="24"/>
                <w:szCs w:val="24"/>
              </w:rPr>
              <w:t>2</w:t>
            </w:r>
          </w:p>
        </w:tc>
        <w:tc>
          <w:tcPr>
            <w:tcW w:w="3887" w:type="dxa"/>
            <w:gridSpan w:val="2"/>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0"/>
              <w:jc w:val="center"/>
              <w:textAlignment w:val="auto"/>
              <w:rPr>
                <w:kern w:val="0"/>
                <w:sz w:val="24"/>
                <w:szCs w:val="24"/>
              </w:rPr>
            </w:pPr>
            <w:r>
              <w:rPr>
                <w:kern w:val="0"/>
                <w:sz w:val="24"/>
                <w:szCs w:val="24"/>
              </w:rPr>
              <w:t>塔城地区</w:t>
            </w:r>
          </w:p>
        </w:tc>
        <w:tc>
          <w:tcPr>
            <w:tcW w:w="3969" w:type="dxa"/>
            <w:gridSpan w:val="3"/>
            <w:tcBorders>
              <w:top w:val="nil"/>
              <w:left w:val="nil"/>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firstLine="480"/>
              <w:jc w:val="center"/>
              <w:textAlignment w:val="auto"/>
              <w:rPr>
                <w:color w:val="000000"/>
                <w:sz w:val="24"/>
                <w:szCs w:val="24"/>
              </w:rPr>
            </w:pPr>
            <w:r>
              <w:rPr>
                <w:rFonts w:hint="eastAsia" w:ascii="宋体" w:hAnsi="宋体" w:eastAsia="宋体" w:cs="宋体"/>
                <w:color w:val="000000"/>
                <w:kern w:val="0"/>
                <w:sz w:val="24"/>
                <w:szCs w:val="24"/>
                <w:lang w:bidi="ar"/>
              </w:rPr>
              <w:t>281</w:t>
            </w:r>
          </w:p>
        </w:tc>
      </w:tr>
      <w:tr>
        <w:tblPrEx>
          <w:tblCellMar>
            <w:top w:w="0" w:type="dxa"/>
            <w:left w:w="108" w:type="dxa"/>
            <w:bottom w:w="0" w:type="dxa"/>
            <w:right w:w="108" w:type="dxa"/>
          </w:tblCellMar>
        </w:tblPrEx>
        <w:trPr>
          <w:cantSplit/>
          <w:trHeight w:val="410" w:hRule="atLeast"/>
        </w:trPr>
        <w:tc>
          <w:tcPr>
            <w:tcW w:w="1090" w:type="dxa"/>
            <w:gridSpan w:val="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color w:val="000000"/>
                <w:kern w:val="0"/>
                <w:sz w:val="24"/>
                <w:szCs w:val="24"/>
              </w:rPr>
            </w:pPr>
            <w:r>
              <w:rPr>
                <w:color w:val="000000"/>
                <w:kern w:val="0"/>
                <w:sz w:val="24"/>
                <w:szCs w:val="24"/>
              </w:rPr>
              <w:t>3</w:t>
            </w:r>
          </w:p>
        </w:tc>
        <w:tc>
          <w:tcPr>
            <w:tcW w:w="3887" w:type="dxa"/>
            <w:gridSpan w:val="2"/>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0"/>
              <w:jc w:val="center"/>
              <w:textAlignment w:val="auto"/>
              <w:rPr>
                <w:kern w:val="0"/>
                <w:sz w:val="24"/>
                <w:szCs w:val="24"/>
              </w:rPr>
            </w:pPr>
            <w:r>
              <w:rPr>
                <w:kern w:val="0"/>
                <w:sz w:val="24"/>
                <w:szCs w:val="24"/>
              </w:rPr>
              <w:t>阿勒泰地区</w:t>
            </w:r>
          </w:p>
        </w:tc>
        <w:tc>
          <w:tcPr>
            <w:tcW w:w="3969" w:type="dxa"/>
            <w:gridSpan w:val="3"/>
            <w:tcBorders>
              <w:top w:val="nil"/>
              <w:left w:val="nil"/>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firstLine="480"/>
              <w:jc w:val="center"/>
              <w:textAlignment w:val="auto"/>
              <w:rPr>
                <w:color w:val="000000"/>
                <w:sz w:val="24"/>
                <w:szCs w:val="24"/>
              </w:rPr>
            </w:pPr>
            <w:r>
              <w:rPr>
                <w:rFonts w:hint="eastAsia" w:ascii="宋体" w:hAnsi="宋体" w:eastAsia="宋体" w:cs="宋体"/>
                <w:color w:val="000000"/>
                <w:kern w:val="0"/>
                <w:sz w:val="24"/>
                <w:szCs w:val="24"/>
                <w:lang w:bidi="ar"/>
              </w:rPr>
              <w:t>0</w:t>
            </w:r>
          </w:p>
        </w:tc>
      </w:tr>
      <w:tr>
        <w:tblPrEx>
          <w:tblCellMar>
            <w:top w:w="0" w:type="dxa"/>
            <w:left w:w="108" w:type="dxa"/>
            <w:bottom w:w="0" w:type="dxa"/>
            <w:right w:w="108" w:type="dxa"/>
          </w:tblCellMar>
        </w:tblPrEx>
        <w:trPr>
          <w:cantSplit/>
          <w:trHeight w:val="23" w:hRule="atLeast"/>
        </w:trPr>
        <w:tc>
          <w:tcPr>
            <w:tcW w:w="1090" w:type="dxa"/>
            <w:gridSpan w:val="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color w:val="000000"/>
                <w:kern w:val="0"/>
                <w:sz w:val="24"/>
                <w:szCs w:val="24"/>
              </w:rPr>
            </w:pPr>
            <w:r>
              <w:rPr>
                <w:color w:val="000000"/>
                <w:kern w:val="0"/>
                <w:sz w:val="24"/>
                <w:szCs w:val="24"/>
              </w:rPr>
              <w:t>4</w:t>
            </w:r>
          </w:p>
        </w:tc>
        <w:tc>
          <w:tcPr>
            <w:tcW w:w="3887" w:type="dxa"/>
            <w:gridSpan w:val="2"/>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0"/>
              <w:jc w:val="center"/>
              <w:textAlignment w:val="auto"/>
              <w:rPr>
                <w:kern w:val="0"/>
                <w:sz w:val="24"/>
                <w:szCs w:val="24"/>
              </w:rPr>
            </w:pPr>
            <w:r>
              <w:rPr>
                <w:kern w:val="0"/>
                <w:sz w:val="24"/>
                <w:szCs w:val="24"/>
              </w:rPr>
              <w:t>博尔塔拉蒙古自治州</w:t>
            </w:r>
          </w:p>
        </w:tc>
        <w:tc>
          <w:tcPr>
            <w:tcW w:w="3969" w:type="dxa"/>
            <w:gridSpan w:val="3"/>
            <w:tcBorders>
              <w:top w:val="nil"/>
              <w:left w:val="nil"/>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firstLine="480"/>
              <w:jc w:val="center"/>
              <w:textAlignment w:val="auto"/>
              <w:rPr>
                <w:color w:val="000000"/>
                <w:sz w:val="24"/>
                <w:szCs w:val="24"/>
              </w:rPr>
            </w:pPr>
            <w:r>
              <w:rPr>
                <w:rFonts w:hint="eastAsia" w:ascii="宋体" w:hAnsi="宋体" w:eastAsia="宋体" w:cs="宋体"/>
                <w:color w:val="000000"/>
                <w:kern w:val="0"/>
                <w:sz w:val="24"/>
                <w:szCs w:val="24"/>
                <w:lang w:bidi="ar"/>
              </w:rPr>
              <w:t>48</w:t>
            </w:r>
          </w:p>
        </w:tc>
      </w:tr>
      <w:tr>
        <w:tblPrEx>
          <w:tblCellMar>
            <w:top w:w="0" w:type="dxa"/>
            <w:left w:w="108" w:type="dxa"/>
            <w:bottom w:w="0" w:type="dxa"/>
            <w:right w:w="108" w:type="dxa"/>
          </w:tblCellMar>
        </w:tblPrEx>
        <w:trPr>
          <w:cantSplit/>
          <w:trHeight w:val="23" w:hRule="atLeast"/>
        </w:trPr>
        <w:tc>
          <w:tcPr>
            <w:tcW w:w="1090" w:type="dxa"/>
            <w:gridSpan w:val="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color w:val="000000"/>
                <w:kern w:val="0"/>
                <w:sz w:val="24"/>
                <w:szCs w:val="24"/>
              </w:rPr>
            </w:pPr>
            <w:r>
              <w:rPr>
                <w:color w:val="000000"/>
                <w:kern w:val="0"/>
                <w:sz w:val="24"/>
                <w:szCs w:val="24"/>
              </w:rPr>
              <w:t>5</w:t>
            </w:r>
          </w:p>
        </w:tc>
        <w:tc>
          <w:tcPr>
            <w:tcW w:w="3887" w:type="dxa"/>
            <w:gridSpan w:val="2"/>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0"/>
              <w:jc w:val="center"/>
              <w:textAlignment w:val="auto"/>
              <w:rPr>
                <w:kern w:val="0"/>
                <w:sz w:val="24"/>
                <w:szCs w:val="24"/>
              </w:rPr>
            </w:pPr>
            <w:r>
              <w:rPr>
                <w:kern w:val="0"/>
                <w:sz w:val="24"/>
                <w:szCs w:val="24"/>
              </w:rPr>
              <w:t>昌吉回族自治州</w:t>
            </w:r>
          </w:p>
        </w:tc>
        <w:tc>
          <w:tcPr>
            <w:tcW w:w="3969" w:type="dxa"/>
            <w:gridSpan w:val="3"/>
            <w:tcBorders>
              <w:top w:val="nil"/>
              <w:left w:val="nil"/>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firstLine="480"/>
              <w:jc w:val="center"/>
              <w:textAlignment w:val="auto"/>
              <w:rPr>
                <w:color w:val="000000"/>
                <w:sz w:val="24"/>
                <w:szCs w:val="24"/>
              </w:rPr>
            </w:pPr>
            <w:r>
              <w:rPr>
                <w:rFonts w:hint="eastAsia" w:ascii="宋体" w:hAnsi="宋体" w:eastAsia="宋体" w:cs="宋体"/>
                <w:color w:val="000000"/>
                <w:kern w:val="0"/>
                <w:sz w:val="24"/>
                <w:szCs w:val="24"/>
                <w:lang w:bidi="ar"/>
              </w:rPr>
              <w:t>0</w:t>
            </w:r>
          </w:p>
        </w:tc>
      </w:tr>
      <w:tr>
        <w:tblPrEx>
          <w:tblCellMar>
            <w:top w:w="0" w:type="dxa"/>
            <w:left w:w="108" w:type="dxa"/>
            <w:bottom w:w="0" w:type="dxa"/>
            <w:right w:w="108" w:type="dxa"/>
          </w:tblCellMar>
        </w:tblPrEx>
        <w:trPr>
          <w:cantSplit/>
          <w:trHeight w:val="23" w:hRule="atLeast"/>
        </w:trPr>
        <w:tc>
          <w:tcPr>
            <w:tcW w:w="1090" w:type="dxa"/>
            <w:gridSpan w:val="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color w:val="000000"/>
                <w:kern w:val="0"/>
                <w:sz w:val="24"/>
                <w:szCs w:val="24"/>
              </w:rPr>
            </w:pPr>
            <w:r>
              <w:rPr>
                <w:color w:val="000000"/>
                <w:kern w:val="0"/>
                <w:sz w:val="24"/>
                <w:szCs w:val="24"/>
              </w:rPr>
              <w:t>6</w:t>
            </w:r>
          </w:p>
        </w:tc>
        <w:tc>
          <w:tcPr>
            <w:tcW w:w="3887" w:type="dxa"/>
            <w:gridSpan w:val="2"/>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0"/>
              <w:jc w:val="center"/>
              <w:textAlignment w:val="auto"/>
              <w:rPr>
                <w:kern w:val="0"/>
                <w:sz w:val="24"/>
                <w:szCs w:val="24"/>
              </w:rPr>
            </w:pPr>
            <w:r>
              <w:rPr>
                <w:kern w:val="0"/>
                <w:sz w:val="24"/>
                <w:szCs w:val="24"/>
              </w:rPr>
              <w:t>吐鲁番市</w:t>
            </w:r>
          </w:p>
        </w:tc>
        <w:tc>
          <w:tcPr>
            <w:tcW w:w="3969" w:type="dxa"/>
            <w:gridSpan w:val="3"/>
            <w:tcBorders>
              <w:top w:val="nil"/>
              <w:left w:val="nil"/>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firstLine="480"/>
              <w:jc w:val="center"/>
              <w:textAlignment w:val="auto"/>
              <w:rPr>
                <w:color w:val="000000"/>
                <w:sz w:val="24"/>
                <w:szCs w:val="24"/>
              </w:rPr>
            </w:pPr>
            <w:r>
              <w:rPr>
                <w:rFonts w:hint="eastAsia" w:ascii="宋体" w:hAnsi="宋体" w:eastAsia="宋体" w:cs="宋体"/>
                <w:color w:val="000000"/>
                <w:kern w:val="0"/>
                <w:sz w:val="24"/>
                <w:szCs w:val="24"/>
                <w:lang w:bidi="ar"/>
              </w:rPr>
              <w:t>0</w:t>
            </w:r>
          </w:p>
        </w:tc>
      </w:tr>
      <w:tr>
        <w:tblPrEx>
          <w:tblCellMar>
            <w:top w:w="0" w:type="dxa"/>
            <w:left w:w="108" w:type="dxa"/>
            <w:bottom w:w="0" w:type="dxa"/>
            <w:right w:w="108" w:type="dxa"/>
          </w:tblCellMar>
        </w:tblPrEx>
        <w:trPr>
          <w:cantSplit/>
          <w:trHeight w:val="23" w:hRule="atLeast"/>
        </w:trPr>
        <w:tc>
          <w:tcPr>
            <w:tcW w:w="1090" w:type="dxa"/>
            <w:gridSpan w:val="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color w:val="000000"/>
                <w:kern w:val="0"/>
                <w:sz w:val="24"/>
                <w:szCs w:val="24"/>
              </w:rPr>
            </w:pPr>
            <w:r>
              <w:rPr>
                <w:color w:val="000000"/>
                <w:kern w:val="0"/>
                <w:sz w:val="24"/>
                <w:szCs w:val="24"/>
              </w:rPr>
              <w:t>7</w:t>
            </w:r>
          </w:p>
        </w:tc>
        <w:tc>
          <w:tcPr>
            <w:tcW w:w="3887" w:type="dxa"/>
            <w:gridSpan w:val="2"/>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0"/>
              <w:jc w:val="center"/>
              <w:textAlignment w:val="auto"/>
              <w:rPr>
                <w:kern w:val="0"/>
                <w:sz w:val="24"/>
                <w:szCs w:val="24"/>
              </w:rPr>
            </w:pPr>
            <w:r>
              <w:rPr>
                <w:kern w:val="0"/>
                <w:sz w:val="24"/>
                <w:szCs w:val="24"/>
              </w:rPr>
              <w:t>哈密市</w:t>
            </w:r>
          </w:p>
        </w:tc>
        <w:tc>
          <w:tcPr>
            <w:tcW w:w="3969" w:type="dxa"/>
            <w:gridSpan w:val="3"/>
            <w:tcBorders>
              <w:top w:val="nil"/>
              <w:left w:val="nil"/>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firstLine="480"/>
              <w:jc w:val="center"/>
              <w:textAlignment w:val="auto"/>
              <w:rPr>
                <w:color w:val="000000"/>
                <w:sz w:val="24"/>
                <w:szCs w:val="24"/>
              </w:rPr>
            </w:pPr>
            <w:r>
              <w:rPr>
                <w:rFonts w:hint="eastAsia" w:ascii="宋体" w:hAnsi="宋体" w:eastAsia="宋体" w:cs="宋体"/>
                <w:color w:val="000000"/>
                <w:kern w:val="0"/>
                <w:sz w:val="24"/>
                <w:szCs w:val="24"/>
                <w:lang w:bidi="ar"/>
              </w:rPr>
              <w:t>0</w:t>
            </w:r>
          </w:p>
        </w:tc>
      </w:tr>
      <w:tr>
        <w:tblPrEx>
          <w:tblCellMar>
            <w:top w:w="0" w:type="dxa"/>
            <w:left w:w="108" w:type="dxa"/>
            <w:bottom w:w="0" w:type="dxa"/>
            <w:right w:w="108" w:type="dxa"/>
          </w:tblCellMar>
        </w:tblPrEx>
        <w:trPr>
          <w:cantSplit/>
          <w:trHeight w:val="23" w:hRule="atLeast"/>
        </w:trPr>
        <w:tc>
          <w:tcPr>
            <w:tcW w:w="1090" w:type="dxa"/>
            <w:gridSpan w:val="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color w:val="000000"/>
                <w:kern w:val="0"/>
                <w:sz w:val="24"/>
                <w:szCs w:val="24"/>
              </w:rPr>
            </w:pPr>
            <w:r>
              <w:rPr>
                <w:color w:val="000000"/>
                <w:kern w:val="0"/>
                <w:sz w:val="24"/>
                <w:szCs w:val="24"/>
              </w:rPr>
              <w:t>8</w:t>
            </w:r>
          </w:p>
        </w:tc>
        <w:tc>
          <w:tcPr>
            <w:tcW w:w="3887" w:type="dxa"/>
            <w:gridSpan w:val="2"/>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0"/>
              <w:jc w:val="center"/>
              <w:textAlignment w:val="auto"/>
              <w:rPr>
                <w:kern w:val="0"/>
                <w:sz w:val="24"/>
                <w:szCs w:val="24"/>
              </w:rPr>
            </w:pPr>
            <w:r>
              <w:rPr>
                <w:kern w:val="0"/>
                <w:sz w:val="24"/>
                <w:szCs w:val="24"/>
              </w:rPr>
              <w:t>巴音郭楞蒙古自治州</w:t>
            </w:r>
          </w:p>
        </w:tc>
        <w:tc>
          <w:tcPr>
            <w:tcW w:w="3969" w:type="dxa"/>
            <w:gridSpan w:val="3"/>
            <w:tcBorders>
              <w:top w:val="nil"/>
              <w:left w:val="nil"/>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firstLine="480"/>
              <w:jc w:val="center"/>
              <w:textAlignment w:val="auto"/>
              <w:rPr>
                <w:color w:val="000000"/>
                <w:sz w:val="24"/>
                <w:szCs w:val="24"/>
              </w:rPr>
            </w:pPr>
            <w:r>
              <w:rPr>
                <w:rFonts w:hint="eastAsia" w:ascii="宋体" w:hAnsi="宋体" w:eastAsia="宋体" w:cs="宋体"/>
                <w:color w:val="000000"/>
                <w:kern w:val="0"/>
                <w:sz w:val="24"/>
                <w:szCs w:val="24"/>
                <w:lang w:bidi="ar"/>
              </w:rPr>
              <w:t>373</w:t>
            </w:r>
          </w:p>
        </w:tc>
      </w:tr>
      <w:tr>
        <w:tblPrEx>
          <w:tblCellMar>
            <w:top w:w="0" w:type="dxa"/>
            <w:left w:w="108" w:type="dxa"/>
            <w:bottom w:w="0" w:type="dxa"/>
            <w:right w:w="108" w:type="dxa"/>
          </w:tblCellMar>
        </w:tblPrEx>
        <w:trPr>
          <w:cantSplit/>
          <w:trHeight w:val="23" w:hRule="atLeast"/>
        </w:trPr>
        <w:tc>
          <w:tcPr>
            <w:tcW w:w="1090" w:type="dxa"/>
            <w:gridSpan w:val="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color w:val="000000"/>
                <w:kern w:val="0"/>
                <w:sz w:val="24"/>
                <w:szCs w:val="24"/>
              </w:rPr>
            </w:pPr>
            <w:r>
              <w:rPr>
                <w:color w:val="000000"/>
                <w:kern w:val="0"/>
                <w:sz w:val="24"/>
                <w:szCs w:val="24"/>
              </w:rPr>
              <w:t>9</w:t>
            </w:r>
          </w:p>
        </w:tc>
        <w:tc>
          <w:tcPr>
            <w:tcW w:w="3887" w:type="dxa"/>
            <w:gridSpan w:val="2"/>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0"/>
              <w:jc w:val="center"/>
              <w:textAlignment w:val="auto"/>
              <w:rPr>
                <w:kern w:val="0"/>
                <w:sz w:val="24"/>
                <w:szCs w:val="24"/>
              </w:rPr>
            </w:pPr>
            <w:r>
              <w:rPr>
                <w:kern w:val="0"/>
                <w:sz w:val="24"/>
                <w:szCs w:val="24"/>
              </w:rPr>
              <w:t>喀什地区</w:t>
            </w:r>
          </w:p>
        </w:tc>
        <w:tc>
          <w:tcPr>
            <w:tcW w:w="3969" w:type="dxa"/>
            <w:gridSpan w:val="3"/>
            <w:tcBorders>
              <w:top w:val="nil"/>
              <w:left w:val="nil"/>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firstLine="480"/>
              <w:jc w:val="center"/>
              <w:textAlignment w:val="auto"/>
              <w:rPr>
                <w:color w:val="000000"/>
                <w:sz w:val="24"/>
                <w:szCs w:val="24"/>
              </w:rPr>
            </w:pPr>
            <w:r>
              <w:rPr>
                <w:rFonts w:hint="eastAsia" w:ascii="宋体" w:hAnsi="宋体" w:eastAsia="宋体" w:cs="宋体"/>
                <w:color w:val="000000"/>
                <w:kern w:val="0"/>
                <w:sz w:val="24"/>
                <w:szCs w:val="24"/>
                <w:lang w:bidi="ar"/>
              </w:rPr>
              <w:t>0</w:t>
            </w:r>
          </w:p>
        </w:tc>
      </w:tr>
      <w:tr>
        <w:tblPrEx>
          <w:tblCellMar>
            <w:top w:w="0" w:type="dxa"/>
            <w:left w:w="108" w:type="dxa"/>
            <w:bottom w:w="0" w:type="dxa"/>
            <w:right w:w="108" w:type="dxa"/>
          </w:tblCellMar>
        </w:tblPrEx>
        <w:trPr>
          <w:cantSplit/>
          <w:trHeight w:val="23" w:hRule="atLeast"/>
        </w:trPr>
        <w:tc>
          <w:tcPr>
            <w:tcW w:w="1090" w:type="dxa"/>
            <w:gridSpan w:val="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color w:val="000000"/>
                <w:kern w:val="0"/>
                <w:sz w:val="24"/>
                <w:szCs w:val="24"/>
              </w:rPr>
            </w:pPr>
            <w:r>
              <w:rPr>
                <w:color w:val="000000"/>
                <w:kern w:val="0"/>
                <w:sz w:val="24"/>
                <w:szCs w:val="24"/>
              </w:rPr>
              <w:t>10</w:t>
            </w:r>
          </w:p>
        </w:tc>
        <w:tc>
          <w:tcPr>
            <w:tcW w:w="3887" w:type="dxa"/>
            <w:gridSpan w:val="2"/>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0"/>
              <w:jc w:val="center"/>
              <w:textAlignment w:val="auto"/>
              <w:rPr>
                <w:kern w:val="0"/>
                <w:sz w:val="24"/>
                <w:szCs w:val="24"/>
              </w:rPr>
            </w:pPr>
            <w:r>
              <w:rPr>
                <w:kern w:val="0"/>
                <w:sz w:val="24"/>
                <w:szCs w:val="24"/>
              </w:rPr>
              <w:t>阿克苏地区</w:t>
            </w:r>
          </w:p>
        </w:tc>
        <w:tc>
          <w:tcPr>
            <w:tcW w:w="3969" w:type="dxa"/>
            <w:gridSpan w:val="3"/>
            <w:tcBorders>
              <w:top w:val="nil"/>
              <w:left w:val="nil"/>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firstLine="480"/>
              <w:jc w:val="center"/>
              <w:textAlignment w:val="auto"/>
              <w:rPr>
                <w:color w:val="000000"/>
                <w:sz w:val="24"/>
                <w:szCs w:val="24"/>
              </w:rPr>
            </w:pPr>
            <w:r>
              <w:rPr>
                <w:rFonts w:hint="eastAsia" w:ascii="宋体" w:hAnsi="宋体" w:eastAsia="宋体" w:cs="宋体"/>
                <w:color w:val="000000"/>
                <w:kern w:val="0"/>
                <w:sz w:val="24"/>
                <w:szCs w:val="24"/>
                <w:lang w:bidi="ar"/>
              </w:rPr>
              <w:t>0</w:t>
            </w:r>
          </w:p>
        </w:tc>
      </w:tr>
      <w:tr>
        <w:tblPrEx>
          <w:tblCellMar>
            <w:top w:w="0" w:type="dxa"/>
            <w:left w:w="108" w:type="dxa"/>
            <w:bottom w:w="0" w:type="dxa"/>
            <w:right w:w="108" w:type="dxa"/>
          </w:tblCellMar>
        </w:tblPrEx>
        <w:trPr>
          <w:cantSplit/>
          <w:trHeight w:val="23" w:hRule="atLeast"/>
        </w:trPr>
        <w:tc>
          <w:tcPr>
            <w:tcW w:w="1090" w:type="dxa"/>
            <w:gridSpan w:val="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color w:val="000000"/>
                <w:kern w:val="0"/>
                <w:sz w:val="24"/>
                <w:szCs w:val="24"/>
              </w:rPr>
            </w:pPr>
            <w:r>
              <w:rPr>
                <w:color w:val="000000"/>
                <w:kern w:val="0"/>
                <w:sz w:val="24"/>
                <w:szCs w:val="24"/>
              </w:rPr>
              <w:t>11</w:t>
            </w:r>
          </w:p>
        </w:tc>
        <w:tc>
          <w:tcPr>
            <w:tcW w:w="3887" w:type="dxa"/>
            <w:gridSpan w:val="2"/>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0"/>
              <w:jc w:val="center"/>
              <w:textAlignment w:val="auto"/>
              <w:rPr>
                <w:kern w:val="0"/>
                <w:sz w:val="24"/>
                <w:szCs w:val="24"/>
              </w:rPr>
            </w:pPr>
            <w:r>
              <w:rPr>
                <w:kern w:val="0"/>
                <w:sz w:val="24"/>
                <w:szCs w:val="24"/>
              </w:rPr>
              <w:t>和田地区</w:t>
            </w:r>
          </w:p>
        </w:tc>
        <w:tc>
          <w:tcPr>
            <w:tcW w:w="3969" w:type="dxa"/>
            <w:gridSpan w:val="3"/>
            <w:tcBorders>
              <w:top w:val="nil"/>
              <w:left w:val="nil"/>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firstLine="480"/>
              <w:jc w:val="center"/>
              <w:textAlignment w:val="auto"/>
              <w:rPr>
                <w:color w:val="000000"/>
                <w:sz w:val="24"/>
                <w:szCs w:val="24"/>
              </w:rPr>
            </w:pPr>
            <w:r>
              <w:rPr>
                <w:rFonts w:hint="eastAsia" w:ascii="宋体" w:hAnsi="宋体" w:eastAsia="宋体" w:cs="宋体"/>
                <w:color w:val="000000"/>
                <w:kern w:val="0"/>
                <w:sz w:val="24"/>
                <w:szCs w:val="24"/>
                <w:lang w:bidi="ar"/>
              </w:rPr>
              <w:t>4938</w:t>
            </w:r>
          </w:p>
        </w:tc>
      </w:tr>
      <w:tr>
        <w:tblPrEx>
          <w:tblCellMar>
            <w:top w:w="0" w:type="dxa"/>
            <w:left w:w="108" w:type="dxa"/>
            <w:bottom w:w="0" w:type="dxa"/>
            <w:right w:w="108" w:type="dxa"/>
          </w:tblCellMar>
        </w:tblPrEx>
        <w:trPr>
          <w:cantSplit/>
          <w:trHeight w:val="23" w:hRule="atLeast"/>
        </w:trPr>
        <w:tc>
          <w:tcPr>
            <w:tcW w:w="1090" w:type="dxa"/>
            <w:gridSpan w:val="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color w:val="000000"/>
                <w:kern w:val="0"/>
                <w:sz w:val="24"/>
                <w:szCs w:val="24"/>
              </w:rPr>
            </w:pPr>
            <w:r>
              <w:rPr>
                <w:color w:val="000000"/>
                <w:kern w:val="0"/>
                <w:sz w:val="24"/>
                <w:szCs w:val="24"/>
              </w:rPr>
              <w:t>12</w:t>
            </w:r>
          </w:p>
        </w:tc>
        <w:tc>
          <w:tcPr>
            <w:tcW w:w="3887" w:type="dxa"/>
            <w:gridSpan w:val="2"/>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0"/>
              <w:jc w:val="center"/>
              <w:textAlignment w:val="auto"/>
              <w:rPr>
                <w:kern w:val="0"/>
                <w:sz w:val="24"/>
                <w:szCs w:val="24"/>
              </w:rPr>
            </w:pPr>
            <w:r>
              <w:rPr>
                <w:kern w:val="0"/>
                <w:sz w:val="24"/>
                <w:szCs w:val="24"/>
              </w:rPr>
              <w:t>克孜勒苏柯尔克孜自治州</w:t>
            </w:r>
          </w:p>
        </w:tc>
        <w:tc>
          <w:tcPr>
            <w:tcW w:w="3969" w:type="dxa"/>
            <w:gridSpan w:val="3"/>
            <w:tcBorders>
              <w:top w:val="nil"/>
              <w:left w:val="nil"/>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firstLine="480"/>
              <w:jc w:val="center"/>
              <w:textAlignment w:val="auto"/>
              <w:rPr>
                <w:color w:val="000000"/>
                <w:sz w:val="24"/>
                <w:szCs w:val="24"/>
              </w:rPr>
            </w:pPr>
            <w:r>
              <w:rPr>
                <w:rFonts w:hint="eastAsia" w:ascii="宋体" w:hAnsi="宋体" w:eastAsia="宋体" w:cs="宋体"/>
                <w:color w:val="000000"/>
                <w:kern w:val="0"/>
                <w:sz w:val="24"/>
                <w:szCs w:val="24"/>
                <w:lang w:bidi="ar"/>
              </w:rPr>
              <w:t>32</w:t>
            </w:r>
          </w:p>
        </w:tc>
      </w:tr>
      <w:tr>
        <w:tblPrEx>
          <w:tblCellMar>
            <w:top w:w="0" w:type="dxa"/>
            <w:left w:w="108" w:type="dxa"/>
            <w:bottom w:w="0" w:type="dxa"/>
            <w:right w:w="108" w:type="dxa"/>
          </w:tblCellMar>
        </w:tblPrEx>
        <w:trPr>
          <w:cantSplit/>
          <w:trHeight w:val="23" w:hRule="atLeast"/>
        </w:trPr>
        <w:tc>
          <w:tcPr>
            <w:tcW w:w="1090" w:type="dxa"/>
            <w:gridSpan w:val="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color w:val="000000"/>
                <w:kern w:val="0"/>
                <w:sz w:val="24"/>
                <w:szCs w:val="24"/>
              </w:rPr>
            </w:pPr>
            <w:r>
              <w:rPr>
                <w:color w:val="000000"/>
                <w:kern w:val="0"/>
                <w:sz w:val="24"/>
                <w:szCs w:val="24"/>
              </w:rPr>
              <w:t>13</w:t>
            </w:r>
          </w:p>
        </w:tc>
        <w:tc>
          <w:tcPr>
            <w:tcW w:w="3887" w:type="dxa"/>
            <w:gridSpan w:val="2"/>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0"/>
              <w:jc w:val="center"/>
              <w:textAlignment w:val="auto"/>
              <w:rPr>
                <w:kern w:val="0"/>
                <w:sz w:val="24"/>
                <w:szCs w:val="24"/>
              </w:rPr>
            </w:pPr>
            <w:r>
              <w:rPr>
                <w:kern w:val="0"/>
                <w:sz w:val="24"/>
                <w:szCs w:val="24"/>
              </w:rPr>
              <w:t>乌鲁木齐市</w:t>
            </w:r>
          </w:p>
        </w:tc>
        <w:tc>
          <w:tcPr>
            <w:tcW w:w="3969" w:type="dxa"/>
            <w:gridSpan w:val="3"/>
            <w:tcBorders>
              <w:top w:val="nil"/>
              <w:left w:val="nil"/>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firstLine="480"/>
              <w:jc w:val="center"/>
              <w:textAlignment w:val="auto"/>
              <w:rPr>
                <w:color w:val="000000"/>
                <w:sz w:val="24"/>
                <w:szCs w:val="24"/>
              </w:rPr>
            </w:pPr>
            <w:r>
              <w:rPr>
                <w:rFonts w:hint="eastAsia" w:ascii="宋体" w:hAnsi="宋体" w:eastAsia="宋体" w:cs="宋体"/>
                <w:color w:val="000000"/>
                <w:kern w:val="0"/>
                <w:sz w:val="24"/>
                <w:szCs w:val="24"/>
                <w:lang w:bidi="ar"/>
              </w:rPr>
              <w:t>633</w:t>
            </w:r>
          </w:p>
        </w:tc>
      </w:tr>
      <w:tr>
        <w:tblPrEx>
          <w:tblCellMar>
            <w:top w:w="0" w:type="dxa"/>
            <w:left w:w="108" w:type="dxa"/>
            <w:bottom w:w="0" w:type="dxa"/>
            <w:right w:w="108" w:type="dxa"/>
          </w:tblCellMar>
        </w:tblPrEx>
        <w:trPr>
          <w:cantSplit/>
          <w:trHeight w:val="23" w:hRule="atLeast"/>
        </w:trPr>
        <w:tc>
          <w:tcPr>
            <w:tcW w:w="1090" w:type="dxa"/>
            <w:gridSpan w:val="2"/>
            <w:tcBorders>
              <w:top w:val="nil"/>
              <w:left w:val="single" w:color="auto" w:sz="4" w:space="0"/>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left="0" w:leftChars="0" w:firstLine="0" w:firstLineChars="0"/>
              <w:jc w:val="center"/>
              <w:textAlignment w:val="auto"/>
              <w:rPr>
                <w:color w:val="000000"/>
                <w:kern w:val="0"/>
                <w:sz w:val="24"/>
                <w:szCs w:val="24"/>
              </w:rPr>
            </w:pPr>
            <w:r>
              <w:rPr>
                <w:color w:val="000000"/>
                <w:kern w:val="0"/>
                <w:sz w:val="24"/>
                <w:szCs w:val="24"/>
              </w:rPr>
              <w:t>14</w:t>
            </w:r>
          </w:p>
        </w:tc>
        <w:tc>
          <w:tcPr>
            <w:tcW w:w="3887" w:type="dxa"/>
            <w:gridSpan w:val="2"/>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0"/>
              <w:jc w:val="center"/>
              <w:textAlignment w:val="auto"/>
              <w:rPr>
                <w:kern w:val="0"/>
                <w:sz w:val="24"/>
                <w:szCs w:val="24"/>
              </w:rPr>
            </w:pPr>
            <w:r>
              <w:rPr>
                <w:kern w:val="0"/>
                <w:sz w:val="24"/>
                <w:szCs w:val="24"/>
              </w:rPr>
              <w:t>克拉玛依市</w:t>
            </w:r>
          </w:p>
        </w:tc>
        <w:tc>
          <w:tcPr>
            <w:tcW w:w="3969" w:type="dxa"/>
            <w:gridSpan w:val="3"/>
            <w:tcBorders>
              <w:top w:val="nil"/>
              <w:left w:val="nil"/>
              <w:bottom w:val="single" w:color="auto" w:sz="4" w:space="0"/>
              <w:right w:val="single" w:color="auto" w:sz="4" w:space="0"/>
            </w:tcBorders>
            <w:shd w:val="clear" w:color="auto" w:fill="auto"/>
            <w:vAlign w:val="top"/>
          </w:tcPr>
          <w:p>
            <w:pPr>
              <w:keepNext w:val="0"/>
              <w:keepLines w:val="0"/>
              <w:pageBreakBefore w:val="0"/>
              <w:widowControl/>
              <w:kinsoku/>
              <w:wordWrap/>
              <w:overflowPunct/>
              <w:topLinePunct w:val="0"/>
              <w:autoSpaceDE/>
              <w:autoSpaceDN/>
              <w:bidi w:val="0"/>
              <w:adjustRightInd/>
              <w:snapToGrid/>
              <w:spacing w:line="520" w:lineRule="exact"/>
              <w:ind w:firstLine="480"/>
              <w:jc w:val="center"/>
              <w:textAlignment w:val="auto"/>
              <w:rPr>
                <w:color w:val="000000"/>
                <w:sz w:val="24"/>
                <w:szCs w:val="24"/>
              </w:rPr>
            </w:pPr>
            <w:r>
              <w:rPr>
                <w:rFonts w:hint="eastAsia" w:ascii="宋体" w:hAnsi="宋体" w:eastAsia="宋体" w:cs="宋体"/>
                <w:color w:val="000000"/>
                <w:kern w:val="0"/>
                <w:sz w:val="24"/>
                <w:szCs w:val="24"/>
                <w:lang w:bidi="ar"/>
              </w:rPr>
              <w:t>0</w:t>
            </w:r>
          </w:p>
        </w:tc>
      </w:tr>
      <w:tr>
        <w:tblPrEx>
          <w:tblCellMar>
            <w:top w:w="0" w:type="dxa"/>
            <w:left w:w="108" w:type="dxa"/>
            <w:bottom w:w="0" w:type="dxa"/>
            <w:right w:w="108" w:type="dxa"/>
          </w:tblCellMar>
        </w:tblPrEx>
        <w:trPr>
          <w:cantSplit/>
          <w:trHeight w:val="23" w:hRule="atLeast"/>
        </w:trPr>
        <w:tc>
          <w:tcPr>
            <w:tcW w:w="4977" w:type="dxa"/>
            <w:gridSpan w:val="4"/>
            <w:tcBorders>
              <w:top w:val="single" w:color="auto" w:sz="4" w:space="0"/>
              <w:left w:val="single" w:color="auto" w:sz="4" w:space="0"/>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2"/>
              <w:jc w:val="center"/>
              <w:textAlignment w:val="auto"/>
              <w:rPr>
                <w:b/>
                <w:bCs/>
                <w:color w:val="000000"/>
                <w:kern w:val="0"/>
                <w:sz w:val="24"/>
                <w:szCs w:val="24"/>
              </w:rPr>
            </w:pPr>
            <w:r>
              <w:rPr>
                <w:b/>
                <w:bCs/>
                <w:color w:val="000000"/>
                <w:kern w:val="0"/>
                <w:sz w:val="24"/>
                <w:szCs w:val="24"/>
              </w:rPr>
              <w:t>合计</w:t>
            </w:r>
          </w:p>
        </w:tc>
        <w:tc>
          <w:tcPr>
            <w:tcW w:w="3969" w:type="dxa"/>
            <w:gridSpan w:val="3"/>
            <w:tcBorders>
              <w:top w:val="nil"/>
              <w:left w:val="nil"/>
              <w:bottom w:val="single" w:color="auto" w:sz="4" w:space="0"/>
              <w:right w:val="single" w:color="auto" w:sz="4" w:space="0"/>
            </w:tcBorders>
            <w:shd w:val="clear" w:color="auto" w:fill="auto"/>
            <w:noWrap/>
            <w:vAlign w:val="top"/>
          </w:tcPr>
          <w:p>
            <w:pPr>
              <w:keepNext w:val="0"/>
              <w:keepLines w:val="0"/>
              <w:pageBreakBefore w:val="0"/>
              <w:widowControl/>
              <w:kinsoku/>
              <w:wordWrap/>
              <w:overflowPunct/>
              <w:topLinePunct w:val="0"/>
              <w:autoSpaceDE/>
              <w:autoSpaceDN/>
              <w:bidi w:val="0"/>
              <w:adjustRightInd/>
              <w:snapToGrid/>
              <w:spacing w:line="520" w:lineRule="exact"/>
              <w:ind w:firstLine="422"/>
              <w:jc w:val="center"/>
              <w:textAlignment w:val="auto"/>
              <w:rPr>
                <w:b/>
                <w:bCs/>
                <w:color w:val="000000"/>
                <w:kern w:val="0"/>
                <w:sz w:val="24"/>
                <w:szCs w:val="24"/>
              </w:rPr>
            </w:pPr>
            <w:r>
              <w:rPr>
                <w:rFonts w:hint="eastAsia"/>
                <w:b/>
                <w:bCs/>
                <w:color w:val="000000"/>
                <w:kern w:val="0"/>
                <w:sz w:val="24"/>
                <w:szCs w:val="24"/>
              </w:rPr>
              <w:t>67</w:t>
            </w:r>
            <w:r>
              <w:rPr>
                <w:b/>
                <w:bCs/>
                <w:color w:val="000000"/>
                <w:kern w:val="0"/>
                <w:sz w:val="24"/>
                <w:szCs w:val="24"/>
              </w:rPr>
              <w:t>00</w:t>
            </w:r>
          </w:p>
        </w:tc>
      </w:tr>
    </w:tbl>
    <w:p>
      <w:pPr>
        <w:spacing w:line="520" w:lineRule="exact"/>
        <w:outlineLvl w:val="2"/>
        <w:rPr>
          <w:b/>
          <w:szCs w:val="32"/>
        </w:rPr>
      </w:pPr>
      <w:r>
        <w:rPr>
          <w:b/>
          <w:szCs w:val="32"/>
        </w:rPr>
        <w:t>2.自治区分解下达绩效目标情况</w:t>
      </w:r>
    </w:p>
    <w:p>
      <w:pPr>
        <w:spacing w:line="520" w:lineRule="exact"/>
        <w:ind w:firstLine="640"/>
        <w:rPr>
          <w:szCs w:val="32"/>
          <w:highlight w:val="yellow"/>
        </w:rPr>
      </w:pPr>
      <w:r>
        <w:rPr>
          <w:szCs w:val="32"/>
        </w:rPr>
        <w:t>（1）新财金〔202</w:t>
      </w:r>
      <w:r>
        <w:rPr>
          <w:rFonts w:hint="eastAsia"/>
          <w:szCs w:val="32"/>
        </w:rPr>
        <w:t>2</w:t>
      </w:r>
      <w:r>
        <w:rPr>
          <w:szCs w:val="32"/>
        </w:rPr>
        <w:t>〕</w:t>
      </w:r>
      <w:r>
        <w:rPr>
          <w:rFonts w:hint="eastAsia"/>
          <w:szCs w:val="32"/>
        </w:rPr>
        <w:t>41</w:t>
      </w:r>
      <w:r>
        <w:rPr>
          <w:szCs w:val="32"/>
        </w:rPr>
        <w:t>号，自治区分解下达至各地州市的绩效目标一致。具体如下：</w:t>
      </w:r>
    </w:p>
    <w:p>
      <w:pPr>
        <w:pStyle w:val="16"/>
        <w:spacing w:line="520" w:lineRule="exact"/>
        <w:ind w:firstLine="0" w:firstLineChars="0"/>
        <w:jc w:val="center"/>
        <w:outlineLvl w:val="2"/>
        <w:rPr>
          <w:b/>
          <w:color w:val="FF0000"/>
          <w:szCs w:val="32"/>
        </w:rPr>
      </w:pPr>
      <w:r>
        <w:rPr>
          <w:b/>
          <w:color w:val="auto"/>
          <w:szCs w:val="32"/>
        </w:rPr>
        <w:t>中央对地方专项转移支付区域绩效目标表</w:t>
      </w:r>
    </w:p>
    <w:p>
      <w:pPr>
        <w:pStyle w:val="16"/>
        <w:spacing w:line="520" w:lineRule="exact"/>
        <w:ind w:firstLine="0" w:firstLineChars="0"/>
        <w:jc w:val="center"/>
        <w:rPr>
          <w:sz w:val="21"/>
          <w:szCs w:val="21"/>
        </w:rPr>
      </w:pPr>
      <w:r>
        <w:rPr>
          <w:sz w:val="21"/>
          <w:szCs w:val="21"/>
        </w:rPr>
        <w:t>（202</w:t>
      </w:r>
      <w:r>
        <w:rPr>
          <w:rFonts w:hint="eastAsia"/>
          <w:sz w:val="21"/>
          <w:szCs w:val="21"/>
        </w:rPr>
        <w:t>3</w:t>
      </w:r>
      <w:r>
        <w:rPr>
          <w:sz w:val="21"/>
          <w:szCs w:val="21"/>
        </w:rPr>
        <w:t>年度）</w:t>
      </w:r>
    </w:p>
    <w:tbl>
      <w:tblPr>
        <w:tblStyle w:val="9"/>
        <w:tblW w:w="9078" w:type="dxa"/>
        <w:tblInd w:w="91" w:type="dxa"/>
        <w:tblLayout w:type="autofit"/>
        <w:tblCellMar>
          <w:top w:w="0" w:type="dxa"/>
          <w:left w:w="108" w:type="dxa"/>
          <w:bottom w:w="0" w:type="dxa"/>
          <w:right w:w="108" w:type="dxa"/>
        </w:tblCellMar>
      </w:tblPr>
      <w:tblGrid>
        <w:gridCol w:w="614"/>
        <w:gridCol w:w="1117"/>
        <w:gridCol w:w="1034"/>
        <w:gridCol w:w="2081"/>
        <w:gridCol w:w="2193"/>
        <w:gridCol w:w="2039"/>
      </w:tblGrid>
      <w:tr>
        <w:tblPrEx>
          <w:tblCellMar>
            <w:top w:w="0" w:type="dxa"/>
            <w:left w:w="108" w:type="dxa"/>
            <w:bottom w:w="0" w:type="dxa"/>
            <w:right w:w="108" w:type="dxa"/>
          </w:tblCellMar>
        </w:tblPrEx>
        <w:trPr>
          <w:cantSplit/>
          <w:trHeight w:val="307" w:hRule="atLeast"/>
        </w:trPr>
        <w:tc>
          <w:tcPr>
            <w:tcW w:w="27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专项名称</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普惠金融发展专项</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中央主管部门</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财政部</w:t>
            </w:r>
          </w:p>
        </w:tc>
      </w:tr>
      <w:tr>
        <w:tblPrEx>
          <w:tblCellMar>
            <w:top w:w="0" w:type="dxa"/>
            <w:left w:w="108" w:type="dxa"/>
            <w:bottom w:w="0" w:type="dxa"/>
            <w:right w:w="108" w:type="dxa"/>
          </w:tblCellMar>
        </w:tblPrEx>
        <w:trPr>
          <w:cantSplit/>
          <w:trHeight w:val="307" w:hRule="atLeast"/>
        </w:trPr>
        <w:tc>
          <w:tcPr>
            <w:tcW w:w="27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省级主管部门</w:t>
            </w:r>
          </w:p>
        </w:tc>
        <w:tc>
          <w:tcPr>
            <w:tcW w:w="2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自治区财政厅</w:t>
            </w:r>
          </w:p>
        </w:tc>
        <w:tc>
          <w:tcPr>
            <w:tcW w:w="2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地方主管部门</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市县财政局</w:t>
            </w:r>
          </w:p>
        </w:tc>
      </w:tr>
      <w:tr>
        <w:tblPrEx>
          <w:tblCellMar>
            <w:top w:w="0" w:type="dxa"/>
            <w:left w:w="108" w:type="dxa"/>
            <w:bottom w:w="0" w:type="dxa"/>
            <w:right w:w="108" w:type="dxa"/>
          </w:tblCellMar>
        </w:tblPrEx>
        <w:trPr>
          <w:cantSplit/>
          <w:trHeight w:val="307" w:hRule="atLeast"/>
        </w:trPr>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预算</w:t>
            </w:r>
            <w:r>
              <w:rPr>
                <w:color w:val="000000"/>
                <w:kern w:val="0"/>
                <w:sz w:val="21"/>
                <w:szCs w:val="21"/>
                <w:lang w:bidi="ar"/>
              </w:rPr>
              <w:br w:type="textWrapping"/>
            </w:r>
            <w:r>
              <w:rPr>
                <w:color w:val="000000"/>
                <w:kern w:val="0"/>
                <w:sz w:val="21"/>
                <w:szCs w:val="21"/>
                <w:lang w:bidi="ar"/>
              </w:rPr>
              <w:t>安排情况</w:t>
            </w:r>
          </w:p>
        </w:tc>
        <w:tc>
          <w:tcPr>
            <w:tcW w:w="2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 xml:space="preserve"> 预算安排数：</w:t>
            </w:r>
          </w:p>
        </w:tc>
        <w:tc>
          <w:tcPr>
            <w:tcW w:w="6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p>
        </w:tc>
      </w:tr>
      <w:tr>
        <w:tblPrEx>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其中：中央财政</w:t>
            </w:r>
          </w:p>
        </w:tc>
        <w:tc>
          <w:tcPr>
            <w:tcW w:w="6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16279</w:t>
            </w:r>
          </w:p>
        </w:tc>
      </w:tr>
      <w:tr>
        <w:tblPrEx>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自治区本级财政</w:t>
            </w:r>
          </w:p>
        </w:tc>
        <w:tc>
          <w:tcPr>
            <w:tcW w:w="6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地州市财政</w:t>
            </w:r>
          </w:p>
        </w:tc>
        <w:tc>
          <w:tcPr>
            <w:tcW w:w="6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5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县市财政</w:t>
            </w:r>
          </w:p>
        </w:tc>
        <w:tc>
          <w:tcPr>
            <w:tcW w:w="6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1197" w:hRule="atLeast"/>
        </w:trPr>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年度目标</w:t>
            </w:r>
          </w:p>
        </w:tc>
        <w:tc>
          <w:tcPr>
            <w:tcW w:w="8464"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ind w:firstLine="0" w:firstLineChars="0"/>
              <w:jc w:val="left"/>
              <w:textAlignment w:val="top"/>
              <w:rPr>
                <w:rFonts w:hint="eastAsia" w:eastAsia="仿宋_GB2312"/>
                <w:color w:val="000000"/>
                <w:sz w:val="21"/>
                <w:szCs w:val="21"/>
                <w:lang w:eastAsia="zh-CN"/>
              </w:rPr>
            </w:pPr>
            <w:r>
              <w:rPr>
                <w:color w:val="000000"/>
                <w:kern w:val="0"/>
                <w:sz w:val="21"/>
                <w:szCs w:val="21"/>
                <w:lang w:bidi="ar"/>
              </w:rPr>
              <w:t>目标：支持</w:t>
            </w:r>
            <w:r>
              <w:rPr>
                <w:rFonts w:hint="eastAsia"/>
                <w:color w:val="000000"/>
                <w:kern w:val="0"/>
                <w:sz w:val="21"/>
                <w:szCs w:val="21"/>
                <w:lang w:eastAsia="zh-CN" w:bidi="ar"/>
              </w:rPr>
              <w:t>重点就业群体、小微企业、“三农”融资发展，增强金融普惠性，推动普惠金融高质量发展。</w:t>
            </w:r>
          </w:p>
        </w:tc>
      </w:tr>
      <w:tr>
        <w:tblPrEx>
          <w:tblCellMar>
            <w:top w:w="0" w:type="dxa"/>
            <w:left w:w="108" w:type="dxa"/>
            <w:bottom w:w="0" w:type="dxa"/>
            <w:right w:w="108" w:type="dxa"/>
          </w:tblCellMar>
        </w:tblPrEx>
        <w:trPr>
          <w:cantSplit/>
          <w:trHeight w:val="307" w:hRule="atLeast"/>
        </w:trPr>
        <w:tc>
          <w:tcPr>
            <w:tcW w:w="6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年度</w:t>
            </w:r>
            <w:r>
              <w:rPr>
                <w:color w:val="000000"/>
                <w:kern w:val="0"/>
                <w:sz w:val="21"/>
                <w:szCs w:val="21"/>
                <w:lang w:bidi="ar"/>
              </w:rPr>
              <w:br w:type="textWrapping"/>
            </w:r>
            <w:r>
              <w:rPr>
                <w:color w:val="000000"/>
                <w:kern w:val="0"/>
                <w:sz w:val="21"/>
                <w:szCs w:val="21"/>
                <w:lang w:bidi="ar"/>
              </w:rPr>
              <w:t>绩效</w:t>
            </w:r>
            <w:r>
              <w:rPr>
                <w:color w:val="000000"/>
                <w:kern w:val="0"/>
                <w:sz w:val="21"/>
                <w:szCs w:val="21"/>
                <w:lang w:bidi="ar"/>
              </w:rPr>
              <w:br w:type="textWrapping"/>
            </w:r>
            <w:r>
              <w:rPr>
                <w:color w:val="000000"/>
                <w:kern w:val="0"/>
                <w:sz w:val="21"/>
                <w:szCs w:val="21"/>
                <w:lang w:bidi="ar"/>
              </w:rPr>
              <w:t>目标</w:t>
            </w: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一级指标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二级指标</w:t>
            </w: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三级指标</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预期指标值</w:t>
            </w:r>
          </w:p>
        </w:tc>
      </w:tr>
      <w:tr>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产出指标</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数量指标</w:t>
            </w: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上年</w:t>
            </w:r>
            <w:r>
              <w:rPr>
                <w:color w:val="000000"/>
                <w:kern w:val="0"/>
                <w:sz w:val="21"/>
                <w:szCs w:val="21"/>
                <w:lang w:bidi="ar"/>
              </w:rPr>
              <w:t>创业担保贷款发放额</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≥本地区前三年平均发放额</w:t>
            </w:r>
          </w:p>
        </w:tc>
      </w:tr>
      <w:tr>
        <w:tblPrEx>
          <w:tblCellMar>
            <w:top w:w="0" w:type="dxa"/>
            <w:left w:w="108" w:type="dxa"/>
            <w:bottom w:w="0" w:type="dxa"/>
            <w:right w:w="108" w:type="dxa"/>
          </w:tblCellMar>
        </w:tblPrEx>
        <w:trPr>
          <w:cantSplit/>
          <w:trHeight w:val="604"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上年末</w:t>
            </w:r>
            <w:r>
              <w:rPr>
                <w:color w:val="000000"/>
                <w:kern w:val="0"/>
                <w:sz w:val="21"/>
                <w:szCs w:val="21"/>
                <w:lang w:bidi="ar"/>
              </w:rPr>
              <w:t>创业担保贷款</w:t>
            </w:r>
            <w:r>
              <w:rPr>
                <w:rFonts w:hint="eastAsia"/>
                <w:color w:val="000000"/>
                <w:kern w:val="0"/>
                <w:sz w:val="21"/>
                <w:szCs w:val="21"/>
                <w:lang w:bidi="ar"/>
              </w:rPr>
              <w:t>余额同比增速</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≥本地区前三年平均增速</w:t>
            </w:r>
          </w:p>
        </w:tc>
      </w:tr>
      <w:tr>
        <w:tblPrEx>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质量指标</w:t>
            </w: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预算执行率</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≥90%</w:t>
            </w:r>
          </w:p>
        </w:tc>
      </w:tr>
      <w:tr>
        <w:tblPrEx>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资金</w:t>
            </w:r>
            <w:r>
              <w:rPr>
                <w:rFonts w:hint="eastAsia"/>
                <w:color w:val="000000"/>
                <w:kern w:val="0"/>
                <w:sz w:val="21"/>
                <w:szCs w:val="21"/>
                <w:lang w:bidi="ar"/>
              </w:rPr>
              <w:t>及时</w:t>
            </w:r>
            <w:r>
              <w:rPr>
                <w:color w:val="000000"/>
                <w:kern w:val="0"/>
                <w:sz w:val="21"/>
                <w:szCs w:val="21"/>
                <w:lang w:bidi="ar"/>
              </w:rPr>
              <w:t>拨付率</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100%</w:t>
            </w:r>
          </w:p>
        </w:tc>
      </w:tr>
      <w:tr>
        <w:tblPrEx>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地方</w:t>
            </w:r>
            <w:r>
              <w:rPr>
                <w:rFonts w:hint="eastAsia"/>
                <w:color w:val="000000"/>
                <w:kern w:val="0"/>
                <w:sz w:val="21"/>
                <w:szCs w:val="21"/>
                <w:lang w:bidi="ar"/>
              </w:rPr>
              <w:t>资金</w:t>
            </w:r>
            <w:r>
              <w:rPr>
                <w:color w:val="000000"/>
                <w:kern w:val="0"/>
                <w:sz w:val="21"/>
                <w:szCs w:val="21"/>
                <w:lang w:bidi="ar"/>
              </w:rPr>
              <w:t>到位率</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100%</w:t>
            </w:r>
          </w:p>
        </w:tc>
      </w:tr>
      <w:tr>
        <w:tblPrEx>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资金合规使用情况</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存在截留、挤占、挪用、虚报、冒领、不按规定用途使用等违规情况</w:t>
            </w:r>
          </w:p>
        </w:tc>
      </w:tr>
      <w:tr>
        <w:tblPrEx>
          <w:tblCellMar>
            <w:top w:w="0" w:type="dxa"/>
            <w:left w:w="108" w:type="dxa"/>
            <w:bottom w:w="0" w:type="dxa"/>
            <w:right w:w="108" w:type="dxa"/>
          </w:tblCellMar>
        </w:tblPrEx>
        <w:trPr>
          <w:cantSplit/>
          <w:trHeight w:val="604"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效益指标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经济效益指标</w:t>
            </w: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担保代偿率</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textAlignment w:val="center"/>
              <w:rPr>
                <w:color w:val="000000"/>
                <w:sz w:val="21"/>
                <w:szCs w:val="21"/>
              </w:rPr>
            </w:pPr>
            <w:r>
              <w:rPr>
                <w:rFonts w:hint="eastAsia"/>
                <w:color w:val="000000"/>
                <w:kern w:val="0"/>
                <w:sz w:val="21"/>
                <w:szCs w:val="21"/>
                <w:lang w:bidi="ar"/>
              </w:rPr>
              <w:t>≤上年全国融资担保行业平均代偿率</w:t>
            </w:r>
          </w:p>
        </w:tc>
      </w:tr>
      <w:tr>
        <w:tblPrEx>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社会效益指标</w:t>
            </w: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创业担保贷款发放笔数</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≥前三年平均笔数</w:t>
            </w:r>
          </w:p>
        </w:tc>
      </w:tr>
      <w:tr>
        <w:tblPrEx>
          <w:tblCellMar>
            <w:top w:w="0" w:type="dxa"/>
            <w:left w:w="108" w:type="dxa"/>
            <w:bottom w:w="0" w:type="dxa"/>
            <w:right w:w="108" w:type="dxa"/>
          </w:tblCellMar>
        </w:tblPrEx>
        <w:trPr>
          <w:cantSplit/>
          <w:trHeight w:val="307" w:hRule="atLeast"/>
        </w:trPr>
        <w:tc>
          <w:tcPr>
            <w:tcW w:w="6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满意度指标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满意度指标</w:t>
            </w:r>
          </w:p>
        </w:tc>
        <w:tc>
          <w:tcPr>
            <w:tcW w:w="42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申报</w:t>
            </w:r>
            <w:r>
              <w:rPr>
                <w:rFonts w:hint="eastAsia"/>
                <w:color w:val="000000"/>
                <w:kern w:val="0"/>
                <w:sz w:val="21"/>
                <w:szCs w:val="21"/>
                <w:lang w:bidi="ar"/>
              </w:rPr>
              <w:t>创业担保贷款贴息</w:t>
            </w:r>
            <w:r>
              <w:rPr>
                <w:color w:val="000000"/>
                <w:kern w:val="0"/>
                <w:sz w:val="21"/>
                <w:szCs w:val="21"/>
                <w:lang w:bidi="ar"/>
              </w:rPr>
              <w:t>的</w:t>
            </w:r>
            <w:r>
              <w:rPr>
                <w:rFonts w:hint="eastAsia"/>
                <w:color w:val="000000"/>
                <w:kern w:val="0"/>
                <w:sz w:val="21"/>
                <w:szCs w:val="21"/>
                <w:lang w:bidi="ar"/>
              </w:rPr>
              <w:t>个人和小微企业满意度</w:t>
            </w:r>
          </w:p>
        </w:tc>
        <w:tc>
          <w:tcPr>
            <w:tcW w:w="20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≥90%</w:t>
            </w:r>
          </w:p>
        </w:tc>
      </w:tr>
    </w:tbl>
    <w:p>
      <w:pPr>
        <w:spacing w:line="520" w:lineRule="exact"/>
        <w:ind w:firstLine="640"/>
        <w:rPr>
          <w:szCs w:val="32"/>
        </w:rPr>
      </w:pPr>
    </w:p>
    <w:p>
      <w:pPr>
        <w:spacing w:line="520" w:lineRule="exact"/>
        <w:ind w:firstLine="640"/>
        <w:rPr>
          <w:szCs w:val="32"/>
        </w:rPr>
      </w:pPr>
      <w:r>
        <w:rPr>
          <w:szCs w:val="32"/>
        </w:rPr>
        <w:t>（</w:t>
      </w:r>
      <w:r>
        <w:rPr>
          <w:rFonts w:hint="eastAsia"/>
          <w:szCs w:val="32"/>
        </w:rPr>
        <w:t>2</w:t>
      </w:r>
      <w:r>
        <w:rPr>
          <w:szCs w:val="32"/>
        </w:rPr>
        <w:t>）新财金〔2022〕50号，自治区分解下达至各地州市的绩效目标一致。具体如下：</w:t>
      </w:r>
    </w:p>
    <w:p>
      <w:pPr>
        <w:pStyle w:val="16"/>
        <w:spacing w:line="520" w:lineRule="exact"/>
        <w:ind w:firstLine="1285" w:firstLineChars="400"/>
        <w:outlineLvl w:val="1"/>
        <w:rPr>
          <w:b/>
          <w:szCs w:val="32"/>
        </w:rPr>
      </w:pPr>
      <w:r>
        <w:rPr>
          <w:b/>
          <w:szCs w:val="32"/>
        </w:rPr>
        <w:t>中央对地方专项转移支付区域绩效目标表</w:t>
      </w:r>
    </w:p>
    <w:p>
      <w:pPr>
        <w:pStyle w:val="16"/>
        <w:spacing w:line="520" w:lineRule="exact"/>
        <w:ind w:firstLine="0" w:firstLineChars="0"/>
        <w:jc w:val="center"/>
        <w:rPr>
          <w:sz w:val="21"/>
          <w:szCs w:val="21"/>
        </w:rPr>
      </w:pPr>
      <w:r>
        <w:rPr>
          <w:sz w:val="21"/>
          <w:szCs w:val="21"/>
        </w:rPr>
        <w:t>（202</w:t>
      </w:r>
      <w:r>
        <w:rPr>
          <w:rFonts w:hint="eastAsia"/>
          <w:sz w:val="21"/>
          <w:szCs w:val="21"/>
        </w:rPr>
        <w:t>3</w:t>
      </w:r>
      <w:r>
        <w:rPr>
          <w:sz w:val="21"/>
          <w:szCs w:val="21"/>
        </w:rPr>
        <w:t>年度）</w:t>
      </w:r>
    </w:p>
    <w:tbl>
      <w:tblPr>
        <w:tblStyle w:val="9"/>
        <w:tblW w:w="8610" w:type="dxa"/>
        <w:tblInd w:w="91" w:type="dxa"/>
        <w:tblLayout w:type="autofit"/>
        <w:tblCellMar>
          <w:top w:w="0" w:type="dxa"/>
          <w:left w:w="108" w:type="dxa"/>
          <w:bottom w:w="0" w:type="dxa"/>
          <w:right w:w="108" w:type="dxa"/>
        </w:tblCellMar>
      </w:tblPr>
      <w:tblGrid>
        <w:gridCol w:w="1170"/>
        <w:gridCol w:w="1335"/>
        <w:gridCol w:w="1335"/>
        <w:gridCol w:w="3525"/>
        <w:gridCol w:w="1245"/>
      </w:tblGrid>
      <w:tr>
        <w:tblPrEx>
          <w:tblCellMar>
            <w:top w:w="0" w:type="dxa"/>
            <w:left w:w="108" w:type="dxa"/>
            <w:bottom w:w="0" w:type="dxa"/>
            <w:right w:w="108" w:type="dxa"/>
          </w:tblCellMar>
        </w:tblPrEx>
        <w:trPr>
          <w:cantSplit/>
          <w:trHeight w:val="23"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专项名称</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普惠金融发展专项资金</w:t>
            </w:r>
          </w:p>
        </w:tc>
        <w:tc>
          <w:tcPr>
            <w:tcW w:w="3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中央主管部门</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财政部</w:t>
            </w:r>
          </w:p>
        </w:tc>
      </w:tr>
      <w:tr>
        <w:tblPrEx>
          <w:tblCellMar>
            <w:top w:w="0" w:type="dxa"/>
            <w:left w:w="108" w:type="dxa"/>
            <w:bottom w:w="0" w:type="dxa"/>
            <w:right w:w="108" w:type="dxa"/>
          </w:tblCellMar>
        </w:tblPrEx>
        <w:trPr>
          <w:cantSplit/>
          <w:trHeight w:val="23" w:hRule="atLeast"/>
        </w:trPr>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省级主管部门</w:t>
            </w:r>
          </w:p>
        </w:tc>
        <w:tc>
          <w:tcPr>
            <w:tcW w:w="26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自治区财政厅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地方主管部门</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市县财政局</w:t>
            </w:r>
          </w:p>
        </w:tc>
      </w:tr>
      <w:tr>
        <w:tblPrEx>
          <w:tblCellMar>
            <w:top w:w="0" w:type="dxa"/>
            <w:left w:w="108" w:type="dxa"/>
            <w:bottom w:w="0" w:type="dxa"/>
            <w:right w:w="108" w:type="dxa"/>
          </w:tblCellMar>
        </w:tblPrEx>
        <w:trPr>
          <w:cantSplit/>
          <w:trHeight w:val="23" w:hRule="atLeast"/>
        </w:trPr>
        <w:tc>
          <w:tcPr>
            <w:tcW w:w="117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textAlignment w:val="center"/>
              <w:rPr>
                <w:color w:val="000000"/>
                <w:sz w:val="21"/>
                <w:szCs w:val="21"/>
              </w:rPr>
            </w:pPr>
            <w:r>
              <w:rPr>
                <w:color w:val="000000"/>
                <w:kern w:val="0"/>
                <w:sz w:val="21"/>
                <w:szCs w:val="21"/>
                <w:lang w:bidi="ar"/>
              </w:rPr>
              <w:t>预算安排情况</w:t>
            </w:r>
          </w:p>
        </w:tc>
        <w:tc>
          <w:tcPr>
            <w:tcW w:w="2670" w:type="dxa"/>
            <w:gridSpan w:val="2"/>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预算安排数：</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1"/>
                <w:szCs w:val="21"/>
              </w:rPr>
            </w:pPr>
          </w:p>
        </w:tc>
      </w:tr>
      <w:tr>
        <w:tblPrEx>
          <w:tblCellMar>
            <w:top w:w="0" w:type="dxa"/>
            <w:left w:w="108" w:type="dxa"/>
            <w:bottom w:w="0" w:type="dxa"/>
            <w:right w:w="108" w:type="dxa"/>
          </w:tblCellMar>
        </w:tblPrEx>
        <w:trPr>
          <w:cantSplit/>
          <w:trHeight w:val="23"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其中：中央财政</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2130</w:t>
            </w:r>
          </w:p>
        </w:tc>
      </w:tr>
      <w:tr>
        <w:tblPrEx>
          <w:tblCellMar>
            <w:top w:w="0" w:type="dxa"/>
            <w:left w:w="108" w:type="dxa"/>
            <w:bottom w:w="0" w:type="dxa"/>
            <w:right w:w="108" w:type="dxa"/>
          </w:tblCellMar>
        </w:tblPrEx>
        <w:trPr>
          <w:cantSplit/>
          <w:trHeight w:val="23"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自治区本级财政资金</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23"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地州市财政</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23" w:hRule="atLeast"/>
        </w:trPr>
        <w:tc>
          <w:tcPr>
            <w:tcW w:w="117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县市财政</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2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总体目标</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年度目标</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300" w:lineRule="exact"/>
              <w:ind w:firstLine="0" w:firstLineChars="0"/>
              <w:jc w:val="center"/>
              <w:rPr>
                <w:color w:val="000000"/>
                <w:sz w:val="21"/>
                <w:szCs w:val="21"/>
              </w:rPr>
            </w:pPr>
          </w:p>
        </w:tc>
        <w:tc>
          <w:tcPr>
            <w:tcW w:w="744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目标1：支持农村金融组织体系建设，扩大农村金融服务覆盖面</w:t>
            </w:r>
            <w:r>
              <w:rPr>
                <w:color w:val="000000"/>
                <w:kern w:val="0"/>
                <w:sz w:val="21"/>
                <w:szCs w:val="21"/>
                <w:lang w:bidi="ar"/>
              </w:rPr>
              <w:br w:type="textWrapping"/>
            </w:r>
            <w:r>
              <w:rPr>
                <w:color w:val="000000"/>
                <w:kern w:val="0"/>
                <w:sz w:val="21"/>
                <w:szCs w:val="21"/>
                <w:lang w:bidi="ar"/>
              </w:rPr>
              <w:t>目标2：支持重点群体和符合条件的小微企业融资发展。</w:t>
            </w:r>
            <w:r>
              <w:rPr>
                <w:color w:val="000000"/>
                <w:kern w:val="0"/>
                <w:sz w:val="21"/>
                <w:szCs w:val="21"/>
                <w:lang w:bidi="ar"/>
              </w:rPr>
              <w:br w:type="textWrapping"/>
            </w:r>
            <w:r>
              <w:rPr>
                <w:color w:val="000000"/>
                <w:kern w:val="0"/>
                <w:sz w:val="21"/>
                <w:szCs w:val="21"/>
                <w:lang w:bidi="ar"/>
              </w:rPr>
              <w:t>目标3：支持地方因地制宜打造各具特色的普惠金融发展示范区，增强金融普惠性，推动普惠金融高质量发展。</w:t>
            </w:r>
          </w:p>
        </w:tc>
      </w:tr>
      <w:tr>
        <w:tblPrEx>
          <w:tblCellMar>
            <w:top w:w="0" w:type="dxa"/>
            <w:left w:w="108" w:type="dxa"/>
            <w:bottom w:w="0" w:type="dxa"/>
            <w:right w:w="108" w:type="dxa"/>
          </w:tblCellMar>
        </w:tblPrEx>
        <w:trPr>
          <w:cantSplit/>
          <w:trHeight w:val="23"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绩效指标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一级指标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二级指标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三级指标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指标值</w:t>
            </w:r>
          </w:p>
        </w:tc>
      </w:tr>
      <w:tr>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rPr>
                <w:color w:val="000000"/>
                <w:sz w:val="21"/>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产出指标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数量指标</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本年度创业担保贷款发放额</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w:t>
            </w:r>
            <w:r>
              <w:rPr>
                <w:rFonts w:hint="eastAsia"/>
                <w:color w:val="000000"/>
                <w:kern w:val="0"/>
                <w:sz w:val="21"/>
                <w:szCs w:val="21"/>
                <w:lang w:bidi="ar"/>
              </w:rPr>
              <w:t>5.7</w:t>
            </w:r>
            <w:r>
              <w:rPr>
                <w:color w:val="000000"/>
                <w:kern w:val="0"/>
                <w:sz w:val="21"/>
                <w:szCs w:val="21"/>
                <w:lang w:bidi="ar"/>
              </w:rPr>
              <w:t>亿元</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rPr>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rPr>
                <w:color w:val="000000"/>
                <w:sz w:val="21"/>
                <w:szCs w:val="21"/>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质量指标</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创业担保贷款回收率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≥90%</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rPr>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rPr>
                <w:color w:val="000000"/>
                <w:sz w:val="21"/>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rPr>
                <w:color w:val="000000"/>
                <w:sz w:val="21"/>
                <w:szCs w:val="2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资金足额拨付率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100%</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rPr>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rPr>
                <w:color w:val="000000"/>
                <w:sz w:val="21"/>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rPr>
                <w:color w:val="000000"/>
                <w:sz w:val="21"/>
                <w:szCs w:val="2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地方配套资金到位率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100%</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rPr>
                <w:color w:val="000000"/>
                <w:sz w:val="21"/>
                <w:szCs w:val="21"/>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效益指标</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经济效益指标</w:t>
            </w:r>
          </w:p>
        </w:tc>
        <w:tc>
          <w:tcPr>
            <w:tcW w:w="3525" w:type="dxa"/>
            <w:tcBorders>
              <w:top w:val="single" w:color="000000" w:sz="4" w:space="0"/>
              <w:left w:val="single" w:color="000000" w:sz="4" w:space="0"/>
              <w:bottom w:val="single" w:color="000000" w:sz="4" w:space="0"/>
              <w:right w:val="nil"/>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创业担保基金放大倍数</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≥2倍</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rPr>
                <w:color w:val="000000"/>
                <w:sz w:val="21"/>
                <w:szCs w:val="21"/>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rPr>
                <w:color w:val="000000"/>
                <w:sz w:val="21"/>
                <w:szCs w:val="21"/>
              </w:rPr>
            </w:pP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社会效益指标</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金融机构网点覆盖率</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≥60%</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rPr>
                <w:color w:val="000000"/>
                <w:sz w:val="21"/>
                <w:szCs w:val="21"/>
              </w:rPr>
            </w:pP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满意度指标</w:t>
            </w:r>
          </w:p>
        </w:tc>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服务对象满意度指标</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申报定向费用补贴金融机构满意度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≥80%</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rPr>
                <w:color w:val="000000"/>
                <w:sz w:val="21"/>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rPr>
                <w:color w:val="000000"/>
                <w:sz w:val="21"/>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rPr>
                <w:color w:val="000000"/>
                <w:sz w:val="21"/>
                <w:szCs w:val="2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申报创业担保贷款贴息个人满意度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≥80%</w:t>
            </w:r>
          </w:p>
        </w:tc>
      </w:tr>
      <w:tr>
        <w:tblPrEx>
          <w:tblCellMar>
            <w:top w:w="0" w:type="dxa"/>
            <w:left w:w="108" w:type="dxa"/>
            <w:bottom w:w="0" w:type="dxa"/>
            <w:right w:w="108" w:type="dxa"/>
          </w:tblCellMar>
        </w:tblPrEx>
        <w:trPr>
          <w:cantSplit/>
          <w:trHeight w:val="23"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400" w:lineRule="exact"/>
              <w:ind w:firstLine="0" w:firstLineChars="0"/>
              <w:jc w:val="center"/>
              <w:rPr>
                <w:color w:val="000000"/>
                <w:sz w:val="21"/>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rPr>
                <w:color w:val="000000"/>
                <w:sz w:val="21"/>
                <w:szCs w:val="21"/>
              </w:rPr>
            </w:pPr>
          </w:p>
        </w:tc>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rPr>
                <w:color w:val="000000"/>
                <w:sz w:val="21"/>
                <w:szCs w:val="21"/>
              </w:rPr>
            </w:pP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申报创业担保贷款贴息小微企业满意度</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ind w:firstLine="0" w:firstLineChars="0"/>
              <w:jc w:val="center"/>
              <w:textAlignment w:val="center"/>
              <w:rPr>
                <w:color w:val="000000"/>
                <w:sz w:val="21"/>
                <w:szCs w:val="21"/>
              </w:rPr>
            </w:pPr>
            <w:r>
              <w:rPr>
                <w:color w:val="000000"/>
                <w:kern w:val="0"/>
                <w:sz w:val="21"/>
                <w:szCs w:val="21"/>
                <w:lang w:bidi="ar"/>
              </w:rPr>
              <w:t>≥80%</w:t>
            </w:r>
          </w:p>
        </w:tc>
      </w:tr>
    </w:tbl>
    <w:p>
      <w:pPr>
        <w:pStyle w:val="16"/>
        <w:spacing w:line="520" w:lineRule="exact"/>
        <w:ind w:firstLine="0" w:firstLineChars="0"/>
        <w:rPr>
          <w:sz w:val="21"/>
          <w:szCs w:val="21"/>
        </w:rPr>
      </w:pPr>
    </w:p>
    <w:p>
      <w:pPr>
        <w:spacing w:line="520" w:lineRule="exact"/>
        <w:ind w:firstLine="640"/>
        <w:rPr>
          <w:szCs w:val="32"/>
        </w:rPr>
      </w:pPr>
    </w:p>
    <w:p>
      <w:pPr>
        <w:spacing w:line="520" w:lineRule="exact"/>
        <w:ind w:firstLine="960" w:firstLineChars="300"/>
        <w:rPr>
          <w:szCs w:val="32"/>
        </w:rPr>
      </w:pPr>
      <w:r>
        <w:rPr>
          <w:szCs w:val="32"/>
        </w:rPr>
        <w:t>（3）新财金〔202</w:t>
      </w:r>
      <w:r>
        <w:rPr>
          <w:rFonts w:hint="eastAsia"/>
          <w:szCs w:val="32"/>
        </w:rPr>
        <w:t>2</w:t>
      </w:r>
      <w:r>
        <w:rPr>
          <w:szCs w:val="32"/>
        </w:rPr>
        <w:t>〕</w:t>
      </w:r>
      <w:r>
        <w:rPr>
          <w:rFonts w:hint="eastAsia"/>
          <w:szCs w:val="32"/>
        </w:rPr>
        <w:t>43</w:t>
      </w:r>
      <w:r>
        <w:rPr>
          <w:szCs w:val="32"/>
        </w:rPr>
        <w:t>号，自治区分解下达至各地州市的绩效目标一致。具体如下：</w:t>
      </w:r>
    </w:p>
    <w:p>
      <w:pPr>
        <w:pStyle w:val="16"/>
        <w:spacing w:line="520" w:lineRule="exact"/>
        <w:ind w:firstLine="0" w:firstLineChars="0"/>
        <w:jc w:val="center"/>
        <w:outlineLvl w:val="2"/>
        <w:rPr>
          <w:b/>
          <w:color w:val="auto"/>
          <w:szCs w:val="32"/>
        </w:rPr>
      </w:pPr>
      <w:r>
        <w:rPr>
          <w:b/>
          <w:color w:val="auto"/>
          <w:szCs w:val="32"/>
        </w:rPr>
        <w:t>普惠金融发展专项资金区域绩效目标表</w:t>
      </w:r>
    </w:p>
    <w:p>
      <w:pPr>
        <w:pStyle w:val="16"/>
        <w:spacing w:line="520" w:lineRule="exact"/>
        <w:ind w:firstLine="0" w:firstLineChars="0"/>
        <w:jc w:val="center"/>
        <w:rPr>
          <w:color w:val="FF0000"/>
          <w:sz w:val="21"/>
          <w:szCs w:val="21"/>
        </w:rPr>
      </w:pPr>
      <w:r>
        <w:rPr>
          <w:color w:val="auto"/>
          <w:sz w:val="21"/>
          <w:szCs w:val="21"/>
        </w:rPr>
        <w:t>（202</w:t>
      </w:r>
      <w:r>
        <w:rPr>
          <w:rFonts w:hint="eastAsia"/>
          <w:color w:val="auto"/>
          <w:sz w:val="21"/>
          <w:szCs w:val="21"/>
        </w:rPr>
        <w:t>3</w:t>
      </w:r>
      <w:r>
        <w:rPr>
          <w:color w:val="auto"/>
          <w:sz w:val="21"/>
          <w:szCs w:val="21"/>
        </w:rPr>
        <w:t>年度）</w:t>
      </w:r>
    </w:p>
    <w:tbl>
      <w:tblPr>
        <w:tblStyle w:val="9"/>
        <w:tblW w:w="8838" w:type="dxa"/>
        <w:jc w:val="center"/>
        <w:tblLayout w:type="autofit"/>
        <w:tblCellMar>
          <w:top w:w="0" w:type="dxa"/>
          <w:left w:w="108" w:type="dxa"/>
          <w:bottom w:w="0" w:type="dxa"/>
          <w:right w:w="108" w:type="dxa"/>
        </w:tblCellMar>
      </w:tblPr>
      <w:tblGrid>
        <w:gridCol w:w="597"/>
        <w:gridCol w:w="1087"/>
        <w:gridCol w:w="1009"/>
        <w:gridCol w:w="2026"/>
        <w:gridCol w:w="2134"/>
        <w:gridCol w:w="1985"/>
      </w:tblGrid>
      <w:tr>
        <w:tblPrEx>
          <w:tblCellMar>
            <w:top w:w="0" w:type="dxa"/>
            <w:left w:w="108" w:type="dxa"/>
            <w:bottom w:w="0" w:type="dxa"/>
            <w:right w:w="108" w:type="dxa"/>
          </w:tblCellMar>
        </w:tblPrEx>
        <w:trPr>
          <w:cantSplit/>
          <w:trHeight w:val="23" w:hRule="atLeast"/>
          <w:jc w:val="center"/>
        </w:trPr>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专项名称</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普惠金融发展专项</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中央主管部门</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财政部</w:t>
            </w:r>
          </w:p>
        </w:tc>
      </w:tr>
      <w:tr>
        <w:tblPrEx>
          <w:tblCellMar>
            <w:top w:w="0" w:type="dxa"/>
            <w:left w:w="108" w:type="dxa"/>
            <w:bottom w:w="0" w:type="dxa"/>
            <w:right w:w="108" w:type="dxa"/>
          </w:tblCellMar>
        </w:tblPrEx>
        <w:trPr>
          <w:cantSplit/>
          <w:trHeight w:val="23" w:hRule="atLeast"/>
          <w:jc w:val="center"/>
        </w:trPr>
        <w:tc>
          <w:tcPr>
            <w:tcW w:w="269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省级主管部门</w:t>
            </w:r>
          </w:p>
        </w:tc>
        <w:tc>
          <w:tcPr>
            <w:tcW w:w="20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自治区财政厅</w:t>
            </w:r>
          </w:p>
        </w:tc>
        <w:tc>
          <w:tcPr>
            <w:tcW w:w="2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地方主管部门</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市县财政局</w:t>
            </w:r>
          </w:p>
        </w:tc>
      </w:tr>
      <w:tr>
        <w:tblPrEx>
          <w:tblCellMar>
            <w:top w:w="0" w:type="dxa"/>
            <w:left w:w="108" w:type="dxa"/>
            <w:bottom w:w="0" w:type="dxa"/>
            <w:right w:w="108" w:type="dxa"/>
          </w:tblCellMar>
        </w:tblPrEx>
        <w:trPr>
          <w:cantSplit/>
          <w:trHeight w:val="23"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预算</w:t>
            </w:r>
            <w:r>
              <w:rPr>
                <w:color w:val="000000"/>
                <w:kern w:val="0"/>
                <w:sz w:val="21"/>
                <w:szCs w:val="21"/>
                <w:lang w:bidi="ar"/>
              </w:rPr>
              <w:br w:type="textWrapping"/>
            </w:r>
            <w:r>
              <w:rPr>
                <w:color w:val="000000"/>
                <w:kern w:val="0"/>
                <w:sz w:val="21"/>
                <w:szCs w:val="21"/>
                <w:lang w:bidi="ar"/>
              </w:rPr>
              <w:t>安排情况</w:t>
            </w: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 xml:space="preserve"> 预算安排数：</w:t>
            </w:r>
          </w:p>
        </w:tc>
        <w:tc>
          <w:tcPr>
            <w:tcW w:w="61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6</w:t>
            </w:r>
            <w:r>
              <w:rPr>
                <w:color w:val="000000"/>
                <w:kern w:val="0"/>
                <w:sz w:val="21"/>
                <w:szCs w:val="21"/>
                <w:lang w:bidi="ar"/>
              </w:rPr>
              <w:t>700</w:t>
            </w:r>
          </w:p>
        </w:tc>
      </w:tr>
      <w:tr>
        <w:tblPrEx>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其中：中央财政</w:t>
            </w:r>
          </w:p>
        </w:tc>
        <w:tc>
          <w:tcPr>
            <w:tcW w:w="61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自治区本级财政</w:t>
            </w:r>
          </w:p>
        </w:tc>
        <w:tc>
          <w:tcPr>
            <w:tcW w:w="61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6</w:t>
            </w:r>
            <w:r>
              <w:rPr>
                <w:color w:val="000000"/>
                <w:kern w:val="0"/>
                <w:sz w:val="21"/>
                <w:szCs w:val="21"/>
                <w:lang w:bidi="ar"/>
              </w:rPr>
              <w:t>700</w:t>
            </w:r>
          </w:p>
        </w:tc>
      </w:tr>
      <w:tr>
        <w:tblPrEx>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地州市财政</w:t>
            </w:r>
          </w:p>
        </w:tc>
        <w:tc>
          <w:tcPr>
            <w:tcW w:w="61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0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县市财政</w:t>
            </w:r>
          </w:p>
        </w:tc>
        <w:tc>
          <w:tcPr>
            <w:tcW w:w="61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2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年度目标</w:t>
            </w:r>
          </w:p>
        </w:tc>
        <w:tc>
          <w:tcPr>
            <w:tcW w:w="8241" w:type="dxa"/>
            <w:gridSpan w:val="5"/>
            <w:tcBorders>
              <w:top w:val="single" w:color="000000" w:sz="4" w:space="0"/>
              <w:left w:val="single" w:color="000000" w:sz="4" w:space="0"/>
              <w:bottom w:val="single" w:color="000000" w:sz="4" w:space="0"/>
              <w:right w:val="single" w:color="000000" w:sz="4" w:space="0"/>
            </w:tcBorders>
            <w:shd w:val="clear" w:color="auto" w:fill="auto"/>
          </w:tcPr>
          <w:p>
            <w:pPr>
              <w:widowControl/>
              <w:spacing w:line="300" w:lineRule="exact"/>
              <w:ind w:firstLine="0" w:firstLineChars="0"/>
              <w:jc w:val="left"/>
              <w:textAlignment w:val="top"/>
              <w:rPr>
                <w:rFonts w:hint="eastAsia"/>
                <w:color w:val="auto"/>
                <w:kern w:val="0"/>
                <w:sz w:val="21"/>
                <w:szCs w:val="21"/>
                <w:lang w:eastAsia="zh-CN" w:bidi="ar"/>
              </w:rPr>
            </w:pPr>
            <w:r>
              <w:rPr>
                <w:color w:val="auto"/>
                <w:kern w:val="0"/>
                <w:sz w:val="21"/>
                <w:szCs w:val="21"/>
                <w:lang w:bidi="ar"/>
              </w:rPr>
              <w:t>目标1：支持</w:t>
            </w:r>
            <w:r>
              <w:rPr>
                <w:rFonts w:hint="eastAsia"/>
                <w:color w:val="auto"/>
                <w:kern w:val="0"/>
                <w:sz w:val="21"/>
                <w:szCs w:val="21"/>
                <w:lang w:eastAsia="zh-CN" w:bidi="ar"/>
              </w:rPr>
              <w:t>重点就业群体、小微企业、“三农”融资发展，增强金融普惠性。</w:t>
            </w:r>
            <w:r>
              <w:rPr>
                <w:color w:val="auto"/>
                <w:kern w:val="0"/>
                <w:sz w:val="21"/>
                <w:szCs w:val="21"/>
                <w:lang w:bidi="ar"/>
              </w:rPr>
              <w:br w:type="textWrapping"/>
            </w:r>
            <w:r>
              <w:rPr>
                <w:color w:val="auto"/>
                <w:kern w:val="0"/>
                <w:sz w:val="21"/>
                <w:szCs w:val="21"/>
                <w:lang w:bidi="ar"/>
              </w:rPr>
              <w:t>目标2：</w:t>
            </w:r>
            <w:r>
              <w:rPr>
                <w:rFonts w:hint="eastAsia"/>
                <w:color w:val="auto"/>
                <w:kern w:val="0"/>
                <w:sz w:val="21"/>
                <w:szCs w:val="21"/>
                <w:lang w:eastAsia="zh-CN" w:bidi="ar"/>
              </w:rPr>
              <w:t>减轻创业者和用人单位负担，支持劳动者自主创业、自谋职业，引导用人单位</w:t>
            </w:r>
          </w:p>
          <w:p>
            <w:pPr>
              <w:widowControl/>
              <w:spacing w:line="300" w:lineRule="exact"/>
              <w:ind w:firstLine="840" w:firstLineChars="400"/>
              <w:jc w:val="left"/>
              <w:textAlignment w:val="top"/>
              <w:rPr>
                <w:rFonts w:hint="eastAsia" w:eastAsia="仿宋_GB2312"/>
                <w:color w:val="000000"/>
                <w:sz w:val="21"/>
                <w:szCs w:val="21"/>
                <w:lang w:eastAsia="zh-CN"/>
              </w:rPr>
            </w:pPr>
            <w:r>
              <w:rPr>
                <w:rFonts w:hint="eastAsia"/>
                <w:color w:val="auto"/>
                <w:kern w:val="0"/>
                <w:sz w:val="21"/>
                <w:szCs w:val="21"/>
                <w:lang w:eastAsia="zh-CN" w:bidi="ar"/>
              </w:rPr>
              <w:t>创造更多就业岗位。</w:t>
            </w:r>
          </w:p>
        </w:tc>
      </w:tr>
      <w:tr>
        <w:tblPrEx>
          <w:tblCellMar>
            <w:top w:w="0" w:type="dxa"/>
            <w:left w:w="108" w:type="dxa"/>
            <w:bottom w:w="0" w:type="dxa"/>
            <w:right w:w="108" w:type="dxa"/>
          </w:tblCellMar>
        </w:tblPrEx>
        <w:trPr>
          <w:cantSplit/>
          <w:trHeight w:val="23" w:hRule="atLeast"/>
          <w:jc w:val="center"/>
        </w:trPr>
        <w:tc>
          <w:tcPr>
            <w:tcW w:w="5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年度</w:t>
            </w:r>
            <w:r>
              <w:rPr>
                <w:color w:val="000000"/>
                <w:kern w:val="0"/>
                <w:sz w:val="21"/>
                <w:szCs w:val="21"/>
                <w:lang w:bidi="ar"/>
              </w:rPr>
              <w:br w:type="textWrapping"/>
            </w:r>
            <w:r>
              <w:rPr>
                <w:color w:val="000000"/>
                <w:kern w:val="0"/>
                <w:sz w:val="21"/>
                <w:szCs w:val="21"/>
                <w:lang w:bidi="ar"/>
              </w:rPr>
              <w:t>绩效</w:t>
            </w:r>
            <w:r>
              <w:rPr>
                <w:color w:val="000000"/>
                <w:kern w:val="0"/>
                <w:sz w:val="21"/>
                <w:szCs w:val="21"/>
                <w:lang w:bidi="ar"/>
              </w:rPr>
              <w:br w:type="textWrapping"/>
            </w:r>
            <w:r>
              <w:rPr>
                <w:color w:val="000000"/>
                <w:kern w:val="0"/>
                <w:sz w:val="21"/>
                <w:szCs w:val="21"/>
                <w:lang w:bidi="ar"/>
              </w:rPr>
              <w:t>目标</w:t>
            </w: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一级指标</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二级指标</w:t>
            </w: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三级指标</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预期指标值</w:t>
            </w:r>
          </w:p>
        </w:tc>
      </w:tr>
      <w:tr>
        <w:tblPrEx>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产出指标</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数量指标</w:t>
            </w: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创业担保贷款发放额</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≥9亿元</w:t>
            </w:r>
          </w:p>
        </w:tc>
      </w:tr>
      <w:tr>
        <w:tblPrEx>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各地县市监督检查次数</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每单位≥1次</w:t>
            </w:r>
          </w:p>
        </w:tc>
      </w:tr>
      <w:tr>
        <w:tblPrEx>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09"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质量指标</w:t>
            </w: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奖补资金足额拨付率</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100%</w:t>
            </w:r>
          </w:p>
        </w:tc>
      </w:tr>
      <w:tr>
        <w:tblPrEx>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09"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地方配套到位率</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100%</w:t>
            </w:r>
          </w:p>
        </w:tc>
      </w:tr>
      <w:tr>
        <w:tblPrEx>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时效指标</w:t>
            </w: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财政部门拨付贴息资金时限</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审核通过后30日内</w:t>
            </w:r>
          </w:p>
        </w:tc>
      </w:tr>
      <w:tr>
        <w:tblPrEx>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效益指标</w:t>
            </w: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经济效益指标</w:t>
            </w: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担保代偿率</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rFonts w:hint="eastAsia"/>
                <w:color w:val="000000"/>
                <w:kern w:val="0"/>
                <w:sz w:val="21"/>
                <w:szCs w:val="21"/>
                <w:lang w:bidi="ar"/>
              </w:rPr>
              <w:t>≤上年全国融资担保行业平均代偿率</w:t>
            </w:r>
          </w:p>
        </w:tc>
      </w:tr>
      <w:tr>
        <w:tblPrEx>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社会效益指标</w:t>
            </w: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创业担保贷款贴息政策知晓率</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≥90%</w:t>
            </w:r>
          </w:p>
        </w:tc>
      </w:tr>
      <w:tr>
        <w:tblPrEx>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满意度指标</w:t>
            </w:r>
          </w:p>
        </w:tc>
        <w:tc>
          <w:tcPr>
            <w:tcW w:w="10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满意度指标</w:t>
            </w: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申报创业担保贷款个人创业者的满意度</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≥85%</w:t>
            </w:r>
          </w:p>
        </w:tc>
      </w:tr>
      <w:tr>
        <w:tblPrEx>
          <w:tblCellMar>
            <w:top w:w="0" w:type="dxa"/>
            <w:left w:w="108" w:type="dxa"/>
            <w:bottom w:w="0" w:type="dxa"/>
            <w:right w:w="108" w:type="dxa"/>
          </w:tblCellMar>
        </w:tblPrEx>
        <w:trPr>
          <w:cantSplit/>
          <w:trHeight w:val="23" w:hRule="atLeast"/>
          <w:jc w:val="center"/>
        </w:trPr>
        <w:tc>
          <w:tcPr>
            <w:tcW w:w="5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4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申报创业担保贷款小微企业的满意度</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≥90%</w:t>
            </w:r>
          </w:p>
        </w:tc>
      </w:tr>
    </w:tbl>
    <w:p>
      <w:pPr>
        <w:pStyle w:val="3"/>
        <w:spacing w:line="560" w:lineRule="exact"/>
        <w:ind w:firstLine="640"/>
        <w:outlineLvl w:val="0"/>
        <w:rPr>
          <w:rFonts w:ascii="Times New Roman" w:hAnsi="Times New Roman" w:cs="Times New Roman"/>
        </w:rPr>
      </w:pPr>
      <w:r>
        <w:rPr>
          <w:rFonts w:ascii="Times New Roman" w:hAnsi="Times New Roman" w:cs="Times New Roman"/>
        </w:rPr>
        <w:t>二、绩效目标完成情况分析</w:t>
      </w:r>
    </w:p>
    <w:p>
      <w:pPr>
        <w:pStyle w:val="4"/>
        <w:spacing w:line="560" w:lineRule="exact"/>
        <w:outlineLvl w:val="1"/>
        <w:rPr>
          <w:b/>
          <w:bCs/>
        </w:rPr>
      </w:pPr>
      <w:r>
        <w:rPr>
          <w:b/>
          <w:bCs/>
        </w:rPr>
        <w:t>（一）资金投入情况分析</w:t>
      </w:r>
    </w:p>
    <w:p>
      <w:pPr>
        <w:overflowPunct w:val="0"/>
        <w:outlineLvl w:val="2"/>
        <w:rPr>
          <w:color w:val="000000" w:themeColor="text1"/>
          <w:szCs w:val="32"/>
          <w14:textFill>
            <w14:solidFill>
              <w14:schemeClr w14:val="tx1"/>
            </w14:solidFill>
          </w14:textFill>
        </w:rPr>
      </w:pPr>
      <w:r>
        <w:rPr>
          <w:b/>
          <w:szCs w:val="32"/>
        </w:rPr>
        <w:t>1.资金到位情况分析。</w:t>
      </w:r>
      <w:r>
        <w:rPr>
          <w:color w:val="000000" w:themeColor="text1"/>
          <w:szCs w:val="32"/>
          <w14:textFill>
            <w14:solidFill>
              <w14:schemeClr w14:val="tx1"/>
            </w14:solidFill>
          </w14:textFill>
        </w:rPr>
        <w:t>202</w:t>
      </w: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年度，中央</w:t>
      </w:r>
      <w:r>
        <w:rPr>
          <w:rFonts w:hint="eastAsia"/>
          <w:color w:val="000000" w:themeColor="text1"/>
          <w:szCs w:val="32"/>
          <w14:textFill>
            <w14:solidFill>
              <w14:schemeClr w14:val="tx1"/>
            </w14:solidFill>
          </w14:textFill>
        </w:rPr>
        <w:t>财政</w:t>
      </w:r>
      <w:r>
        <w:rPr>
          <w:color w:val="000000" w:themeColor="text1"/>
          <w:szCs w:val="32"/>
          <w14:textFill>
            <w14:solidFill>
              <w14:schemeClr w14:val="tx1"/>
            </w14:solidFill>
          </w14:textFill>
        </w:rPr>
        <w:t>下达新疆普惠金融发展专项资金</w:t>
      </w:r>
      <w:r>
        <w:rPr>
          <w:rFonts w:hint="eastAsia"/>
          <w:color w:val="000000" w:themeColor="text1"/>
          <w:szCs w:val="32"/>
          <w14:textFill>
            <w14:solidFill>
              <w14:schemeClr w14:val="tx1"/>
            </w14:solidFill>
          </w14:textFill>
        </w:rPr>
        <w:t>18409</w:t>
      </w:r>
      <w:r>
        <w:rPr>
          <w:color w:val="000000" w:themeColor="text1"/>
          <w:szCs w:val="32"/>
          <w14:textFill>
            <w14:solidFill>
              <w14:schemeClr w14:val="tx1"/>
            </w14:solidFill>
          </w14:textFill>
        </w:rPr>
        <w:t>万元，资金到位</w:t>
      </w:r>
      <w:r>
        <w:rPr>
          <w:rFonts w:hint="eastAsia"/>
          <w:color w:val="000000" w:themeColor="text1"/>
          <w:szCs w:val="32"/>
          <w14:textFill>
            <w14:solidFill>
              <w14:schemeClr w14:val="tx1"/>
            </w14:solidFill>
          </w14:textFill>
        </w:rPr>
        <w:t>18409</w:t>
      </w:r>
      <w:r>
        <w:rPr>
          <w:color w:val="000000" w:themeColor="text1"/>
          <w:szCs w:val="32"/>
          <w14:textFill>
            <w14:solidFill>
              <w14:schemeClr w14:val="tx1"/>
            </w14:solidFill>
          </w14:textFill>
        </w:rPr>
        <w:t>万元，到位率100%</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其中，202</w:t>
      </w: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年</w:t>
      </w:r>
      <w:r>
        <w:rPr>
          <w:rFonts w:hint="eastAsia"/>
          <w:color w:val="000000" w:themeColor="text1"/>
          <w:szCs w:val="32"/>
          <w14:textFill>
            <w14:solidFill>
              <w14:schemeClr w14:val="tx1"/>
            </w14:solidFill>
          </w14:textFill>
        </w:rPr>
        <w:t>10</w:t>
      </w:r>
      <w:r>
        <w:rPr>
          <w:color w:val="000000" w:themeColor="text1"/>
          <w:szCs w:val="32"/>
          <w14:textFill>
            <w14:solidFill>
              <w14:schemeClr w14:val="tx1"/>
            </w14:solidFill>
          </w14:textFill>
        </w:rPr>
        <w:t>月中央</w:t>
      </w:r>
      <w:r>
        <w:rPr>
          <w:rFonts w:hint="eastAsia"/>
          <w:color w:val="000000" w:themeColor="text1"/>
          <w:szCs w:val="32"/>
          <w14:textFill>
            <w14:solidFill>
              <w14:schemeClr w14:val="tx1"/>
            </w14:solidFill>
          </w14:textFill>
        </w:rPr>
        <w:t>财政</w:t>
      </w:r>
      <w:r>
        <w:rPr>
          <w:color w:val="000000" w:themeColor="text1"/>
          <w:szCs w:val="32"/>
          <w14:textFill>
            <w14:solidFill>
              <w14:schemeClr w14:val="tx1"/>
            </w14:solidFill>
          </w14:textFill>
        </w:rPr>
        <w:t>下达资金</w:t>
      </w:r>
      <w:r>
        <w:rPr>
          <w:rFonts w:hint="eastAsia"/>
          <w:color w:val="000000" w:themeColor="text1"/>
          <w:szCs w:val="32"/>
          <w14:textFill>
            <w14:solidFill>
              <w14:schemeClr w14:val="tx1"/>
            </w14:solidFill>
          </w14:textFill>
        </w:rPr>
        <w:t>21279</w:t>
      </w:r>
      <w:r>
        <w:rPr>
          <w:color w:val="000000" w:themeColor="text1"/>
          <w:szCs w:val="32"/>
          <w14:textFill>
            <w14:solidFill>
              <w14:schemeClr w14:val="tx1"/>
            </w14:solidFill>
          </w14:textFill>
        </w:rPr>
        <w:t>万元，202</w:t>
      </w: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年</w:t>
      </w:r>
      <w:r>
        <w:rPr>
          <w:rFonts w:hint="eastAsia"/>
          <w:color w:val="000000" w:themeColor="text1"/>
          <w:szCs w:val="32"/>
          <w14:textFill>
            <w14:solidFill>
              <w14:schemeClr w14:val="tx1"/>
            </w14:solidFill>
          </w14:textFill>
        </w:rPr>
        <w:t>9</w:t>
      </w:r>
      <w:r>
        <w:rPr>
          <w:color w:val="000000" w:themeColor="text1"/>
          <w:szCs w:val="32"/>
          <w14:textFill>
            <w14:solidFill>
              <w14:schemeClr w14:val="tx1"/>
            </w14:solidFill>
          </w14:textFill>
        </w:rPr>
        <w:t>月中央</w:t>
      </w:r>
      <w:r>
        <w:rPr>
          <w:rFonts w:hint="eastAsia"/>
          <w:color w:val="000000" w:themeColor="text1"/>
          <w:szCs w:val="32"/>
          <w14:textFill>
            <w14:solidFill>
              <w14:schemeClr w14:val="tx1"/>
            </w14:solidFill>
          </w14:textFill>
        </w:rPr>
        <w:t>财政收回</w:t>
      </w:r>
      <w:r>
        <w:rPr>
          <w:color w:val="000000" w:themeColor="text1"/>
          <w:szCs w:val="32"/>
          <w14:textFill>
            <w14:solidFill>
              <w14:schemeClr w14:val="tx1"/>
            </w14:solidFill>
          </w14:textFill>
        </w:rPr>
        <w:t>资金</w:t>
      </w:r>
      <w:r>
        <w:rPr>
          <w:rFonts w:hint="eastAsia"/>
          <w:color w:val="000000" w:themeColor="text1"/>
          <w:szCs w:val="32"/>
          <w14:textFill>
            <w14:solidFill>
              <w14:schemeClr w14:val="tx1"/>
            </w14:solidFill>
          </w14:textFill>
        </w:rPr>
        <w:t>2870</w:t>
      </w:r>
      <w:r>
        <w:rPr>
          <w:color w:val="000000" w:themeColor="text1"/>
          <w:szCs w:val="32"/>
          <w14:textFill>
            <w14:solidFill>
              <w14:schemeClr w14:val="tx1"/>
            </w14:solidFill>
          </w14:textFill>
        </w:rPr>
        <w:t>万元。</w:t>
      </w:r>
    </w:p>
    <w:p>
      <w:pPr>
        <w:overflowPunct w:val="0"/>
        <w:ind w:firstLine="640"/>
        <w:rPr>
          <w:color w:val="000000" w:themeColor="text1"/>
          <w:szCs w:val="32"/>
          <w14:textFill>
            <w14:solidFill>
              <w14:schemeClr w14:val="tx1"/>
            </w14:solidFill>
          </w14:textFill>
        </w:rPr>
      </w:pPr>
      <w:r>
        <w:rPr>
          <w:color w:val="000000" w:themeColor="text1"/>
          <w:szCs w:val="32"/>
          <w14:textFill>
            <w14:solidFill>
              <w14:schemeClr w14:val="tx1"/>
            </w14:solidFill>
          </w14:textFill>
        </w:rPr>
        <w:t>202</w:t>
      </w: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年度，自治区财政下达普惠金融发展专项资金</w:t>
      </w:r>
      <w:r>
        <w:rPr>
          <w:rFonts w:hint="eastAsia"/>
          <w:color w:val="000000" w:themeColor="text1"/>
          <w:szCs w:val="32"/>
          <w14:textFill>
            <w14:solidFill>
              <w14:schemeClr w14:val="tx1"/>
            </w14:solidFill>
          </w14:textFill>
        </w:rPr>
        <w:t>6</w:t>
      </w:r>
      <w:r>
        <w:rPr>
          <w:color w:val="000000" w:themeColor="text1"/>
          <w:szCs w:val="32"/>
          <w14:textFill>
            <w14:solidFill>
              <w14:schemeClr w14:val="tx1"/>
            </w14:solidFill>
          </w14:textFill>
        </w:rPr>
        <w:t>700万元，资金到位</w:t>
      </w:r>
      <w:r>
        <w:rPr>
          <w:rFonts w:hint="eastAsia"/>
          <w:color w:val="000000" w:themeColor="text1"/>
          <w:szCs w:val="32"/>
          <w14:textFill>
            <w14:solidFill>
              <w14:schemeClr w14:val="tx1"/>
            </w14:solidFill>
          </w14:textFill>
        </w:rPr>
        <w:t>6</w:t>
      </w:r>
      <w:r>
        <w:rPr>
          <w:color w:val="000000" w:themeColor="text1"/>
          <w:szCs w:val="32"/>
          <w14:textFill>
            <w14:solidFill>
              <w14:schemeClr w14:val="tx1"/>
            </w14:solidFill>
          </w14:textFill>
        </w:rPr>
        <w:t>700万元，到位率100%。</w:t>
      </w:r>
    </w:p>
    <w:p>
      <w:pPr>
        <w:overflowPunct w:val="0"/>
        <w:ind w:firstLine="640"/>
        <w:rPr>
          <w:color w:val="000000" w:themeColor="text1"/>
          <w:szCs w:val="32"/>
          <w14:textFill>
            <w14:solidFill>
              <w14:schemeClr w14:val="tx1"/>
            </w14:solidFill>
          </w14:textFill>
        </w:rPr>
      </w:pPr>
      <w:r>
        <w:rPr>
          <w:color w:val="000000" w:themeColor="text1"/>
          <w:szCs w:val="32"/>
          <w14:textFill>
            <w14:solidFill>
              <w14:schemeClr w14:val="tx1"/>
            </w14:solidFill>
          </w14:textFill>
        </w:rPr>
        <w:t>202</w:t>
      </w: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年度</w:t>
      </w:r>
      <w:r>
        <w:rPr>
          <w:rFonts w:hint="eastAsia"/>
          <w:color w:val="000000" w:themeColor="text1"/>
          <w:szCs w:val="32"/>
          <w14:textFill>
            <w14:solidFill>
              <w14:schemeClr w14:val="tx1"/>
            </w14:solidFill>
          </w14:textFill>
        </w:rPr>
        <w:t>，</w:t>
      </w:r>
      <w:r>
        <w:rPr>
          <w:color w:val="000000" w:themeColor="text1"/>
          <w:szCs w:val="32"/>
          <w14:textFill>
            <w14:solidFill>
              <w14:schemeClr w14:val="tx1"/>
            </w14:solidFill>
          </w14:textFill>
        </w:rPr>
        <w:t>地县财政安排普惠金融发展专项资金预算355.21万元，资金到位</w:t>
      </w:r>
      <w:r>
        <w:rPr>
          <w:rFonts w:hint="eastAsia"/>
          <w:color w:val="000000" w:themeColor="text1"/>
          <w:szCs w:val="32"/>
          <w:lang w:val="en-US" w:eastAsia="zh-CN"/>
          <w14:textFill>
            <w14:solidFill>
              <w14:schemeClr w14:val="tx1"/>
            </w14:solidFill>
          </w14:textFill>
        </w:rPr>
        <w:t>355.21</w:t>
      </w:r>
      <w:r>
        <w:rPr>
          <w:color w:val="000000" w:themeColor="text1"/>
          <w:szCs w:val="32"/>
          <w14:textFill>
            <w14:solidFill>
              <w14:schemeClr w14:val="tx1"/>
            </w14:solidFill>
          </w14:textFill>
        </w:rPr>
        <w:t>万元，到位率100%。</w:t>
      </w:r>
    </w:p>
    <w:p>
      <w:pPr>
        <w:outlineLvl w:val="2"/>
        <w:rPr>
          <w:color w:val="000000"/>
          <w:kern w:val="0"/>
          <w:szCs w:val="32"/>
        </w:rPr>
      </w:pPr>
      <w:r>
        <w:rPr>
          <w:b/>
          <w:szCs w:val="32"/>
        </w:rPr>
        <w:t>2.项目资金执行情况分析。</w:t>
      </w:r>
      <w:r>
        <w:rPr>
          <w:color w:val="000000"/>
          <w:kern w:val="0"/>
          <w:szCs w:val="32"/>
        </w:rPr>
        <w:t>创业担保贷款贴息及奖补资金、农村金融机构定向费用补贴采取当年预拨、第二年据实结算制，202</w:t>
      </w:r>
      <w:r>
        <w:rPr>
          <w:rFonts w:hint="eastAsia"/>
          <w:color w:val="000000"/>
          <w:kern w:val="0"/>
          <w:szCs w:val="32"/>
        </w:rPr>
        <w:t>3</w:t>
      </w:r>
      <w:r>
        <w:rPr>
          <w:color w:val="000000"/>
          <w:kern w:val="0"/>
          <w:szCs w:val="32"/>
        </w:rPr>
        <w:t>年创业担保贷款贴息根据金融机构202</w:t>
      </w:r>
      <w:r>
        <w:rPr>
          <w:rFonts w:hint="eastAsia"/>
          <w:color w:val="000000"/>
          <w:kern w:val="0"/>
          <w:szCs w:val="32"/>
        </w:rPr>
        <w:t>3</w:t>
      </w:r>
      <w:r>
        <w:rPr>
          <w:color w:val="000000"/>
          <w:kern w:val="0"/>
          <w:szCs w:val="32"/>
        </w:rPr>
        <w:t>年实际发生数按</w:t>
      </w:r>
      <w:r>
        <w:rPr>
          <w:rFonts w:hint="eastAsia"/>
          <w:color w:val="000000"/>
          <w:kern w:val="0"/>
          <w:szCs w:val="32"/>
          <w:lang w:eastAsia="zh-CN"/>
        </w:rPr>
        <w:t>季度</w:t>
      </w:r>
      <w:r>
        <w:rPr>
          <w:color w:val="000000"/>
          <w:kern w:val="0"/>
          <w:szCs w:val="32"/>
        </w:rPr>
        <w:t>给予贴息，奖补资金根据202</w:t>
      </w:r>
      <w:r>
        <w:rPr>
          <w:rFonts w:hint="eastAsia"/>
          <w:color w:val="000000"/>
          <w:kern w:val="0"/>
          <w:szCs w:val="32"/>
        </w:rPr>
        <w:t>3</w:t>
      </w:r>
      <w:r>
        <w:rPr>
          <w:color w:val="000000"/>
          <w:kern w:val="0"/>
          <w:szCs w:val="32"/>
        </w:rPr>
        <w:t>年全年创业担保贷款发放总额的1%给予补助，定向费用补贴按照202</w:t>
      </w:r>
      <w:r>
        <w:rPr>
          <w:rFonts w:hint="eastAsia"/>
          <w:color w:val="000000"/>
          <w:kern w:val="0"/>
          <w:szCs w:val="32"/>
        </w:rPr>
        <w:t>3</w:t>
      </w:r>
      <w:r>
        <w:rPr>
          <w:color w:val="000000"/>
          <w:kern w:val="0"/>
          <w:szCs w:val="32"/>
        </w:rPr>
        <w:t>年金融机构12个月的平均贷款余额计算补贴</w:t>
      </w:r>
      <w:r>
        <w:rPr>
          <w:rFonts w:hint="eastAsia"/>
          <w:color w:val="000000"/>
          <w:kern w:val="0"/>
          <w:szCs w:val="32"/>
          <w:lang w:eastAsia="zh-CN"/>
        </w:rPr>
        <w:t>。</w:t>
      </w:r>
      <w:r>
        <w:rPr>
          <w:color w:val="000000"/>
          <w:kern w:val="0"/>
          <w:szCs w:val="32"/>
        </w:rPr>
        <w:t>202</w:t>
      </w:r>
      <w:r>
        <w:rPr>
          <w:rFonts w:hint="eastAsia"/>
          <w:color w:val="000000"/>
          <w:kern w:val="0"/>
          <w:szCs w:val="32"/>
        </w:rPr>
        <w:t>4</w:t>
      </w:r>
      <w:r>
        <w:rPr>
          <w:color w:val="000000"/>
          <w:kern w:val="0"/>
          <w:szCs w:val="32"/>
        </w:rPr>
        <w:t>年5月经财政部新疆监管局（以下简称</w:t>
      </w:r>
      <w:r>
        <w:rPr>
          <w:rFonts w:hint="eastAsia"/>
          <w:color w:val="000000"/>
          <w:kern w:val="0"/>
          <w:szCs w:val="32"/>
          <w:lang w:eastAsia="zh-CN"/>
        </w:rPr>
        <w:t>“</w:t>
      </w:r>
      <w:r>
        <w:rPr>
          <w:color w:val="000000"/>
          <w:kern w:val="0"/>
          <w:szCs w:val="32"/>
        </w:rPr>
        <w:t>新疆监管局</w:t>
      </w:r>
      <w:r>
        <w:rPr>
          <w:rFonts w:hint="eastAsia"/>
          <w:color w:val="000000"/>
          <w:kern w:val="0"/>
          <w:szCs w:val="32"/>
          <w:lang w:eastAsia="zh-CN"/>
        </w:rPr>
        <w:t>”</w:t>
      </w:r>
      <w:r>
        <w:rPr>
          <w:color w:val="000000"/>
          <w:kern w:val="0"/>
          <w:szCs w:val="32"/>
        </w:rPr>
        <w:t>）审核、财政部审定后，才能确定实际执行情况。因此，本报告预算执行情况还未经新疆监管局和财政部审核确定。各</w:t>
      </w:r>
      <w:r>
        <w:rPr>
          <w:rFonts w:hint="eastAsia"/>
          <w:color w:val="000000"/>
          <w:kern w:val="0"/>
          <w:szCs w:val="32"/>
        </w:rPr>
        <w:t>地州市</w:t>
      </w:r>
      <w:r>
        <w:rPr>
          <w:color w:val="000000"/>
          <w:kern w:val="0"/>
          <w:szCs w:val="32"/>
        </w:rPr>
        <w:t>财政资金执行情况如下：</w:t>
      </w:r>
    </w:p>
    <w:p>
      <w:pPr>
        <w:ind w:firstLine="640"/>
        <w:rPr>
          <w:color w:val="000000"/>
          <w:kern w:val="0"/>
          <w:szCs w:val="32"/>
        </w:rPr>
      </w:pPr>
      <w:r>
        <w:rPr>
          <w:color w:val="000000"/>
          <w:kern w:val="0"/>
          <w:szCs w:val="32"/>
        </w:rPr>
        <w:t>（1）截至202</w:t>
      </w:r>
      <w:r>
        <w:rPr>
          <w:rFonts w:hint="eastAsia"/>
          <w:color w:val="000000"/>
          <w:kern w:val="0"/>
          <w:szCs w:val="32"/>
        </w:rPr>
        <w:t>3</w:t>
      </w:r>
      <w:r>
        <w:rPr>
          <w:color w:val="000000"/>
          <w:kern w:val="0"/>
          <w:szCs w:val="32"/>
        </w:rPr>
        <w:t>年12月31日，202</w:t>
      </w:r>
      <w:r>
        <w:rPr>
          <w:rFonts w:hint="eastAsia"/>
          <w:color w:val="000000"/>
          <w:kern w:val="0"/>
          <w:szCs w:val="32"/>
        </w:rPr>
        <w:t>3</w:t>
      </w:r>
      <w:r>
        <w:rPr>
          <w:color w:val="000000"/>
          <w:kern w:val="0"/>
          <w:szCs w:val="32"/>
        </w:rPr>
        <w:t>年度用于普惠金融创业担保贷款贴息及奖补和农村金融机构定向费用补贴的中央财政资金总计</w:t>
      </w:r>
      <w:r>
        <w:rPr>
          <w:rFonts w:hint="eastAsia"/>
          <w:color w:val="000000"/>
          <w:kern w:val="0"/>
          <w:szCs w:val="32"/>
        </w:rPr>
        <w:t>18409</w:t>
      </w:r>
      <w:r>
        <w:rPr>
          <w:color w:val="000000"/>
          <w:kern w:val="0"/>
          <w:szCs w:val="32"/>
        </w:rPr>
        <w:t>万元，共执行</w:t>
      </w:r>
      <w:r>
        <w:rPr>
          <w:rFonts w:hint="eastAsia"/>
          <w:color w:val="000000"/>
          <w:kern w:val="0"/>
          <w:szCs w:val="32"/>
        </w:rPr>
        <w:t>1287</w:t>
      </w:r>
      <w:r>
        <w:rPr>
          <w:rFonts w:hint="eastAsia"/>
          <w:color w:val="000000"/>
          <w:kern w:val="0"/>
          <w:szCs w:val="32"/>
          <w:lang w:val="en-US" w:eastAsia="zh-CN"/>
        </w:rPr>
        <w:t>2</w:t>
      </w:r>
      <w:r>
        <w:rPr>
          <w:color w:val="000000"/>
          <w:kern w:val="0"/>
          <w:szCs w:val="32"/>
        </w:rPr>
        <w:t>万元，执行率</w:t>
      </w:r>
      <w:r>
        <w:rPr>
          <w:rFonts w:hint="eastAsia"/>
          <w:color w:val="000000"/>
          <w:kern w:val="0"/>
          <w:szCs w:val="32"/>
          <w:lang w:val="en-US" w:eastAsia="zh-CN"/>
        </w:rPr>
        <w:t>69.92</w:t>
      </w:r>
      <w:r>
        <w:rPr>
          <w:color w:val="000000"/>
          <w:kern w:val="0"/>
          <w:szCs w:val="32"/>
        </w:rPr>
        <w:t>%，其中：</w:t>
      </w:r>
    </w:p>
    <w:p>
      <w:pPr>
        <w:keepNext w:val="0"/>
        <w:keepLines w:val="0"/>
        <w:pageBreakBefore w:val="0"/>
        <w:widowControl w:val="0"/>
        <w:kinsoku/>
        <w:wordWrap/>
        <w:overflowPunct/>
        <w:topLinePunct w:val="0"/>
        <w:autoSpaceDE/>
        <w:autoSpaceDN/>
        <w:bidi w:val="0"/>
        <w:adjustRightInd/>
        <w:snapToGrid/>
        <w:ind w:firstLine="640"/>
        <w:textAlignment w:val="auto"/>
        <w:rPr>
          <w:color w:val="000000"/>
          <w:kern w:val="0"/>
          <w:szCs w:val="32"/>
        </w:rPr>
      </w:pPr>
      <w:r>
        <w:rPr>
          <w:color w:val="000000"/>
          <w:kern w:val="0"/>
          <w:szCs w:val="32"/>
        </w:rPr>
        <w:t>伊犁州执行</w:t>
      </w:r>
      <w:r>
        <w:rPr>
          <w:rFonts w:hint="eastAsia"/>
          <w:color w:val="000000"/>
          <w:kern w:val="0"/>
          <w:szCs w:val="32"/>
        </w:rPr>
        <w:t>365</w:t>
      </w:r>
      <w:r>
        <w:rPr>
          <w:color w:val="000000"/>
          <w:kern w:val="0"/>
          <w:szCs w:val="32"/>
        </w:rPr>
        <w:t>万元，执行率</w:t>
      </w:r>
      <w:r>
        <w:rPr>
          <w:rFonts w:hint="eastAsia"/>
          <w:color w:val="000000"/>
          <w:kern w:val="0"/>
          <w:szCs w:val="32"/>
        </w:rPr>
        <w:t>88</w:t>
      </w:r>
      <w:r>
        <w:rPr>
          <w:color w:val="000000"/>
          <w:kern w:val="0"/>
          <w:szCs w:val="32"/>
        </w:rPr>
        <w:t>%；</w:t>
      </w:r>
    </w:p>
    <w:p>
      <w:pPr>
        <w:keepNext w:val="0"/>
        <w:keepLines w:val="0"/>
        <w:pageBreakBefore w:val="0"/>
        <w:widowControl w:val="0"/>
        <w:kinsoku/>
        <w:wordWrap/>
        <w:overflowPunct/>
        <w:topLinePunct w:val="0"/>
        <w:autoSpaceDE/>
        <w:autoSpaceDN/>
        <w:bidi w:val="0"/>
        <w:adjustRightInd/>
        <w:snapToGrid/>
        <w:ind w:firstLine="640"/>
        <w:textAlignment w:val="auto"/>
        <w:rPr>
          <w:color w:val="000000"/>
          <w:kern w:val="0"/>
          <w:szCs w:val="32"/>
        </w:rPr>
      </w:pPr>
      <w:r>
        <w:rPr>
          <w:color w:val="000000"/>
          <w:kern w:val="0"/>
          <w:szCs w:val="32"/>
        </w:rPr>
        <w:t>塔城地区执行</w:t>
      </w:r>
      <w:r>
        <w:rPr>
          <w:rFonts w:hint="eastAsia"/>
          <w:color w:val="000000"/>
          <w:kern w:val="0"/>
          <w:szCs w:val="32"/>
        </w:rPr>
        <w:t>443</w:t>
      </w:r>
      <w:r>
        <w:rPr>
          <w:color w:val="000000"/>
          <w:kern w:val="0"/>
          <w:szCs w:val="32"/>
        </w:rPr>
        <w:t>万元，执行率</w:t>
      </w:r>
      <w:r>
        <w:rPr>
          <w:rFonts w:hint="eastAsia"/>
          <w:color w:val="000000"/>
          <w:kern w:val="0"/>
          <w:szCs w:val="32"/>
        </w:rPr>
        <w:t>37</w:t>
      </w:r>
      <w:r>
        <w:rPr>
          <w:color w:val="000000"/>
          <w:kern w:val="0"/>
          <w:szCs w:val="32"/>
        </w:rPr>
        <w:t>%；</w:t>
      </w:r>
    </w:p>
    <w:p>
      <w:pPr>
        <w:keepNext w:val="0"/>
        <w:keepLines w:val="0"/>
        <w:pageBreakBefore w:val="0"/>
        <w:widowControl w:val="0"/>
        <w:kinsoku/>
        <w:wordWrap/>
        <w:overflowPunct/>
        <w:topLinePunct w:val="0"/>
        <w:autoSpaceDE/>
        <w:autoSpaceDN/>
        <w:bidi w:val="0"/>
        <w:adjustRightInd/>
        <w:snapToGrid/>
        <w:ind w:firstLine="640"/>
        <w:textAlignment w:val="auto"/>
        <w:rPr>
          <w:color w:val="000000"/>
          <w:kern w:val="0"/>
          <w:szCs w:val="32"/>
        </w:rPr>
      </w:pPr>
      <w:r>
        <w:rPr>
          <w:color w:val="000000"/>
          <w:kern w:val="0"/>
          <w:szCs w:val="32"/>
        </w:rPr>
        <w:t>博州执行</w:t>
      </w:r>
      <w:r>
        <w:rPr>
          <w:rFonts w:hint="eastAsia"/>
          <w:color w:val="000000"/>
          <w:kern w:val="0"/>
          <w:szCs w:val="32"/>
        </w:rPr>
        <w:t>14</w:t>
      </w:r>
      <w:r>
        <w:rPr>
          <w:color w:val="000000"/>
          <w:kern w:val="0"/>
          <w:szCs w:val="32"/>
        </w:rPr>
        <w:t>万元，执行率</w:t>
      </w:r>
      <w:r>
        <w:rPr>
          <w:rFonts w:hint="eastAsia"/>
          <w:color w:val="000000"/>
          <w:kern w:val="0"/>
          <w:szCs w:val="32"/>
        </w:rPr>
        <w:t>100</w:t>
      </w:r>
      <w:r>
        <w:rPr>
          <w:color w:val="000000"/>
          <w:kern w:val="0"/>
          <w:szCs w:val="32"/>
        </w:rPr>
        <w:t>%；</w:t>
      </w:r>
    </w:p>
    <w:p>
      <w:pPr>
        <w:keepNext w:val="0"/>
        <w:keepLines w:val="0"/>
        <w:pageBreakBefore w:val="0"/>
        <w:widowControl w:val="0"/>
        <w:kinsoku/>
        <w:wordWrap/>
        <w:overflowPunct/>
        <w:topLinePunct w:val="0"/>
        <w:autoSpaceDE/>
        <w:autoSpaceDN/>
        <w:bidi w:val="0"/>
        <w:adjustRightInd/>
        <w:snapToGrid/>
        <w:ind w:firstLine="640"/>
        <w:textAlignment w:val="auto"/>
        <w:rPr>
          <w:color w:val="000000"/>
          <w:kern w:val="0"/>
          <w:szCs w:val="32"/>
        </w:rPr>
      </w:pPr>
      <w:r>
        <w:rPr>
          <w:color w:val="000000"/>
          <w:kern w:val="0"/>
          <w:szCs w:val="32"/>
        </w:rPr>
        <w:t>昌吉州执行</w:t>
      </w:r>
      <w:r>
        <w:rPr>
          <w:rFonts w:hint="eastAsia"/>
          <w:color w:val="000000"/>
          <w:kern w:val="0"/>
          <w:szCs w:val="32"/>
        </w:rPr>
        <w:t>62</w:t>
      </w:r>
      <w:r>
        <w:rPr>
          <w:color w:val="000000"/>
          <w:kern w:val="0"/>
          <w:szCs w:val="32"/>
        </w:rPr>
        <w:t>万元，执行率</w:t>
      </w:r>
      <w:r>
        <w:rPr>
          <w:rFonts w:hint="eastAsia"/>
          <w:color w:val="000000"/>
          <w:kern w:val="0"/>
          <w:szCs w:val="32"/>
        </w:rPr>
        <w:t>74</w:t>
      </w:r>
      <w:r>
        <w:rPr>
          <w:color w:val="000000"/>
          <w:kern w:val="0"/>
          <w:szCs w:val="32"/>
        </w:rPr>
        <w:t>%；</w:t>
      </w:r>
    </w:p>
    <w:p>
      <w:pPr>
        <w:keepNext w:val="0"/>
        <w:keepLines w:val="0"/>
        <w:pageBreakBefore w:val="0"/>
        <w:widowControl w:val="0"/>
        <w:kinsoku/>
        <w:wordWrap/>
        <w:overflowPunct/>
        <w:topLinePunct w:val="0"/>
        <w:autoSpaceDE/>
        <w:autoSpaceDN/>
        <w:bidi w:val="0"/>
        <w:adjustRightInd/>
        <w:snapToGrid/>
        <w:ind w:firstLine="640"/>
        <w:textAlignment w:val="auto"/>
        <w:rPr>
          <w:color w:val="000000"/>
          <w:kern w:val="0"/>
          <w:szCs w:val="32"/>
        </w:rPr>
      </w:pPr>
      <w:r>
        <w:rPr>
          <w:color w:val="000000"/>
          <w:kern w:val="0"/>
          <w:szCs w:val="32"/>
        </w:rPr>
        <w:t>哈密市执行</w:t>
      </w:r>
      <w:r>
        <w:rPr>
          <w:rFonts w:hint="eastAsia"/>
          <w:color w:val="000000"/>
          <w:kern w:val="0"/>
          <w:szCs w:val="32"/>
        </w:rPr>
        <w:t>269</w:t>
      </w:r>
      <w:r>
        <w:rPr>
          <w:color w:val="000000"/>
          <w:kern w:val="0"/>
          <w:szCs w:val="32"/>
        </w:rPr>
        <w:t>万元，执行率</w:t>
      </w:r>
      <w:r>
        <w:rPr>
          <w:rFonts w:hint="eastAsia"/>
          <w:color w:val="000000"/>
          <w:kern w:val="0"/>
          <w:szCs w:val="32"/>
        </w:rPr>
        <w:t>82</w:t>
      </w:r>
      <w:r>
        <w:rPr>
          <w:color w:val="000000"/>
          <w:kern w:val="0"/>
          <w:szCs w:val="32"/>
        </w:rPr>
        <w:t>%；</w:t>
      </w:r>
    </w:p>
    <w:p>
      <w:pPr>
        <w:keepNext w:val="0"/>
        <w:keepLines w:val="0"/>
        <w:pageBreakBefore w:val="0"/>
        <w:widowControl w:val="0"/>
        <w:kinsoku/>
        <w:wordWrap/>
        <w:overflowPunct/>
        <w:topLinePunct w:val="0"/>
        <w:autoSpaceDE/>
        <w:autoSpaceDN/>
        <w:bidi w:val="0"/>
        <w:adjustRightInd/>
        <w:snapToGrid/>
        <w:ind w:firstLine="640"/>
        <w:textAlignment w:val="auto"/>
        <w:rPr>
          <w:color w:val="000000"/>
          <w:kern w:val="0"/>
          <w:szCs w:val="32"/>
        </w:rPr>
      </w:pPr>
      <w:r>
        <w:rPr>
          <w:color w:val="000000"/>
          <w:kern w:val="0"/>
          <w:szCs w:val="32"/>
        </w:rPr>
        <w:t>巴州执行</w:t>
      </w:r>
      <w:r>
        <w:rPr>
          <w:rFonts w:hint="eastAsia"/>
          <w:color w:val="000000"/>
          <w:kern w:val="0"/>
          <w:szCs w:val="32"/>
        </w:rPr>
        <w:t>153</w:t>
      </w:r>
      <w:r>
        <w:rPr>
          <w:color w:val="000000"/>
          <w:kern w:val="0"/>
          <w:szCs w:val="32"/>
        </w:rPr>
        <w:t>万元，执行率</w:t>
      </w:r>
      <w:r>
        <w:rPr>
          <w:rFonts w:hint="eastAsia"/>
          <w:color w:val="000000"/>
          <w:kern w:val="0"/>
          <w:szCs w:val="32"/>
        </w:rPr>
        <w:t>20</w:t>
      </w:r>
      <w:r>
        <w:rPr>
          <w:color w:val="000000"/>
          <w:kern w:val="0"/>
          <w:szCs w:val="32"/>
        </w:rPr>
        <w:t>%；</w:t>
      </w:r>
    </w:p>
    <w:p>
      <w:pPr>
        <w:keepNext w:val="0"/>
        <w:keepLines w:val="0"/>
        <w:pageBreakBefore w:val="0"/>
        <w:widowControl w:val="0"/>
        <w:kinsoku/>
        <w:wordWrap/>
        <w:overflowPunct/>
        <w:topLinePunct w:val="0"/>
        <w:autoSpaceDE/>
        <w:autoSpaceDN/>
        <w:bidi w:val="0"/>
        <w:adjustRightInd/>
        <w:snapToGrid/>
        <w:ind w:firstLine="640"/>
        <w:textAlignment w:val="auto"/>
        <w:rPr>
          <w:color w:val="000000"/>
          <w:kern w:val="0"/>
          <w:szCs w:val="32"/>
        </w:rPr>
      </w:pPr>
      <w:r>
        <w:rPr>
          <w:color w:val="000000"/>
          <w:kern w:val="0"/>
          <w:szCs w:val="32"/>
        </w:rPr>
        <w:t>喀什地区执行</w:t>
      </w:r>
      <w:r>
        <w:rPr>
          <w:rFonts w:hint="eastAsia"/>
          <w:color w:val="000000"/>
          <w:kern w:val="0"/>
          <w:szCs w:val="32"/>
        </w:rPr>
        <w:t>65</w:t>
      </w:r>
      <w:r>
        <w:rPr>
          <w:color w:val="000000"/>
          <w:kern w:val="0"/>
          <w:szCs w:val="32"/>
        </w:rPr>
        <w:t>万元，执行率</w:t>
      </w:r>
      <w:r>
        <w:rPr>
          <w:rFonts w:hint="eastAsia"/>
          <w:color w:val="000000"/>
          <w:kern w:val="0"/>
          <w:szCs w:val="32"/>
        </w:rPr>
        <w:t>100</w:t>
      </w:r>
      <w:r>
        <w:rPr>
          <w:color w:val="000000"/>
          <w:kern w:val="0"/>
          <w:szCs w:val="32"/>
        </w:rPr>
        <w:t>%；</w:t>
      </w:r>
    </w:p>
    <w:p>
      <w:pPr>
        <w:keepNext w:val="0"/>
        <w:keepLines w:val="0"/>
        <w:pageBreakBefore w:val="0"/>
        <w:widowControl w:val="0"/>
        <w:kinsoku/>
        <w:wordWrap/>
        <w:overflowPunct/>
        <w:topLinePunct w:val="0"/>
        <w:autoSpaceDE/>
        <w:autoSpaceDN/>
        <w:bidi w:val="0"/>
        <w:adjustRightInd/>
        <w:snapToGrid/>
        <w:ind w:firstLine="640"/>
        <w:textAlignment w:val="auto"/>
        <w:rPr>
          <w:color w:val="000000"/>
          <w:kern w:val="0"/>
          <w:szCs w:val="32"/>
        </w:rPr>
      </w:pPr>
      <w:r>
        <w:rPr>
          <w:rFonts w:hint="eastAsia"/>
          <w:color w:val="000000"/>
          <w:kern w:val="0"/>
          <w:szCs w:val="32"/>
        </w:rPr>
        <w:t>阿克苏地区执行2540万元，执行率96%；</w:t>
      </w:r>
    </w:p>
    <w:p>
      <w:pPr>
        <w:keepNext w:val="0"/>
        <w:keepLines w:val="0"/>
        <w:pageBreakBefore w:val="0"/>
        <w:widowControl w:val="0"/>
        <w:kinsoku/>
        <w:wordWrap/>
        <w:overflowPunct/>
        <w:topLinePunct w:val="0"/>
        <w:autoSpaceDE/>
        <w:autoSpaceDN/>
        <w:bidi w:val="0"/>
        <w:adjustRightInd/>
        <w:snapToGrid/>
        <w:ind w:firstLine="640"/>
        <w:textAlignment w:val="auto"/>
        <w:rPr>
          <w:color w:val="000000"/>
          <w:kern w:val="0"/>
          <w:szCs w:val="32"/>
        </w:rPr>
      </w:pPr>
      <w:r>
        <w:rPr>
          <w:color w:val="000000"/>
          <w:kern w:val="0"/>
          <w:szCs w:val="32"/>
        </w:rPr>
        <w:t>和田地区执行</w:t>
      </w:r>
      <w:r>
        <w:rPr>
          <w:rFonts w:hint="eastAsia"/>
          <w:color w:val="000000"/>
          <w:kern w:val="0"/>
          <w:szCs w:val="32"/>
        </w:rPr>
        <w:t>3895</w:t>
      </w:r>
      <w:r>
        <w:rPr>
          <w:color w:val="000000"/>
          <w:kern w:val="0"/>
          <w:szCs w:val="32"/>
        </w:rPr>
        <w:t>万元，执行率</w:t>
      </w:r>
      <w:r>
        <w:rPr>
          <w:rFonts w:hint="eastAsia"/>
          <w:color w:val="000000"/>
          <w:kern w:val="0"/>
          <w:szCs w:val="32"/>
        </w:rPr>
        <w:t>66</w:t>
      </w:r>
      <w:r>
        <w:rPr>
          <w:color w:val="000000"/>
          <w:kern w:val="0"/>
          <w:szCs w:val="32"/>
        </w:rPr>
        <w:t>%；</w:t>
      </w:r>
    </w:p>
    <w:p>
      <w:pPr>
        <w:keepNext w:val="0"/>
        <w:keepLines w:val="0"/>
        <w:pageBreakBefore w:val="0"/>
        <w:widowControl w:val="0"/>
        <w:kinsoku/>
        <w:wordWrap/>
        <w:overflowPunct/>
        <w:topLinePunct w:val="0"/>
        <w:autoSpaceDE/>
        <w:autoSpaceDN/>
        <w:bidi w:val="0"/>
        <w:adjustRightInd/>
        <w:snapToGrid/>
        <w:ind w:firstLine="640"/>
        <w:textAlignment w:val="auto"/>
        <w:rPr>
          <w:color w:val="000000"/>
          <w:kern w:val="0"/>
          <w:szCs w:val="32"/>
        </w:rPr>
      </w:pPr>
      <w:r>
        <w:rPr>
          <w:color w:val="000000"/>
          <w:kern w:val="0"/>
          <w:szCs w:val="32"/>
        </w:rPr>
        <w:t>克州执行</w:t>
      </w:r>
      <w:r>
        <w:rPr>
          <w:rFonts w:hint="eastAsia"/>
          <w:color w:val="000000"/>
          <w:kern w:val="0"/>
          <w:szCs w:val="32"/>
        </w:rPr>
        <w:t>129</w:t>
      </w:r>
      <w:r>
        <w:rPr>
          <w:color w:val="000000"/>
          <w:kern w:val="0"/>
          <w:szCs w:val="32"/>
        </w:rPr>
        <w:t>万元，执行率</w:t>
      </w:r>
      <w:r>
        <w:rPr>
          <w:rFonts w:hint="eastAsia"/>
          <w:color w:val="000000"/>
          <w:kern w:val="0"/>
          <w:szCs w:val="32"/>
        </w:rPr>
        <w:t>82</w:t>
      </w:r>
      <w:r>
        <w:rPr>
          <w:color w:val="000000"/>
          <w:kern w:val="0"/>
          <w:szCs w:val="32"/>
        </w:rPr>
        <w:t>%；</w:t>
      </w:r>
    </w:p>
    <w:p>
      <w:pPr>
        <w:keepNext w:val="0"/>
        <w:keepLines w:val="0"/>
        <w:pageBreakBefore w:val="0"/>
        <w:widowControl w:val="0"/>
        <w:kinsoku/>
        <w:wordWrap/>
        <w:overflowPunct/>
        <w:topLinePunct w:val="0"/>
        <w:autoSpaceDE/>
        <w:autoSpaceDN/>
        <w:bidi w:val="0"/>
        <w:adjustRightInd/>
        <w:snapToGrid/>
        <w:ind w:firstLine="640"/>
        <w:textAlignment w:val="auto"/>
        <w:rPr>
          <w:color w:val="000000"/>
          <w:kern w:val="0"/>
          <w:szCs w:val="32"/>
        </w:rPr>
      </w:pPr>
      <w:r>
        <w:rPr>
          <w:color w:val="000000"/>
          <w:kern w:val="0"/>
          <w:szCs w:val="32"/>
        </w:rPr>
        <w:t>乌鲁木齐市执行</w:t>
      </w:r>
      <w:r>
        <w:rPr>
          <w:rFonts w:hint="eastAsia"/>
          <w:color w:val="000000"/>
          <w:kern w:val="0"/>
          <w:szCs w:val="32"/>
        </w:rPr>
        <w:t>2437</w:t>
      </w:r>
      <w:r>
        <w:rPr>
          <w:color w:val="000000"/>
          <w:kern w:val="0"/>
          <w:szCs w:val="32"/>
        </w:rPr>
        <w:t>万元，执行率</w:t>
      </w:r>
      <w:r>
        <w:rPr>
          <w:rFonts w:hint="eastAsia"/>
          <w:color w:val="000000"/>
          <w:kern w:val="0"/>
          <w:szCs w:val="32"/>
        </w:rPr>
        <w:t>56</w:t>
      </w:r>
      <w:r>
        <w:rPr>
          <w:color w:val="000000"/>
          <w:kern w:val="0"/>
          <w:szCs w:val="32"/>
        </w:rPr>
        <w:t>%；</w:t>
      </w:r>
    </w:p>
    <w:p>
      <w:pPr>
        <w:keepNext w:val="0"/>
        <w:keepLines w:val="0"/>
        <w:pageBreakBefore w:val="0"/>
        <w:widowControl w:val="0"/>
        <w:kinsoku/>
        <w:wordWrap/>
        <w:overflowPunct/>
        <w:topLinePunct w:val="0"/>
        <w:autoSpaceDE/>
        <w:autoSpaceDN/>
        <w:bidi w:val="0"/>
        <w:adjustRightInd/>
        <w:snapToGrid/>
        <w:ind w:firstLine="640"/>
        <w:textAlignment w:val="auto"/>
        <w:rPr>
          <w:color w:val="000000"/>
          <w:kern w:val="0"/>
          <w:szCs w:val="32"/>
        </w:rPr>
      </w:pPr>
      <w:r>
        <w:rPr>
          <w:rFonts w:hint="eastAsia"/>
          <w:color w:val="000000"/>
          <w:kern w:val="0"/>
          <w:szCs w:val="32"/>
        </w:rPr>
        <w:t>克拉玛依</w:t>
      </w:r>
      <w:r>
        <w:rPr>
          <w:color w:val="000000"/>
          <w:kern w:val="0"/>
          <w:szCs w:val="32"/>
        </w:rPr>
        <w:t>市执行</w:t>
      </w:r>
      <w:r>
        <w:rPr>
          <w:rFonts w:hint="eastAsia"/>
          <w:color w:val="000000"/>
          <w:kern w:val="0"/>
          <w:szCs w:val="32"/>
        </w:rPr>
        <w:t>2500</w:t>
      </w:r>
      <w:r>
        <w:rPr>
          <w:color w:val="000000"/>
          <w:kern w:val="0"/>
          <w:szCs w:val="32"/>
        </w:rPr>
        <w:t>万元，执行率</w:t>
      </w:r>
      <w:r>
        <w:rPr>
          <w:rFonts w:hint="eastAsia"/>
          <w:color w:val="000000"/>
          <w:kern w:val="0"/>
          <w:szCs w:val="32"/>
        </w:rPr>
        <w:t>100</w:t>
      </w:r>
      <w:r>
        <w:rPr>
          <w:color w:val="000000"/>
          <w:kern w:val="0"/>
          <w:szCs w:val="32"/>
        </w:rPr>
        <w:t>%；</w:t>
      </w:r>
    </w:p>
    <w:p>
      <w:pPr>
        <w:ind w:firstLine="640"/>
        <w:rPr>
          <w:color w:val="000000"/>
          <w:kern w:val="0"/>
          <w:szCs w:val="32"/>
        </w:rPr>
      </w:pPr>
      <w:r>
        <w:rPr>
          <w:color w:val="000000"/>
          <w:kern w:val="0"/>
          <w:szCs w:val="32"/>
        </w:rPr>
        <w:t>（2）截至202</w:t>
      </w:r>
      <w:r>
        <w:rPr>
          <w:rFonts w:hint="eastAsia"/>
          <w:color w:val="000000"/>
          <w:kern w:val="0"/>
          <w:szCs w:val="32"/>
        </w:rPr>
        <w:t>3</w:t>
      </w:r>
      <w:r>
        <w:rPr>
          <w:color w:val="000000"/>
          <w:kern w:val="0"/>
          <w:szCs w:val="32"/>
        </w:rPr>
        <w:t>年12月31日，202</w:t>
      </w:r>
      <w:r>
        <w:rPr>
          <w:rFonts w:hint="eastAsia"/>
          <w:color w:val="000000"/>
          <w:kern w:val="0"/>
          <w:szCs w:val="32"/>
          <w:lang w:val="en-US" w:eastAsia="zh-CN"/>
        </w:rPr>
        <w:t>3</w:t>
      </w:r>
      <w:r>
        <w:rPr>
          <w:color w:val="000000"/>
          <w:kern w:val="0"/>
          <w:szCs w:val="32"/>
        </w:rPr>
        <w:t>年度用于普惠金融创业担保贷款贴息及奖补和农村金融机构定向费用补贴的自治区本级财政资金总计</w:t>
      </w:r>
      <w:r>
        <w:rPr>
          <w:rFonts w:hint="eastAsia"/>
          <w:color w:val="000000"/>
          <w:kern w:val="0"/>
          <w:szCs w:val="32"/>
        </w:rPr>
        <w:t>6</w:t>
      </w:r>
      <w:r>
        <w:rPr>
          <w:color w:val="000000"/>
          <w:kern w:val="0"/>
          <w:szCs w:val="32"/>
        </w:rPr>
        <w:t>700万元，共执行</w:t>
      </w:r>
      <w:r>
        <w:rPr>
          <w:rFonts w:hint="eastAsia"/>
          <w:color w:val="000000"/>
          <w:kern w:val="0"/>
          <w:szCs w:val="32"/>
        </w:rPr>
        <w:t>4214</w:t>
      </w:r>
      <w:r>
        <w:rPr>
          <w:color w:val="000000"/>
          <w:kern w:val="0"/>
          <w:szCs w:val="32"/>
        </w:rPr>
        <w:t>万元，执行率</w:t>
      </w:r>
      <w:r>
        <w:rPr>
          <w:rFonts w:hint="eastAsia"/>
          <w:color w:val="000000"/>
          <w:kern w:val="0"/>
          <w:szCs w:val="32"/>
        </w:rPr>
        <w:t>6</w:t>
      </w:r>
      <w:r>
        <w:rPr>
          <w:rFonts w:hint="eastAsia"/>
          <w:color w:val="000000"/>
          <w:kern w:val="0"/>
          <w:szCs w:val="32"/>
          <w:lang w:val="en-US" w:eastAsia="zh-CN"/>
        </w:rPr>
        <w:t>2.9</w:t>
      </w:r>
      <w:r>
        <w:rPr>
          <w:color w:val="000000"/>
          <w:kern w:val="0"/>
          <w:szCs w:val="32"/>
        </w:rPr>
        <w:t>%，其中：</w:t>
      </w:r>
    </w:p>
    <w:p>
      <w:pPr>
        <w:ind w:firstLine="640"/>
        <w:rPr>
          <w:color w:val="000000"/>
          <w:kern w:val="0"/>
          <w:szCs w:val="32"/>
        </w:rPr>
      </w:pPr>
      <w:r>
        <w:rPr>
          <w:color w:val="000000"/>
          <w:kern w:val="0"/>
          <w:szCs w:val="32"/>
        </w:rPr>
        <w:t>伊犁州执行</w:t>
      </w:r>
      <w:r>
        <w:rPr>
          <w:rFonts w:hint="eastAsia"/>
          <w:color w:val="000000"/>
          <w:kern w:val="0"/>
          <w:szCs w:val="32"/>
        </w:rPr>
        <w:t>348</w:t>
      </w:r>
      <w:r>
        <w:rPr>
          <w:color w:val="000000"/>
          <w:kern w:val="0"/>
          <w:szCs w:val="32"/>
        </w:rPr>
        <w:t>万元，执行率</w:t>
      </w:r>
      <w:r>
        <w:rPr>
          <w:rFonts w:hint="eastAsia"/>
          <w:color w:val="000000"/>
          <w:kern w:val="0"/>
          <w:szCs w:val="32"/>
        </w:rPr>
        <w:t>88</w:t>
      </w:r>
      <w:r>
        <w:rPr>
          <w:color w:val="000000"/>
          <w:kern w:val="0"/>
          <w:szCs w:val="32"/>
        </w:rPr>
        <w:t>%；</w:t>
      </w:r>
    </w:p>
    <w:p>
      <w:pPr>
        <w:ind w:firstLine="640"/>
        <w:rPr>
          <w:color w:val="000000"/>
          <w:kern w:val="0"/>
          <w:szCs w:val="32"/>
        </w:rPr>
      </w:pPr>
      <w:r>
        <w:rPr>
          <w:color w:val="000000"/>
          <w:kern w:val="0"/>
          <w:szCs w:val="32"/>
        </w:rPr>
        <w:t>塔城地区执行</w:t>
      </w:r>
      <w:r>
        <w:rPr>
          <w:rFonts w:hint="eastAsia"/>
          <w:color w:val="000000"/>
          <w:kern w:val="0"/>
          <w:szCs w:val="32"/>
        </w:rPr>
        <w:t>104</w:t>
      </w:r>
      <w:r>
        <w:rPr>
          <w:color w:val="000000"/>
          <w:kern w:val="0"/>
          <w:szCs w:val="32"/>
        </w:rPr>
        <w:t>万元，执行率</w:t>
      </w:r>
      <w:r>
        <w:rPr>
          <w:rFonts w:hint="eastAsia"/>
          <w:color w:val="000000"/>
          <w:kern w:val="0"/>
          <w:szCs w:val="32"/>
        </w:rPr>
        <w:t>37</w:t>
      </w:r>
      <w:r>
        <w:rPr>
          <w:color w:val="000000"/>
          <w:kern w:val="0"/>
          <w:szCs w:val="32"/>
        </w:rPr>
        <w:t>%；</w:t>
      </w:r>
    </w:p>
    <w:p>
      <w:pPr>
        <w:ind w:firstLine="640"/>
        <w:rPr>
          <w:color w:val="000000"/>
          <w:kern w:val="0"/>
          <w:szCs w:val="32"/>
        </w:rPr>
      </w:pPr>
      <w:r>
        <w:rPr>
          <w:color w:val="000000"/>
          <w:kern w:val="0"/>
          <w:szCs w:val="32"/>
        </w:rPr>
        <w:t>博州执行</w:t>
      </w:r>
      <w:r>
        <w:rPr>
          <w:rFonts w:hint="eastAsia"/>
          <w:color w:val="000000"/>
          <w:kern w:val="0"/>
          <w:szCs w:val="32"/>
        </w:rPr>
        <w:t>48</w:t>
      </w:r>
      <w:r>
        <w:rPr>
          <w:color w:val="000000"/>
          <w:kern w:val="0"/>
          <w:szCs w:val="32"/>
        </w:rPr>
        <w:t>万元，执行率100%；</w:t>
      </w:r>
    </w:p>
    <w:p>
      <w:pPr>
        <w:ind w:firstLine="640"/>
        <w:rPr>
          <w:color w:val="000000"/>
          <w:kern w:val="0"/>
          <w:szCs w:val="32"/>
        </w:rPr>
      </w:pPr>
      <w:r>
        <w:rPr>
          <w:color w:val="000000"/>
          <w:kern w:val="0"/>
          <w:szCs w:val="32"/>
        </w:rPr>
        <w:t>巴州执行</w:t>
      </w:r>
      <w:r>
        <w:rPr>
          <w:rFonts w:hint="eastAsia"/>
          <w:color w:val="000000"/>
          <w:kern w:val="0"/>
          <w:szCs w:val="32"/>
        </w:rPr>
        <w:t>75</w:t>
      </w:r>
      <w:r>
        <w:rPr>
          <w:color w:val="000000"/>
          <w:kern w:val="0"/>
          <w:szCs w:val="32"/>
        </w:rPr>
        <w:t>万元，执行率</w:t>
      </w:r>
      <w:r>
        <w:rPr>
          <w:rFonts w:hint="eastAsia"/>
          <w:color w:val="000000"/>
          <w:kern w:val="0"/>
          <w:szCs w:val="32"/>
        </w:rPr>
        <w:t>20</w:t>
      </w:r>
      <w:r>
        <w:rPr>
          <w:color w:val="000000"/>
          <w:kern w:val="0"/>
          <w:szCs w:val="32"/>
        </w:rPr>
        <w:t>%；</w:t>
      </w:r>
    </w:p>
    <w:p>
      <w:pPr>
        <w:ind w:firstLine="640"/>
        <w:rPr>
          <w:color w:val="000000"/>
          <w:kern w:val="0"/>
          <w:szCs w:val="32"/>
        </w:rPr>
      </w:pPr>
      <w:r>
        <w:rPr>
          <w:color w:val="000000"/>
          <w:kern w:val="0"/>
          <w:szCs w:val="32"/>
        </w:rPr>
        <w:t>和田地区执行</w:t>
      </w:r>
      <w:r>
        <w:rPr>
          <w:rFonts w:hint="eastAsia"/>
          <w:color w:val="000000"/>
          <w:kern w:val="0"/>
          <w:szCs w:val="32"/>
        </w:rPr>
        <w:t>3259</w:t>
      </w:r>
      <w:r>
        <w:rPr>
          <w:color w:val="000000"/>
          <w:kern w:val="0"/>
          <w:szCs w:val="32"/>
        </w:rPr>
        <w:t>万元，执行率</w:t>
      </w:r>
      <w:r>
        <w:rPr>
          <w:rFonts w:hint="eastAsia"/>
          <w:color w:val="000000"/>
          <w:kern w:val="0"/>
          <w:szCs w:val="32"/>
        </w:rPr>
        <w:t>66</w:t>
      </w:r>
      <w:r>
        <w:rPr>
          <w:color w:val="000000"/>
          <w:kern w:val="0"/>
          <w:szCs w:val="32"/>
        </w:rPr>
        <w:t>%；</w:t>
      </w:r>
    </w:p>
    <w:p>
      <w:pPr>
        <w:ind w:firstLine="640"/>
        <w:rPr>
          <w:color w:val="000000"/>
          <w:kern w:val="0"/>
          <w:szCs w:val="32"/>
        </w:rPr>
      </w:pPr>
      <w:r>
        <w:rPr>
          <w:rFonts w:hint="eastAsia"/>
          <w:color w:val="000000"/>
          <w:kern w:val="0"/>
          <w:szCs w:val="32"/>
        </w:rPr>
        <w:t>克州执行26万元，执行率82%；</w:t>
      </w:r>
    </w:p>
    <w:p>
      <w:pPr>
        <w:ind w:firstLine="640"/>
        <w:rPr>
          <w:color w:val="000000"/>
          <w:kern w:val="0"/>
          <w:szCs w:val="32"/>
        </w:rPr>
      </w:pPr>
      <w:r>
        <w:rPr>
          <w:color w:val="000000"/>
          <w:kern w:val="0"/>
          <w:szCs w:val="32"/>
        </w:rPr>
        <w:t>乌鲁木齐市执行</w:t>
      </w:r>
      <w:r>
        <w:rPr>
          <w:rFonts w:hint="eastAsia"/>
          <w:color w:val="000000"/>
          <w:kern w:val="0"/>
          <w:szCs w:val="32"/>
        </w:rPr>
        <w:t>3</w:t>
      </w:r>
      <w:r>
        <w:rPr>
          <w:color w:val="000000"/>
          <w:kern w:val="0"/>
          <w:szCs w:val="32"/>
        </w:rPr>
        <w:t>54万元，执行率</w:t>
      </w:r>
      <w:r>
        <w:rPr>
          <w:rFonts w:hint="eastAsia"/>
          <w:color w:val="000000"/>
          <w:kern w:val="0"/>
          <w:szCs w:val="32"/>
        </w:rPr>
        <w:t>56</w:t>
      </w:r>
      <w:r>
        <w:rPr>
          <w:color w:val="000000"/>
          <w:kern w:val="0"/>
          <w:szCs w:val="32"/>
        </w:rPr>
        <w:t xml:space="preserve">%； </w:t>
      </w:r>
    </w:p>
    <w:p>
      <w:pPr>
        <w:ind w:firstLine="640"/>
        <w:rPr>
          <w:color w:val="000000" w:themeColor="text1"/>
          <w:kern w:val="0"/>
          <w:szCs w:val="32"/>
          <w14:textFill>
            <w14:solidFill>
              <w14:schemeClr w14:val="tx1"/>
            </w14:solidFill>
          </w14:textFill>
        </w:rPr>
      </w:pPr>
      <w:r>
        <w:rPr>
          <w:color w:val="000000"/>
          <w:kern w:val="0"/>
          <w:szCs w:val="32"/>
        </w:rPr>
        <w:t>（3）截至202</w:t>
      </w:r>
      <w:r>
        <w:rPr>
          <w:rFonts w:hint="eastAsia"/>
          <w:color w:val="000000"/>
          <w:kern w:val="0"/>
          <w:szCs w:val="32"/>
        </w:rPr>
        <w:t>3</w:t>
      </w:r>
      <w:r>
        <w:rPr>
          <w:color w:val="000000"/>
          <w:kern w:val="0"/>
          <w:szCs w:val="32"/>
        </w:rPr>
        <w:t>年12月31日，</w:t>
      </w:r>
      <w:r>
        <w:rPr>
          <w:color w:val="000000" w:themeColor="text1"/>
          <w:kern w:val="0"/>
          <w:szCs w:val="32"/>
          <w14:textFill>
            <w14:solidFill>
              <w14:schemeClr w14:val="tx1"/>
            </w14:solidFill>
          </w14:textFill>
        </w:rPr>
        <w:t>202</w:t>
      </w:r>
      <w:r>
        <w:rPr>
          <w:rFonts w:hint="eastAsia"/>
          <w:color w:val="000000" w:themeColor="text1"/>
          <w:kern w:val="0"/>
          <w:szCs w:val="32"/>
          <w14:textFill>
            <w14:solidFill>
              <w14:schemeClr w14:val="tx1"/>
            </w14:solidFill>
          </w14:textFill>
        </w:rPr>
        <w:t>3</w:t>
      </w:r>
      <w:r>
        <w:rPr>
          <w:color w:val="000000" w:themeColor="text1"/>
          <w:kern w:val="0"/>
          <w:szCs w:val="32"/>
          <w14:textFill>
            <w14:solidFill>
              <w14:schemeClr w14:val="tx1"/>
            </w14:solidFill>
          </w14:textFill>
        </w:rPr>
        <w:t>年度用于普惠金融创业担保贷款贴息及奖</w:t>
      </w:r>
      <w:bookmarkStart w:id="0" w:name="_GoBack"/>
      <w:bookmarkEnd w:id="0"/>
      <w:r>
        <w:rPr>
          <w:color w:val="000000" w:themeColor="text1"/>
          <w:kern w:val="0"/>
          <w:szCs w:val="32"/>
          <w14:textFill>
            <w14:solidFill>
              <w14:schemeClr w14:val="tx1"/>
            </w14:solidFill>
          </w14:textFill>
        </w:rPr>
        <w:t>补和农村金融机构定向费用补贴的地县财政资金总计35</w:t>
      </w:r>
      <w:r>
        <w:rPr>
          <w:rFonts w:hint="eastAsia"/>
          <w:color w:val="000000" w:themeColor="text1"/>
          <w:kern w:val="0"/>
          <w:szCs w:val="32"/>
          <w:lang w:val="en-US" w:eastAsia="zh-CN"/>
          <w14:textFill>
            <w14:solidFill>
              <w14:schemeClr w14:val="tx1"/>
            </w14:solidFill>
          </w14:textFill>
        </w:rPr>
        <w:t>4.59</w:t>
      </w:r>
      <w:r>
        <w:rPr>
          <w:color w:val="000000" w:themeColor="text1"/>
          <w:kern w:val="0"/>
          <w:szCs w:val="32"/>
          <w14:textFill>
            <w14:solidFill>
              <w14:schemeClr w14:val="tx1"/>
            </w14:solidFill>
          </w14:textFill>
        </w:rPr>
        <w:t>万元，共执行207</w:t>
      </w:r>
      <w:r>
        <w:rPr>
          <w:rFonts w:hint="eastAsia"/>
          <w:color w:val="000000" w:themeColor="text1"/>
          <w:kern w:val="0"/>
          <w:szCs w:val="32"/>
          <w:lang w:val="en-US" w:eastAsia="zh-CN"/>
          <w14:textFill>
            <w14:solidFill>
              <w14:schemeClr w14:val="tx1"/>
            </w14:solidFill>
          </w14:textFill>
        </w:rPr>
        <w:t>.12</w:t>
      </w:r>
      <w:r>
        <w:rPr>
          <w:color w:val="000000" w:themeColor="text1"/>
          <w:kern w:val="0"/>
          <w:szCs w:val="32"/>
          <w14:textFill>
            <w14:solidFill>
              <w14:schemeClr w14:val="tx1"/>
            </w14:solidFill>
          </w14:textFill>
        </w:rPr>
        <w:t>万元，执行率58</w:t>
      </w:r>
      <w:r>
        <w:rPr>
          <w:rFonts w:hint="eastAsia"/>
          <w:color w:val="000000" w:themeColor="text1"/>
          <w:kern w:val="0"/>
          <w:szCs w:val="32"/>
          <w:lang w:val="en-US" w:eastAsia="zh-CN"/>
          <w14:textFill>
            <w14:solidFill>
              <w14:schemeClr w14:val="tx1"/>
            </w14:solidFill>
          </w14:textFill>
        </w:rPr>
        <w:t>.41</w:t>
      </w:r>
      <w:r>
        <w:rPr>
          <w:color w:val="000000" w:themeColor="text1"/>
          <w:kern w:val="0"/>
          <w:szCs w:val="32"/>
          <w14:textFill>
            <w14:solidFill>
              <w14:schemeClr w14:val="tx1"/>
            </w14:solidFill>
          </w14:textFill>
        </w:rPr>
        <w:t>%，其中：</w:t>
      </w:r>
    </w:p>
    <w:p>
      <w:pPr>
        <w:ind w:firstLine="640"/>
        <w:rPr>
          <w:color w:val="000000"/>
          <w:kern w:val="0"/>
          <w:szCs w:val="32"/>
        </w:rPr>
      </w:pPr>
      <w:r>
        <w:rPr>
          <w:color w:val="000000"/>
          <w:kern w:val="0"/>
          <w:szCs w:val="32"/>
        </w:rPr>
        <w:t>伊犁州</w:t>
      </w:r>
      <w:r>
        <w:rPr>
          <w:rFonts w:hint="eastAsia"/>
          <w:color w:val="000000"/>
          <w:kern w:val="0"/>
          <w:szCs w:val="32"/>
        </w:rPr>
        <w:t>预算安排1.33万元，</w:t>
      </w:r>
      <w:r>
        <w:rPr>
          <w:color w:val="000000"/>
          <w:kern w:val="0"/>
          <w:szCs w:val="32"/>
        </w:rPr>
        <w:t>执行</w:t>
      </w:r>
      <w:r>
        <w:rPr>
          <w:rFonts w:hint="eastAsia"/>
          <w:color w:val="000000"/>
          <w:kern w:val="0"/>
          <w:szCs w:val="32"/>
        </w:rPr>
        <w:t>1.33</w:t>
      </w:r>
      <w:r>
        <w:rPr>
          <w:color w:val="000000"/>
          <w:kern w:val="0"/>
          <w:szCs w:val="32"/>
        </w:rPr>
        <w:t>万元，执行率100%；</w:t>
      </w:r>
    </w:p>
    <w:p>
      <w:pPr>
        <w:ind w:firstLine="640"/>
        <w:rPr>
          <w:color w:val="000000"/>
          <w:kern w:val="0"/>
          <w:szCs w:val="32"/>
        </w:rPr>
      </w:pPr>
      <w:r>
        <w:rPr>
          <w:color w:val="000000"/>
          <w:kern w:val="0"/>
          <w:szCs w:val="32"/>
        </w:rPr>
        <w:t>塔城地区</w:t>
      </w:r>
      <w:r>
        <w:rPr>
          <w:rFonts w:hint="eastAsia"/>
          <w:color w:val="000000"/>
          <w:kern w:val="0"/>
          <w:szCs w:val="32"/>
        </w:rPr>
        <w:t>预算安排5.98万元，</w:t>
      </w:r>
      <w:r>
        <w:rPr>
          <w:color w:val="000000"/>
          <w:kern w:val="0"/>
          <w:szCs w:val="32"/>
        </w:rPr>
        <w:t>执行5.98万元，执行率100%；</w:t>
      </w:r>
    </w:p>
    <w:p>
      <w:pPr>
        <w:ind w:firstLine="640"/>
        <w:rPr>
          <w:color w:val="000000"/>
          <w:kern w:val="0"/>
          <w:szCs w:val="32"/>
        </w:rPr>
      </w:pPr>
      <w:r>
        <w:rPr>
          <w:color w:val="000000"/>
          <w:kern w:val="0"/>
          <w:szCs w:val="32"/>
        </w:rPr>
        <w:t>阿勒泰地区</w:t>
      </w:r>
      <w:r>
        <w:rPr>
          <w:rFonts w:hint="eastAsia"/>
          <w:color w:val="000000"/>
          <w:kern w:val="0"/>
          <w:szCs w:val="32"/>
        </w:rPr>
        <w:t>预算安排2.32万元，</w:t>
      </w:r>
      <w:r>
        <w:rPr>
          <w:color w:val="000000"/>
          <w:kern w:val="0"/>
          <w:szCs w:val="32"/>
        </w:rPr>
        <w:t>执行2.32万元，执行率100%；</w:t>
      </w:r>
    </w:p>
    <w:p>
      <w:pPr>
        <w:ind w:firstLine="640"/>
        <w:rPr>
          <w:color w:val="000000"/>
          <w:kern w:val="0"/>
          <w:szCs w:val="32"/>
        </w:rPr>
      </w:pPr>
      <w:r>
        <w:rPr>
          <w:color w:val="000000"/>
          <w:kern w:val="0"/>
          <w:szCs w:val="32"/>
        </w:rPr>
        <w:t>博州</w:t>
      </w:r>
      <w:r>
        <w:rPr>
          <w:rFonts w:hint="eastAsia"/>
          <w:color w:val="000000"/>
          <w:kern w:val="0"/>
          <w:szCs w:val="32"/>
        </w:rPr>
        <w:t>预算安排13.55万元，执行</w:t>
      </w:r>
      <w:r>
        <w:rPr>
          <w:color w:val="000000"/>
          <w:kern w:val="0"/>
          <w:szCs w:val="32"/>
        </w:rPr>
        <w:t>13.55万元，执行率100.00%；</w:t>
      </w:r>
    </w:p>
    <w:p>
      <w:pPr>
        <w:ind w:firstLine="640"/>
        <w:rPr>
          <w:color w:val="000000"/>
          <w:kern w:val="0"/>
          <w:szCs w:val="32"/>
        </w:rPr>
      </w:pPr>
      <w:r>
        <w:rPr>
          <w:color w:val="000000"/>
          <w:kern w:val="0"/>
          <w:szCs w:val="32"/>
        </w:rPr>
        <w:t>昌吉州</w:t>
      </w:r>
      <w:r>
        <w:rPr>
          <w:rFonts w:hint="eastAsia"/>
          <w:color w:val="000000"/>
          <w:kern w:val="0"/>
          <w:szCs w:val="32"/>
        </w:rPr>
        <w:t>预算安排1.21万元，</w:t>
      </w:r>
      <w:r>
        <w:rPr>
          <w:color w:val="000000"/>
          <w:kern w:val="0"/>
          <w:szCs w:val="32"/>
        </w:rPr>
        <w:t>执行1.21万元，执行率1</w:t>
      </w:r>
      <w:r>
        <w:rPr>
          <w:rFonts w:hint="eastAsia"/>
          <w:color w:val="000000"/>
          <w:kern w:val="0"/>
          <w:szCs w:val="32"/>
        </w:rPr>
        <w:t>00</w:t>
      </w:r>
      <w:r>
        <w:rPr>
          <w:color w:val="000000"/>
          <w:kern w:val="0"/>
          <w:szCs w:val="32"/>
        </w:rPr>
        <w:t>%；</w:t>
      </w:r>
    </w:p>
    <w:p>
      <w:pPr>
        <w:ind w:firstLine="640"/>
        <w:rPr>
          <w:color w:val="000000"/>
          <w:kern w:val="0"/>
          <w:szCs w:val="32"/>
        </w:rPr>
      </w:pPr>
      <w:r>
        <w:rPr>
          <w:color w:val="000000"/>
          <w:kern w:val="0"/>
          <w:szCs w:val="32"/>
        </w:rPr>
        <w:t>吐鲁番市</w:t>
      </w:r>
      <w:r>
        <w:rPr>
          <w:rFonts w:hint="eastAsia"/>
          <w:color w:val="000000"/>
          <w:kern w:val="0"/>
          <w:szCs w:val="32"/>
        </w:rPr>
        <w:t>预算安排4.1万元，</w:t>
      </w:r>
      <w:r>
        <w:rPr>
          <w:color w:val="000000"/>
          <w:kern w:val="0"/>
          <w:szCs w:val="32"/>
        </w:rPr>
        <w:t>执行</w:t>
      </w:r>
      <w:r>
        <w:rPr>
          <w:rFonts w:hint="eastAsia"/>
          <w:color w:val="000000"/>
          <w:kern w:val="0"/>
          <w:szCs w:val="32"/>
          <w:lang w:val="en-US" w:eastAsia="zh-CN"/>
        </w:rPr>
        <w:t>0.77</w:t>
      </w:r>
      <w:r>
        <w:rPr>
          <w:color w:val="000000"/>
          <w:kern w:val="0"/>
          <w:szCs w:val="32"/>
        </w:rPr>
        <w:t>万元，执行率</w:t>
      </w:r>
      <w:r>
        <w:rPr>
          <w:rFonts w:hint="eastAsia"/>
          <w:color w:val="000000"/>
          <w:kern w:val="0"/>
          <w:szCs w:val="32"/>
          <w:lang w:val="en-US" w:eastAsia="zh-CN"/>
        </w:rPr>
        <w:t>18</w:t>
      </w:r>
      <w:r>
        <w:rPr>
          <w:color w:val="000000"/>
          <w:kern w:val="0"/>
          <w:szCs w:val="32"/>
        </w:rPr>
        <w:t>%；</w:t>
      </w:r>
    </w:p>
    <w:p>
      <w:pPr>
        <w:ind w:firstLine="640"/>
        <w:rPr>
          <w:color w:val="000000"/>
          <w:kern w:val="0"/>
          <w:szCs w:val="32"/>
        </w:rPr>
      </w:pPr>
      <w:r>
        <w:rPr>
          <w:color w:val="000000"/>
          <w:kern w:val="0"/>
          <w:szCs w:val="32"/>
        </w:rPr>
        <w:t>哈密</w:t>
      </w:r>
      <w:r>
        <w:rPr>
          <w:rFonts w:hint="eastAsia"/>
          <w:color w:val="000000"/>
          <w:kern w:val="0"/>
          <w:szCs w:val="32"/>
        </w:rPr>
        <w:t>市预算安排22.54万元，</w:t>
      </w:r>
      <w:r>
        <w:rPr>
          <w:color w:val="000000"/>
          <w:kern w:val="0"/>
          <w:szCs w:val="32"/>
        </w:rPr>
        <w:t>执行22.54万元，执行率</w:t>
      </w:r>
      <w:r>
        <w:rPr>
          <w:rFonts w:hint="eastAsia"/>
          <w:color w:val="000000"/>
          <w:kern w:val="0"/>
          <w:szCs w:val="32"/>
        </w:rPr>
        <w:t>100</w:t>
      </w:r>
      <w:r>
        <w:rPr>
          <w:color w:val="000000"/>
          <w:kern w:val="0"/>
          <w:szCs w:val="32"/>
        </w:rPr>
        <w:t>%；</w:t>
      </w:r>
    </w:p>
    <w:p>
      <w:pPr>
        <w:ind w:firstLine="640"/>
        <w:rPr>
          <w:color w:val="000000"/>
          <w:kern w:val="0"/>
          <w:szCs w:val="32"/>
        </w:rPr>
      </w:pPr>
      <w:r>
        <w:rPr>
          <w:color w:val="000000"/>
          <w:kern w:val="0"/>
          <w:szCs w:val="32"/>
        </w:rPr>
        <w:t>巴州</w:t>
      </w:r>
      <w:r>
        <w:rPr>
          <w:rFonts w:hint="eastAsia"/>
          <w:color w:val="000000"/>
          <w:kern w:val="0"/>
          <w:szCs w:val="32"/>
        </w:rPr>
        <w:t>预算安排14.39万元，</w:t>
      </w:r>
      <w:r>
        <w:rPr>
          <w:color w:val="000000"/>
          <w:kern w:val="0"/>
          <w:szCs w:val="32"/>
        </w:rPr>
        <w:t>执行</w:t>
      </w:r>
      <w:r>
        <w:rPr>
          <w:rFonts w:hint="eastAsia"/>
          <w:color w:val="000000"/>
          <w:kern w:val="0"/>
          <w:szCs w:val="32"/>
          <w:lang w:val="en-US" w:eastAsia="zh-CN"/>
        </w:rPr>
        <w:t>8.25</w:t>
      </w:r>
      <w:r>
        <w:rPr>
          <w:color w:val="000000"/>
          <w:kern w:val="0"/>
          <w:szCs w:val="32"/>
        </w:rPr>
        <w:t>万元，执行率</w:t>
      </w:r>
      <w:r>
        <w:rPr>
          <w:rFonts w:hint="eastAsia"/>
          <w:color w:val="000000"/>
          <w:kern w:val="0"/>
          <w:szCs w:val="32"/>
          <w:lang w:val="en-US" w:eastAsia="zh-CN"/>
        </w:rPr>
        <w:t>57</w:t>
      </w:r>
      <w:r>
        <w:rPr>
          <w:color w:val="000000"/>
          <w:kern w:val="0"/>
          <w:szCs w:val="32"/>
        </w:rPr>
        <w:t>%；</w:t>
      </w:r>
    </w:p>
    <w:p>
      <w:pPr>
        <w:ind w:firstLine="640"/>
        <w:rPr>
          <w:color w:val="000000"/>
          <w:kern w:val="0"/>
          <w:szCs w:val="32"/>
        </w:rPr>
      </w:pPr>
      <w:r>
        <w:rPr>
          <w:color w:val="000000"/>
          <w:kern w:val="0"/>
          <w:szCs w:val="32"/>
        </w:rPr>
        <w:t>乌鲁木齐市</w:t>
      </w:r>
      <w:r>
        <w:rPr>
          <w:rFonts w:hint="eastAsia"/>
          <w:color w:val="000000"/>
          <w:kern w:val="0"/>
          <w:szCs w:val="32"/>
        </w:rPr>
        <w:t>预算安排28</w:t>
      </w:r>
      <w:r>
        <w:rPr>
          <w:rFonts w:hint="eastAsia"/>
          <w:color w:val="000000"/>
          <w:kern w:val="0"/>
          <w:szCs w:val="32"/>
          <w:lang w:val="en-US" w:eastAsia="zh-CN"/>
        </w:rPr>
        <w:t>1</w:t>
      </w:r>
      <w:r>
        <w:rPr>
          <w:rFonts w:hint="eastAsia"/>
          <w:color w:val="000000"/>
          <w:kern w:val="0"/>
          <w:szCs w:val="32"/>
        </w:rPr>
        <w:t>万元，</w:t>
      </w:r>
      <w:r>
        <w:rPr>
          <w:color w:val="000000"/>
          <w:kern w:val="0"/>
          <w:szCs w:val="32"/>
        </w:rPr>
        <w:t>执行143.06万元，执行率5</w:t>
      </w:r>
      <w:r>
        <w:rPr>
          <w:rFonts w:hint="eastAsia"/>
          <w:color w:val="000000"/>
          <w:kern w:val="0"/>
          <w:szCs w:val="32"/>
          <w:lang w:val="en-US" w:eastAsia="zh-CN"/>
        </w:rPr>
        <w:t>1</w:t>
      </w:r>
      <w:r>
        <w:rPr>
          <w:color w:val="000000"/>
          <w:kern w:val="0"/>
          <w:szCs w:val="32"/>
        </w:rPr>
        <w:t xml:space="preserve">%； </w:t>
      </w:r>
    </w:p>
    <w:p>
      <w:pPr>
        <w:ind w:firstLine="640"/>
        <w:rPr>
          <w:color w:val="000000"/>
          <w:kern w:val="0"/>
          <w:szCs w:val="32"/>
        </w:rPr>
      </w:pPr>
      <w:r>
        <w:rPr>
          <w:color w:val="000000"/>
          <w:kern w:val="0"/>
          <w:szCs w:val="32"/>
        </w:rPr>
        <w:t>克拉玛依市</w:t>
      </w:r>
      <w:r>
        <w:rPr>
          <w:rFonts w:hint="eastAsia"/>
          <w:color w:val="000000"/>
          <w:kern w:val="0"/>
          <w:szCs w:val="32"/>
        </w:rPr>
        <w:t>预算安排8.17万元，</w:t>
      </w:r>
      <w:r>
        <w:rPr>
          <w:color w:val="000000"/>
          <w:kern w:val="0"/>
          <w:szCs w:val="32"/>
        </w:rPr>
        <w:t>执行8.17万元，执行率100%。</w:t>
      </w:r>
    </w:p>
    <w:p>
      <w:pPr>
        <w:pStyle w:val="4"/>
        <w:outlineLvl w:val="1"/>
        <w:rPr>
          <w:b/>
          <w:bCs/>
          <w:kern w:val="0"/>
          <w:szCs w:val="32"/>
        </w:rPr>
      </w:pPr>
      <w:r>
        <w:rPr>
          <w:b/>
          <w:bCs/>
          <w:kern w:val="0"/>
          <w:szCs w:val="32"/>
        </w:rPr>
        <w:t>（二）资金管理情况分析</w:t>
      </w:r>
    </w:p>
    <w:p>
      <w:pPr>
        <w:ind w:firstLine="640"/>
        <w:rPr>
          <w:bCs/>
          <w:kern w:val="0"/>
          <w:szCs w:val="32"/>
        </w:rPr>
      </w:pPr>
      <w:r>
        <w:rPr>
          <w:b/>
          <w:bCs w:val="0"/>
          <w:kern w:val="0"/>
          <w:szCs w:val="32"/>
        </w:rPr>
        <w:t>一是</w:t>
      </w:r>
      <w:r>
        <w:rPr>
          <w:bCs/>
          <w:kern w:val="0"/>
          <w:szCs w:val="32"/>
        </w:rPr>
        <w:t>全面取消创业担保贷款反担保，助推</w:t>
      </w:r>
      <w:r>
        <w:rPr>
          <w:rFonts w:hint="eastAsia"/>
          <w:bCs/>
          <w:kern w:val="0"/>
          <w:szCs w:val="32"/>
          <w:lang w:eastAsia="zh-CN"/>
        </w:rPr>
        <w:t>“</w:t>
      </w:r>
      <w:r>
        <w:rPr>
          <w:bCs/>
          <w:kern w:val="0"/>
          <w:szCs w:val="32"/>
        </w:rPr>
        <w:t>双创</w:t>
      </w:r>
      <w:r>
        <w:rPr>
          <w:rFonts w:hint="eastAsia"/>
          <w:bCs/>
          <w:kern w:val="0"/>
          <w:szCs w:val="32"/>
          <w:lang w:eastAsia="zh-CN"/>
        </w:rPr>
        <w:t>”</w:t>
      </w:r>
      <w:r>
        <w:rPr>
          <w:bCs/>
          <w:kern w:val="0"/>
          <w:szCs w:val="32"/>
        </w:rPr>
        <w:t>显实效。认真落实自治区人社厅、自治区财政厅印发的《自治区创业担保贷款实施办法》，突破传统管理观念和模式，以提高担保基金管理能力和市场化防风险手段为基础，全国率先实施全面取消创业担保贷款反担保政策，有效解决反担保难、门槛高的问题，强力助推我区</w:t>
      </w:r>
      <w:r>
        <w:rPr>
          <w:rFonts w:hint="eastAsia"/>
          <w:bCs/>
          <w:kern w:val="0"/>
          <w:szCs w:val="32"/>
          <w:lang w:eastAsia="zh-CN"/>
        </w:rPr>
        <w:t>“</w:t>
      </w:r>
      <w:r>
        <w:rPr>
          <w:bCs/>
          <w:kern w:val="0"/>
          <w:szCs w:val="32"/>
        </w:rPr>
        <w:t>双创</w:t>
      </w:r>
      <w:r>
        <w:rPr>
          <w:rFonts w:hint="eastAsia"/>
          <w:bCs/>
          <w:kern w:val="0"/>
          <w:szCs w:val="32"/>
          <w:lang w:eastAsia="zh-CN"/>
        </w:rPr>
        <w:t>”</w:t>
      </w:r>
      <w:r>
        <w:rPr>
          <w:bCs/>
          <w:kern w:val="0"/>
          <w:szCs w:val="32"/>
        </w:rPr>
        <w:t>见实效。</w:t>
      </w:r>
    </w:p>
    <w:p>
      <w:pPr>
        <w:ind w:firstLine="630" w:firstLineChars="196"/>
        <w:rPr>
          <w:bCs/>
          <w:kern w:val="0"/>
          <w:szCs w:val="32"/>
        </w:rPr>
      </w:pPr>
      <w:r>
        <w:rPr>
          <w:b/>
          <w:bCs w:val="0"/>
          <w:kern w:val="0"/>
          <w:szCs w:val="32"/>
        </w:rPr>
        <w:t>二是</w:t>
      </w:r>
      <w:r>
        <w:rPr>
          <w:bCs/>
          <w:kern w:val="0"/>
          <w:szCs w:val="32"/>
        </w:rPr>
        <w:t>建立保障机制，强化资金监管。按照事权对等的原则建立分级联合审核创业担保贷款贴息、奖补及定向费用补贴资金机制，各级财政部门会同本级人社部门对创业担保贷款审核数据负责，各级财政部门和本级金融监管部门对农村金融机构定向费用审核数据负责，层层落实审核责任；按照专项资金管理规定建立定期核查机制，随机抽取部分地州</w:t>
      </w:r>
      <w:r>
        <w:rPr>
          <w:rFonts w:hint="eastAsia"/>
          <w:bCs/>
          <w:kern w:val="0"/>
          <w:szCs w:val="32"/>
        </w:rPr>
        <w:t>市</w:t>
      </w:r>
      <w:r>
        <w:rPr>
          <w:bCs/>
          <w:kern w:val="0"/>
          <w:szCs w:val="32"/>
        </w:rPr>
        <w:t>进行资金申报和使用情况核查，确保资金规范申请使用；按照资金专款专用和发挥实效原则，建立资金使用跟踪制度，按月跟踪各级财政资金拨付使用及配套情况，实现资金</w:t>
      </w:r>
      <w:r>
        <w:rPr>
          <w:rFonts w:hint="eastAsia"/>
          <w:bCs/>
          <w:kern w:val="0"/>
          <w:szCs w:val="32"/>
          <w:lang w:eastAsia="zh-CN"/>
        </w:rPr>
        <w:t>“</w:t>
      </w:r>
      <w:r>
        <w:rPr>
          <w:bCs/>
          <w:kern w:val="0"/>
          <w:szCs w:val="32"/>
        </w:rPr>
        <w:t>事前、事中、事后</w:t>
      </w:r>
      <w:r>
        <w:rPr>
          <w:rFonts w:hint="eastAsia"/>
          <w:bCs/>
          <w:kern w:val="0"/>
          <w:szCs w:val="32"/>
          <w:lang w:eastAsia="zh-CN"/>
        </w:rPr>
        <w:t>”</w:t>
      </w:r>
      <w:r>
        <w:rPr>
          <w:bCs/>
          <w:kern w:val="0"/>
          <w:szCs w:val="32"/>
        </w:rPr>
        <w:t>全过程监管，确保项目在管理可控范围内顺利实施。</w:t>
      </w:r>
    </w:p>
    <w:p>
      <w:pPr>
        <w:ind w:firstLine="640"/>
        <w:rPr>
          <w:bCs/>
          <w:spacing w:val="6"/>
        </w:rPr>
      </w:pPr>
      <w:r>
        <w:rPr>
          <w:b/>
          <w:bCs w:val="0"/>
          <w:kern w:val="0"/>
          <w:szCs w:val="32"/>
        </w:rPr>
        <w:t>三是</w:t>
      </w:r>
      <w:r>
        <w:rPr>
          <w:bCs/>
          <w:kern w:val="0"/>
          <w:szCs w:val="32"/>
        </w:rPr>
        <w:t>严格审核，信息化管理。由于</w:t>
      </w:r>
      <w:r>
        <w:rPr>
          <w:bCs/>
          <w:spacing w:val="6"/>
        </w:rPr>
        <w:t>近几年各地上报的普惠金融发展专项资金申报资料存在部分县市数据勾稽关系错误、人为调整数据、计算方法或公式错误、汇总数据不正确等</w:t>
      </w:r>
      <w:r>
        <w:rPr>
          <w:rFonts w:hint="eastAsia"/>
          <w:bCs/>
          <w:spacing w:val="6"/>
        </w:rPr>
        <w:t>问题</w:t>
      </w:r>
      <w:r>
        <w:rPr>
          <w:bCs/>
          <w:spacing w:val="6"/>
        </w:rPr>
        <w:t>，为提高各地报送数据的完整性、真实性和准确性，我区从2019年起启用了自治区普惠金融</w:t>
      </w:r>
      <w:r>
        <w:rPr>
          <w:rFonts w:hint="eastAsia"/>
          <w:bCs/>
          <w:spacing w:val="6"/>
          <w:lang w:eastAsia="zh-CN"/>
        </w:rPr>
        <w:t>资金</w:t>
      </w:r>
      <w:r>
        <w:rPr>
          <w:bCs/>
          <w:spacing w:val="6"/>
        </w:rPr>
        <w:t>管理系统，各县市区按季度录入创业担保贷款项目明细，部分数据系统自动审核汇总，年度结算数据全部通过系统进行审核结算，一定程度上减少了数据错误，也便于统计分析资金使用情况和受益人情况。</w:t>
      </w:r>
    </w:p>
    <w:p>
      <w:pPr>
        <w:ind w:firstLine="664"/>
        <w:rPr>
          <w:bCs/>
          <w:spacing w:val="0"/>
          <w:sz w:val="32"/>
        </w:rPr>
      </w:pPr>
      <w:r>
        <w:rPr>
          <w:bCs/>
          <w:spacing w:val="0"/>
          <w:sz w:val="32"/>
        </w:rPr>
        <w:t>总体来看，本项目资金的整体管理水平较高，做到了专款专用、及时拨付、规范支付，保障创业担保贷款贴息及奖补和农村金融机构定向费用补贴资金支付需求，确保项目顺利实施。</w:t>
      </w:r>
    </w:p>
    <w:p>
      <w:pPr>
        <w:ind w:firstLine="624"/>
        <w:outlineLvl w:val="2"/>
        <w:rPr>
          <w:rStyle w:val="11"/>
          <w:rFonts w:hint="default" w:ascii="Times New Roman" w:hAnsi="Times New Roman" w:cs="Times New Roman"/>
          <w:b w:val="0"/>
          <w:spacing w:val="0"/>
          <w:sz w:val="32"/>
          <w:szCs w:val="32"/>
        </w:rPr>
      </w:pPr>
      <w:r>
        <w:rPr>
          <w:rStyle w:val="11"/>
          <w:rFonts w:hint="default" w:ascii="Times New Roman" w:hAnsi="Times New Roman" w:cs="Times New Roman"/>
          <w:b/>
          <w:bCs w:val="0"/>
          <w:spacing w:val="0"/>
          <w:sz w:val="32"/>
          <w:szCs w:val="32"/>
        </w:rPr>
        <w:t>1.资金分配科学性</w:t>
      </w:r>
      <w:r>
        <w:rPr>
          <w:rStyle w:val="11"/>
          <w:rFonts w:hint="default" w:ascii="Times New Roman" w:hAnsi="Times New Roman" w:cs="Times New Roman"/>
          <w:b/>
          <w:bCs w:val="0"/>
          <w:spacing w:val="0"/>
          <w:sz w:val="32"/>
          <w:szCs w:val="32"/>
          <w:lang w:eastAsia="zh-CN"/>
        </w:rPr>
        <w:t>。</w:t>
      </w:r>
      <w:r>
        <w:rPr>
          <w:rStyle w:val="11"/>
          <w:rFonts w:hint="default" w:ascii="Times New Roman" w:hAnsi="Times New Roman" w:cs="Times New Roman"/>
          <w:b w:val="0"/>
          <w:spacing w:val="0"/>
          <w:sz w:val="32"/>
          <w:szCs w:val="32"/>
        </w:rPr>
        <w:t>自治区财政厅和各地州市财政局严格按照转移支付管理制度以及《普惠金融发展专项资金管理办法》（</w:t>
      </w:r>
      <w:r>
        <w:rPr>
          <w:rFonts w:hint="default" w:ascii="Times New Roman" w:hAnsi="Times New Roman" w:cs="Times New Roman"/>
          <w:spacing w:val="0"/>
          <w:sz w:val="32"/>
          <w:szCs w:val="32"/>
        </w:rPr>
        <w:t>财金〔</w:t>
      </w:r>
      <w:r>
        <w:rPr>
          <w:rFonts w:hint="default" w:ascii="Times New Roman" w:hAnsi="Times New Roman" w:cs="Times New Roman"/>
          <w:spacing w:val="0"/>
          <w:sz w:val="32"/>
          <w:szCs w:val="32"/>
          <w:lang w:val="en-US" w:eastAsia="zh-CN"/>
        </w:rPr>
        <w:t>2019</w:t>
      </w:r>
      <w:r>
        <w:rPr>
          <w:rFonts w:hint="default" w:ascii="Times New Roman" w:hAnsi="Times New Roman" w:cs="Times New Roman"/>
          <w:spacing w:val="0"/>
          <w:sz w:val="32"/>
          <w:szCs w:val="32"/>
        </w:rPr>
        <w:t>〕96号</w:t>
      </w:r>
      <w:r>
        <w:rPr>
          <w:rStyle w:val="11"/>
          <w:rFonts w:hint="default" w:ascii="Times New Roman" w:hAnsi="Times New Roman" w:cs="Times New Roman"/>
          <w:b w:val="0"/>
          <w:spacing w:val="0"/>
          <w:sz w:val="32"/>
          <w:szCs w:val="32"/>
        </w:rPr>
        <w:t>）、《普惠金融发展专项资金管理办法》（</w:t>
      </w:r>
      <w:r>
        <w:rPr>
          <w:rFonts w:hint="default" w:ascii="Times New Roman" w:hAnsi="Times New Roman" w:cs="Times New Roman"/>
          <w:spacing w:val="0"/>
          <w:sz w:val="32"/>
          <w:szCs w:val="32"/>
        </w:rPr>
        <w:t>财金〔2023〕75号</w:t>
      </w:r>
      <w:r>
        <w:rPr>
          <w:rStyle w:val="11"/>
          <w:rFonts w:hint="default" w:ascii="Times New Roman" w:hAnsi="Times New Roman" w:cs="Times New Roman"/>
          <w:b w:val="0"/>
          <w:spacing w:val="0"/>
          <w:sz w:val="32"/>
          <w:szCs w:val="32"/>
        </w:rPr>
        <w:t>）、《新疆维吾尔自治区管理使用普惠金融发展专项资金实施细则》（</w:t>
      </w:r>
      <w:r>
        <w:rPr>
          <w:rFonts w:hint="default" w:ascii="Times New Roman" w:hAnsi="Times New Roman" w:cs="Times New Roman"/>
          <w:spacing w:val="0"/>
          <w:sz w:val="32"/>
          <w:szCs w:val="32"/>
        </w:rPr>
        <w:t>新财规〔2020〕9号</w:t>
      </w:r>
      <w:r>
        <w:rPr>
          <w:rStyle w:val="11"/>
          <w:rFonts w:hint="default" w:ascii="Times New Roman" w:hAnsi="Times New Roman" w:cs="Times New Roman"/>
          <w:b w:val="0"/>
          <w:spacing w:val="0"/>
          <w:sz w:val="32"/>
          <w:szCs w:val="32"/>
        </w:rPr>
        <w:t>）规定的范围和标准分配资金。</w:t>
      </w:r>
    </w:p>
    <w:p>
      <w:pPr>
        <w:ind w:firstLine="624"/>
        <w:outlineLvl w:val="2"/>
        <w:rPr>
          <w:rStyle w:val="11"/>
          <w:rFonts w:hint="default" w:ascii="Times New Roman" w:hAnsi="Times New Roman" w:cs="Times New Roman"/>
          <w:b w:val="0"/>
          <w:spacing w:val="0"/>
          <w:sz w:val="32"/>
          <w:szCs w:val="32"/>
        </w:rPr>
      </w:pPr>
      <w:r>
        <w:rPr>
          <w:rStyle w:val="11"/>
          <w:rFonts w:hint="default" w:ascii="Times New Roman" w:hAnsi="Times New Roman" w:cs="Times New Roman"/>
          <w:b/>
          <w:bCs w:val="0"/>
          <w:spacing w:val="0"/>
          <w:sz w:val="32"/>
          <w:szCs w:val="32"/>
        </w:rPr>
        <w:t>2.资金下达及时性</w:t>
      </w:r>
      <w:r>
        <w:rPr>
          <w:rStyle w:val="11"/>
          <w:rFonts w:hint="default" w:ascii="Times New Roman" w:hAnsi="Times New Roman" w:cs="Times New Roman"/>
          <w:b/>
          <w:bCs w:val="0"/>
          <w:spacing w:val="0"/>
          <w:sz w:val="32"/>
          <w:szCs w:val="32"/>
          <w:lang w:eastAsia="zh-CN"/>
        </w:rPr>
        <w:t>。</w:t>
      </w:r>
      <w:r>
        <w:rPr>
          <w:rStyle w:val="11"/>
          <w:rFonts w:hint="default" w:ascii="Times New Roman" w:hAnsi="Times New Roman" w:cs="Times New Roman"/>
          <w:b w:val="0"/>
          <w:spacing w:val="0"/>
          <w:sz w:val="32"/>
          <w:szCs w:val="32"/>
        </w:rPr>
        <w:t>自治区财政厅和各地州市财政局能够严格按照预算法及其实施条例、转移支付管理制度规定以及资金管理办法规定的时限要求分解下达资金，对中央财政资金严格落实30天内分解下达的要求。其中，中央财政2022年11月2日下达第一批资金</w:t>
      </w:r>
      <w:r>
        <w:rPr>
          <w:rStyle w:val="11"/>
          <w:rFonts w:hint="default" w:ascii="Times New Roman" w:hAnsi="Times New Roman" w:cs="Times New Roman"/>
          <w:b w:val="0"/>
          <w:color w:val="000000" w:themeColor="text1"/>
          <w:spacing w:val="0"/>
          <w:sz w:val="32"/>
          <w:szCs w:val="32"/>
          <w14:textFill>
            <w14:solidFill>
              <w14:schemeClr w14:val="tx1"/>
            </w14:solidFill>
          </w14:textFill>
        </w:rPr>
        <w:t>21279</w:t>
      </w:r>
      <w:r>
        <w:rPr>
          <w:rStyle w:val="11"/>
          <w:rFonts w:hint="default" w:ascii="Times New Roman" w:hAnsi="Times New Roman" w:cs="Times New Roman"/>
          <w:b w:val="0"/>
          <w:spacing w:val="0"/>
          <w:sz w:val="32"/>
          <w:szCs w:val="32"/>
        </w:rPr>
        <w:t>万元，自治区于12月1日分解下达资金；中央财政2023年10月8日收回资金2870万元，自治区于11月10日分解下达资金。</w:t>
      </w:r>
    </w:p>
    <w:p>
      <w:pPr>
        <w:ind w:firstLine="624"/>
        <w:outlineLvl w:val="2"/>
        <w:rPr>
          <w:rStyle w:val="11"/>
          <w:rFonts w:hint="default" w:ascii="Times New Roman" w:hAnsi="Times New Roman" w:cs="Times New Roman"/>
          <w:b w:val="0"/>
          <w:spacing w:val="0"/>
          <w:sz w:val="32"/>
          <w:szCs w:val="32"/>
        </w:rPr>
      </w:pPr>
      <w:r>
        <w:rPr>
          <w:rStyle w:val="11"/>
          <w:rFonts w:hint="default" w:ascii="Times New Roman" w:hAnsi="Times New Roman" w:cs="Times New Roman"/>
          <w:b/>
          <w:bCs w:val="0"/>
          <w:spacing w:val="0"/>
          <w:sz w:val="32"/>
          <w:szCs w:val="32"/>
        </w:rPr>
        <w:t>3.资金拨付合规性</w:t>
      </w:r>
      <w:r>
        <w:rPr>
          <w:rStyle w:val="11"/>
          <w:rFonts w:hint="default" w:ascii="Times New Roman" w:hAnsi="Times New Roman" w:cs="Times New Roman"/>
          <w:b/>
          <w:bCs w:val="0"/>
          <w:spacing w:val="0"/>
          <w:sz w:val="32"/>
          <w:szCs w:val="32"/>
          <w:lang w:eastAsia="zh-CN"/>
        </w:rPr>
        <w:t>。</w:t>
      </w:r>
      <w:r>
        <w:rPr>
          <w:rStyle w:val="11"/>
          <w:rFonts w:hint="default" w:ascii="Times New Roman" w:hAnsi="Times New Roman" w:cs="Times New Roman"/>
          <w:b w:val="0"/>
          <w:spacing w:val="0"/>
          <w:sz w:val="32"/>
          <w:szCs w:val="32"/>
        </w:rPr>
        <w:t>自治区财政厅和各地县财政部门能够严格按照国库集中支付制度有关规定支付资金，未出现违规将资金从国库转入财政专户或支付到预算单位实有资金账户等问题。</w:t>
      </w:r>
    </w:p>
    <w:p>
      <w:pPr>
        <w:ind w:firstLine="624"/>
        <w:outlineLvl w:val="2"/>
        <w:rPr>
          <w:rStyle w:val="11"/>
          <w:rFonts w:hint="default" w:ascii="Times New Roman" w:hAnsi="Times New Roman" w:cs="Times New Roman"/>
          <w:b w:val="0"/>
          <w:spacing w:val="0"/>
          <w:sz w:val="32"/>
          <w:szCs w:val="32"/>
        </w:rPr>
      </w:pPr>
      <w:r>
        <w:rPr>
          <w:rStyle w:val="11"/>
          <w:rFonts w:hint="default" w:ascii="Times New Roman" w:hAnsi="Times New Roman" w:cs="Times New Roman"/>
          <w:b/>
          <w:bCs w:val="0"/>
          <w:spacing w:val="0"/>
          <w:sz w:val="32"/>
          <w:szCs w:val="32"/>
        </w:rPr>
        <w:t>4.资金使用规范性</w:t>
      </w:r>
      <w:r>
        <w:rPr>
          <w:rStyle w:val="11"/>
          <w:rFonts w:hint="default" w:ascii="Times New Roman" w:hAnsi="Times New Roman" w:cs="Times New Roman"/>
          <w:b/>
          <w:bCs w:val="0"/>
          <w:spacing w:val="0"/>
          <w:sz w:val="32"/>
          <w:szCs w:val="32"/>
          <w:lang w:eastAsia="zh-CN"/>
        </w:rPr>
        <w:t>。</w:t>
      </w:r>
      <w:r>
        <w:rPr>
          <w:rStyle w:val="11"/>
          <w:rFonts w:hint="default" w:ascii="Times New Roman" w:hAnsi="Times New Roman" w:cs="Times New Roman"/>
          <w:b w:val="0"/>
          <w:spacing w:val="0"/>
          <w:sz w:val="32"/>
          <w:szCs w:val="32"/>
        </w:rPr>
        <w:t>自治区财政厅和各地州市财政局能够严格按照下达预算科目执行项目，未出现截留、挤占、挪用和擅自调整等问题。</w:t>
      </w:r>
    </w:p>
    <w:p>
      <w:pPr>
        <w:ind w:firstLine="624"/>
        <w:outlineLvl w:val="2"/>
        <w:rPr>
          <w:rStyle w:val="11"/>
          <w:rFonts w:hint="default" w:ascii="Times New Roman" w:hAnsi="Times New Roman" w:cs="Times New Roman"/>
          <w:b w:val="0"/>
          <w:spacing w:val="0"/>
          <w:sz w:val="32"/>
          <w:szCs w:val="32"/>
        </w:rPr>
      </w:pPr>
      <w:r>
        <w:rPr>
          <w:rStyle w:val="11"/>
          <w:rFonts w:hint="default" w:ascii="Times New Roman" w:hAnsi="Times New Roman" w:cs="Times New Roman"/>
          <w:b/>
          <w:bCs w:val="0"/>
          <w:spacing w:val="0"/>
          <w:sz w:val="32"/>
          <w:szCs w:val="32"/>
        </w:rPr>
        <w:t>5.资金执行准确性</w:t>
      </w:r>
      <w:r>
        <w:rPr>
          <w:rStyle w:val="11"/>
          <w:rFonts w:hint="default" w:ascii="Times New Roman" w:hAnsi="Times New Roman" w:cs="Times New Roman"/>
          <w:b/>
          <w:bCs w:val="0"/>
          <w:spacing w:val="0"/>
          <w:sz w:val="32"/>
          <w:szCs w:val="32"/>
          <w:lang w:eastAsia="zh-CN"/>
        </w:rPr>
        <w:t>。</w:t>
      </w:r>
      <w:r>
        <w:rPr>
          <w:rStyle w:val="11"/>
          <w:rFonts w:hint="default" w:ascii="Times New Roman" w:hAnsi="Times New Roman" w:cs="Times New Roman"/>
          <w:b w:val="0"/>
          <w:spacing w:val="0"/>
          <w:sz w:val="32"/>
          <w:szCs w:val="32"/>
        </w:rPr>
        <w:t>自治区财政厅和各地州市财政局能够按照上级下达和本级预算安排的金额执行，不存在执行数偏离预算数较多的问题。</w:t>
      </w:r>
    </w:p>
    <w:p>
      <w:pPr>
        <w:ind w:firstLine="624"/>
        <w:outlineLvl w:val="2"/>
        <w:rPr>
          <w:rStyle w:val="11"/>
          <w:rFonts w:hint="default" w:ascii="Times New Roman" w:hAnsi="Times New Roman" w:cs="Times New Roman"/>
          <w:b w:val="0"/>
          <w:spacing w:val="-4"/>
          <w:sz w:val="32"/>
          <w:szCs w:val="32"/>
        </w:rPr>
      </w:pPr>
      <w:r>
        <w:rPr>
          <w:rStyle w:val="11"/>
          <w:rFonts w:hint="default" w:ascii="Times New Roman" w:hAnsi="Times New Roman" w:cs="Times New Roman"/>
          <w:b/>
          <w:bCs w:val="0"/>
          <w:spacing w:val="-4"/>
          <w:sz w:val="32"/>
          <w:szCs w:val="32"/>
        </w:rPr>
        <w:t>6.预算绩效管理情况</w:t>
      </w:r>
      <w:r>
        <w:rPr>
          <w:rStyle w:val="11"/>
          <w:rFonts w:hint="default" w:ascii="Times New Roman" w:hAnsi="Times New Roman" w:cs="Times New Roman"/>
          <w:b/>
          <w:bCs w:val="0"/>
          <w:spacing w:val="-4"/>
          <w:sz w:val="32"/>
          <w:szCs w:val="32"/>
          <w:lang w:eastAsia="zh-CN"/>
        </w:rPr>
        <w:t>。</w:t>
      </w:r>
      <w:r>
        <w:rPr>
          <w:rStyle w:val="11"/>
          <w:rFonts w:hint="default" w:ascii="Times New Roman" w:hAnsi="Times New Roman" w:cs="Times New Roman"/>
          <w:b w:val="0"/>
          <w:spacing w:val="-4"/>
          <w:sz w:val="32"/>
          <w:szCs w:val="32"/>
        </w:rPr>
        <w:t>自治区财政厅和各地州市财政局能够按照绩效管理规定在下达预算时同步下达绩效目标，将有关资金纳入本级预算或对下转移支付绩效管理，开展绩效监控和绩效评价。</w:t>
      </w:r>
    </w:p>
    <w:p>
      <w:pPr>
        <w:ind w:firstLine="624"/>
        <w:outlineLvl w:val="2"/>
        <w:rPr>
          <w:rFonts w:hint="default" w:ascii="Times New Roman" w:hAnsi="Times New Roman" w:cs="Times New Roman"/>
          <w:spacing w:val="0"/>
          <w:sz w:val="32"/>
        </w:rPr>
      </w:pPr>
      <w:r>
        <w:rPr>
          <w:rStyle w:val="11"/>
          <w:rFonts w:hint="default" w:ascii="Times New Roman" w:hAnsi="Times New Roman" w:cs="Times New Roman"/>
          <w:b/>
          <w:bCs w:val="0"/>
          <w:spacing w:val="0"/>
          <w:sz w:val="32"/>
          <w:szCs w:val="32"/>
        </w:rPr>
        <w:t>7.支出责任履行情况</w:t>
      </w:r>
      <w:r>
        <w:rPr>
          <w:rStyle w:val="11"/>
          <w:rFonts w:hint="default" w:ascii="Times New Roman" w:hAnsi="Times New Roman" w:cs="Times New Roman"/>
          <w:b/>
          <w:bCs w:val="0"/>
          <w:spacing w:val="0"/>
          <w:sz w:val="32"/>
          <w:szCs w:val="32"/>
          <w:lang w:eastAsia="zh-CN"/>
        </w:rPr>
        <w:t>。</w:t>
      </w:r>
      <w:r>
        <w:rPr>
          <w:rStyle w:val="11"/>
          <w:rFonts w:hint="default" w:ascii="Times New Roman" w:hAnsi="Times New Roman" w:cs="Times New Roman"/>
          <w:b w:val="0"/>
          <w:spacing w:val="0"/>
          <w:sz w:val="32"/>
          <w:szCs w:val="32"/>
        </w:rPr>
        <w:t>自治区财政厅和各地州市财政局能够按照《新疆维吾尔自治区管理使用普惠金融发展专项资金实施细则》（新财规〔2020〕9号）财政事权和支出责任划分有关规定，足额安排资金履行本级支出责任。</w:t>
      </w:r>
    </w:p>
    <w:p>
      <w:pPr>
        <w:pStyle w:val="4"/>
        <w:outlineLvl w:val="1"/>
        <w:rPr>
          <w:b/>
          <w:bCs/>
        </w:rPr>
      </w:pPr>
      <w:r>
        <w:rPr>
          <w:b/>
          <w:bCs/>
        </w:rPr>
        <w:t>（三）总体绩效目标完成情况分析</w:t>
      </w:r>
    </w:p>
    <w:p>
      <w:pPr>
        <w:ind w:firstLine="640"/>
        <w:rPr>
          <w:szCs w:val="32"/>
        </w:rPr>
      </w:pPr>
      <w:r>
        <w:rPr>
          <w:szCs w:val="32"/>
        </w:rPr>
        <w:t>1.农村金融机构定向费用补贴，在引导和鼓励金融机构主动填补农村金融服务空白等方面，取得了良好的效益，</w:t>
      </w:r>
      <w:r>
        <w:rPr>
          <w:rFonts w:hint="eastAsia"/>
          <w:szCs w:val="32"/>
          <w:lang w:val="en-US" w:eastAsia="zh-CN"/>
        </w:rPr>
        <w:t>2023年</w:t>
      </w:r>
      <w:r>
        <w:rPr>
          <w:szCs w:val="32"/>
        </w:rPr>
        <w:t>各地农村金融服务覆盖面达93%，完成了年度总体绩效目标。</w:t>
      </w:r>
    </w:p>
    <w:p>
      <w:pPr>
        <w:ind w:firstLine="640"/>
        <w:rPr>
          <w:color w:val="000000" w:themeColor="text1"/>
          <w:szCs w:val="32"/>
          <w:shd w:val="clear" w:color="FFFFFF" w:fill="D9D9D9"/>
          <w14:textFill>
            <w14:solidFill>
              <w14:schemeClr w14:val="tx1"/>
            </w14:solidFill>
          </w14:textFill>
        </w:rPr>
      </w:pPr>
      <w:r>
        <w:rPr>
          <w:szCs w:val="32"/>
        </w:rPr>
        <w:t>2.创业担保贷款政策实施，在推动创业就业、保障和改善民生、促进地方经济发展等方面，取得了良好的效益。贷款支持范围涵盖了所有无固定工作岗位的城乡弱势群体和小微企业，政策支持人群广泛，有效缓解了创业者和小微企业融资难、融资贵等难题，对充分调动创业者的积极性和主动性，助推企业发展，解决创业者在创业初期资金短缺问题发挥了重要作用。202</w:t>
      </w:r>
      <w:r>
        <w:rPr>
          <w:rFonts w:hint="eastAsia"/>
          <w:szCs w:val="32"/>
        </w:rPr>
        <w:t>3</w:t>
      </w:r>
      <w:r>
        <w:rPr>
          <w:szCs w:val="32"/>
        </w:rPr>
        <w:t>年，</w:t>
      </w:r>
      <w:r>
        <w:rPr>
          <w:color w:val="000000" w:themeColor="text1"/>
          <w:szCs w:val="32"/>
          <w14:textFill>
            <w14:solidFill>
              <w14:schemeClr w14:val="tx1"/>
            </w14:solidFill>
          </w14:textFill>
        </w:rPr>
        <w:t>全区</w:t>
      </w:r>
      <w:r>
        <w:rPr>
          <w:rFonts w:hint="eastAsia"/>
          <w:color w:val="000000" w:themeColor="text1"/>
          <w:szCs w:val="32"/>
          <w14:textFill>
            <w14:solidFill>
              <w14:schemeClr w14:val="tx1"/>
            </w14:solidFill>
          </w14:textFill>
        </w:rPr>
        <w:t>发放创业担保贷款余额3.96亿元，</w:t>
      </w:r>
      <w:r>
        <w:rPr>
          <w:color w:val="000000" w:themeColor="text1"/>
          <w:szCs w:val="32"/>
          <w14:textFill>
            <w14:solidFill>
              <w14:schemeClr w14:val="tx1"/>
            </w14:solidFill>
          </w14:textFill>
        </w:rPr>
        <w:t>创业担保贷款</w:t>
      </w:r>
      <w:r>
        <w:rPr>
          <w:rFonts w:hint="eastAsia"/>
          <w:color w:val="000000" w:themeColor="text1"/>
          <w:szCs w:val="32"/>
          <w14:textFill>
            <w14:solidFill>
              <w14:schemeClr w14:val="tx1"/>
            </w14:solidFill>
          </w14:textFill>
        </w:rPr>
        <w:t>余额15.62亿元</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发放农户小额信用贷款260.36亿元</w:t>
      </w:r>
      <w:r>
        <w:rPr>
          <w:color w:val="000000" w:themeColor="text1"/>
          <w:szCs w:val="32"/>
          <w14:textFill>
            <w14:solidFill>
              <w14:schemeClr w14:val="tx1"/>
            </w14:solidFill>
          </w14:textFill>
        </w:rPr>
        <w:t>。</w:t>
      </w:r>
    </w:p>
    <w:p>
      <w:pPr>
        <w:pStyle w:val="4"/>
        <w:outlineLvl w:val="1"/>
        <w:rPr>
          <w:b/>
          <w:bCs/>
        </w:rPr>
      </w:pPr>
      <w:r>
        <w:rPr>
          <w:b/>
          <w:bCs/>
        </w:rPr>
        <w:t>（四）绩效指标完成情况分析</w:t>
      </w:r>
    </w:p>
    <w:p>
      <w:pPr>
        <w:outlineLvl w:val="2"/>
        <w:rPr>
          <w:b/>
          <w:szCs w:val="32"/>
        </w:rPr>
      </w:pPr>
      <w:r>
        <w:rPr>
          <w:b/>
          <w:szCs w:val="32"/>
        </w:rPr>
        <w:t>1.产出指标完成情况分析</w:t>
      </w:r>
    </w:p>
    <w:p>
      <w:pPr>
        <w:ind w:firstLine="640"/>
        <w:rPr>
          <w:szCs w:val="32"/>
          <w:highlight w:val="none"/>
        </w:rPr>
      </w:pPr>
      <w:r>
        <w:rPr>
          <w:szCs w:val="32"/>
          <w:highlight w:val="none"/>
        </w:rPr>
        <w:t>（1）数量指标</w:t>
      </w:r>
    </w:p>
    <w:p>
      <w:pPr>
        <w:rPr>
          <w:color w:val="000000" w:themeColor="text1"/>
          <w:szCs w:val="32"/>
          <w:highlight w:val="none"/>
          <w14:textFill>
            <w14:solidFill>
              <w14:schemeClr w14:val="tx1"/>
            </w14:solidFill>
          </w14:textFill>
        </w:rPr>
      </w:pPr>
      <w:r>
        <w:rPr>
          <w:b/>
          <w:bCs/>
          <w:color w:val="000000" w:themeColor="text1"/>
          <w:szCs w:val="32"/>
          <w:highlight w:val="none"/>
          <w14:textFill>
            <w14:solidFill>
              <w14:schemeClr w14:val="tx1"/>
            </w14:solidFill>
          </w14:textFill>
        </w:rPr>
        <w:t>a</w:t>
      </w:r>
      <w:r>
        <w:rPr>
          <w:color w:val="000000" w:themeColor="text1"/>
          <w:szCs w:val="32"/>
          <w:highlight w:val="none"/>
          <w14:textFill>
            <w14:solidFill>
              <w14:schemeClr w14:val="tx1"/>
            </w14:solidFill>
          </w14:textFill>
        </w:rPr>
        <w:t>.财政部随文下达</w:t>
      </w:r>
      <w:r>
        <w:rPr>
          <w:rFonts w:hint="eastAsia"/>
          <w:color w:val="000000" w:themeColor="text1"/>
          <w:szCs w:val="32"/>
          <w:highlight w:val="none"/>
          <w:lang w:eastAsia="zh-CN"/>
          <w14:textFill>
            <w14:solidFill>
              <w14:schemeClr w14:val="tx1"/>
            </w14:solidFill>
          </w14:textFill>
        </w:rPr>
        <w:t>“</w:t>
      </w:r>
      <w:r>
        <w:rPr>
          <w:color w:val="000000" w:themeColor="text1"/>
          <w:szCs w:val="32"/>
          <w:highlight w:val="none"/>
          <w14:textFill>
            <w14:solidFill>
              <w14:schemeClr w14:val="tx1"/>
            </w14:solidFill>
          </w14:textFill>
        </w:rPr>
        <w:t>本年度创业担保贷款发放额</w:t>
      </w:r>
      <w:r>
        <w:rPr>
          <w:rFonts w:hint="eastAsia"/>
          <w:color w:val="000000" w:themeColor="text1"/>
          <w:szCs w:val="32"/>
          <w:highlight w:val="none"/>
          <w:lang w:eastAsia="zh-CN"/>
          <w14:textFill>
            <w14:solidFill>
              <w14:schemeClr w14:val="tx1"/>
            </w14:solidFill>
          </w14:textFill>
        </w:rPr>
        <w:t>”</w:t>
      </w:r>
      <w:r>
        <w:rPr>
          <w:color w:val="000000" w:themeColor="text1"/>
          <w:szCs w:val="32"/>
          <w:highlight w:val="none"/>
          <w14:textFill>
            <w14:solidFill>
              <w14:schemeClr w14:val="tx1"/>
            </w14:solidFill>
          </w14:textFill>
        </w:rPr>
        <w:t>指标，指标值为≥</w:t>
      </w:r>
      <w:r>
        <w:rPr>
          <w:rFonts w:hint="eastAsia"/>
          <w:color w:val="000000" w:themeColor="text1"/>
          <w:szCs w:val="32"/>
          <w:highlight w:val="none"/>
          <w14:textFill>
            <w14:solidFill>
              <w14:schemeClr w14:val="tx1"/>
            </w14:solidFill>
          </w14:textFill>
        </w:rPr>
        <w:t>5.7</w:t>
      </w:r>
      <w:r>
        <w:rPr>
          <w:color w:val="000000" w:themeColor="text1"/>
          <w:szCs w:val="32"/>
          <w:highlight w:val="none"/>
          <w14:textFill>
            <w14:solidFill>
              <w14:schemeClr w14:val="tx1"/>
            </w14:solidFill>
          </w14:textFill>
        </w:rPr>
        <w:t>亿元，实际完成</w:t>
      </w:r>
      <w:r>
        <w:rPr>
          <w:rFonts w:hint="eastAsia"/>
          <w:color w:val="000000" w:themeColor="text1"/>
          <w:szCs w:val="32"/>
          <w:highlight w:val="none"/>
          <w14:textFill>
            <w14:solidFill>
              <w14:schemeClr w14:val="tx1"/>
            </w14:solidFill>
          </w14:textFill>
        </w:rPr>
        <w:t>6.86</w:t>
      </w:r>
      <w:r>
        <w:rPr>
          <w:color w:val="000000" w:themeColor="text1"/>
          <w:szCs w:val="32"/>
          <w:highlight w:val="none"/>
          <w14:textFill>
            <w14:solidFill>
              <w14:schemeClr w14:val="tx1"/>
            </w14:solidFill>
          </w14:textFill>
        </w:rPr>
        <w:t>亿元，完成率</w:t>
      </w:r>
      <w:r>
        <w:rPr>
          <w:rFonts w:hint="eastAsia"/>
          <w:color w:val="000000" w:themeColor="text1"/>
          <w:szCs w:val="32"/>
          <w:highlight w:val="none"/>
          <w14:textFill>
            <w14:solidFill>
              <w14:schemeClr w14:val="tx1"/>
            </w14:solidFill>
          </w14:textFill>
        </w:rPr>
        <w:t>120</w:t>
      </w:r>
      <w:r>
        <w:rPr>
          <w:color w:val="000000" w:themeColor="text1"/>
          <w:szCs w:val="32"/>
          <w:highlight w:val="none"/>
          <w14:textFill>
            <w14:solidFill>
              <w14:schemeClr w14:val="tx1"/>
            </w14:solidFill>
          </w14:textFill>
        </w:rPr>
        <w:t>%，偏差率</w:t>
      </w:r>
      <w:r>
        <w:rPr>
          <w:rFonts w:hint="eastAsia"/>
          <w:color w:val="000000" w:themeColor="text1"/>
          <w:szCs w:val="32"/>
          <w:highlight w:val="none"/>
          <w14:textFill>
            <w14:solidFill>
              <w14:schemeClr w14:val="tx1"/>
            </w14:solidFill>
          </w14:textFill>
        </w:rPr>
        <w:t>20</w:t>
      </w:r>
      <w:r>
        <w:rPr>
          <w:color w:val="000000" w:themeColor="text1"/>
          <w:szCs w:val="32"/>
          <w:highlight w:val="none"/>
          <w14:textFill>
            <w14:solidFill>
              <w14:schemeClr w14:val="tx1"/>
            </w14:solidFill>
          </w14:textFill>
        </w:rPr>
        <w:t>%。</w:t>
      </w:r>
    </w:p>
    <w:p>
      <w:pPr>
        <w:ind w:firstLine="755" w:firstLineChars="236"/>
        <w:rPr>
          <w:color w:val="000000" w:themeColor="text1"/>
          <w:szCs w:val="32"/>
          <w:highlight w:val="none"/>
          <w14:textFill>
            <w14:solidFill>
              <w14:schemeClr w14:val="tx1"/>
            </w14:solidFill>
          </w14:textFill>
        </w:rPr>
      </w:pPr>
      <w:r>
        <w:rPr>
          <w:color w:val="000000" w:themeColor="text1"/>
          <w:szCs w:val="32"/>
          <w:highlight w:val="none"/>
          <w14:textFill>
            <w14:solidFill>
              <w14:schemeClr w14:val="tx1"/>
            </w14:solidFill>
          </w14:textFill>
        </w:rPr>
        <w:t>（2）质量指标</w:t>
      </w:r>
    </w:p>
    <w:p>
      <w:pPr>
        <w:ind w:firstLine="758" w:firstLineChars="236"/>
        <w:rPr>
          <w:color w:val="000000" w:themeColor="text1"/>
          <w:szCs w:val="32"/>
          <w14:textFill>
            <w14:solidFill>
              <w14:schemeClr w14:val="tx1"/>
            </w14:solidFill>
          </w14:textFill>
        </w:rPr>
      </w:pPr>
      <w:r>
        <w:rPr>
          <w:b/>
          <w:bCs/>
          <w:color w:val="000000" w:themeColor="text1"/>
          <w:szCs w:val="32"/>
          <w14:textFill>
            <w14:solidFill>
              <w14:schemeClr w14:val="tx1"/>
            </w14:solidFill>
          </w14:textFill>
        </w:rPr>
        <w:t>a</w:t>
      </w:r>
      <w:r>
        <w:rPr>
          <w:color w:val="000000" w:themeColor="text1"/>
          <w:szCs w:val="32"/>
          <w14:textFill>
            <w14:solidFill>
              <w14:schemeClr w14:val="tx1"/>
            </w14:solidFill>
          </w14:textFill>
        </w:rPr>
        <w:t>.财政部随文下达</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创业担保贷款回收率</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指标，指标值为≥90%，实际完成9</w:t>
      </w: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%，完成率10</w:t>
      </w: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%，偏差率</w:t>
      </w:r>
      <w:r>
        <w:rPr>
          <w:rFonts w:hint="eastAsia"/>
          <w:color w:val="000000" w:themeColor="text1"/>
          <w:szCs w:val="32"/>
          <w14:textFill>
            <w14:solidFill>
              <w14:schemeClr w14:val="tx1"/>
            </w14:solidFill>
          </w14:textFill>
        </w:rPr>
        <w:t>2</w:t>
      </w:r>
      <w:r>
        <w:rPr>
          <w:color w:val="000000" w:themeColor="text1"/>
          <w:szCs w:val="32"/>
          <w14:textFill>
            <w14:solidFill>
              <w14:schemeClr w14:val="tx1"/>
            </w14:solidFill>
          </w14:textFill>
        </w:rPr>
        <w:t>%。</w:t>
      </w:r>
    </w:p>
    <w:p>
      <w:pPr>
        <w:ind w:firstLine="758" w:firstLineChars="236"/>
        <w:rPr>
          <w:color w:val="000000" w:themeColor="text1"/>
          <w:szCs w:val="32"/>
          <w14:textFill>
            <w14:solidFill>
              <w14:schemeClr w14:val="tx1"/>
            </w14:solidFill>
          </w14:textFill>
        </w:rPr>
      </w:pPr>
      <w:r>
        <w:rPr>
          <w:b/>
          <w:bCs/>
          <w:szCs w:val="32"/>
        </w:rPr>
        <w:t>b</w:t>
      </w:r>
      <w:r>
        <w:rPr>
          <w:szCs w:val="32"/>
        </w:rPr>
        <w:t>.财政部随文下达</w:t>
      </w:r>
      <w:r>
        <w:rPr>
          <w:rFonts w:hint="eastAsia"/>
          <w:szCs w:val="32"/>
          <w:lang w:eastAsia="zh-CN"/>
        </w:rPr>
        <w:t>“</w:t>
      </w:r>
      <w:r>
        <w:rPr>
          <w:szCs w:val="32"/>
        </w:rPr>
        <w:t>资金足额拨付率</w:t>
      </w:r>
      <w:r>
        <w:rPr>
          <w:rFonts w:hint="eastAsia"/>
          <w:szCs w:val="32"/>
          <w:lang w:eastAsia="zh-CN"/>
        </w:rPr>
        <w:t>”</w:t>
      </w:r>
      <w:r>
        <w:rPr>
          <w:szCs w:val="32"/>
        </w:rPr>
        <w:t>指标，指标值为100%，实际完成</w:t>
      </w:r>
      <w:r>
        <w:rPr>
          <w:color w:val="000000" w:themeColor="text1"/>
          <w:szCs w:val="32"/>
          <w14:textFill>
            <w14:solidFill>
              <w14:schemeClr w14:val="tx1"/>
            </w14:solidFill>
          </w14:textFill>
        </w:rPr>
        <w:t>9</w:t>
      </w:r>
      <w:r>
        <w:rPr>
          <w:rFonts w:hint="eastAsia"/>
          <w:color w:val="000000" w:themeColor="text1"/>
          <w:szCs w:val="32"/>
          <w14:textFill>
            <w14:solidFill>
              <w14:schemeClr w14:val="tx1"/>
            </w14:solidFill>
          </w14:textFill>
        </w:rPr>
        <w:t>7</w:t>
      </w:r>
      <w:r>
        <w:rPr>
          <w:color w:val="000000" w:themeColor="text1"/>
          <w:szCs w:val="32"/>
          <w14:textFill>
            <w14:solidFill>
              <w14:schemeClr w14:val="tx1"/>
            </w14:solidFill>
          </w14:textFill>
        </w:rPr>
        <w:t>%</w:t>
      </w:r>
      <w:r>
        <w:rPr>
          <w:szCs w:val="32"/>
        </w:rPr>
        <w:t>，</w:t>
      </w:r>
      <w:r>
        <w:rPr>
          <w:color w:val="000000" w:themeColor="text1"/>
          <w:szCs w:val="32"/>
          <w14:textFill>
            <w14:solidFill>
              <w14:schemeClr w14:val="tx1"/>
            </w14:solidFill>
          </w14:textFill>
        </w:rPr>
        <w:t>完成率9</w:t>
      </w:r>
      <w:r>
        <w:rPr>
          <w:rFonts w:hint="eastAsia"/>
          <w:color w:val="000000" w:themeColor="text1"/>
          <w:szCs w:val="32"/>
          <w14:textFill>
            <w14:solidFill>
              <w14:schemeClr w14:val="tx1"/>
            </w14:solidFill>
          </w14:textFill>
        </w:rPr>
        <w:t>7</w:t>
      </w:r>
      <w:r>
        <w:rPr>
          <w:color w:val="000000" w:themeColor="text1"/>
          <w:szCs w:val="32"/>
          <w14:textFill>
            <w14:solidFill>
              <w14:schemeClr w14:val="tx1"/>
            </w14:solidFill>
          </w14:textFill>
        </w:rPr>
        <w:t>%，偏差率</w:t>
      </w: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%。未完成原因：</w:t>
      </w:r>
      <w:r>
        <w:rPr>
          <w:rFonts w:hint="eastAsia"/>
          <w:color w:val="000000" w:themeColor="text1"/>
          <w:szCs w:val="32"/>
          <w14:textFill>
            <w14:solidFill>
              <w14:schemeClr w14:val="tx1"/>
            </w14:solidFill>
          </w14:textFill>
        </w:rPr>
        <w:t>吐鲁番市</w:t>
      </w:r>
      <w:r>
        <w:rPr>
          <w:color w:val="000000" w:themeColor="text1"/>
          <w:szCs w:val="32"/>
          <w14:textFill>
            <w14:solidFill>
              <w14:schemeClr w14:val="tx1"/>
            </w14:solidFill>
          </w14:textFill>
        </w:rPr>
        <w:t>和</w:t>
      </w:r>
      <w:r>
        <w:rPr>
          <w:rFonts w:hint="eastAsia"/>
          <w:color w:val="000000" w:themeColor="text1"/>
          <w:szCs w:val="32"/>
          <w14:textFill>
            <w14:solidFill>
              <w14:schemeClr w14:val="tx1"/>
            </w14:solidFill>
          </w14:textFill>
        </w:rPr>
        <w:t>乌鲁木齐市部分县市</w:t>
      </w:r>
      <w:r>
        <w:rPr>
          <w:color w:val="000000" w:themeColor="text1"/>
          <w:szCs w:val="32"/>
          <w14:textFill>
            <w14:solidFill>
              <w14:schemeClr w14:val="tx1"/>
            </w14:solidFill>
          </w14:textFill>
        </w:rPr>
        <w:t>未足额拨付202</w:t>
      </w: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年资金。</w:t>
      </w:r>
    </w:p>
    <w:p>
      <w:pPr>
        <w:ind w:firstLine="758" w:firstLineChars="236"/>
        <w:rPr>
          <w:szCs w:val="32"/>
        </w:rPr>
      </w:pPr>
      <w:r>
        <w:rPr>
          <w:b/>
          <w:bCs/>
          <w:szCs w:val="32"/>
        </w:rPr>
        <w:t>c</w:t>
      </w:r>
      <w:r>
        <w:rPr>
          <w:szCs w:val="32"/>
        </w:rPr>
        <w:t>.财政部随文下达</w:t>
      </w:r>
      <w:r>
        <w:rPr>
          <w:rFonts w:hint="eastAsia"/>
          <w:szCs w:val="32"/>
          <w:lang w:eastAsia="zh-CN"/>
        </w:rPr>
        <w:t>“</w:t>
      </w:r>
      <w:r>
        <w:rPr>
          <w:szCs w:val="32"/>
        </w:rPr>
        <w:t>地方配套资金到位率</w:t>
      </w:r>
      <w:r>
        <w:rPr>
          <w:rFonts w:hint="eastAsia"/>
          <w:szCs w:val="32"/>
          <w:lang w:eastAsia="zh-CN"/>
        </w:rPr>
        <w:t>”</w:t>
      </w:r>
      <w:r>
        <w:rPr>
          <w:szCs w:val="32"/>
        </w:rPr>
        <w:t>指标，指标值为100%，实际完成100%，完成率100%</w:t>
      </w:r>
      <w:r>
        <w:rPr>
          <w:color w:val="000000" w:themeColor="text1"/>
          <w:szCs w:val="32"/>
          <w14:textFill>
            <w14:solidFill>
              <w14:schemeClr w14:val="tx1"/>
            </w14:solidFill>
          </w14:textFill>
        </w:rPr>
        <w:t>，偏差率0%。</w:t>
      </w:r>
    </w:p>
    <w:p>
      <w:pPr>
        <w:outlineLvl w:val="2"/>
        <w:rPr>
          <w:b/>
          <w:szCs w:val="32"/>
        </w:rPr>
      </w:pPr>
      <w:r>
        <w:rPr>
          <w:b/>
          <w:szCs w:val="32"/>
        </w:rPr>
        <w:t>2.效益指标完成情况分析</w:t>
      </w:r>
    </w:p>
    <w:p>
      <w:pPr>
        <w:ind w:firstLine="640"/>
        <w:rPr>
          <w:szCs w:val="32"/>
        </w:rPr>
      </w:pPr>
      <w:r>
        <w:rPr>
          <w:szCs w:val="32"/>
        </w:rPr>
        <w:t>（1）经济效益</w:t>
      </w:r>
    </w:p>
    <w:p>
      <w:pPr>
        <w:rPr>
          <w:color w:val="000000" w:themeColor="text1"/>
          <w:szCs w:val="32"/>
          <w:shd w:val="clear" w:color="FFFFFF" w:fill="D9D9D9"/>
          <w14:textFill>
            <w14:solidFill>
              <w14:schemeClr w14:val="tx1"/>
            </w14:solidFill>
          </w14:textFill>
        </w:rPr>
      </w:pPr>
      <w:r>
        <w:rPr>
          <w:b/>
          <w:bCs/>
          <w:color w:val="000000" w:themeColor="text1"/>
          <w:szCs w:val="32"/>
          <w14:textFill>
            <w14:solidFill>
              <w14:schemeClr w14:val="tx1"/>
            </w14:solidFill>
          </w14:textFill>
        </w:rPr>
        <w:t>a</w:t>
      </w:r>
      <w:r>
        <w:rPr>
          <w:color w:val="000000" w:themeColor="text1"/>
          <w:szCs w:val="32"/>
          <w14:textFill>
            <w14:solidFill>
              <w14:schemeClr w14:val="tx1"/>
            </w14:solidFill>
          </w14:textFill>
        </w:rPr>
        <w:t>.财政部随文下达</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创业担保基金放大倍数</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指标，指标值为≥2倍，2022年各地创业担保基金规模为</w:t>
      </w:r>
      <w:r>
        <w:rPr>
          <w:rFonts w:hint="eastAsia"/>
          <w:color w:val="000000" w:themeColor="text1"/>
          <w:szCs w:val="32"/>
          <w14:textFill>
            <w14:solidFill>
              <w14:schemeClr w14:val="tx1"/>
            </w14:solidFill>
          </w14:textFill>
        </w:rPr>
        <w:t>8.32</w:t>
      </w:r>
      <w:r>
        <w:rPr>
          <w:color w:val="000000" w:themeColor="text1"/>
          <w:szCs w:val="32"/>
          <w14:textFill>
            <w14:solidFill>
              <w14:schemeClr w14:val="tx1"/>
            </w14:solidFill>
          </w14:textFill>
        </w:rPr>
        <w:t>亿</w:t>
      </w:r>
      <w:r>
        <w:rPr>
          <w:rFonts w:hint="eastAsia"/>
          <w:color w:val="000000" w:themeColor="text1"/>
          <w:szCs w:val="32"/>
          <w14:textFill>
            <w14:solidFill>
              <w14:schemeClr w14:val="tx1"/>
            </w14:solidFill>
          </w14:textFill>
        </w:rPr>
        <w:t>元</w:t>
      </w:r>
      <w:r>
        <w:rPr>
          <w:color w:val="000000" w:themeColor="text1"/>
          <w:szCs w:val="32"/>
          <w14:textFill>
            <w14:solidFill>
              <w14:schemeClr w14:val="tx1"/>
            </w14:solidFill>
          </w14:textFill>
        </w:rPr>
        <w:t>，创业担保贷款余额</w:t>
      </w:r>
      <w:r>
        <w:rPr>
          <w:rFonts w:hint="eastAsia"/>
          <w:color w:val="000000" w:themeColor="text1"/>
          <w:szCs w:val="32"/>
          <w14:textFill>
            <w14:solidFill>
              <w14:schemeClr w14:val="tx1"/>
            </w14:solidFill>
          </w14:textFill>
        </w:rPr>
        <w:t>15.63亿元</w:t>
      </w:r>
      <w:r>
        <w:rPr>
          <w:color w:val="000000" w:themeColor="text1"/>
          <w:szCs w:val="32"/>
          <w14:textFill>
            <w14:solidFill>
              <w14:schemeClr w14:val="tx1"/>
            </w14:solidFill>
          </w14:textFill>
        </w:rPr>
        <w:t>，</w:t>
      </w:r>
      <w:r>
        <w:rPr>
          <w:szCs w:val="32"/>
        </w:rPr>
        <w:t>实际完成</w:t>
      </w:r>
      <w:r>
        <w:rPr>
          <w:rFonts w:hint="eastAsia"/>
          <w:szCs w:val="32"/>
        </w:rPr>
        <w:t>1.87</w:t>
      </w:r>
      <w:r>
        <w:rPr>
          <w:szCs w:val="32"/>
        </w:rPr>
        <w:t>倍，完成率为</w:t>
      </w:r>
      <w:r>
        <w:rPr>
          <w:rFonts w:hint="eastAsia"/>
          <w:szCs w:val="32"/>
        </w:rPr>
        <w:t>93</w:t>
      </w:r>
      <w:r>
        <w:rPr>
          <w:szCs w:val="32"/>
        </w:rPr>
        <w:t>%</w:t>
      </w:r>
      <w:r>
        <w:rPr>
          <w:color w:val="000000" w:themeColor="text1"/>
          <w:szCs w:val="32"/>
          <w14:textFill>
            <w14:solidFill>
              <w14:schemeClr w14:val="tx1"/>
            </w14:solidFill>
          </w14:textFill>
        </w:rPr>
        <w:t>，偏差率</w:t>
      </w:r>
      <w:r>
        <w:rPr>
          <w:rFonts w:hint="eastAsia"/>
          <w:color w:val="000000" w:themeColor="text1"/>
          <w:szCs w:val="32"/>
          <w14:textFill>
            <w14:solidFill>
              <w14:schemeClr w14:val="tx1"/>
            </w14:solidFill>
          </w14:textFill>
        </w:rPr>
        <w:t>7</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未完成原因：</w:t>
      </w:r>
      <w:r>
        <w:rPr>
          <w:color w:val="000000" w:themeColor="text1"/>
          <w:szCs w:val="32"/>
          <w14:textFill>
            <w14:solidFill>
              <w14:schemeClr w14:val="tx1"/>
            </w14:solidFill>
          </w14:textFill>
        </w:rPr>
        <w:t>202</w:t>
      </w: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年</w:t>
      </w:r>
      <w:r>
        <w:rPr>
          <w:rFonts w:hint="eastAsia"/>
          <w:color w:val="000000" w:themeColor="text1"/>
          <w:szCs w:val="32"/>
          <w14:textFill>
            <w14:solidFill>
              <w14:schemeClr w14:val="tx1"/>
            </w14:solidFill>
          </w14:textFill>
        </w:rPr>
        <w:t>创业担保贷款余额较2022年下降较多</w:t>
      </w:r>
      <w:r>
        <w:rPr>
          <w:color w:val="000000" w:themeColor="text1"/>
          <w:szCs w:val="32"/>
          <w14:textFill>
            <w14:solidFill>
              <w14:schemeClr w14:val="tx1"/>
            </w14:solidFill>
          </w14:textFill>
        </w:rPr>
        <w:t>。</w:t>
      </w:r>
    </w:p>
    <w:p>
      <w:pPr>
        <w:ind w:firstLine="640"/>
        <w:rPr>
          <w:szCs w:val="32"/>
        </w:rPr>
      </w:pPr>
      <w:r>
        <w:rPr>
          <w:szCs w:val="32"/>
        </w:rPr>
        <w:t>（2）社会效益</w:t>
      </w:r>
    </w:p>
    <w:p>
      <w:pPr>
        <w:rPr>
          <w:szCs w:val="32"/>
        </w:rPr>
      </w:pPr>
      <w:r>
        <w:rPr>
          <w:b/>
          <w:bCs/>
          <w:szCs w:val="32"/>
        </w:rPr>
        <w:t>a</w:t>
      </w:r>
      <w:r>
        <w:rPr>
          <w:szCs w:val="32"/>
        </w:rPr>
        <w:t>.</w:t>
      </w:r>
      <w:r>
        <w:rPr>
          <w:color w:val="000000" w:themeColor="text1"/>
          <w:szCs w:val="32"/>
          <w14:textFill>
            <w14:solidFill>
              <w14:schemeClr w14:val="tx1"/>
            </w14:solidFill>
          </w14:textFill>
        </w:rPr>
        <w:t>财政部</w:t>
      </w:r>
      <w:r>
        <w:rPr>
          <w:szCs w:val="32"/>
        </w:rPr>
        <w:t>随文下达</w:t>
      </w:r>
      <w:r>
        <w:rPr>
          <w:rFonts w:hint="eastAsia"/>
          <w:szCs w:val="32"/>
          <w:lang w:eastAsia="zh-CN"/>
        </w:rPr>
        <w:t>“</w:t>
      </w:r>
      <w:r>
        <w:rPr>
          <w:szCs w:val="32"/>
        </w:rPr>
        <w:t>金融机构网点覆盖率</w:t>
      </w:r>
      <w:r>
        <w:rPr>
          <w:rFonts w:hint="eastAsia"/>
          <w:szCs w:val="32"/>
          <w:lang w:eastAsia="zh-CN"/>
        </w:rPr>
        <w:t>”</w:t>
      </w:r>
      <w:r>
        <w:rPr>
          <w:szCs w:val="32"/>
        </w:rPr>
        <w:t>指标，指标值为≥60%，金融机构网点覆盖率93%，实际完成率155%</w:t>
      </w:r>
      <w:r>
        <w:rPr>
          <w:color w:val="000000" w:themeColor="text1"/>
          <w:szCs w:val="32"/>
          <w14:textFill>
            <w14:solidFill>
              <w14:schemeClr w14:val="tx1"/>
            </w14:solidFill>
          </w14:textFill>
        </w:rPr>
        <w:t>，偏差率55%。超额完成原因：普惠金融政策已实施多年，新疆</w:t>
      </w:r>
      <w:r>
        <w:rPr>
          <w:szCs w:val="32"/>
        </w:rPr>
        <w:t>金融机构网点覆盖率较高。</w:t>
      </w:r>
    </w:p>
    <w:p>
      <w:pPr>
        <w:outlineLvl w:val="2"/>
        <w:rPr>
          <w:b/>
          <w:kern w:val="0"/>
          <w:szCs w:val="32"/>
        </w:rPr>
      </w:pPr>
      <w:r>
        <w:rPr>
          <w:b/>
          <w:kern w:val="0"/>
          <w:szCs w:val="32"/>
        </w:rPr>
        <w:t>3.满意度指标完成情况分析</w:t>
      </w:r>
    </w:p>
    <w:p>
      <w:pPr>
        <w:rPr>
          <w:kern w:val="0"/>
          <w:szCs w:val="32"/>
        </w:rPr>
      </w:pPr>
      <w:r>
        <w:rPr>
          <w:b/>
          <w:bCs/>
          <w:kern w:val="0"/>
          <w:szCs w:val="32"/>
        </w:rPr>
        <w:t>a</w:t>
      </w:r>
      <w:r>
        <w:rPr>
          <w:kern w:val="0"/>
          <w:szCs w:val="32"/>
        </w:rPr>
        <w:t>.</w:t>
      </w:r>
      <w:r>
        <w:rPr>
          <w:color w:val="000000" w:themeColor="text1"/>
          <w:szCs w:val="32"/>
          <w14:textFill>
            <w14:solidFill>
              <w14:schemeClr w14:val="tx1"/>
            </w14:solidFill>
          </w14:textFill>
        </w:rPr>
        <w:t>财政部</w:t>
      </w:r>
      <w:r>
        <w:rPr>
          <w:kern w:val="0"/>
          <w:szCs w:val="32"/>
        </w:rPr>
        <w:t>随文下达</w:t>
      </w:r>
      <w:r>
        <w:rPr>
          <w:rFonts w:hint="eastAsia"/>
          <w:kern w:val="0"/>
          <w:szCs w:val="32"/>
          <w:lang w:eastAsia="zh-CN"/>
        </w:rPr>
        <w:t>“</w:t>
      </w:r>
      <w:r>
        <w:rPr>
          <w:kern w:val="0"/>
          <w:szCs w:val="32"/>
        </w:rPr>
        <w:t>申报定向费用补贴金融机构满意度</w:t>
      </w:r>
      <w:r>
        <w:rPr>
          <w:rFonts w:hint="eastAsia"/>
          <w:kern w:val="0"/>
          <w:szCs w:val="32"/>
          <w:lang w:eastAsia="zh-CN"/>
        </w:rPr>
        <w:t>”</w:t>
      </w:r>
      <w:r>
        <w:rPr>
          <w:kern w:val="0"/>
          <w:szCs w:val="32"/>
        </w:rPr>
        <w:t>指标，指标值为≥80%，实际完成9</w:t>
      </w:r>
      <w:r>
        <w:rPr>
          <w:rFonts w:hint="eastAsia"/>
          <w:kern w:val="0"/>
          <w:szCs w:val="32"/>
        </w:rPr>
        <w:t>2</w:t>
      </w:r>
      <w:r>
        <w:rPr>
          <w:kern w:val="0"/>
          <w:szCs w:val="32"/>
        </w:rPr>
        <w:t>%，实际完成率1</w:t>
      </w:r>
      <w:r>
        <w:rPr>
          <w:rFonts w:hint="eastAsia"/>
          <w:kern w:val="0"/>
          <w:szCs w:val="32"/>
        </w:rPr>
        <w:t>15</w:t>
      </w:r>
      <w:r>
        <w:rPr>
          <w:kern w:val="0"/>
          <w:szCs w:val="32"/>
        </w:rPr>
        <w:t>%</w:t>
      </w:r>
      <w:r>
        <w:rPr>
          <w:color w:val="000000" w:themeColor="text1"/>
          <w:szCs w:val="32"/>
          <w14:textFill>
            <w14:solidFill>
              <w14:schemeClr w14:val="tx1"/>
            </w14:solidFill>
          </w14:textFill>
        </w:rPr>
        <w:t>，偏差率</w:t>
      </w:r>
      <w:r>
        <w:rPr>
          <w:rFonts w:hint="eastAsia"/>
          <w:color w:val="000000" w:themeColor="text1"/>
          <w:szCs w:val="32"/>
          <w14:textFill>
            <w14:solidFill>
              <w14:schemeClr w14:val="tx1"/>
            </w14:solidFill>
          </w14:textFill>
        </w:rPr>
        <w:t>15</w:t>
      </w:r>
      <w:r>
        <w:rPr>
          <w:color w:val="000000" w:themeColor="text1"/>
          <w:szCs w:val="32"/>
          <w14:textFill>
            <w14:solidFill>
              <w14:schemeClr w14:val="tx1"/>
            </w14:solidFill>
          </w14:textFill>
        </w:rPr>
        <w:t>%。</w:t>
      </w:r>
    </w:p>
    <w:p>
      <w:pPr>
        <w:rPr>
          <w:color w:val="000000"/>
          <w:kern w:val="0"/>
          <w:szCs w:val="32"/>
        </w:rPr>
      </w:pPr>
      <w:r>
        <w:rPr>
          <w:b/>
          <w:bCs/>
          <w:kern w:val="0"/>
          <w:szCs w:val="32"/>
        </w:rPr>
        <w:t>b</w:t>
      </w:r>
      <w:r>
        <w:rPr>
          <w:kern w:val="0"/>
          <w:szCs w:val="32"/>
        </w:rPr>
        <w:t>.</w:t>
      </w:r>
      <w:r>
        <w:rPr>
          <w:color w:val="000000" w:themeColor="text1"/>
          <w:szCs w:val="32"/>
          <w14:textFill>
            <w14:solidFill>
              <w14:schemeClr w14:val="tx1"/>
            </w14:solidFill>
          </w14:textFill>
        </w:rPr>
        <w:t>财政部</w:t>
      </w:r>
      <w:r>
        <w:rPr>
          <w:kern w:val="0"/>
          <w:szCs w:val="32"/>
        </w:rPr>
        <w:t>随文下达</w:t>
      </w:r>
      <w:r>
        <w:rPr>
          <w:rFonts w:hint="eastAsia"/>
          <w:kern w:val="0"/>
          <w:szCs w:val="32"/>
          <w:lang w:eastAsia="zh-CN"/>
        </w:rPr>
        <w:t>“</w:t>
      </w:r>
      <w:r>
        <w:rPr>
          <w:kern w:val="0"/>
          <w:szCs w:val="32"/>
        </w:rPr>
        <w:t>申报创业担保贷款贴息个人满意度</w:t>
      </w:r>
      <w:r>
        <w:rPr>
          <w:rFonts w:hint="eastAsia"/>
          <w:kern w:val="0"/>
          <w:szCs w:val="32"/>
          <w:lang w:eastAsia="zh-CN"/>
        </w:rPr>
        <w:t>”</w:t>
      </w:r>
      <w:r>
        <w:rPr>
          <w:kern w:val="0"/>
          <w:szCs w:val="32"/>
        </w:rPr>
        <w:t>指标，指标值为≥80%，实际完成</w:t>
      </w:r>
      <w:r>
        <w:rPr>
          <w:color w:val="000000"/>
          <w:kern w:val="0"/>
          <w:szCs w:val="32"/>
        </w:rPr>
        <w:t>9</w:t>
      </w:r>
      <w:r>
        <w:rPr>
          <w:rFonts w:hint="eastAsia"/>
          <w:color w:val="000000"/>
          <w:kern w:val="0"/>
          <w:szCs w:val="32"/>
        </w:rPr>
        <w:t>1</w:t>
      </w:r>
      <w:r>
        <w:rPr>
          <w:kern w:val="0"/>
          <w:szCs w:val="32"/>
        </w:rPr>
        <w:t>%，实际完成率11</w:t>
      </w:r>
      <w:r>
        <w:rPr>
          <w:rFonts w:hint="eastAsia"/>
          <w:kern w:val="0"/>
          <w:szCs w:val="32"/>
        </w:rPr>
        <w:t>3</w:t>
      </w:r>
      <w:r>
        <w:rPr>
          <w:kern w:val="0"/>
          <w:szCs w:val="32"/>
        </w:rPr>
        <w:t>%</w:t>
      </w:r>
      <w:r>
        <w:rPr>
          <w:color w:val="000000" w:themeColor="text1"/>
          <w:szCs w:val="32"/>
          <w14:textFill>
            <w14:solidFill>
              <w14:schemeClr w14:val="tx1"/>
            </w14:solidFill>
          </w14:textFill>
        </w:rPr>
        <w:t>，偏差率1</w:t>
      </w: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w:t>
      </w:r>
    </w:p>
    <w:p>
      <w:pPr>
        <w:spacing w:line="560" w:lineRule="atLeast"/>
        <w:rPr>
          <w:color w:val="000000"/>
          <w:kern w:val="0"/>
          <w:szCs w:val="32"/>
        </w:rPr>
      </w:pPr>
      <w:r>
        <w:rPr>
          <w:b/>
          <w:bCs/>
          <w:color w:val="000000"/>
          <w:kern w:val="0"/>
          <w:szCs w:val="32"/>
        </w:rPr>
        <w:t>c</w:t>
      </w:r>
      <w:r>
        <w:rPr>
          <w:color w:val="000000"/>
          <w:kern w:val="0"/>
          <w:szCs w:val="32"/>
        </w:rPr>
        <w:t>.</w:t>
      </w:r>
      <w:r>
        <w:rPr>
          <w:color w:val="000000" w:themeColor="text1"/>
          <w:szCs w:val="32"/>
          <w14:textFill>
            <w14:solidFill>
              <w14:schemeClr w14:val="tx1"/>
            </w14:solidFill>
          </w14:textFill>
        </w:rPr>
        <w:t>财政部</w:t>
      </w:r>
      <w:r>
        <w:rPr>
          <w:color w:val="000000"/>
          <w:kern w:val="0"/>
          <w:szCs w:val="32"/>
        </w:rPr>
        <w:t>随文下达</w:t>
      </w:r>
      <w:r>
        <w:rPr>
          <w:rFonts w:hint="eastAsia"/>
          <w:color w:val="000000"/>
          <w:kern w:val="0"/>
          <w:szCs w:val="32"/>
          <w:lang w:eastAsia="zh-CN"/>
        </w:rPr>
        <w:t>“</w:t>
      </w:r>
      <w:r>
        <w:rPr>
          <w:color w:val="000000"/>
          <w:kern w:val="0"/>
          <w:szCs w:val="32"/>
        </w:rPr>
        <w:t>申报创业担保贷款贴息小微企业满意度</w:t>
      </w:r>
      <w:r>
        <w:rPr>
          <w:rFonts w:hint="eastAsia"/>
          <w:color w:val="000000"/>
          <w:kern w:val="0"/>
          <w:szCs w:val="32"/>
          <w:lang w:eastAsia="zh-CN"/>
        </w:rPr>
        <w:t>”</w:t>
      </w:r>
      <w:r>
        <w:rPr>
          <w:color w:val="000000"/>
          <w:kern w:val="0"/>
          <w:szCs w:val="32"/>
        </w:rPr>
        <w:t>指标，指标值为≥80%，实际完成</w:t>
      </w:r>
      <w:r>
        <w:rPr>
          <w:kern w:val="0"/>
          <w:szCs w:val="32"/>
        </w:rPr>
        <w:t>9</w:t>
      </w:r>
      <w:r>
        <w:rPr>
          <w:rFonts w:hint="eastAsia"/>
          <w:kern w:val="0"/>
          <w:szCs w:val="32"/>
        </w:rPr>
        <w:t>4</w:t>
      </w:r>
      <w:r>
        <w:rPr>
          <w:kern w:val="0"/>
          <w:szCs w:val="32"/>
        </w:rPr>
        <w:t>%，</w:t>
      </w:r>
      <w:r>
        <w:rPr>
          <w:color w:val="000000"/>
          <w:kern w:val="0"/>
          <w:szCs w:val="32"/>
        </w:rPr>
        <w:t>实际完成率11</w:t>
      </w:r>
      <w:r>
        <w:rPr>
          <w:rFonts w:hint="eastAsia"/>
          <w:color w:val="000000"/>
          <w:kern w:val="0"/>
          <w:szCs w:val="32"/>
        </w:rPr>
        <w:t>7</w:t>
      </w:r>
      <w:r>
        <w:rPr>
          <w:color w:val="000000"/>
          <w:kern w:val="0"/>
          <w:szCs w:val="32"/>
        </w:rPr>
        <w:t>%</w:t>
      </w:r>
      <w:r>
        <w:rPr>
          <w:color w:val="000000" w:themeColor="text1"/>
          <w:szCs w:val="32"/>
          <w14:textFill>
            <w14:solidFill>
              <w14:schemeClr w14:val="tx1"/>
            </w14:solidFill>
          </w14:textFill>
        </w:rPr>
        <w:t>，偏差率1</w:t>
      </w:r>
      <w:r>
        <w:rPr>
          <w:rFonts w:hint="eastAsia"/>
          <w:color w:val="000000" w:themeColor="text1"/>
          <w:szCs w:val="32"/>
          <w14:textFill>
            <w14:solidFill>
              <w14:schemeClr w14:val="tx1"/>
            </w14:solidFill>
          </w14:textFill>
        </w:rPr>
        <w:t>7</w:t>
      </w:r>
      <w:r>
        <w:rPr>
          <w:color w:val="000000" w:themeColor="text1"/>
          <w:szCs w:val="32"/>
          <w14:textFill>
            <w14:solidFill>
              <w14:schemeClr w14:val="tx1"/>
            </w14:solidFill>
          </w14:textFill>
        </w:rPr>
        <w:t>%。</w:t>
      </w:r>
    </w:p>
    <w:p>
      <w:pPr>
        <w:pStyle w:val="3"/>
        <w:spacing w:line="560" w:lineRule="atLeast"/>
        <w:ind w:firstLine="640"/>
        <w:outlineLvl w:val="0"/>
        <w:rPr>
          <w:rFonts w:ascii="Times New Roman" w:hAnsi="Times New Roman" w:cs="Times New Roman"/>
        </w:rPr>
      </w:pPr>
      <w:r>
        <w:rPr>
          <w:rFonts w:ascii="Times New Roman" w:hAnsi="Times New Roman" w:cs="Times New Roman"/>
        </w:rPr>
        <w:t>三、偏离绩效目标的原因和下一步改进措施</w:t>
      </w:r>
    </w:p>
    <w:p>
      <w:pPr>
        <w:pStyle w:val="4"/>
        <w:spacing w:line="560" w:lineRule="atLeast"/>
        <w:outlineLvl w:val="1"/>
        <w:rPr>
          <w:b/>
          <w:bCs/>
        </w:rPr>
      </w:pPr>
      <w:r>
        <w:rPr>
          <w:b/>
          <w:bCs/>
        </w:rPr>
        <w:t>（一）偏离的绩效目标</w:t>
      </w:r>
    </w:p>
    <w:p>
      <w:pPr>
        <w:outlineLvl w:val="2"/>
        <w:rPr>
          <w:b/>
          <w:bCs/>
        </w:rPr>
      </w:pPr>
      <w:r>
        <w:rPr>
          <w:rFonts w:hint="eastAsia"/>
          <w:b/>
          <w:bCs/>
        </w:rPr>
        <w:t>1.预算执行率</w:t>
      </w:r>
      <w:r>
        <w:rPr>
          <w:rFonts w:hint="eastAsia"/>
          <w:b/>
          <w:bCs/>
          <w:lang w:eastAsia="zh-CN"/>
        </w:rPr>
        <w:t>。</w:t>
      </w:r>
      <w:r>
        <w:rPr>
          <w:rFonts w:hint="eastAsia"/>
        </w:rPr>
        <w:t>普惠金融发展专项资金整体执行率为67%，主要原因是2023年结算工作尚未完成，各地县财政部门尚未拨付2023年</w:t>
      </w:r>
      <w:r>
        <w:rPr>
          <w:rFonts w:hint="eastAsia"/>
          <w:lang w:eastAsia="zh-CN"/>
        </w:rPr>
        <w:t>第</w:t>
      </w:r>
      <w:r>
        <w:rPr>
          <w:rFonts w:hint="eastAsia"/>
        </w:rPr>
        <w:t>4季度创业担保贷款贴息资金。</w:t>
      </w:r>
    </w:p>
    <w:p>
      <w:pPr>
        <w:outlineLvl w:val="2"/>
        <w:rPr>
          <w:b/>
          <w:bCs/>
        </w:rPr>
      </w:pPr>
      <w:r>
        <w:rPr>
          <w:rFonts w:hint="eastAsia"/>
          <w:b/>
          <w:bCs/>
        </w:rPr>
        <w:t>2.未完成绩效指标</w:t>
      </w:r>
    </w:p>
    <w:p>
      <w:pPr>
        <w:ind w:firstLine="758" w:firstLineChars="236"/>
        <w:outlineLvl w:val="2"/>
        <w:rPr>
          <w:b/>
          <w:bCs/>
          <w:kern w:val="0"/>
          <w:szCs w:val="32"/>
        </w:rPr>
      </w:pPr>
      <w:r>
        <w:rPr>
          <w:rFonts w:hint="eastAsia"/>
          <w:b/>
          <w:bCs/>
          <w:kern w:val="0"/>
          <w:szCs w:val="32"/>
        </w:rPr>
        <w:t>（1）</w:t>
      </w:r>
      <w:r>
        <w:rPr>
          <w:b/>
          <w:bCs/>
          <w:kern w:val="0"/>
          <w:szCs w:val="32"/>
        </w:rPr>
        <w:t>未完成质量指标</w:t>
      </w:r>
    </w:p>
    <w:p>
      <w:pPr>
        <w:ind w:firstLine="755" w:firstLineChars="236"/>
        <w:rPr>
          <w:color w:val="000000" w:themeColor="text1"/>
          <w:szCs w:val="32"/>
          <w:shd w:val="clear" w:color="FFFFFF" w:fill="D9D9D9"/>
          <w14:textFill>
            <w14:solidFill>
              <w14:schemeClr w14:val="tx1"/>
            </w14:solidFill>
          </w14:textFill>
        </w:rPr>
      </w:pPr>
      <w:r>
        <w:rPr>
          <w:rFonts w:hint="eastAsia"/>
          <w:szCs w:val="32"/>
          <w:lang w:eastAsia="zh-CN"/>
        </w:rPr>
        <w:t>“</w:t>
      </w:r>
      <w:r>
        <w:rPr>
          <w:szCs w:val="32"/>
        </w:rPr>
        <w:t>资金足额拨付率</w:t>
      </w:r>
      <w:r>
        <w:rPr>
          <w:rFonts w:hint="eastAsia"/>
          <w:szCs w:val="32"/>
          <w:lang w:eastAsia="zh-CN"/>
        </w:rPr>
        <w:t>”</w:t>
      </w:r>
      <w:r>
        <w:rPr>
          <w:szCs w:val="32"/>
        </w:rPr>
        <w:t>指标，</w:t>
      </w:r>
      <w:r>
        <w:rPr>
          <w:color w:val="000000" w:themeColor="text1"/>
          <w:szCs w:val="32"/>
          <w14:textFill>
            <w14:solidFill>
              <w14:schemeClr w14:val="tx1"/>
            </w14:solidFill>
          </w14:textFill>
        </w:rPr>
        <w:t>未完成原因：</w:t>
      </w:r>
      <w:r>
        <w:rPr>
          <w:rFonts w:hint="eastAsia"/>
          <w:color w:val="000000" w:themeColor="text1"/>
          <w:szCs w:val="32"/>
          <w14:textFill>
            <w14:solidFill>
              <w14:schemeClr w14:val="tx1"/>
            </w14:solidFill>
          </w14:textFill>
        </w:rPr>
        <w:t>吐鲁番市</w:t>
      </w:r>
      <w:r>
        <w:rPr>
          <w:color w:val="000000" w:themeColor="text1"/>
          <w:szCs w:val="32"/>
          <w14:textFill>
            <w14:solidFill>
              <w14:schemeClr w14:val="tx1"/>
            </w14:solidFill>
          </w14:textFill>
        </w:rPr>
        <w:t>和</w:t>
      </w:r>
      <w:r>
        <w:rPr>
          <w:rFonts w:hint="eastAsia"/>
          <w:color w:val="000000" w:themeColor="text1"/>
          <w:szCs w:val="32"/>
          <w14:textFill>
            <w14:solidFill>
              <w14:schemeClr w14:val="tx1"/>
            </w14:solidFill>
          </w14:textFill>
        </w:rPr>
        <w:t>乌鲁木齐市部分县市</w:t>
      </w:r>
      <w:r>
        <w:rPr>
          <w:color w:val="000000" w:themeColor="text1"/>
          <w:szCs w:val="32"/>
          <w14:textFill>
            <w14:solidFill>
              <w14:schemeClr w14:val="tx1"/>
            </w14:solidFill>
          </w14:textFill>
        </w:rPr>
        <w:t>未足额拨付202</w:t>
      </w: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年资金。</w:t>
      </w:r>
    </w:p>
    <w:p>
      <w:pPr>
        <w:ind w:firstLine="758" w:firstLineChars="236"/>
        <w:outlineLvl w:val="2"/>
        <w:rPr>
          <w:b/>
          <w:bCs/>
          <w:color w:val="000000" w:themeColor="text1"/>
          <w:szCs w:val="32"/>
          <w14:textFill>
            <w14:solidFill>
              <w14:schemeClr w14:val="tx1"/>
            </w14:solidFill>
          </w14:textFill>
        </w:rPr>
      </w:pPr>
      <w:r>
        <w:rPr>
          <w:rFonts w:hint="eastAsia"/>
          <w:b/>
          <w:bCs/>
          <w:color w:val="000000" w:themeColor="text1"/>
          <w:szCs w:val="32"/>
          <w14:textFill>
            <w14:solidFill>
              <w14:schemeClr w14:val="tx1"/>
            </w14:solidFill>
          </w14:textFill>
        </w:rPr>
        <w:t>（2）未完成经济效益指标</w:t>
      </w:r>
    </w:p>
    <w:p>
      <w:pPr>
        <w:ind w:firstLine="755" w:firstLineChars="236"/>
        <w:rPr>
          <w:color w:val="000000" w:themeColor="text1"/>
          <w:szCs w:val="32"/>
          <w14:textFill>
            <w14:solidFill>
              <w14:schemeClr w14:val="tx1"/>
            </w14:solidFill>
          </w14:textFill>
        </w:rPr>
      </w:pP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创业担保基金放大倍数</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指标</w:t>
      </w:r>
      <w:r>
        <w:rPr>
          <w:rFonts w:hint="eastAsia"/>
          <w:color w:val="000000" w:themeColor="text1"/>
          <w:szCs w:val="32"/>
          <w14:textFill>
            <w14:solidFill>
              <w14:schemeClr w14:val="tx1"/>
            </w14:solidFill>
          </w14:textFill>
        </w:rPr>
        <w:t>，未完成原因：</w:t>
      </w:r>
      <w:r>
        <w:rPr>
          <w:color w:val="000000" w:themeColor="text1"/>
          <w:szCs w:val="32"/>
          <w14:textFill>
            <w14:solidFill>
              <w14:schemeClr w14:val="tx1"/>
            </w14:solidFill>
          </w14:textFill>
        </w:rPr>
        <w:t>202</w:t>
      </w:r>
      <w:r>
        <w:rPr>
          <w:rFonts w:hint="eastAsia"/>
          <w:color w:val="000000" w:themeColor="text1"/>
          <w:szCs w:val="32"/>
          <w14:textFill>
            <w14:solidFill>
              <w14:schemeClr w14:val="tx1"/>
            </w14:solidFill>
          </w14:textFill>
        </w:rPr>
        <w:t>3</w:t>
      </w:r>
      <w:r>
        <w:rPr>
          <w:color w:val="000000" w:themeColor="text1"/>
          <w:szCs w:val="32"/>
          <w14:textFill>
            <w14:solidFill>
              <w14:schemeClr w14:val="tx1"/>
            </w14:solidFill>
          </w14:textFill>
        </w:rPr>
        <w:t>年</w:t>
      </w:r>
      <w:r>
        <w:rPr>
          <w:rFonts w:hint="eastAsia"/>
          <w:color w:val="000000" w:themeColor="text1"/>
          <w:szCs w:val="32"/>
          <w14:textFill>
            <w14:solidFill>
              <w14:schemeClr w14:val="tx1"/>
            </w14:solidFill>
          </w14:textFill>
        </w:rPr>
        <w:t>创业担保贷款余额较2022年下降较多</w:t>
      </w:r>
      <w:r>
        <w:rPr>
          <w:color w:val="000000" w:themeColor="text1"/>
          <w:szCs w:val="32"/>
          <w14:textFill>
            <w14:solidFill>
              <w14:schemeClr w14:val="tx1"/>
            </w14:solidFill>
          </w14:textFill>
        </w:rPr>
        <w:t>。</w:t>
      </w:r>
    </w:p>
    <w:p>
      <w:pPr>
        <w:outlineLvl w:val="2"/>
        <w:rPr>
          <w:b/>
          <w:bCs/>
          <w:kern w:val="0"/>
          <w:szCs w:val="32"/>
        </w:rPr>
      </w:pPr>
      <w:r>
        <w:rPr>
          <w:rFonts w:hint="eastAsia"/>
          <w:b/>
          <w:bCs/>
          <w:kern w:val="0"/>
          <w:szCs w:val="32"/>
        </w:rPr>
        <w:t>3.</w:t>
      </w:r>
      <w:r>
        <w:rPr>
          <w:b/>
          <w:bCs/>
          <w:kern w:val="0"/>
          <w:szCs w:val="32"/>
        </w:rPr>
        <w:t>完成率超出30%及以上指标</w:t>
      </w:r>
    </w:p>
    <w:p>
      <w:pPr>
        <w:ind w:firstLine="640"/>
        <w:rPr>
          <w:b/>
          <w:bCs/>
          <w:color w:val="000000" w:themeColor="text1"/>
          <w:szCs w:val="32"/>
          <w14:textFill>
            <w14:solidFill>
              <w14:schemeClr w14:val="tx1"/>
            </w14:solidFill>
          </w14:textFill>
        </w:rPr>
      </w:pPr>
      <w:r>
        <w:rPr>
          <w:rFonts w:hint="eastAsia"/>
          <w:szCs w:val="32"/>
          <w:lang w:eastAsia="zh-CN"/>
        </w:rPr>
        <w:t>“</w:t>
      </w:r>
      <w:r>
        <w:rPr>
          <w:szCs w:val="32"/>
        </w:rPr>
        <w:t>金融机构网点覆盖率</w:t>
      </w:r>
      <w:r>
        <w:rPr>
          <w:rFonts w:hint="eastAsia"/>
          <w:szCs w:val="32"/>
          <w:lang w:eastAsia="zh-CN"/>
        </w:rPr>
        <w:t>”</w:t>
      </w:r>
      <w:r>
        <w:rPr>
          <w:szCs w:val="32"/>
        </w:rPr>
        <w:t>指标</w:t>
      </w:r>
      <w:r>
        <w:rPr>
          <w:color w:val="000000" w:themeColor="text1"/>
          <w:szCs w:val="32"/>
          <w14:textFill>
            <w14:solidFill>
              <w14:schemeClr w14:val="tx1"/>
            </w14:solidFill>
          </w14:textFill>
        </w:rPr>
        <w:t>，超额完成原因：普惠金融政策已实施多年，新疆</w:t>
      </w:r>
      <w:r>
        <w:rPr>
          <w:szCs w:val="32"/>
        </w:rPr>
        <w:t>金融机构网点覆盖率较高。</w:t>
      </w:r>
    </w:p>
    <w:p>
      <w:pPr>
        <w:pStyle w:val="4"/>
        <w:spacing w:line="560" w:lineRule="exact"/>
        <w:outlineLvl w:val="1"/>
        <w:rPr>
          <w:b/>
          <w:kern w:val="0"/>
          <w:szCs w:val="32"/>
        </w:rPr>
      </w:pPr>
      <w:r>
        <w:rPr>
          <w:b/>
          <w:kern w:val="0"/>
          <w:szCs w:val="32"/>
        </w:rPr>
        <w:t>（二）下一步改进措施</w:t>
      </w:r>
    </w:p>
    <w:p>
      <w:pPr>
        <w:outlineLvl w:val="2"/>
        <w:rPr>
          <w:rFonts w:ascii="仿宋_GB2312" w:hAnsi="仿宋_GB2312" w:cs="仿宋_GB2312"/>
          <w:bCs/>
          <w:kern w:val="0"/>
          <w:szCs w:val="32"/>
        </w:rPr>
      </w:pPr>
      <w:r>
        <w:rPr>
          <w:rFonts w:hint="eastAsia" w:ascii="仿宋_GB2312" w:hAnsi="仿宋_GB2312" w:cs="仿宋_GB2312"/>
          <w:b/>
          <w:kern w:val="0"/>
          <w:szCs w:val="32"/>
        </w:rPr>
        <w:t>1.项目实施过程中存在的问题</w:t>
      </w:r>
    </w:p>
    <w:p>
      <w:pPr>
        <w:ind w:firstLine="640"/>
        <w:rPr>
          <w:kern w:val="0"/>
          <w:szCs w:val="32"/>
        </w:rPr>
      </w:pPr>
      <w:r>
        <w:rPr>
          <w:b/>
          <w:bCs w:val="0"/>
          <w:kern w:val="0"/>
          <w:szCs w:val="32"/>
        </w:rPr>
        <w:t>一是</w:t>
      </w:r>
      <w:r>
        <w:rPr>
          <w:bCs/>
          <w:kern w:val="0"/>
          <w:szCs w:val="32"/>
        </w:rPr>
        <w:t>创业担保</w:t>
      </w:r>
      <w:r>
        <w:rPr>
          <w:rFonts w:hint="eastAsia"/>
          <w:bCs/>
          <w:kern w:val="0"/>
          <w:szCs w:val="32"/>
        </w:rPr>
        <w:t>贷款贴息</w:t>
      </w:r>
      <w:r>
        <w:rPr>
          <w:bCs/>
          <w:kern w:val="0"/>
          <w:szCs w:val="32"/>
        </w:rPr>
        <w:t>政策作为</w:t>
      </w:r>
      <w:r>
        <w:rPr>
          <w:rFonts w:hint="eastAsia"/>
          <w:bCs/>
          <w:kern w:val="0"/>
          <w:szCs w:val="32"/>
          <w:lang w:eastAsia="zh-CN"/>
        </w:rPr>
        <w:t>“</w:t>
      </w:r>
      <w:r>
        <w:rPr>
          <w:bCs/>
          <w:kern w:val="0"/>
          <w:szCs w:val="32"/>
        </w:rPr>
        <w:t>促就业、惠民生</w:t>
      </w:r>
      <w:r>
        <w:rPr>
          <w:rFonts w:hint="eastAsia"/>
          <w:bCs/>
          <w:kern w:val="0"/>
          <w:szCs w:val="32"/>
          <w:lang w:eastAsia="zh-CN"/>
        </w:rPr>
        <w:t>”</w:t>
      </w:r>
      <w:r>
        <w:rPr>
          <w:bCs/>
          <w:kern w:val="0"/>
          <w:szCs w:val="32"/>
        </w:rPr>
        <w:t>的有效举措作用发挥不够。部分地州</w:t>
      </w:r>
      <w:r>
        <w:rPr>
          <w:rFonts w:hint="eastAsia"/>
          <w:bCs/>
          <w:kern w:val="0"/>
          <w:szCs w:val="32"/>
        </w:rPr>
        <w:t>市</w:t>
      </w:r>
      <w:r>
        <w:rPr>
          <w:bCs/>
          <w:kern w:val="0"/>
          <w:szCs w:val="32"/>
        </w:rPr>
        <w:t>对创业担保贷款工作重视不够，</w:t>
      </w:r>
      <w:r>
        <w:rPr>
          <w:rFonts w:hint="eastAsia"/>
          <w:bCs/>
          <w:kern w:val="0"/>
          <w:szCs w:val="32"/>
        </w:rPr>
        <w:t>宣传不到位。</w:t>
      </w:r>
      <w:r>
        <w:rPr>
          <w:bCs/>
          <w:kern w:val="0"/>
          <w:szCs w:val="32"/>
        </w:rPr>
        <w:t>同时，</w:t>
      </w:r>
      <w:r>
        <w:rPr>
          <w:rFonts w:hint="eastAsia"/>
          <w:bCs/>
          <w:kern w:val="0"/>
          <w:szCs w:val="32"/>
        </w:rPr>
        <w:t>目前</w:t>
      </w:r>
      <w:r>
        <w:rPr>
          <w:bCs/>
          <w:kern w:val="0"/>
          <w:szCs w:val="32"/>
        </w:rPr>
        <w:t>实施的脱贫</w:t>
      </w:r>
      <w:r>
        <w:rPr>
          <w:rFonts w:hint="eastAsia"/>
          <w:bCs/>
          <w:kern w:val="0"/>
          <w:szCs w:val="32"/>
        </w:rPr>
        <w:t>人口</w:t>
      </w:r>
      <w:r>
        <w:rPr>
          <w:bCs/>
          <w:kern w:val="0"/>
          <w:szCs w:val="32"/>
        </w:rPr>
        <w:t>小额信贷门槛低，程序简单方便，吸引了较大规模的农户贷款，一定程度上影响了我区创业担保贷款发放量。</w:t>
      </w:r>
      <w:r>
        <w:rPr>
          <w:b/>
          <w:bCs w:val="0"/>
          <w:kern w:val="0"/>
          <w:szCs w:val="32"/>
        </w:rPr>
        <w:t>二是</w:t>
      </w:r>
      <w:r>
        <w:rPr>
          <w:rFonts w:hint="eastAsia"/>
          <w:kern w:val="0"/>
          <w:szCs w:val="32"/>
        </w:rPr>
        <w:t>没有金融机构符合</w:t>
      </w:r>
      <w:r>
        <w:rPr>
          <w:kern w:val="0"/>
          <w:szCs w:val="32"/>
        </w:rPr>
        <w:t>定向费用补贴资金</w:t>
      </w:r>
      <w:r>
        <w:rPr>
          <w:rFonts w:hint="eastAsia"/>
          <w:kern w:val="0"/>
          <w:szCs w:val="32"/>
        </w:rPr>
        <w:t>申报条件</w:t>
      </w:r>
      <w:r>
        <w:rPr>
          <w:bCs/>
          <w:kern w:val="0"/>
          <w:szCs w:val="32"/>
        </w:rPr>
        <w:t>。目前，我区符合条件的新型农村金融机构只有村镇银行，近几年基本都在乡镇设立了金融网点，从开业当年开始享受补贴政策，基本都已达到5年政策期限。全区西部基础金融服务薄弱地区，经过多年的补贴政策执行，符合条件的金融机构也已享受过补贴，202</w:t>
      </w:r>
      <w:r>
        <w:rPr>
          <w:rFonts w:hint="eastAsia"/>
          <w:bCs/>
          <w:kern w:val="0"/>
          <w:szCs w:val="32"/>
        </w:rPr>
        <w:t>3</w:t>
      </w:r>
      <w:r>
        <w:rPr>
          <w:kern w:val="0"/>
          <w:szCs w:val="32"/>
        </w:rPr>
        <w:t>年</w:t>
      </w:r>
      <w:r>
        <w:rPr>
          <w:rFonts w:hint="eastAsia"/>
          <w:kern w:val="0"/>
          <w:szCs w:val="32"/>
        </w:rPr>
        <w:t>没有金融机构符合</w:t>
      </w:r>
      <w:r>
        <w:rPr>
          <w:kern w:val="0"/>
          <w:szCs w:val="32"/>
        </w:rPr>
        <w:t>定向费用补贴资金</w:t>
      </w:r>
      <w:r>
        <w:rPr>
          <w:rFonts w:hint="eastAsia"/>
          <w:kern w:val="0"/>
          <w:szCs w:val="32"/>
        </w:rPr>
        <w:t>申报条件</w:t>
      </w:r>
      <w:r>
        <w:rPr>
          <w:kern w:val="0"/>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2"/>
        <w:rPr>
          <w:b/>
          <w:kern w:val="0"/>
          <w:szCs w:val="32"/>
        </w:rPr>
      </w:pPr>
      <w:r>
        <w:rPr>
          <w:b/>
          <w:kern w:val="0"/>
          <w:szCs w:val="32"/>
        </w:rPr>
        <w:t>2.下一步改进措施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spacing w:val="-2"/>
          <w:kern w:val="0"/>
          <w:szCs w:val="32"/>
        </w:rPr>
      </w:pPr>
      <w:r>
        <w:rPr>
          <w:b/>
          <w:bCs w:val="0"/>
          <w:kern w:val="0"/>
          <w:szCs w:val="32"/>
        </w:rPr>
        <w:t>一是</w:t>
      </w:r>
      <w:r>
        <w:rPr>
          <w:bCs/>
          <w:kern w:val="0"/>
          <w:szCs w:val="32"/>
        </w:rPr>
        <w:t>进一步加大宣传力度，提高创业担保贷款政策的社会知晓度，打破</w:t>
      </w:r>
      <w:r>
        <w:rPr>
          <w:rFonts w:hint="eastAsia"/>
          <w:bCs/>
          <w:kern w:val="0"/>
          <w:szCs w:val="32"/>
          <w:lang w:eastAsia="zh-CN"/>
        </w:rPr>
        <w:t>“</w:t>
      </w:r>
      <w:r>
        <w:rPr>
          <w:bCs/>
          <w:kern w:val="0"/>
          <w:szCs w:val="32"/>
        </w:rPr>
        <w:t>申贷人为创业找钱急，担保人怕风险避得远</w:t>
      </w:r>
      <w:r>
        <w:rPr>
          <w:rFonts w:hint="eastAsia"/>
          <w:bCs/>
          <w:kern w:val="0"/>
          <w:szCs w:val="32"/>
          <w:lang w:eastAsia="zh-CN"/>
        </w:rPr>
        <w:t>”</w:t>
      </w:r>
      <w:r>
        <w:rPr>
          <w:bCs/>
          <w:kern w:val="0"/>
          <w:szCs w:val="32"/>
        </w:rPr>
        <w:t>的僵持局面，力争使创业担保贷款政策走进千家万户，切实提高贷款规模，保证担保基金作用充分</w:t>
      </w:r>
      <w:r>
        <w:rPr>
          <w:rFonts w:hint="eastAsia"/>
          <w:bCs/>
          <w:kern w:val="0"/>
          <w:szCs w:val="32"/>
        </w:rPr>
        <w:t>发挥</w:t>
      </w:r>
      <w:r>
        <w:rPr>
          <w:bCs/>
          <w:kern w:val="0"/>
          <w:szCs w:val="32"/>
        </w:rPr>
        <w:t>。</w:t>
      </w:r>
      <w:r>
        <w:rPr>
          <w:b/>
          <w:bCs w:val="0"/>
          <w:kern w:val="0"/>
          <w:szCs w:val="32"/>
        </w:rPr>
        <w:t>二是</w:t>
      </w:r>
      <w:r>
        <w:rPr>
          <w:bCs/>
          <w:kern w:val="0"/>
          <w:szCs w:val="32"/>
        </w:rPr>
        <w:t>进一步完善普惠金融发展专项资金，定期检查担保资金使用情况，确保县</w:t>
      </w:r>
      <w:r>
        <w:rPr>
          <w:rFonts w:hint="eastAsia"/>
          <w:bCs/>
          <w:kern w:val="0"/>
          <w:szCs w:val="32"/>
        </w:rPr>
        <w:t>级</w:t>
      </w:r>
      <w:r>
        <w:rPr>
          <w:bCs/>
          <w:kern w:val="0"/>
          <w:szCs w:val="32"/>
        </w:rPr>
        <w:t>财政部门及时拨付资金。</w:t>
      </w:r>
      <w:r>
        <w:rPr>
          <w:rFonts w:hint="eastAsia"/>
          <w:b/>
          <w:bCs w:val="0"/>
          <w:kern w:val="0"/>
          <w:szCs w:val="32"/>
        </w:rPr>
        <w:t>三是</w:t>
      </w:r>
      <w:r>
        <w:rPr>
          <w:rFonts w:hint="eastAsia"/>
          <w:bCs/>
          <w:kern w:val="0"/>
          <w:szCs w:val="32"/>
        </w:rPr>
        <w:t>加快预算执行进度，待2023年结算工作完成后督促各地县财政部门及时拨付资金。</w:t>
      </w:r>
    </w:p>
    <w:p>
      <w:pPr>
        <w:pStyle w:val="3"/>
        <w:spacing w:line="560" w:lineRule="exact"/>
        <w:ind w:firstLine="640"/>
        <w:outlineLvl w:val="0"/>
        <w:rPr>
          <w:rFonts w:ascii="Times New Roman" w:hAnsi="Times New Roman" w:cs="Times New Roman"/>
        </w:rPr>
      </w:pPr>
      <w:r>
        <w:rPr>
          <w:rFonts w:ascii="Times New Roman" w:hAnsi="Times New Roman" w:cs="Times New Roman"/>
        </w:rPr>
        <w:t>四、绩效自评结果拟应用和公开情况</w:t>
      </w:r>
    </w:p>
    <w:p>
      <w:pPr>
        <w:ind w:firstLine="640"/>
        <w:rPr>
          <w:bCs/>
          <w:szCs w:val="32"/>
        </w:rPr>
      </w:pPr>
      <w:r>
        <w:rPr>
          <w:bCs/>
          <w:szCs w:val="32"/>
        </w:rPr>
        <w:t>1.按照财政部《项目支出绩效评价》（财预</w:t>
      </w:r>
      <w:r>
        <w:rPr>
          <w:szCs w:val="32"/>
        </w:rPr>
        <w:t>〔2020〕10号）规定，单位的自评标准是：预算执行10分、产出指标50分、效益指标30分、服务对象满意度指标10分。</w:t>
      </w:r>
      <w:r>
        <w:rPr>
          <w:bCs/>
          <w:szCs w:val="32"/>
        </w:rPr>
        <w:t>经自评，202</w:t>
      </w:r>
      <w:r>
        <w:rPr>
          <w:rFonts w:hint="eastAsia"/>
          <w:bCs/>
          <w:szCs w:val="32"/>
          <w:lang w:val="en-US" w:eastAsia="zh-CN"/>
        </w:rPr>
        <w:t>3</w:t>
      </w:r>
      <w:r>
        <w:rPr>
          <w:bCs/>
          <w:szCs w:val="32"/>
        </w:rPr>
        <w:t>年度普惠金融发展专项资金绩效自评得分为90.</w:t>
      </w:r>
      <w:r>
        <w:rPr>
          <w:rFonts w:hint="eastAsia"/>
          <w:bCs/>
          <w:szCs w:val="32"/>
        </w:rPr>
        <w:t>7</w:t>
      </w:r>
      <w:r>
        <w:rPr>
          <w:bCs/>
          <w:szCs w:val="32"/>
        </w:rPr>
        <w:t>分，其中：预算执行</w:t>
      </w:r>
      <w:r>
        <w:rPr>
          <w:rFonts w:hint="eastAsia"/>
          <w:bCs/>
          <w:szCs w:val="32"/>
        </w:rPr>
        <w:t>6.7</w:t>
      </w:r>
      <w:r>
        <w:rPr>
          <w:bCs/>
          <w:szCs w:val="32"/>
        </w:rPr>
        <w:t>分，产出指标4</w:t>
      </w:r>
      <w:r>
        <w:rPr>
          <w:rFonts w:hint="eastAsia"/>
          <w:bCs/>
          <w:szCs w:val="32"/>
        </w:rPr>
        <w:t>4</w:t>
      </w:r>
      <w:r>
        <w:rPr>
          <w:bCs/>
          <w:szCs w:val="32"/>
        </w:rPr>
        <w:t>分，效益指标30分，服务对象满意度指标10分，自评结果为</w:t>
      </w:r>
      <w:r>
        <w:rPr>
          <w:rFonts w:hint="eastAsia"/>
          <w:bCs/>
          <w:szCs w:val="32"/>
          <w:lang w:eastAsia="zh-CN"/>
        </w:rPr>
        <w:t>“</w:t>
      </w:r>
      <w:r>
        <w:rPr>
          <w:bCs/>
          <w:szCs w:val="32"/>
        </w:rPr>
        <w:t>优</w:t>
      </w:r>
      <w:r>
        <w:rPr>
          <w:rFonts w:hint="eastAsia"/>
          <w:bCs/>
          <w:szCs w:val="32"/>
          <w:lang w:eastAsia="zh-CN"/>
        </w:rPr>
        <w:t>”</w:t>
      </w:r>
      <w:r>
        <w:rPr>
          <w:bCs/>
          <w:szCs w:val="32"/>
        </w:rPr>
        <w:t>。</w:t>
      </w:r>
    </w:p>
    <w:p>
      <w:pPr>
        <w:ind w:firstLine="624"/>
        <w:rPr>
          <w:bCs/>
          <w:szCs w:val="32"/>
        </w:rPr>
      </w:pPr>
      <w:r>
        <w:rPr>
          <w:rStyle w:val="11"/>
          <w:b w:val="0"/>
          <w:spacing w:val="-4"/>
          <w:szCs w:val="32"/>
        </w:rPr>
        <w:t>2</w:t>
      </w:r>
      <w:r>
        <w:rPr>
          <w:bCs/>
          <w:szCs w:val="32"/>
        </w:rPr>
        <w:t>.</w:t>
      </w:r>
      <w:r>
        <w:rPr>
          <w:rStyle w:val="11"/>
          <w:b w:val="0"/>
          <w:spacing w:val="-4"/>
          <w:szCs w:val="32"/>
        </w:rPr>
        <w:t>对自评中发现的资金未及时足额拨付到位问题，自治区财政厅</w:t>
      </w:r>
      <w:r>
        <w:rPr>
          <w:rStyle w:val="11"/>
          <w:rFonts w:hint="eastAsia"/>
          <w:b w:val="0"/>
          <w:spacing w:val="-4"/>
          <w:szCs w:val="32"/>
          <w:lang w:eastAsia="zh-CN"/>
        </w:rPr>
        <w:t>将</w:t>
      </w:r>
      <w:r>
        <w:rPr>
          <w:rStyle w:val="11"/>
          <w:b w:val="0"/>
          <w:spacing w:val="-4"/>
          <w:szCs w:val="32"/>
        </w:rPr>
        <w:t>进一步加强监督管理，对县级财政部门资金拨付情况进行跟踪，按季度统计县级财政部门拨付资金数据，及时掌握县级财政部门资金拨付情况。对未按规定及时拨付资金的县市区，责成其限期整改。对未按要求整改、整改后仍未足额配套的，按规定进行问责处理。</w:t>
      </w:r>
    </w:p>
    <w:p>
      <w:pPr>
        <w:ind w:firstLine="640"/>
        <w:rPr>
          <w:bCs/>
          <w:szCs w:val="32"/>
        </w:rPr>
      </w:pPr>
      <w:r>
        <w:rPr>
          <w:bCs/>
          <w:szCs w:val="32"/>
        </w:rPr>
        <w:t>3.评价结果将在自治区财政厅门户网站进行公示公开，广泛接受社会监督。</w:t>
      </w:r>
    </w:p>
    <w:p>
      <w:pPr>
        <w:pStyle w:val="3"/>
        <w:spacing w:line="560" w:lineRule="exact"/>
        <w:ind w:firstLine="640"/>
        <w:outlineLvl w:val="0"/>
        <w:rPr>
          <w:rFonts w:ascii="Times New Roman" w:hAnsi="Times New Roman" w:cs="Times New Roman"/>
        </w:rPr>
      </w:pPr>
      <w:r>
        <w:rPr>
          <w:rFonts w:ascii="Times New Roman" w:hAnsi="Times New Roman" w:cs="Times New Roman"/>
        </w:rPr>
        <w:t>五、其他需要说明的问题</w:t>
      </w:r>
    </w:p>
    <w:p>
      <w:pPr>
        <w:ind w:firstLine="640"/>
        <w:rPr>
          <w:bCs/>
          <w:szCs w:val="32"/>
        </w:rPr>
      </w:pPr>
      <w:r>
        <w:rPr>
          <w:bCs/>
          <w:szCs w:val="32"/>
        </w:rPr>
        <w:t>在中央巡视、各级审计和财政监督中未发现问题。</w:t>
      </w:r>
    </w:p>
    <w:p>
      <w:pPr>
        <w:pStyle w:val="3"/>
        <w:numPr>
          <w:ilvl w:val="0"/>
          <w:numId w:val="1"/>
        </w:numPr>
        <w:spacing w:line="560" w:lineRule="exact"/>
        <w:ind w:firstLine="640"/>
        <w:outlineLvl w:val="0"/>
        <w:rPr>
          <w:rFonts w:ascii="Times New Roman" w:hAnsi="Times New Roman" w:cs="Times New Roman"/>
        </w:rPr>
      </w:pPr>
      <w:r>
        <w:rPr>
          <w:rFonts w:ascii="Times New Roman" w:hAnsi="Times New Roman" w:cs="Times New Roman"/>
        </w:rPr>
        <w:t>附件</w:t>
      </w:r>
    </w:p>
    <w:p>
      <w:pPr>
        <w:ind w:firstLine="640"/>
      </w:pPr>
      <w:r>
        <w:t>普惠金融发展专项资金绩效目标自评表（附后）</w:t>
      </w:r>
    </w:p>
    <w:p>
      <w:pPr>
        <w:ind w:firstLine="0" w:firstLineChars="0"/>
      </w:pPr>
    </w:p>
    <w:p>
      <w:pPr>
        <w:rPr>
          <w:b/>
          <w:bCs/>
          <w:szCs w:val="32"/>
        </w:rPr>
      </w:pPr>
      <w:r>
        <w:rPr>
          <w:b/>
          <w:bCs/>
          <w:szCs w:val="32"/>
        </w:rPr>
        <w:br w:type="page"/>
      </w:r>
    </w:p>
    <w:p>
      <w:pPr>
        <w:jc w:val="center"/>
        <w:outlineLvl w:val="0"/>
        <w:rPr>
          <w:b/>
          <w:bCs/>
          <w:szCs w:val="32"/>
        </w:rPr>
      </w:pPr>
      <w:r>
        <w:rPr>
          <w:b/>
          <w:bCs/>
          <w:szCs w:val="32"/>
        </w:rPr>
        <w:t>普惠金融发展专项资金绩效目标自评表</w:t>
      </w:r>
    </w:p>
    <w:p>
      <w:pPr>
        <w:ind w:firstLine="420"/>
        <w:jc w:val="center"/>
        <w:rPr>
          <w:sz w:val="21"/>
          <w:szCs w:val="21"/>
        </w:rPr>
      </w:pPr>
      <w:r>
        <w:rPr>
          <w:sz w:val="21"/>
          <w:szCs w:val="21"/>
        </w:rPr>
        <w:t>（202</w:t>
      </w:r>
      <w:r>
        <w:rPr>
          <w:rFonts w:hint="eastAsia"/>
          <w:sz w:val="21"/>
          <w:szCs w:val="21"/>
          <w:lang w:val="en-US" w:eastAsia="zh-CN"/>
        </w:rPr>
        <w:t>3</w:t>
      </w:r>
      <w:r>
        <w:rPr>
          <w:sz w:val="21"/>
          <w:szCs w:val="21"/>
        </w:rPr>
        <w:t>年度）</w:t>
      </w:r>
    </w:p>
    <w:tbl>
      <w:tblPr>
        <w:tblStyle w:val="9"/>
        <w:tblW w:w="10680" w:type="dxa"/>
        <w:jc w:val="center"/>
        <w:tblLayout w:type="autofit"/>
        <w:tblCellMar>
          <w:top w:w="0" w:type="dxa"/>
          <w:left w:w="108" w:type="dxa"/>
          <w:bottom w:w="0" w:type="dxa"/>
          <w:right w:w="108" w:type="dxa"/>
        </w:tblCellMar>
      </w:tblPr>
      <w:tblGrid>
        <w:gridCol w:w="990"/>
        <w:gridCol w:w="1050"/>
        <w:gridCol w:w="1110"/>
        <w:gridCol w:w="2325"/>
        <w:gridCol w:w="1688"/>
        <w:gridCol w:w="1020"/>
        <w:gridCol w:w="2497"/>
      </w:tblGrid>
      <w:tr>
        <w:tblPrEx>
          <w:tblCellMar>
            <w:top w:w="0" w:type="dxa"/>
            <w:left w:w="108" w:type="dxa"/>
            <w:bottom w:w="0" w:type="dxa"/>
            <w:right w:w="108" w:type="dxa"/>
          </w:tblCellMar>
        </w:tblPrEx>
        <w:trPr>
          <w:cantSplit/>
          <w:trHeight w:val="23" w:hRule="atLeast"/>
          <w:jc w:val="center"/>
        </w:trPr>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转移支付（项目）名称</w:t>
            </w:r>
          </w:p>
        </w:tc>
        <w:tc>
          <w:tcPr>
            <w:tcW w:w="75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普惠金融发展专项资金</w:t>
            </w:r>
          </w:p>
        </w:tc>
      </w:tr>
      <w:tr>
        <w:tblPrEx>
          <w:tblCellMar>
            <w:top w:w="0" w:type="dxa"/>
            <w:left w:w="108" w:type="dxa"/>
            <w:bottom w:w="0" w:type="dxa"/>
            <w:right w:w="108" w:type="dxa"/>
          </w:tblCellMar>
        </w:tblPrEx>
        <w:trPr>
          <w:cantSplit/>
          <w:trHeight w:val="23" w:hRule="atLeast"/>
          <w:jc w:val="center"/>
        </w:trPr>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中央主管部门</w:t>
            </w:r>
          </w:p>
        </w:tc>
        <w:tc>
          <w:tcPr>
            <w:tcW w:w="753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财政部</w:t>
            </w:r>
          </w:p>
        </w:tc>
      </w:tr>
      <w:tr>
        <w:tblPrEx>
          <w:tblCellMar>
            <w:top w:w="0" w:type="dxa"/>
            <w:left w:w="108" w:type="dxa"/>
            <w:bottom w:w="0" w:type="dxa"/>
            <w:right w:w="108" w:type="dxa"/>
          </w:tblCellMar>
        </w:tblPrEx>
        <w:trPr>
          <w:cantSplit/>
          <w:trHeight w:val="23" w:hRule="atLeast"/>
          <w:jc w:val="center"/>
        </w:trPr>
        <w:tc>
          <w:tcPr>
            <w:tcW w:w="31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地方主管部门</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自治区财政厅</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资金使用单位</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县（市、区）财政局</w:t>
            </w:r>
          </w:p>
        </w:tc>
      </w:tr>
      <w:tr>
        <w:tblPrEx>
          <w:tblCellMar>
            <w:top w:w="0" w:type="dxa"/>
            <w:left w:w="108" w:type="dxa"/>
            <w:bottom w:w="0" w:type="dxa"/>
            <w:right w:w="108" w:type="dxa"/>
          </w:tblCellMar>
        </w:tblPrEx>
        <w:trPr>
          <w:cantSplit/>
          <w:trHeight w:val="23" w:hRule="atLeast"/>
          <w:jc w:val="center"/>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资金</w:t>
            </w:r>
            <w:r>
              <w:rPr>
                <w:color w:val="000000"/>
                <w:kern w:val="0"/>
                <w:sz w:val="21"/>
                <w:szCs w:val="21"/>
                <w:lang w:bidi="ar"/>
              </w:rPr>
              <w:br w:type="textWrapping"/>
            </w:r>
            <w:r>
              <w:rPr>
                <w:color w:val="000000"/>
                <w:kern w:val="0"/>
                <w:sz w:val="21"/>
                <w:szCs w:val="21"/>
                <w:lang w:bidi="ar"/>
              </w:rPr>
              <w:t>投入情况</w:t>
            </w:r>
            <w:r>
              <w:rPr>
                <w:color w:val="000000"/>
                <w:kern w:val="0"/>
                <w:sz w:val="21"/>
                <w:szCs w:val="21"/>
                <w:lang w:bidi="ar"/>
              </w:rPr>
              <w:br w:type="textWrapping"/>
            </w:r>
            <w:r>
              <w:rPr>
                <w:color w:val="000000"/>
                <w:kern w:val="0"/>
                <w:sz w:val="21"/>
                <w:szCs w:val="21"/>
                <w:lang w:bidi="ar"/>
              </w:rPr>
              <w:t>（万元）</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全年预算数（A)</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全年执行数（B）</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预算执行率（B/A×100%）</w:t>
            </w: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kern w:val="0"/>
                <w:sz w:val="21"/>
                <w:szCs w:val="21"/>
                <w:lang w:bidi="ar"/>
              </w:rPr>
            </w:pPr>
            <w:r>
              <w:rPr>
                <w:color w:val="000000"/>
                <w:kern w:val="0"/>
                <w:sz w:val="21"/>
                <w:szCs w:val="21"/>
                <w:lang w:bidi="ar"/>
              </w:rPr>
              <w:t>年度资金总额：</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eastAsia="仿宋_GB2312"/>
                <w:color w:val="000000"/>
                <w:sz w:val="21"/>
                <w:szCs w:val="21"/>
                <w:lang w:val="en-US" w:eastAsia="zh-CN"/>
              </w:rPr>
            </w:pPr>
            <w:r>
              <w:rPr>
                <w:color w:val="000000"/>
                <w:sz w:val="21"/>
                <w:szCs w:val="21"/>
              </w:rPr>
              <w:t>2546</w:t>
            </w:r>
            <w:r>
              <w:rPr>
                <w:rFonts w:hint="eastAsia"/>
                <w:color w:val="000000"/>
                <w:sz w:val="21"/>
                <w:szCs w:val="21"/>
                <w:lang w:val="en-US" w:eastAsia="zh-CN"/>
              </w:rPr>
              <w:t>3</w:t>
            </w:r>
            <w:r>
              <w:rPr>
                <w:color w:val="000000"/>
                <w:sz w:val="21"/>
                <w:szCs w:val="21"/>
              </w:rPr>
              <w:t>.</w:t>
            </w:r>
            <w:r>
              <w:rPr>
                <w:rFonts w:hint="eastAsia"/>
                <w:color w:val="000000"/>
                <w:sz w:val="21"/>
                <w:szCs w:val="21"/>
                <w:lang w:val="en-US" w:eastAsia="zh-CN"/>
              </w:rPr>
              <w:t>59</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eastAsia" w:eastAsia="仿宋_GB2312"/>
                <w:color w:val="000000"/>
                <w:sz w:val="21"/>
                <w:szCs w:val="21"/>
                <w:lang w:val="en-US" w:eastAsia="zh-CN"/>
              </w:rPr>
            </w:pPr>
            <w:r>
              <w:rPr>
                <w:color w:val="000000"/>
                <w:sz w:val="21"/>
                <w:szCs w:val="21"/>
              </w:rPr>
              <w:t>1729</w:t>
            </w:r>
            <w:r>
              <w:rPr>
                <w:rFonts w:hint="eastAsia"/>
                <w:color w:val="000000"/>
                <w:sz w:val="21"/>
                <w:szCs w:val="21"/>
                <w:lang w:val="en-US" w:eastAsia="zh-CN"/>
              </w:rPr>
              <w:t>3</w:t>
            </w:r>
            <w:r>
              <w:rPr>
                <w:color w:val="000000"/>
                <w:sz w:val="21"/>
                <w:szCs w:val="21"/>
              </w:rPr>
              <w:t>.1</w:t>
            </w:r>
            <w:r>
              <w:rPr>
                <w:rFonts w:hint="eastAsia"/>
                <w:color w:val="000000"/>
                <w:sz w:val="21"/>
                <w:szCs w:val="21"/>
                <w:lang w:val="en-US" w:eastAsia="zh-CN"/>
              </w:rPr>
              <w:t>2</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color w:val="000000"/>
                <w:sz w:val="21"/>
                <w:szCs w:val="21"/>
              </w:rPr>
              <w:t>6</w:t>
            </w:r>
            <w:r>
              <w:rPr>
                <w:rFonts w:hint="eastAsia"/>
                <w:color w:val="000000"/>
                <w:sz w:val="21"/>
                <w:szCs w:val="21"/>
                <w:lang w:val="en-US" w:eastAsia="zh-CN"/>
              </w:rPr>
              <w:t>7.91</w:t>
            </w:r>
            <w:r>
              <w:rPr>
                <w:color w:val="000000"/>
                <w:sz w:val="21"/>
                <w:szCs w:val="21"/>
              </w:rPr>
              <w:t>%</w:t>
            </w: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其中：中央财政资金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rFonts w:hint="eastAsia"/>
                <w:color w:val="000000"/>
                <w:sz w:val="21"/>
                <w:szCs w:val="21"/>
              </w:rPr>
              <w:t>18409</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eastAsia" w:eastAsia="仿宋_GB2312"/>
                <w:color w:val="000000"/>
                <w:sz w:val="21"/>
                <w:szCs w:val="21"/>
                <w:lang w:val="en-US" w:eastAsia="zh-CN"/>
              </w:rPr>
            </w:pPr>
            <w:r>
              <w:rPr>
                <w:rFonts w:hint="eastAsia"/>
                <w:color w:val="000000"/>
                <w:sz w:val="21"/>
                <w:szCs w:val="21"/>
              </w:rPr>
              <w:t>1287</w:t>
            </w:r>
            <w:r>
              <w:rPr>
                <w:rFonts w:hint="eastAsia"/>
                <w:color w:val="000000"/>
                <w:sz w:val="21"/>
                <w:szCs w:val="21"/>
                <w:lang w:val="en-US" w:eastAsia="zh-CN"/>
              </w:rPr>
              <w:t>2</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rFonts w:hint="eastAsia"/>
                <w:color w:val="000000"/>
                <w:sz w:val="21"/>
                <w:szCs w:val="21"/>
              </w:rPr>
              <w:t>69</w:t>
            </w:r>
            <w:r>
              <w:rPr>
                <w:rFonts w:hint="eastAsia"/>
                <w:color w:val="000000"/>
                <w:sz w:val="21"/>
                <w:szCs w:val="21"/>
                <w:lang w:val="en-US" w:eastAsia="zh-CN"/>
              </w:rPr>
              <w:t>.92</w:t>
            </w:r>
            <w:r>
              <w:rPr>
                <w:color w:val="000000"/>
                <w:sz w:val="21"/>
                <w:szCs w:val="21"/>
              </w:rPr>
              <w:t>%</w:t>
            </w: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自治区本级财政资金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rFonts w:hint="eastAsia"/>
                <w:color w:val="000000"/>
                <w:sz w:val="21"/>
                <w:szCs w:val="21"/>
              </w:rPr>
              <w:t>6</w:t>
            </w:r>
            <w:r>
              <w:rPr>
                <w:color w:val="000000"/>
                <w:sz w:val="21"/>
                <w:szCs w:val="21"/>
              </w:rPr>
              <w:t>700</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rFonts w:hint="eastAsia"/>
                <w:color w:val="000000"/>
                <w:sz w:val="21"/>
                <w:szCs w:val="21"/>
              </w:rPr>
              <w:t>4214</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rFonts w:hint="eastAsia"/>
                <w:color w:val="000000"/>
                <w:sz w:val="21"/>
                <w:szCs w:val="21"/>
              </w:rPr>
              <w:t>6</w:t>
            </w:r>
            <w:r>
              <w:rPr>
                <w:rFonts w:hint="eastAsia"/>
                <w:color w:val="000000"/>
                <w:sz w:val="21"/>
                <w:szCs w:val="21"/>
                <w:lang w:val="en-US" w:eastAsia="zh-CN"/>
              </w:rPr>
              <w:t>2.9</w:t>
            </w:r>
            <w:r>
              <w:rPr>
                <w:color w:val="000000"/>
                <w:sz w:val="21"/>
                <w:szCs w:val="21"/>
              </w:rPr>
              <w:t>%</w:t>
            </w: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地县财政资金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default" w:eastAsia="仿宋_GB2312"/>
                <w:color w:val="000000"/>
                <w:sz w:val="21"/>
                <w:szCs w:val="21"/>
                <w:lang w:val="en-US" w:eastAsia="zh-CN"/>
              </w:rPr>
            </w:pPr>
            <w:r>
              <w:rPr>
                <w:color w:val="000000"/>
                <w:sz w:val="21"/>
                <w:szCs w:val="21"/>
              </w:rPr>
              <w:t>35</w:t>
            </w:r>
            <w:r>
              <w:rPr>
                <w:rFonts w:hint="eastAsia"/>
                <w:color w:val="000000"/>
                <w:sz w:val="21"/>
                <w:szCs w:val="21"/>
                <w:lang w:val="en-US" w:eastAsia="zh-CN"/>
              </w:rPr>
              <w:t>4</w:t>
            </w:r>
            <w:r>
              <w:rPr>
                <w:color w:val="000000"/>
                <w:sz w:val="21"/>
                <w:szCs w:val="21"/>
              </w:rPr>
              <w:t>.</w:t>
            </w:r>
            <w:r>
              <w:rPr>
                <w:rFonts w:hint="eastAsia"/>
                <w:color w:val="000000"/>
                <w:sz w:val="21"/>
                <w:szCs w:val="21"/>
                <w:lang w:val="en-US" w:eastAsia="zh-CN"/>
              </w:rPr>
              <w:t>59</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rFonts w:hint="eastAsia" w:eastAsia="仿宋_GB2312"/>
                <w:color w:val="000000"/>
                <w:sz w:val="21"/>
                <w:szCs w:val="21"/>
                <w:lang w:val="en-US" w:eastAsia="zh-CN"/>
              </w:rPr>
            </w:pPr>
            <w:r>
              <w:rPr>
                <w:color w:val="000000"/>
                <w:sz w:val="21"/>
                <w:szCs w:val="21"/>
              </w:rPr>
              <w:t>207.1</w:t>
            </w:r>
            <w:r>
              <w:rPr>
                <w:rFonts w:hint="eastAsia"/>
                <w:color w:val="000000"/>
                <w:sz w:val="21"/>
                <w:szCs w:val="21"/>
                <w:lang w:val="en-US" w:eastAsia="zh-CN"/>
              </w:rPr>
              <w:t>2</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color w:val="000000"/>
                <w:sz w:val="21"/>
                <w:szCs w:val="21"/>
              </w:rPr>
              <w:t>58</w:t>
            </w:r>
            <w:r>
              <w:rPr>
                <w:rFonts w:hint="eastAsia"/>
                <w:color w:val="000000"/>
                <w:sz w:val="21"/>
                <w:szCs w:val="21"/>
                <w:lang w:val="en-US" w:eastAsia="zh-CN"/>
              </w:rPr>
              <w:t>.41</w:t>
            </w:r>
            <w:r>
              <w:rPr>
                <w:color w:val="000000"/>
                <w:sz w:val="21"/>
                <w:szCs w:val="21"/>
              </w:rPr>
              <w:t>%</w:t>
            </w: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其他资金</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rPr>
            </w:pP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rPr>
            </w:pP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rPr>
            </w:pPr>
          </w:p>
        </w:tc>
      </w:tr>
      <w:tr>
        <w:tblPrEx>
          <w:tblCellMar>
            <w:top w:w="0" w:type="dxa"/>
            <w:left w:w="108" w:type="dxa"/>
            <w:bottom w:w="0" w:type="dxa"/>
            <w:right w:w="108" w:type="dxa"/>
          </w:tblCellMar>
        </w:tblPrEx>
        <w:trPr>
          <w:cantSplit/>
          <w:trHeight w:val="23" w:hRule="atLeast"/>
          <w:jc w:val="center"/>
        </w:trPr>
        <w:tc>
          <w:tcPr>
            <w:tcW w:w="99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资金管理情况</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情况说明</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存在问题和改进措施</w:t>
            </w: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分配科学性</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rPr>
                <w:color w:val="000000"/>
                <w:sz w:val="21"/>
                <w:szCs w:val="21"/>
              </w:rPr>
            </w:pPr>
            <w:r>
              <w:rPr>
                <w:color w:val="000000"/>
                <w:sz w:val="21"/>
                <w:szCs w:val="21"/>
              </w:rPr>
              <w:t>自治区财政厅和各地州市财政局严格按照转移支付管理制度以及《普惠金融发展专项资金管理办法》（财金〔2019〕96号）、《新疆维吾尔自治区管理使用普惠金融发展专项资金实施细则》（新财规〔2020〕9号）规定的范围和标准分配资金。</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下达及时性</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rPr>
                <w:color w:val="000000"/>
                <w:sz w:val="21"/>
                <w:szCs w:val="21"/>
              </w:rPr>
            </w:pPr>
            <w:r>
              <w:rPr>
                <w:color w:val="000000"/>
                <w:sz w:val="21"/>
                <w:szCs w:val="21"/>
              </w:rPr>
              <w:t>自治区财政厅和各地州市财政局能够严格按照预算法及其实施条例、转移支付管理制度规定以及资金管理办法规定的时限要求分解下达资金，对中央财政资金，严格落实30天内分解下达的要求。</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拨付合规性</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rPr>
                <w:color w:val="000000"/>
                <w:sz w:val="21"/>
                <w:szCs w:val="21"/>
              </w:rPr>
            </w:pPr>
            <w:r>
              <w:rPr>
                <w:color w:val="000000"/>
                <w:sz w:val="21"/>
                <w:szCs w:val="21"/>
              </w:rPr>
              <w:t>自治区财政厅和各地州县市财政部门能够严格按照国库集中支付制度有关规定支付资金，未出现违规将资金从国库转入财政专户或支付到预算单位实有资金账户等问题。</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使用规范性</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rPr>
                <w:color w:val="000000"/>
                <w:sz w:val="21"/>
                <w:szCs w:val="21"/>
              </w:rPr>
            </w:pPr>
            <w:r>
              <w:rPr>
                <w:color w:val="000000"/>
                <w:sz w:val="21"/>
                <w:szCs w:val="21"/>
              </w:rPr>
              <w:t>自治区财政厅和各地州县市财政局能够严格按照下达预算的科目和项目执行，未出现截留、挤占、挪用和擅自调整等问题。</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执行准确性</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rPr>
                <w:color w:val="000000"/>
                <w:sz w:val="21"/>
                <w:szCs w:val="21"/>
              </w:rPr>
            </w:pPr>
            <w:r>
              <w:rPr>
                <w:color w:val="000000"/>
                <w:sz w:val="21"/>
                <w:szCs w:val="21"/>
              </w:rPr>
              <w:t>自治区财政厅和各地州市财政局能够按照上级下达和本级预算安排的金额执行，不存在执行数偏离预算数较多的问题。</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预算绩效管理情况</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rPr>
                <w:color w:val="000000"/>
                <w:sz w:val="21"/>
                <w:szCs w:val="21"/>
              </w:rPr>
            </w:pPr>
            <w:r>
              <w:rPr>
                <w:color w:val="000000"/>
                <w:sz w:val="21"/>
                <w:szCs w:val="21"/>
              </w:rPr>
              <w:t>自治区财政厅和各地州市财政局在细化下达预算时同步下达绩效目标，将有关资金纳入本级预算或对下转移支付绩效管理，开展绩效监控和绩效评价。</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支出责任履行情况</w:t>
            </w:r>
          </w:p>
        </w:tc>
        <w:tc>
          <w:tcPr>
            <w:tcW w:w="401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rPr>
                <w:color w:val="000000"/>
                <w:sz w:val="21"/>
                <w:szCs w:val="21"/>
              </w:rPr>
            </w:pPr>
            <w:r>
              <w:rPr>
                <w:color w:val="000000"/>
                <w:sz w:val="21"/>
                <w:szCs w:val="21"/>
              </w:rPr>
              <w:t>自治区财政厅和各地州市财政局在细化下达预算时同步下达绩效目标，将有关资金纳入本级预算或对下转移支付绩效管理，开展绩效监控和绩效评价。</w:t>
            </w:r>
          </w:p>
        </w:tc>
        <w:tc>
          <w:tcPr>
            <w:tcW w:w="35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r>
      <w:tr>
        <w:tblPrEx>
          <w:tblCellMar>
            <w:top w:w="0" w:type="dxa"/>
            <w:left w:w="108" w:type="dxa"/>
            <w:bottom w:w="0" w:type="dxa"/>
            <w:right w:w="108" w:type="dxa"/>
          </w:tblCellMar>
        </w:tblPrEx>
        <w:trPr>
          <w:cantSplit/>
          <w:trHeight w:val="23" w:hRule="atLeast"/>
          <w:jc w:val="center"/>
        </w:trPr>
        <w:tc>
          <w:tcPr>
            <w:tcW w:w="99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总体目标完成情况</w:t>
            </w: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总体目标</w:t>
            </w:r>
          </w:p>
        </w:tc>
        <w:tc>
          <w:tcPr>
            <w:tcW w:w="5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全年实际完成情况</w:t>
            </w: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44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目标1：支持农村金融组织体系建设，扩大农村金融服务覆盖面</w:t>
            </w:r>
            <w:r>
              <w:rPr>
                <w:color w:val="000000"/>
                <w:kern w:val="0"/>
                <w:sz w:val="21"/>
                <w:szCs w:val="21"/>
                <w:lang w:bidi="ar"/>
              </w:rPr>
              <w:br w:type="textWrapping"/>
            </w:r>
            <w:r>
              <w:rPr>
                <w:color w:val="000000"/>
                <w:kern w:val="0"/>
                <w:sz w:val="21"/>
                <w:szCs w:val="21"/>
                <w:lang w:bidi="ar"/>
              </w:rPr>
              <w:t>目标2：支持重点群体和符合条件的小微企业融资发展。</w:t>
            </w:r>
            <w:r>
              <w:rPr>
                <w:color w:val="000000"/>
                <w:kern w:val="0"/>
                <w:sz w:val="21"/>
                <w:szCs w:val="21"/>
                <w:lang w:bidi="ar"/>
              </w:rPr>
              <w:br w:type="textWrapping"/>
            </w:r>
            <w:r>
              <w:rPr>
                <w:color w:val="000000"/>
                <w:kern w:val="0"/>
                <w:sz w:val="21"/>
                <w:szCs w:val="21"/>
                <w:lang w:bidi="ar"/>
              </w:rPr>
              <w:t>目标3：支持地方因地制宜打造各具特色的普惠金融发展示范区，增强金融普惠性，推动普惠金融高质量发展。</w:t>
            </w:r>
          </w:p>
        </w:tc>
        <w:tc>
          <w:tcPr>
            <w:tcW w:w="52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rPr>
                <w:color w:val="000000"/>
                <w:sz w:val="21"/>
                <w:szCs w:val="21"/>
              </w:rPr>
            </w:pPr>
            <w:r>
              <w:rPr>
                <w:color w:val="000000" w:themeColor="text1"/>
                <w:sz w:val="21"/>
                <w:szCs w:val="21"/>
                <w14:textFill>
                  <w14:solidFill>
                    <w14:schemeClr w14:val="tx1"/>
                  </w14:solidFill>
                </w14:textFill>
              </w:rPr>
              <w:t>2023年，全区发放创业担保贷款余额3.96亿元，创业担保贷款余额15.62亿元，发放农户小额信用贷款260.36亿元。</w:t>
            </w:r>
          </w:p>
        </w:tc>
      </w:tr>
      <w:tr>
        <w:tblPrEx>
          <w:tblCellMar>
            <w:top w:w="0" w:type="dxa"/>
            <w:left w:w="108" w:type="dxa"/>
            <w:bottom w:w="0" w:type="dxa"/>
            <w:right w:w="108" w:type="dxa"/>
          </w:tblCellMar>
        </w:tblPrEx>
        <w:trPr>
          <w:cantSplit/>
          <w:trHeight w:val="23" w:hRule="atLeast"/>
          <w:jc w:val="center"/>
        </w:trPr>
        <w:tc>
          <w:tcPr>
            <w:tcW w:w="9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br w:type="textWrapping"/>
            </w:r>
            <w:r>
              <w:rPr>
                <w:color w:val="000000"/>
                <w:kern w:val="0"/>
                <w:sz w:val="21"/>
                <w:szCs w:val="21"/>
                <w:lang w:bidi="ar"/>
              </w:rPr>
              <w:t>绩效</w:t>
            </w:r>
            <w:r>
              <w:rPr>
                <w:color w:val="000000"/>
                <w:kern w:val="0"/>
                <w:sz w:val="21"/>
                <w:szCs w:val="21"/>
                <w:lang w:bidi="ar"/>
              </w:rPr>
              <w:br w:type="textWrapping"/>
            </w:r>
            <w:r>
              <w:rPr>
                <w:color w:val="000000"/>
                <w:kern w:val="0"/>
                <w:sz w:val="21"/>
                <w:szCs w:val="21"/>
                <w:lang w:bidi="ar"/>
              </w:rPr>
              <w:t>目标</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一级指标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二级指标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三级指标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指标值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全年实际完成值</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未完成原因和改进措施</w:t>
            </w: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50" w:type="dxa"/>
            <w:vMerge w:val="restart"/>
            <w:tcBorders>
              <w:top w:val="nil"/>
              <w:left w:val="single" w:color="000000" w:sz="4" w:space="0"/>
              <w:bottom w:val="nil"/>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产出指标</w:t>
            </w:r>
          </w:p>
        </w:tc>
        <w:tc>
          <w:tcPr>
            <w:tcW w:w="1110" w:type="dxa"/>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数量指标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本年度创业担保贷款发放额</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w:t>
            </w:r>
            <w:r>
              <w:rPr>
                <w:rFonts w:hint="eastAsia"/>
                <w:color w:val="000000"/>
                <w:kern w:val="0"/>
                <w:sz w:val="21"/>
                <w:szCs w:val="21"/>
                <w:lang w:bidi="ar"/>
              </w:rPr>
              <w:t>5.7</w:t>
            </w:r>
            <w:r>
              <w:rPr>
                <w:color w:val="000000"/>
                <w:kern w:val="0"/>
                <w:sz w:val="21"/>
                <w:szCs w:val="21"/>
                <w:lang w:bidi="ar"/>
              </w:rPr>
              <w:t>亿元</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shd w:val="clear" w:color="FFFFFF" w:fill="D9D9D9"/>
              </w:rPr>
            </w:pPr>
            <w:r>
              <w:rPr>
                <w:rFonts w:hint="eastAsia"/>
                <w:color w:val="000000"/>
                <w:sz w:val="21"/>
                <w:szCs w:val="21"/>
              </w:rPr>
              <w:t>6.86</w:t>
            </w:r>
            <w:r>
              <w:rPr>
                <w:color w:val="000000"/>
                <w:sz w:val="21"/>
                <w:szCs w:val="21"/>
              </w:rPr>
              <w:t>亿元</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shd w:val="clear" w:color="FFFFFF" w:fill="D9D9D9"/>
              </w:rPr>
            </w:pP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50" w:type="dxa"/>
            <w:vMerge w:val="continue"/>
            <w:tcBorders>
              <w:top w:val="nil"/>
              <w:left w:val="single" w:color="000000" w:sz="4" w:space="0"/>
              <w:bottom w:val="nil"/>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0"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质量指标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创业担保贷款回收率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≥90%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color w:val="000000"/>
                <w:sz w:val="21"/>
                <w:szCs w:val="21"/>
              </w:rPr>
              <w:t>94%</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rPr>
            </w:pP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50" w:type="dxa"/>
            <w:vMerge w:val="continue"/>
            <w:tcBorders>
              <w:top w:val="nil"/>
              <w:left w:val="single" w:color="000000" w:sz="4" w:space="0"/>
              <w:bottom w:val="nil"/>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资金足额拨付率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color w:val="000000"/>
                <w:sz w:val="21"/>
                <w:szCs w:val="21"/>
              </w:rPr>
              <w:t>9</w:t>
            </w:r>
            <w:r>
              <w:rPr>
                <w:rFonts w:hint="eastAsia"/>
                <w:color w:val="000000"/>
                <w:sz w:val="21"/>
                <w:szCs w:val="21"/>
              </w:rPr>
              <w:t>7</w:t>
            </w:r>
            <w:r>
              <w:rPr>
                <w:color w:val="000000"/>
                <w:sz w:val="21"/>
                <w:szCs w:val="21"/>
              </w:rPr>
              <w:t>%</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rPr>
            </w:pPr>
            <w:r>
              <w:rPr>
                <w:rFonts w:hint="eastAsia"/>
                <w:color w:val="000000"/>
                <w:sz w:val="21"/>
                <w:szCs w:val="21"/>
              </w:rPr>
              <w:t>吐鲁番市和乌鲁木齐市</w:t>
            </w:r>
            <w:r>
              <w:rPr>
                <w:color w:val="000000"/>
                <w:sz w:val="21"/>
                <w:szCs w:val="21"/>
              </w:rPr>
              <w:t>部分县市未将足额拨付202</w:t>
            </w:r>
            <w:r>
              <w:rPr>
                <w:rFonts w:hint="eastAsia"/>
                <w:color w:val="000000"/>
                <w:sz w:val="21"/>
                <w:szCs w:val="21"/>
                <w:lang w:val="en-US" w:eastAsia="zh-CN"/>
              </w:rPr>
              <w:t>3</w:t>
            </w:r>
            <w:r>
              <w:rPr>
                <w:color w:val="000000"/>
                <w:sz w:val="21"/>
                <w:szCs w:val="21"/>
              </w:rPr>
              <w:t>年资金。</w:t>
            </w: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50" w:type="dxa"/>
            <w:vMerge w:val="continue"/>
            <w:tcBorders>
              <w:top w:val="nil"/>
              <w:left w:val="single" w:color="000000" w:sz="4" w:space="0"/>
              <w:bottom w:val="nil"/>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地方配套资金到位率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100%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color w:val="000000"/>
                <w:sz w:val="21"/>
                <w:szCs w:val="21"/>
              </w:rPr>
              <w:t>100%</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shd w:val="clear" w:color="FFFFFF" w:fill="D9D9D9"/>
              </w:rPr>
            </w:pP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50" w:type="dxa"/>
            <w:vMerge w:val="restart"/>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效益指标</w:t>
            </w:r>
          </w:p>
        </w:tc>
        <w:tc>
          <w:tcPr>
            <w:tcW w:w="1110" w:type="dxa"/>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经济效益</w:t>
            </w:r>
            <w:r>
              <w:rPr>
                <w:color w:val="000000"/>
                <w:kern w:val="0"/>
                <w:sz w:val="21"/>
                <w:szCs w:val="21"/>
                <w:lang w:bidi="ar"/>
              </w:rPr>
              <w:br w:type="textWrapping"/>
            </w:r>
            <w:r>
              <w:rPr>
                <w:color w:val="000000"/>
                <w:kern w:val="0"/>
                <w:sz w:val="21"/>
                <w:szCs w:val="21"/>
                <w:lang w:bidi="ar"/>
              </w:rPr>
              <w:t>指标</w:t>
            </w:r>
          </w:p>
        </w:tc>
        <w:tc>
          <w:tcPr>
            <w:tcW w:w="2325" w:type="dxa"/>
            <w:tcBorders>
              <w:top w:val="single" w:color="000000" w:sz="4" w:space="0"/>
              <w:left w:val="single" w:color="000000" w:sz="4" w:space="0"/>
              <w:bottom w:val="single" w:color="000000" w:sz="4" w:space="0"/>
              <w:right w:val="nil"/>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创业担保基金放大倍数</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≥2倍</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rFonts w:hint="eastAsia"/>
                <w:color w:val="000000"/>
                <w:sz w:val="21"/>
                <w:szCs w:val="21"/>
              </w:rPr>
              <w:t>1.87</w:t>
            </w:r>
            <w:r>
              <w:rPr>
                <w:color w:val="000000"/>
                <w:sz w:val="21"/>
                <w:szCs w:val="21"/>
              </w:rPr>
              <w:t>倍</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rPr>
            </w:pPr>
            <w:r>
              <w:rPr>
                <w:color w:val="000000"/>
                <w:sz w:val="21"/>
                <w:szCs w:val="21"/>
              </w:rPr>
              <w:t>2023年创业担保贷款余额较2022年下降较多</w:t>
            </w: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50" w:type="dxa"/>
            <w:vMerge w:val="continue"/>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0" w:type="dxa"/>
            <w:tcBorders>
              <w:top w:val="single" w:color="000000" w:sz="4" w:space="0"/>
              <w:left w:val="single" w:color="000000" w:sz="4" w:space="0"/>
              <w:bottom w:val="nil"/>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社会效益</w:t>
            </w:r>
            <w:r>
              <w:rPr>
                <w:color w:val="000000"/>
                <w:kern w:val="0"/>
                <w:sz w:val="21"/>
                <w:szCs w:val="21"/>
                <w:lang w:bidi="ar"/>
              </w:rPr>
              <w:br w:type="textWrapping"/>
            </w:r>
            <w:r>
              <w:rPr>
                <w:color w:val="000000"/>
                <w:kern w:val="0"/>
                <w:sz w:val="21"/>
                <w:szCs w:val="21"/>
                <w:lang w:bidi="ar"/>
              </w:rPr>
              <w:t>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金融机构网点覆盖率</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≥60%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color w:val="000000"/>
                <w:sz w:val="21"/>
                <w:szCs w:val="21"/>
              </w:rPr>
              <w:t>93%</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rPr>
            </w:pPr>
            <w:r>
              <w:rPr>
                <w:color w:val="000000"/>
                <w:sz w:val="21"/>
                <w:szCs w:val="21"/>
              </w:rPr>
              <w:t>普惠金融政策已实施多年，新疆金融机构网点覆盖率较高。</w:t>
            </w: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满意度指标</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br w:type="textWrapping"/>
            </w:r>
            <w:r>
              <w:rPr>
                <w:color w:val="000000"/>
                <w:kern w:val="0"/>
                <w:sz w:val="21"/>
                <w:szCs w:val="21"/>
                <w:lang w:bidi="ar"/>
              </w:rPr>
              <w:t>满意度指标</w:t>
            </w: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申报定向费用补贴金融机构满意度</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≥80%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color w:val="000000"/>
                <w:sz w:val="21"/>
                <w:szCs w:val="21"/>
              </w:rPr>
              <w:t>9</w:t>
            </w:r>
            <w:r>
              <w:rPr>
                <w:rFonts w:hint="eastAsia"/>
                <w:color w:val="000000"/>
                <w:sz w:val="21"/>
                <w:szCs w:val="21"/>
              </w:rPr>
              <w:t>2</w:t>
            </w:r>
            <w:r>
              <w:rPr>
                <w:color w:val="000000"/>
                <w:sz w:val="21"/>
                <w:szCs w:val="21"/>
              </w:rPr>
              <w:t>%</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rPr>
            </w:pPr>
          </w:p>
        </w:tc>
      </w:tr>
      <w:tr>
        <w:tblPrEx>
          <w:tblCellMar>
            <w:top w:w="0" w:type="dxa"/>
            <w:left w:w="108" w:type="dxa"/>
            <w:bottom w:w="0" w:type="dxa"/>
            <w:right w:w="108" w:type="dxa"/>
          </w:tblCellMar>
        </w:tblPrEx>
        <w:trPr>
          <w:cantSplit/>
          <w:trHeight w:val="23"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申报创业担保贷款贴息个人满意度</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≥80%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color w:val="000000"/>
                <w:sz w:val="21"/>
                <w:szCs w:val="21"/>
              </w:rPr>
              <w:t>9</w:t>
            </w:r>
            <w:r>
              <w:rPr>
                <w:rFonts w:hint="eastAsia"/>
                <w:color w:val="000000"/>
                <w:sz w:val="21"/>
                <w:szCs w:val="21"/>
              </w:rPr>
              <w:t>1</w:t>
            </w:r>
            <w:r>
              <w:rPr>
                <w:color w:val="000000"/>
                <w:sz w:val="21"/>
                <w:szCs w:val="21"/>
              </w:rPr>
              <w:t>%</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rPr>
            </w:pPr>
          </w:p>
        </w:tc>
      </w:tr>
      <w:tr>
        <w:tblPrEx>
          <w:tblCellMar>
            <w:top w:w="0" w:type="dxa"/>
            <w:left w:w="108" w:type="dxa"/>
            <w:bottom w:w="0" w:type="dxa"/>
            <w:right w:w="108" w:type="dxa"/>
          </w:tblCellMar>
        </w:tblPrEx>
        <w:trPr>
          <w:cantSplit/>
          <w:trHeight w:val="531" w:hRule="atLeast"/>
          <w:jc w:val="center"/>
        </w:trPr>
        <w:tc>
          <w:tcPr>
            <w:tcW w:w="9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p>
        </w:tc>
        <w:tc>
          <w:tcPr>
            <w:tcW w:w="2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left"/>
              <w:textAlignment w:val="center"/>
              <w:rPr>
                <w:color w:val="000000"/>
                <w:sz w:val="21"/>
                <w:szCs w:val="21"/>
              </w:rPr>
            </w:pPr>
            <w:r>
              <w:rPr>
                <w:color w:val="000000"/>
                <w:kern w:val="0"/>
                <w:sz w:val="21"/>
                <w:szCs w:val="21"/>
                <w:lang w:bidi="ar"/>
              </w:rPr>
              <w:t>申报创业担保贷款贴息小微企业满意度</w:t>
            </w:r>
          </w:p>
        </w:tc>
        <w:tc>
          <w:tcPr>
            <w:tcW w:w="168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textAlignment w:val="center"/>
              <w:rPr>
                <w:color w:val="000000"/>
                <w:sz w:val="21"/>
                <w:szCs w:val="21"/>
              </w:rPr>
            </w:pPr>
            <w:r>
              <w:rPr>
                <w:color w:val="000000"/>
                <w:kern w:val="0"/>
                <w:sz w:val="21"/>
                <w:szCs w:val="21"/>
                <w:lang w:bidi="ar"/>
              </w:rPr>
              <w:t>≥80%</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jc w:val="center"/>
              <w:rPr>
                <w:color w:val="000000"/>
                <w:sz w:val="21"/>
                <w:szCs w:val="21"/>
              </w:rPr>
            </w:pPr>
            <w:r>
              <w:rPr>
                <w:color w:val="000000"/>
                <w:sz w:val="21"/>
                <w:szCs w:val="21"/>
              </w:rPr>
              <w:t>9</w:t>
            </w:r>
            <w:r>
              <w:rPr>
                <w:rFonts w:hint="eastAsia"/>
                <w:color w:val="000000"/>
                <w:sz w:val="21"/>
                <w:szCs w:val="21"/>
              </w:rPr>
              <w:t>4</w:t>
            </w:r>
            <w:r>
              <w:rPr>
                <w:color w:val="000000"/>
                <w:sz w:val="21"/>
                <w:szCs w:val="21"/>
              </w:rPr>
              <w:t>%</w:t>
            </w:r>
          </w:p>
        </w:tc>
        <w:tc>
          <w:tcPr>
            <w:tcW w:w="24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00" w:lineRule="exact"/>
              <w:ind w:firstLine="0" w:firstLineChars="0"/>
              <w:rPr>
                <w:color w:val="000000"/>
                <w:sz w:val="21"/>
                <w:szCs w:val="21"/>
              </w:rPr>
            </w:pPr>
          </w:p>
        </w:tc>
      </w:tr>
    </w:tbl>
    <w:p>
      <w:pPr>
        <w:widowControl/>
        <w:ind w:firstLine="0" w:firstLineChars="0"/>
        <w:jc w:val="left"/>
        <w:rPr>
          <w:bCs/>
          <w:szCs w:val="32"/>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5" w:left="1531"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r>
      <w:fldChar w:fldCharType="begin"/>
    </w:r>
    <w:r>
      <w:instrText xml:space="preserve"> PAGE   \* MERGEFORMAT </w:instrText>
    </w:r>
    <w:r>
      <w:fldChar w:fldCharType="separate"/>
    </w:r>
    <w:r>
      <w:rPr>
        <w:lang w:val="zh-CN"/>
      </w:rPr>
      <w:t>21</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rPr>
        <w:u w:val="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DCCC80"/>
    <w:multiLevelType w:val="singleLevel"/>
    <w:tmpl w:val="C2DCCC80"/>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HorizontalSpacing w:val="150"/>
  <w:drawingGridVerticalSpacing w:val="435"/>
  <w:noPunctuationKerning w:val="1"/>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12"/>
    <w:rsid w:val="00001845"/>
    <w:rsid w:val="00002C74"/>
    <w:rsid w:val="00007C81"/>
    <w:rsid w:val="00043118"/>
    <w:rsid w:val="0004727C"/>
    <w:rsid w:val="00047AEB"/>
    <w:rsid w:val="00053CD7"/>
    <w:rsid w:val="00057459"/>
    <w:rsid w:val="0008428E"/>
    <w:rsid w:val="00084A4E"/>
    <w:rsid w:val="000A7C8F"/>
    <w:rsid w:val="000C1172"/>
    <w:rsid w:val="000C5DC3"/>
    <w:rsid w:val="000D2FDB"/>
    <w:rsid w:val="000D4F44"/>
    <w:rsid w:val="000E0CB6"/>
    <w:rsid w:val="000F50CA"/>
    <w:rsid w:val="000F5C38"/>
    <w:rsid w:val="00116880"/>
    <w:rsid w:val="00123BA0"/>
    <w:rsid w:val="00125672"/>
    <w:rsid w:val="001309E8"/>
    <w:rsid w:val="00132431"/>
    <w:rsid w:val="001364F7"/>
    <w:rsid w:val="0013656B"/>
    <w:rsid w:val="00136C48"/>
    <w:rsid w:val="00136F8F"/>
    <w:rsid w:val="00137B5D"/>
    <w:rsid w:val="00144456"/>
    <w:rsid w:val="00147458"/>
    <w:rsid w:val="00170D27"/>
    <w:rsid w:val="00171B5C"/>
    <w:rsid w:val="001733D1"/>
    <w:rsid w:val="001750D4"/>
    <w:rsid w:val="0017600A"/>
    <w:rsid w:val="00182C5C"/>
    <w:rsid w:val="0019642F"/>
    <w:rsid w:val="001A0BF2"/>
    <w:rsid w:val="001B679D"/>
    <w:rsid w:val="001C720D"/>
    <w:rsid w:val="001E2B33"/>
    <w:rsid w:val="001E4285"/>
    <w:rsid w:val="001F30BA"/>
    <w:rsid w:val="001F4536"/>
    <w:rsid w:val="002200CF"/>
    <w:rsid w:val="00225256"/>
    <w:rsid w:val="00235E1A"/>
    <w:rsid w:val="002467E5"/>
    <w:rsid w:val="002504C8"/>
    <w:rsid w:val="00252C9B"/>
    <w:rsid w:val="00253899"/>
    <w:rsid w:val="00253AF5"/>
    <w:rsid w:val="00253B3D"/>
    <w:rsid w:val="00257A56"/>
    <w:rsid w:val="00267865"/>
    <w:rsid w:val="0028737E"/>
    <w:rsid w:val="00287578"/>
    <w:rsid w:val="002939A1"/>
    <w:rsid w:val="0029703C"/>
    <w:rsid w:val="002A471B"/>
    <w:rsid w:val="002C21DE"/>
    <w:rsid w:val="002C36B3"/>
    <w:rsid w:val="002C4092"/>
    <w:rsid w:val="002D3B93"/>
    <w:rsid w:val="00301CDD"/>
    <w:rsid w:val="00314DB5"/>
    <w:rsid w:val="00320855"/>
    <w:rsid w:val="00327CC8"/>
    <w:rsid w:val="003302DD"/>
    <w:rsid w:val="00347A2A"/>
    <w:rsid w:val="00355DCB"/>
    <w:rsid w:val="00372502"/>
    <w:rsid w:val="003765DE"/>
    <w:rsid w:val="00395B58"/>
    <w:rsid w:val="00397B85"/>
    <w:rsid w:val="003B67EB"/>
    <w:rsid w:val="003C4FAA"/>
    <w:rsid w:val="003D7BC0"/>
    <w:rsid w:val="003F1FD0"/>
    <w:rsid w:val="003F5B37"/>
    <w:rsid w:val="003F7A1C"/>
    <w:rsid w:val="00405E8D"/>
    <w:rsid w:val="00411680"/>
    <w:rsid w:val="00424C8B"/>
    <w:rsid w:val="00433B4A"/>
    <w:rsid w:val="004403AD"/>
    <w:rsid w:val="00461762"/>
    <w:rsid w:val="00476E2C"/>
    <w:rsid w:val="004775B8"/>
    <w:rsid w:val="004828EC"/>
    <w:rsid w:val="00491335"/>
    <w:rsid w:val="004961C8"/>
    <w:rsid w:val="00497634"/>
    <w:rsid w:val="004A3A57"/>
    <w:rsid w:val="004A4ECA"/>
    <w:rsid w:val="004C41F6"/>
    <w:rsid w:val="004E6605"/>
    <w:rsid w:val="004F5CF1"/>
    <w:rsid w:val="00506DE7"/>
    <w:rsid w:val="00522171"/>
    <w:rsid w:val="00522FF5"/>
    <w:rsid w:val="00527D61"/>
    <w:rsid w:val="00530736"/>
    <w:rsid w:val="00542718"/>
    <w:rsid w:val="0054619A"/>
    <w:rsid w:val="00550C3B"/>
    <w:rsid w:val="005513D6"/>
    <w:rsid w:val="005639D3"/>
    <w:rsid w:val="0056402C"/>
    <w:rsid w:val="00574A68"/>
    <w:rsid w:val="00576403"/>
    <w:rsid w:val="0058273C"/>
    <w:rsid w:val="00591152"/>
    <w:rsid w:val="0059370C"/>
    <w:rsid w:val="005A5607"/>
    <w:rsid w:val="005B1BFC"/>
    <w:rsid w:val="005B2F92"/>
    <w:rsid w:val="005B7707"/>
    <w:rsid w:val="005C0DFA"/>
    <w:rsid w:val="005C2AB8"/>
    <w:rsid w:val="005D6EA7"/>
    <w:rsid w:val="005E3983"/>
    <w:rsid w:val="005E6E80"/>
    <w:rsid w:val="0061011F"/>
    <w:rsid w:val="006168BB"/>
    <w:rsid w:val="00616D3B"/>
    <w:rsid w:val="0063692E"/>
    <w:rsid w:val="0063770C"/>
    <w:rsid w:val="0064485C"/>
    <w:rsid w:val="00646CB9"/>
    <w:rsid w:val="00655B35"/>
    <w:rsid w:val="00665681"/>
    <w:rsid w:val="006703C2"/>
    <w:rsid w:val="00681A46"/>
    <w:rsid w:val="00691FB6"/>
    <w:rsid w:val="006A613D"/>
    <w:rsid w:val="006E2306"/>
    <w:rsid w:val="006E509E"/>
    <w:rsid w:val="006E5195"/>
    <w:rsid w:val="006F5DDE"/>
    <w:rsid w:val="006F7064"/>
    <w:rsid w:val="0071392D"/>
    <w:rsid w:val="00726D63"/>
    <w:rsid w:val="00727563"/>
    <w:rsid w:val="007500AC"/>
    <w:rsid w:val="00755483"/>
    <w:rsid w:val="0078542F"/>
    <w:rsid w:val="007A251C"/>
    <w:rsid w:val="007B078B"/>
    <w:rsid w:val="007B58AA"/>
    <w:rsid w:val="007B7C8D"/>
    <w:rsid w:val="007D38EC"/>
    <w:rsid w:val="007E736A"/>
    <w:rsid w:val="007F2CC3"/>
    <w:rsid w:val="0080201D"/>
    <w:rsid w:val="008045E6"/>
    <w:rsid w:val="00820333"/>
    <w:rsid w:val="0082046A"/>
    <w:rsid w:val="0082125E"/>
    <w:rsid w:val="00831EE2"/>
    <w:rsid w:val="0083395C"/>
    <w:rsid w:val="00842262"/>
    <w:rsid w:val="00843BC4"/>
    <w:rsid w:val="00847C54"/>
    <w:rsid w:val="00850E4D"/>
    <w:rsid w:val="008538CB"/>
    <w:rsid w:val="00854434"/>
    <w:rsid w:val="00865D87"/>
    <w:rsid w:val="0087022E"/>
    <w:rsid w:val="00870F87"/>
    <w:rsid w:val="008812B8"/>
    <w:rsid w:val="00892832"/>
    <w:rsid w:val="008A3BED"/>
    <w:rsid w:val="008B02F7"/>
    <w:rsid w:val="008B4C0E"/>
    <w:rsid w:val="008C312F"/>
    <w:rsid w:val="008C38B0"/>
    <w:rsid w:val="008C67F8"/>
    <w:rsid w:val="008D2790"/>
    <w:rsid w:val="008D377A"/>
    <w:rsid w:val="008E0EC8"/>
    <w:rsid w:val="008E7AB9"/>
    <w:rsid w:val="008F4792"/>
    <w:rsid w:val="008F4D10"/>
    <w:rsid w:val="00900842"/>
    <w:rsid w:val="009043A5"/>
    <w:rsid w:val="00912749"/>
    <w:rsid w:val="00923072"/>
    <w:rsid w:val="00924DBF"/>
    <w:rsid w:val="00925CE4"/>
    <w:rsid w:val="00926F7A"/>
    <w:rsid w:val="00944167"/>
    <w:rsid w:val="00954475"/>
    <w:rsid w:val="00955C36"/>
    <w:rsid w:val="009622D8"/>
    <w:rsid w:val="00967C29"/>
    <w:rsid w:val="009710D6"/>
    <w:rsid w:val="00981127"/>
    <w:rsid w:val="009842C7"/>
    <w:rsid w:val="00993DFE"/>
    <w:rsid w:val="00997536"/>
    <w:rsid w:val="00997F22"/>
    <w:rsid w:val="009A18D4"/>
    <w:rsid w:val="009A34A4"/>
    <w:rsid w:val="009A6F78"/>
    <w:rsid w:val="009B087E"/>
    <w:rsid w:val="009B1F77"/>
    <w:rsid w:val="009B1FFE"/>
    <w:rsid w:val="009B2E38"/>
    <w:rsid w:val="009B35FD"/>
    <w:rsid w:val="009B67F1"/>
    <w:rsid w:val="009B7BD8"/>
    <w:rsid w:val="009C29F6"/>
    <w:rsid w:val="009D2989"/>
    <w:rsid w:val="009F190A"/>
    <w:rsid w:val="009F2C3B"/>
    <w:rsid w:val="009F4BB5"/>
    <w:rsid w:val="009F7232"/>
    <w:rsid w:val="00A03751"/>
    <w:rsid w:val="00A131A5"/>
    <w:rsid w:val="00A252A7"/>
    <w:rsid w:val="00A65DA4"/>
    <w:rsid w:val="00A667A8"/>
    <w:rsid w:val="00A710C7"/>
    <w:rsid w:val="00A728F8"/>
    <w:rsid w:val="00A81A2A"/>
    <w:rsid w:val="00A86E1A"/>
    <w:rsid w:val="00A97685"/>
    <w:rsid w:val="00A97A61"/>
    <w:rsid w:val="00AC5208"/>
    <w:rsid w:val="00AD04C1"/>
    <w:rsid w:val="00AD0BD5"/>
    <w:rsid w:val="00AE7B46"/>
    <w:rsid w:val="00B01F6E"/>
    <w:rsid w:val="00B04EF2"/>
    <w:rsid w:val="00B13059"/>
    <w:rsid w:val="00B13125"/>
    <w:rsid w:val="00B218E6"/>
    <w:rsid w:val="00B24B7F"/>
    <w:rsid w:val="00B32586"/>
    <w:rsid w:val="00B34033"/>
    <w:rsid w:val="00B360FE"/>
    <w:rsid w:val="00B40891"/>
    <w:rsid w:val="00B51C9F"/>
    <w:rsid w:val="00B67DC0"/>
    <w:rsid w:val="00B7505C"/>
    <w:rsid w:val="00BA1065"/>
    <w:rsid w:val="00BA30D7"/>
    <w:rsid w:val="00BA3177"/>
    <w:rsid w:val="00BA4CE6"/>
    <w:rsid w:val="00BA5342"/>
    <w:rsid w:val="00BB1158"/>
    <w:rsid w:val="00BC4B10"/>
    <w:rsid w:val="00BC6E1B"/>
    <w:rsid w:val="00BC7534"/>
    <w:rsid w:val="00BD163D"/>
    <w:rsid w:val="00BD794E"/>
    <w:rsid w:val="00BF0A50"/>
    <w:rsid w:val="00BF2CB4"/>
    <w:rsid w:val="00BF2E65"/>
    <w:rsid w:val="00C1072A"/>
    <w:rsid w:val="00C16F90"/>
    <w:rsid w:val="00C251E2"/>
    <w:rsid w:val="00C57A57"/>
    <w:rsid w:val="00C64670"/>
    <w:rsid w:val="00C7003C"/>
    <w:rsid w:val="00C767AD"/>
    <w:rsid w:val="00C83F55"/>
    <w:rsid w:val="00C847B7"/>
    <w:rsid w:val="00C86FDD"/>
    <w:rsid w:val="00CA0F83"/>
    <w:rsid w:val="00CB062A"/>
    <w:rsid w:val="00CB11A4"/>
    <w:rsid w:val="00CB4091"/>
    <w:rsid w:val="00CB7CAE"/>
    <w:rsid w:val="00CC2C85"/>
    <w:rsid w:val="00CC3924"/>
    <w:rsid w:val="00CC4EC5"/>
    <w:rsid w:val="00CC701C"/>
    <w:rsid w:val="00CD1C84"/>
    <w:rsid w:val="00CD3DD8"/>
    <w:rsid w:val="00CE0C69"/>
    <w:rsid w:val="00CE0E60"/>
    <w:rsid w:val="00CE303A"/>
    <w:rsid w:val="00CE5457"/>
    <w:rsid w:val="00CF2BD0"/>
    <w:rsid w:val="00D05DD6"/>
    <w:rsid w:val="00D17047"/>
    <w:rsid w:val="00D20926"/>
    <w:rsid w:val="00D21F46"/>
    <w:rsid w:val="00D220D6"/>
    <w:rsid w:val="00D3217D"/>
    <w:rsid w:val="00D731E1"/>
    <w:rsid w:val="00D81678"/>
    <w:rsid w:val="00D81C4E"/>
    <w:rsid w:val="00D859B7"/>
    <w:rsid w:val="00D863CD"/>
    <w:rsid w:val="00DA3F1B"/>
    <w:rsid w:val="00DA6571"/>
    <w:rsid w:val="00DB6BBC"/>
    <w:rsid w:val="00DC02CC"/>
    <w:rsid w:val="00DD1E42"/>
    <w:rsid w:val="00DF21AF"/>
    <w:rsid w:val="00DF25A9"/>
    <w:rsid w:val="00DF6A23"/>
    <w:rsid w:val="00DF7DB1"/>
    <w:rsid w:val="00E12B34"/>
    <w:rsid w:val="00E145C1"/>
    <w:rsid w:val="00E22811"/>
    <w:rsid w:val="00E32515"/>
    <w:rsid w:val="00E430FE"/>
    <w:rsid w:val="00E43B6B"/>
    <w:rsid w:val="00E440B1"/>
    <w:rsid w:val="00E4456F"/>
    <w:rsid w:val="00E52357"/>
    <w:rsid w:val="00E73790"/>
    <w:rsid w:val="00E759D2"/>
    <w:rsid w:val="00EC1197"/>
    <w:rsid w:val="00EC64E0"/>
    <w:rsid w:val="00EC70F2"/>
    <w:rsid w:val="00EE0D98"/>
    <w:rsid w:val="00EE1BD9"/>
    <w:rsid w:val="00EF5F12"/>
    <w:rsid w:val="00F04CED"/>
    <w:rsid w:val="00F15A59"/>
    <w:rsid w:val="00F3075B"/>
    <w:rsid w:val="00F31569"/>
    <w:rsid w:val="00F33A3E"/>
    <w:rsid w:val="00F33B5E"/>
    <w:rsid w:val="00F40519"/>
    <w:rsid w:val="00F43712"/>
    <w:rsid w:val="00F43D17"/>
    <w:rsid w:val="00F50ED4"/>
    <w:rsid w:val="00F57122"/>
    <w:rsid w:val="00F572C0"/>
    <w:rsid w:val="00F60363"/>
    <w:rsid w:val="00F8145B"/>
    <w:rsid w:val="00F82723"/>
    <w:rsid w:val="00F84CAE"/>
    <w:rsid w:val="00F927B4"/>
    <w:rsid w:val="00FA07B1"/>
    <w:rsid w:val="00FA6706"/>
    <w:rsid w:val="00FC6446"/>
    <w:rsid w:val="00FD4CBA"/>
    <w:rsid w:val="00FD7AB0"/>
    <w:rsid w:val="00FE011A"/>
    <w:rsid w:val="00FE27FB"/>
    <w:rsid w:val="00FF7F94"/>
    <w:rsid w:val="018021F6"/>
    <w:rsid w:val="01C35AB1"/>
    <w:rsid w:val="026E7662"/>
    <w:rsid w:val="02FA0B52"/>
    <w:rsid w:val="0396648E"/>
    <w:rsid w:val="03FC4143"/>
    <w:rsid w:val="045B0E64"/>
    <w:rsid w:val="04DC0F53"/>
    <w:rsid w:val="064760A9"/>
    <w:rsid w:val="06C051BB"/>
    <w:rsid w:val="077A4BB8"/>
    <w:rsid w:val="07FE7AAE"/>
    <w:rsid w:val="08332D0E"/>
    <w:rsid w:val="0A333AF6"/>
    <w:rsid w:val="0B2368F5"/>
    <w:rsid w:val="0B24023A"/>
    <w:rsid w:val="0B33744B"/>
    <w:rsid w:val="0DBC6C73"/>
    <w:rsid w:val="0E1066BC"/>
    <w:rsid w:val="0F9557F9"/>
    <w:rsid w:val="104E76D4"/>
    <w:rsid w:val="110A4B37"/>
    <w:rsid w:val="16487D16"/>
    <w:rsid w:val="17533A68"/>
    <w:rsid w:val="18D42F81"/>
    <w:rsid w:val="1D9F6B92"/>
    <w:rsid w:val="1F995809"/>
    <w:rsid w:val="1FEF2E87"/>
    <w:rsid w:val="222626DB"/>
    <w:rsid w:val="23801C16"/>
    <w:rsid w:val="249642CE"/>
    <w:rsid w:val="26356E0F"/>
    <w:rsid w:val="26955DD2"/>
    <w:rsid w:val="277715D2"/>
    <w:rsid w:val="2821715B"/>
    <w:rsid w:val="284B65AF"/>
    <w:rsid w:val="28521FBA"/>
    <w:rsid w:val="28A96839"/>
    <w:rsid w:val="29621A92"/>
    <w:rsid w:val="297E25FD"/>
    <w:rsid w:val="29D7696E"/>
    <w:rsid w:val="2A313BC0"/>
    <w:rsid w:val="2C353AF2"/>
    <w:rsid w:val="2C6C7783"/>
    <w:rsid w:val="2D075DE6"/>
    <w:rsid w:val="2D4966DB"/>
    <w:rsid w:val="2F8753F0"/>
    <w:rsid w:val="30BA36D3"/>
    <w:rsid w:val="31273202"/>
    <w:rsid w:val="35220205"/>
    <w:rsid w:val="35392F93"/>
    <w:rsid w:val="36A40320"/>
    <w:rsid w:val="37C9731C"/>
    <w:rsid w:val="39A6707E"/>
    <w:rsid w:val="39AC43BD"/>
    <w:rsid w:val="3A146C37"/>
    <w:rsid w:val="3ABA4DB4"/>
    <w:rsid w:val="3AD6778D"/>
    <w:rsid w:val="3B6703DD"/>
    <w:rsid w:val="3B944F14"/>
    <w:rsid w:val="3CAC169C"/>
    <w:rsid w:val="3D3B6100"/>
    <w:rsid w:val="3E4872AF"/>
    <w:rsid w:val="3E8C5101"/>
    <w:rsid w:val="41164175"/>
    <w:rsid w:val="4128607D"/>
    <w:rsid w:val="41B223F6"/>
    <w:rsid w:val="41CB2F2E"/>
    <w:rsid w:val="41E81272"/>
    <w:rsid w:val="42A1091C"/>
    <w:rsid w:val="44160C95"/>
    <w:rsid w:val="44634194"/>
    <w:rsid w:val="45A52044"/>
    <w:rsid w:val="47580C23"/>
    <w:rsid w:val="48164884"/>
    <w:rsid w:val="49271630"/>
    <w:rsid w:val="49C2316E"/>
    <w:rsid w:val="4AE52A5F"/>
    <w:rsid w:val="4AF52CFC"/>
    <w:rsid w:val="4BCB31FE"/>
    <w:rsid w:val="4E932F3A"/>
    <w:rsid w:val="4F7968BD"/>
    <w:rsid w:val="4FD55469"/>
    <w:rsid w:val="51EB59A5"/>
    <w:rsid w:val="532D3794"/>
    <w:rsid w:val="535F541C"/>
    <w:rsid w:val="53CA5D1E"/>
    <w:rsid w:val="53F848C6"/>
    <w:rsid w:val="543D777F"/>
    <w:rsid w:val="56EF400F"/>
    <w:rsid w:val="57047C2C"/>
    <w:rsid w:val="57303162"/>
    <w:rsid w:val="575A4518"/>
    <w:rsid w:val="58E04C2E"/>
    <w:rsid w:val="59401480"/>
    <w:rsid w:val="59440987"/>
    <w:rsid w:val="597A5DBB"/>
    <w:rsid w:val="5B136250"/>
    <w:rsid w:val="5B9571D6"/>
    <w:rsid w:val="5DEC2C58"/>
    <w:rsid w:val="5DF01FA0"/>
    <w:rsid w:val="5E714F50"/>
    <w:rsid w:val="5F3965C4"/>
    <w:rsid w:val="60CA3B8A"/>
    <w:rsid w:val="61BF73F7"/>
    <w:rsid w:val="639E4528"/>
    <w:rsid w:val="64BA3A5B"/>
    <w:rsid w:val="65712EA2"/>
    <w:rsid w:val="6628658A"/>
    <w:rsid w:val="673C11F2"/>
    <w:rsid w:val="68A56F5C"/>
    <w:rsid w:val="69572660"/>
    <w:rsid w:val="6A044B09"/>
    <w:rsid w:val="720B11EE"/>
    <w:rsid w:val="76097006"/>
    <w:rsid w:val="76297E35"/>
    <w:rsid w:val="789D3FCD"/>
    <w:rsid w:val="78D23668"/>
    <w:rsid w:val="79072B46"/>
    <w:rsid w:val="7A9763F0"/>
    <w:rsid w:val="7BE93844"/>
    <w:rsid w:val="7D563305"/>
    <w:rsid w:val="7E15144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3" w:firstLineChars="20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9"/>
    <w:qFormat/>
    <w:locked/>
    <w:uiPriority w:val="0"/>
    <w:pPr>
      <w:keepNext/>
      <w:keepLines/>
      <w:jc w:val="center"/>
      <w:outlineLvl w:val="0"/>
    </w:pPr>
    <w:rPr>
      <w:rFonts w:eastAsia="方正小标宋简体"/>
      <w:b/>
      <w:bCs/>
      <w:kern w:val="44"/>
      <w:sz w:val="36"/>
      <w:szCs w:val="44"/>
    </w:rPr>
  </w:style>
  <w:style w:type="paragraph" w:styleId="3">
    <w:name w:val="heading 2"/>
    <w:basedOn w:val="1"/>
    <w:next w:val="1"/>
    <w:link w:val="20"/>
    <w:unhideWhenUsed/>
    <w:qFormat/>
    <w:locked/>
    <w:uiPriority w:val="0"/>
    <w:pPr>
      <w:keepNext/>
      <w:keepLines/>
      <w:spacing w:line="240" w:lineRule="auto"/>
      <w:ind w:firstLine="200"/>
      <w:jc w:val="left"/>
      <w:outlineLvl w:val="1"/>
    </w:pPr>
    <w:rPr>
      <w:rFonts w:eastAsia="黑体" w:asciiTheme="majorHAnsi" w:hAnsiTheme="majorHAnsi" w:cstheme="majorBidi"/>
      <w:bCs/>
      <w:szCs w:val="32"/>
    </w:rPr>
  </w:style>
  <w:style w:type="paragraph" w:styleId="4">
    <w:name w:val="heading 3"/>
    <w:basedOn w:val="1"/>
    <w:next w:val="1"/>
    <w:unhideWhenUsed/>
    <w:qFormat/>
    <w:locked/>
    <w:uiPriority w:val="0"/>
    <w:pPr>
      <w:keepNext/>
      <w:keepLines/>
      <w:spacing w:line="240" w:lineRule="auto"/>
      <w:outlineLvl w:val="2"/>
    </w:pPr>
    <w:rPr>
      <w:rFonts w:eastAsia="楷体"/>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14"/>
    <w:semiHidden/>
    <w:qFormat/>
    <w:uiPriority w:val="99"/>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8">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character" w:styleId="11">
    <w:name w:val="Strong"/>
    <w:qFormat/>
    <w:locked/>
    <w:uiPriority w:val="0"/>
    <w:rPr>
      <w:b/>
      <w:bCs/>
    </w:rPr>
  </w:style>
  <w:style w:type="character" w:customStyle="1" w:styleId="12">
    <w:name w:val="页眉 Char"/>
    <w:link w:val="7"/>
    <w:qFormat/>
    <w:locked/>
    <w:uiPriority w:val="99"/>
    <w:rPr>
      <w:rFonts w:cs="Times New Roman"/>
      <w:sz w:val="18"/>
      <w:szCs w:val="18"/>
    </w:rPr>
  </w:style>
  <w:style w:type="character" w:customStyle="1" w:styleId="13">
    <w:name w:val="页脚 Char"/>
    <w:link w:val="6"/>
    <w:qFormat/>
    <w:locked/>
    <w:uiPriority w:val="99"/>
    <w:rPr>
      <w:rFonts w:cs="Times New Roman"/>
      <w:sz w:val="18"/>
      <w:szCs w:val="18"/>
    </w:rPr>
  </w:style>
  <w:style w:type="character" w:customStyle="1" w:styleId="14">
    <w:name w:val="批注框文本 Char"/>
    <w:link w:val="5"/>
    <w:semiHidden/>
    <w:qFormat/>
    <w:locked/>
    <w:uiPriority w:val="99"/>
    <w:rPr>
      <w:rFonts w:ascii="Times New Roman" w:hAnsi="Times New Roman" w:eastAsia="仿宋_GB2312" w:cs="Times New Roman"/>
      <w:sz w:val="18"/>
      <w:szCs w:val="18"/>
    </w:rPr>
  </w:style>
  <w:style w:type="paragraph" w:customStyle="1" w:styleId="15">
    <w:name w:val="Char Char Char Char Char Char"/>
    <w:basedOn w:val="1"/>
    <w:qFormat/>
    <w:uiPriority w:val="99"/>
    <w:pPr>
      <w:widowControl/>
      <w:spacing w:after="160" w:line="240" w:lineRule="exact"/>
      <w:jc w:val="left"/>
    </w:pPr>
    <w:rPr>
      <w:rFonts w:eastAsia="宋体"/>
      <w:sz w:val="21"/>
      <w:szCs w:val="21"/>
    </w:rPr>
  </w:style>
  <w:style w:type="paragraph" w:styleId="16">
    <w:name w:val="List Paragraph"/>
    <w:basedOn w:val="1"/>
    <w:qFormat/>
    <w:uiPriority w:val="99"/>
    <w:pPr>
      <w:ind w:firstLine="420"/>
    </w:pPr>
  </w:style>
  <w:style w:type="character" w:customStyle="1" w:styleId="17">
    <w:name w:val="font51"/>
    <w:basedOn w:val="10"/>
    <w:qFormat/>
    <w:uiPriority w:val="0"/>
    <w:rPr>
      <w:rFonts w:hint="eastAsia" w:ascii="宋体" w:hAnsi="宋体" w:eastAsia="宋体" w:cs="宋体"/>
      <w:color w:val="000000"/>
      <w:sz w:val="20"/>
      <w:szCs w:val="20"/>
      <w:u w:val="none"/>
    </w:rPr>
  </w:style>
  <w:style w:type="character" w:customStyle="1" w:styleId="18">
    <w:name w:val="font31"/>
    <w:basedOn w:val="10"/>
    <w:qFormat/>
    <w:uiPriority w:val="0"/>
    <w:rPr>
      <w:rFonts w:hint="eastAsia" w:ascii="宋体" w:hAnsi="宋体" w:eastAsia="宋体" w:cs="宋体"/>
      <w:color w:val="000000"/>
      <w:sz w:val="18"/>
      <w:szCs w:val="18"/>
      <w:u w:val="none"/>
    </w:rPr>
  </w:style>
  <w:style w:type="character" w:customStyle="1" w:styleId="19">
    <w:name w:val="标题 1 Char"/>
    <w:basedOn w:val="10"/>
    <w:link w:val="2"/>
    <w:qFormat/>
    <w:uiPriority w:val="0"/>
    <w:rPr>
      <w:rFonts w:eastAsia="方正小标宋简体"/>
      <w:b/>
      <w:bCs/>
      <w:kern w:val="44"/>
      <w:sz w:val="36"/>
      <w:szCs w:val="44"/>
    </w:rPr>
  </w:style>
  <w:style w:type="character" w:customStyle="1" w:styleId="20">
    <w:name w:val="标题 2 Char"/>
    <w:basedOn w:val="10"/>
    <w:link w:val="3"/>
    <w:qFormat/>
    <w:uiPriority w:val="0"/>
    <w:rPr>
      <w:rFonts w:eastAsia="黑体" w:asciiTheme="majorHAnsi" w:hAnsiTheme="majorHAnsi" w:cstheme="majorBidi"/>
      <w:bCs/>
      <w:kern w:val="2"/>
      <w:sz w:val="32"/>
      <w:szCs w:val="32"/>
    </w:rPr>
  </w:style>
  <w:style w:type="character" w:customStyle="1" w:styleId="21">
    <w:name w:val="font41"/>
    <w:basedOn w:val="10"/>
    <w:qFormat/>
    <w:uiPriority w:val="0"/>
    <w:rPr>
      <w:rFonts w:hint="eastAsia" w:ascii="宋体" w:hAnsi="宋体" w:eastAsia="宋体" w:cs="宋体"/>
      <w:color w:val="000000"/>
      <w:sz w:val="20"/>
      <w:szCs w:val="20"/>
      <w:u w:val="none"/>
    </w:rPr>
  </w:style>
  <w:style w:type="character" w:customStyle="1" w:styleId="22">
    <w:name w:val="font2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8FBA9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F161FB-CE0C-4D5C-BB1A-D3D9CEA66D40}">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1594</Words>
  <Characters>9089</Characters>
  <Lines>75</Lines>
  <Paragraphs>21</Paragraphs>
  <TotalTime>77</TotalTime>
  <ScaleCrop>false</ScaleCrop>
  <LinksUpToDate>false</LinksUpToDate>
  <CharactersWithSpaces>10662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2021-02-19T02:57:00Z</dcterms:created>
  <dc:creator>lenovo</dc:creator>
  <cp:lastModifiedBy>孙鹏</cp:lastModifiedBy>
  <cp:lastPrinted>2024-03-26T09:44:00Z</cp:lastPrinted>
  <dcterms:modified xsi:type="dcterms:W3CDTF">2024-03-29T09:46:31Z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