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76" w:rsidRPr="001F2F76" w:rsidRDefault="001F2F76" w:rsidP="001F2F76">
      <w:pPr>
        <w:widowControl/>
        <w:shd w:val="clear" w:color="auto" w:fill="FFFFFF"/>
        <w:spacing w:line="560" w:lineRule="exact"/>
        <w:jc w:val="center"/>
        <w:rPr>
          <w:rFonts w:ascii="方正小标宋简体" w:eastAsia="方正小标宋简体" w:hAnsi="微软雅黑" w:cs="宋体" w:hint="eastAsia"/>
          <w:color w:val="333333"/>
          <w:kern w:val="0"/>
          <w:sz w:val="32"/>
          <w:szCs w:val="32"/>
        </w:rPr>
      </w:pPr>
      <w:r w:rsidRPr="001F2F76">
        <w:rPr>
          <w:rFonts w:ascii="方正小标宋简体" w:eastAsia="方正小标宋简体" w:hAnsi="微软雅黑" w:cs="宋体" w:hint="eastAsia"/>
          <w:color w:val="333333"/>
          <w:kern w:val="0"/>
          <w:sz w:val="32"/>
          <w:szCs w:val="32"/>
        </w:rPr>
        <w:t>中华人民共和国传染病防治法</w:t>
      </w:r>
      <w:bookmarkStart w:id="0" w:name="_GoBack"/>
      <w:bookmarkEnd w:id="0"/>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r w:rsidRPr="00232539">
        <w:rPr>
          <w:rFonts w:ascii="仿宋_GB2312" w:eastAsia="仿宋_GB2312" w:hAnsi="微软雅黑" w:cs="宋体" w:hint="eastAsia"/>
          <w:color w:val="333333"/>
          <w:kern w:val="0"/>
          <w:sz w:val="32"/>
          <w:szCs w:val="32"/>
        </w:rPr>
        <w:t>第一章 总 则</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第一条　为了预防、控制和消除传染病的发生与流行，保障人体健康和公共卫生，制定本法。</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第二条　国家对传染病防治实行预防为主的方针，防治结合、分类管理、依靠科学、依靠群众。</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第三条　本法规定的传染病分为甲类、乙类和丙类。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甲类传染病是指：</w:t>
      </w:r>
      <w:hyperlink r:id="rId7" w:tgtFrame="_blank" w:history="1">
        <w:r w:rsidRPr="00232539">
          <w:rPr>
            <w:rFonts w:ascii="仿宋_GB2312" w:eastAsia="仿宋_GB2312" w:hAnsi="Arial" w:cs="Arial" w:hint="eastAsia"/>
            <w:color w:val="136EC2"/>
            <w:kern w:val="0"/>
            <w:sz w:val="32"/>
            <w:szCs w:val="32"/>
          </w:rPr>
          <w:t>鼠疫</w:t>
        </w:r>
      </w:hyperlink>
      <w:r w:rsidRPr="00232539">
        <w:rPr>
          <w:rFonts w:ascii="仿宋_GB2312" w:eastAsia="仿宋_GB2312" w:hAnsi="Arial" w:cs="Arial" w:hint="eastAsia"/>
          <w:color w:val="333333"/>
          <w:kern w:val="0"/>
          <w:sz w:val="32"/>
          <w:szCs w:val="32"/>
        </w:rPr>
        <w:t>、</w:t>
      </w:r>
      <w:hyperlink r:id="rId8" w:tgtFrame="_blank" w:history="1">
        <w:r w:rsidRPr="00232539">
          <w:rPr>
            <w:rFonts w:ascii="仿宋_GB2312" w:eastAsia="仿宋_GB2312" w:hAnsi="Arial" w:cs="Arial" w:hint="eastAsia"/>
            <w:color w:val="136EC2"/>
            <w:kern w:val="0"/>
            <w:sz w:val="32"/>
            <w:szCs w:val="32"/>
          </w:rPr>
          <w:t>霍乱</w:t>
        </w:r>
      </w:hyperlink>
      <w:r w:rsidRPr="00232539">
        <w:rPr>
          <w:rFonts w:ascii="仿宋_GB2312" w:eastAsia="仿宋_GB2312" w:hAnsi="Arial" w:cs="Arial" w:hint="eastAsia"/>
          <w:color w:val="333333"/>
          <w:kern w:val="0"/>
          <w:sz w:val="32"/>
          <w:szCs w:val="32"/>
        </w:rPr>
        <w:t>。</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乙类传染病是指：</w:t>
      </w:r>
      <w:hyperlink r:id="rId9" w:tgtFrame="_blank" w:history="1">
        <w:r w:rsidRPr="00232539">
          <w:rPr>
            <w:rFonts w:ascii="仿宋_GB2312" w:eastAsia="仿宋_GB2312" w:hAnsi="Arial" w:cs="Arial" w:hint="eastAsia"/>
            <w:color w:val="136EC2"/>
            <w:kern w:val="0"/>
            <w:sz w:val="32"/>
            <w:szCs w:val="32"/>
          </w:rPr>
          <w:t>传染性非典型肺炎</w:t>
        </w:r>
      </w:hyperlink>
      <w:r w:rsidRPr="00232539">
        <w:rPr>
          <w:rFonts w:ascii="仿宋_GB2312" w:eastAsia="仿宋_GB2312" w:hAnsi="Arial" w:cs="Arial" w:hint="eastAsia"/>
          <w:color w:val="333333"/>
          <w:kern w:val="0"/>
          <w:sz w:val="32"/>
          <w:szCs w:val="32"/>
        </w:rPr>
        <w:t>、</w:t>
      </w:r>
      <w:hyperlink r:id="rId10" w:tgtFrame="_blank" w:history="1">
        <w:r w:rsidRPr="00232539">
          <w:rPr>
            <w:rFonts w:ascii="仿宋_GB2312" w:eastAsia="仿宋_GB2312" w:hAnsi="Arial" w:cs="Arial" w:hint="eastAsia"/>
            <w:color w:val="136EC2"/>
            <w:kern w:val="0"/>
            <w:sz w:val="32"/>
            <w:szCs w:val="32"/>
          </w:rPr>
          <w:t>艾滋病</w:t>
        </w:r>
      </w:hyperlink>
      <w:r w:rsidRPr="00232539">
        <w:rPr>
          <w:rFonts w:ascii="仿宋_GB2312" w:eastAsia="仿宋_GB2312" w:hAnsi="Arial" w:cs="Arial" w:hint="eastAsia"/>
          <w:color w:val="333333"/>
          <w:kern w:val="0"/>
          <w:sz w:val="32"/>
          <w:szCs w:val="32"/>
        </w:rPr>
        <w:t>、</w:t>
      </w:r>
      <w:hyperlink r:id="rId11" w:tgtFrame="_blank" w:history="1">
        <w:r w:rsidRPr="00232539">
          <w:rPr>
            <w:rFonts w:ascii="仿宋_GB2312" w:eastAsia="仿宋_GB2312" w:hAnsi="Arial" w:cs="Arial" w:hint="eastAsia"/>
            <w:color w:val="136EC2"/>
            <w:kern w:val="0"/>
            <w:sz w:val="32"/>
            <w:szCs w:val="32"/>
          </w:rPr>
          <w:t>病毒性肝炎</w:t>
        </w:r>
      </w:hyperlink>
      <w:r w:rsidRPr="00232539">
        <w:rPr>
          <w:rFonts w:ascii="仿宋_GB2312" w:eastAsia="仿宋_GB2312" w:hAnsi="Arial" w:cs="Arial" w:hint="eastAsia"/>
          <w:color w:val="333333"/>
          <w:kern w:val="0"/>
          <w:sz w:val="32"/>
          <w:szCs w:val="32"/>
        </w:rPr>
        <w:t>、</w:t>
      </w:r>
      <w:hyperlink r:id="rId12" w:tgtFrame="_blank" w:history="1">
        <w:r w:rsidRPr="00232539">
          <w:rPr>
            <w:rFonts w:ascii="仿宋_GB2312" w:eastAsia="仿宋_GB2312" w:hAnsi="Arial" w:cs="Arial" w:hint="eastAsia"/>
            <w:color w:val="136EC2"/>
            <w:kern w:val="0"/>
            <w:sz w:val="32"/>
            <w:szCs w:val="32"/>
          </w:rPr>
          <w:t>脊髓灰质炎</w:t>
        </w:r>
      </w:hyperlink>
      <w:r w:rsidRPr="00232539">
        <w:rPr>
          <w:rFonts w:ascii="仿宋_GB2312" w:eastAsia="仿宋_GB2312" w:hAnsi="Arial" w:cs="Arial" w:hint="eastAsia"/>
          <w:color w:val="333333"/>
          <w:kern w:val="0"/>
          <w:sz w:val="32"/>
          <w:szCs w:val="32"/>
        </w:rPr>
        <w:t>、</w:t>
      </w:r>
      <w:hyperlink r:id="rId13" w:tgtFrame="_blank" w:history="1">
        <w:r w:rsidRPr="00232539">
          <w:rPr>
            <w:rFonts w:ascii="仿宋_GB2312" w:eastAsia="仿宋_GB2312" w:hAnsi="Arial" w:cs="Arial" w:hint="eastAsia"/>
            <w:color w:val="136EC2"/>
            <w:kern w:val="0"/>
            <w:sz w:val="32"/>
            <w:szCs w:val="32"/>
          </w:rPr>
          <w:t>人</w:t>
        </w:r>
        <w:proofErr w:type="gramStart"/>
        <w:r w:rsidRPr="00232539">
          <w:rPr>
            <w:rFonts w:ascii="仿宋_GB2312" w:eastAsia="仿宋_GB2312" w:hAnsi="Arial" w:cs="Arial" w:hint="eastAsia"/>
            <w:color w:val="136EC2"/>
            <w:kern w:val="0"/>
            <w:sz w:val="32"/>
            <w:szCs w:val="32"/>
          </w:rPr>
          <w:t>感染高</w:t>
        </w:r>
        <w:proofErr w:type="gramEnd"/>
        <w:r w:rsidRPr="00232539">
          <w:rPr>
            <w:rFonts w:ascii="仿宋_GB2312" w:eastAsia="仿宋_GB2312" w:hAnsi="Arial" w:cs="Arial" w:hint="eastAsia"/>
            <w:color w:val="136EC2"/>
            <w:kern w:val="0"/>
            <w:sz w:val="32"/>
            <w:szCs w:val="32"/>
          </w:rPr>
          <w:t>致病性禽流感</w:t>
        </w:r>
      </w:hyperlink>
      <w:r w:rsidRPr="00232539">
        <w:rPr>
          <w:rFonts w:ascii="仿宋_GB2312" w:eastAsia="仿宋_GB2312" w:hAnsi="Arial" w:cs="Arial" w:hint="eastAsia"/>
          <w:color w:val="333333"/>
          <w:kern w:val="0"/>
          <w:sz w:val="32"/>
          <w:szCs w:val="32"/>
        </w:rPr>
        <w:t>、</w:t>
      </w:r>
      <w:hyperlink r:id="rId14" w:tgtFrame="_blank" w:history="1">
        <w:r w:rsidRPr="00232539">
          <w:rPr>
            <w:rFonts w:ascii="仿宋_GB2312" w:eastAsia="仿宋_GB2312" w:hAnsi="Arial" w:cs="Arial" w:hint="eastAsia"/>
            <w:color w:val="136EC2"/>
            <w:kern w:val="0"/>
            <w:sz w:val="32"/>
            <w:szCs w:val="32"/>
          </w:rPr>
          <w:t>麻疹</w:t>
        </w:r>
      </w:hyperlink>
      <w:r w:rsidRPr="00232539">
        <w:rPr>
          <w:rFonts w:ascii="仿宋_GB2312" w:eastAsia="仿宋_GB2312" w:hAnsi="Arial" w:cs="Arial" w:hint="eastAsia"/>
          <w:color w:val="333333"/>
          <w:kern w:val="0"/>
          <w:sz w:val="32"/>
          <w:szCs w:val="32"/>
        </w:rPr>
        <w:t>、</w:t>
      </w:r>
      <w:hyperlink r:id="rId15" w:tgtFrame="_blank" w:history="1">
        <w:r w:rsidRPr="00232539">
          <w:rPr>
            <w:rFonts w:ascii="仿宋_GB2312" w:eastAsia="仿宋_GB2312" w:hAnsi="Arial" w:cs="Arial" w:hint="eastAsia"/>
            <w:color w:val="136EC2"/>
            <w:kern w:val="0"/>
            <w:sz w:val="32"/>
            <w:szCs w:val="32"/>
          </w:rPr>
          <w:t>流行性出血热</w:t>
        </w:r>
      </w:hyperlink>
      <w:r w:rsidRPr="00232539">
        <w:rPr>
          <w:rFonts w:ascii="仿宋_GB2312" w:eastAsia="仿宋_GB2312" w:hAnsi="Arial" w:cs="Arial" w:hint="eastAsia"/>
          <w:color w:val="333333"/>
          <w:kern w:val="0"/>
          <w:sz w:val="32"/>
          <w:szCs w:val="32"/>
        </w:rPr>
        <w:t>、</w:t>
      </w:r>
      <w:hyperlink r:id="rId16" w:tgtFrame="_blank" w:history="1">
        <w:r w:rsidRPr="00232539">
          <w:rPr>
            <w:rFonts w:ascii="仿宋_GB2312" w:eastAsia="仿宋_GB2312" w:hAnsi="Arial" w:cs="Arial" w:hint="eastAsia"/>
            <w:color w:val="136EC2"/>
            <w:kern w:val="0"/>
            <w:sz w:val="32"/>
            <w:szCs w:val="32"/>
          </w:rPr>
          <w:t>狂犬病</w:t>
        </w:r>
      </w:hyperlink>
      <w:r w:rsidRPr="00232539">
        <w:rPr>
          <w:rFonts w:ascii="仿宋_GB2312" w:eastAsia="仿宋_GB2312" w:hAnsi="Arial" w:cs="Arial" w:hint="eastAsia"/>
          <w:color w:val="333333"/>
          <w:kern w:val="0"/>
          <w:sz w:val="32"/>
          <w:szCs w:val="32"/>
        </w:rPr>
        <w:t>、</w:t>
      </w:r>
      <w:hyperlink r:id="rId17" w:tgtFrame="_blank" w:history="1">
        <w:r w:rsidRPr="00232539">
          <w:rPr>
            <w:rFonts w:ascii="仿宋_GB2312" w:eastAsia="仿宋_GB2312" w:hAnsi="Arial" w:cs="Arial" w:hint="eastAsia"/>
            <w:color w:val="136EC2"/>
            <w:kern w:val="0"/>
            <w:sz w:val="32"/>
            <w:szCs w:val="32"/>
          </w:rPr>
          <w:t>流行性乙型脑炎</w:t>
        </w:r>
      </w:hyperlink>
      <w:r w:rsidRPr="00232539">
        <w:rPr>
          <w:rFonts w:ascii="仿宋_GB2312" w:eastAsia="仿宋_GB2312" w:hAnsi="Arial" w:cs="Arial" w:hint="eastAsia"/>
          <w:color w:val="333333"/>
          <w:kern w:val="0"/>
          <w:sz w:val="32"/>
          <w:szCs w:val="32"/>
        </w:rPr>
        <w:t>、</w:t>
      </w:r>
      <w:hyperlink r:id="rId18" w:tgtFrame="_blank" w:history="1">
        <w:r w:rsidRPr="00232539">
          <w:rPr>
            <w:rFonts w:ascii="仿宋_GB2312" w:eastAsia="仿宋_GB2312" w:hAnsi="Arial" w:cs="Arial" w:hint="eastAsia"/>
            <w:color w:val="136EC2"/>
            <w:kern w:val="0"/>
            <w:sz w:val="32"/>
            <w:szCs w:val="32"/>
          </w:rPr>
          <w:t>登革热</w:t>
        </w:r>
      </w:hyperlink>
      <w:r w:rsidRPr="00232539">
        <w:rPr>
          <w:rFonts w:ascii="仿宋_GB2312" w:eastAsia="仿宋_GB2312" w:hAnsi="Arial" w:cs="Arial" w:hint="eastAsia"/>
          <w:color w:val="333333"/>
          <w:kern w:val="0"/>
          <w:sz w:val="32"/>
          <w:szCs w:val="32"/>
        </w:rPr>
        <w:t>、</w:t>
      </w:r>
      <w:hyperlink r:id="rId19" w:tgtFrame="_blank" w:history="1">
        <w:r w:rsidRPr="00232539">
          <w:rPr>
            <w:rFonts w:ascii="仿宋_GB2312" w:eastAsia="仿宋_GB2312" w:hAnsi="Arial" w:cs="Arial" w:hint="eastAsia"/>
            <w:color w:val="136EC2"/>
            <w:kern w:val="0"/>
            <w:sz w:val="32"/>
            <w:szCs w:val="32"/>
          </w:rPr>
          <w:t>炭疽</w:t>
        </w:r>
      </w:hyperlink>
      <w:r w:rsidRPr="00232539">
        <w:rPr>
          <w:rFonts w:ascii="仿宋_GB2312" w:eastAsia="仿宋_GB2312" w:hAnsi="Arial" w:cs="Arial" w:hint="eastAsia"/>
          <w:color w:val="333333"/>
          <w:kern w:val="0"/>
          <w:sz w:val="32"/>
          <w:szCs w:val="32"/>
        </w:rPr>
        <w:t>、细菌性和</w:t>
      </w:r>
      <w:hyperlink r:id="rId20" w:tgtFrame="_blank" w:history="1">
        <w:r w:rsidRPr="00232539">
          <w:rPr>
            <w:rFonts w:ascii="仿宋_GB2312" w:eastAsia="仿宋_GB2312" w:hAnsi="Arial" w:cs="Arial" w:hint="eastAsia"/>
            <w:color w:val="136EC2"/>
            <w:kern w:val="0"/>
            <w:sz w:val="32"/>
            <w:szCs w:val="32"/>
          </w:rPr>
          <w:t>阿米巴性痢疾</w:t>
        </w:r>
      </w:hyperlink>
      <w:r w:rsidRPr="00232539">
        <w:rPr>
          <w:rFonts w:ascii="仿宋_GB2312" w:eastAsia="仿宋_GB2312" w:hAnsi="Arial" w:cs="Arial" w:hint="eastAsia"/>
          <w:color w:val="333333"/>
          <w:kern w:val="0"/>
          <w:sz w:val="32"/>
          <w:szCs w:val="32"/>
        </w:rPr>
        <w:t>、</w:t>
      </w:r>
      <w:hyperlink r:id="rId21" w:tgtFrame="_blank" w:history="1">
        <w:r w:rsidRPr="00232539">
          <w:rPr>
            <w:rFonts w:ascii="仿宋_GB2312" w:eastAsia="仿宋_GB2312" w:hAnsi="Arial" w:cs="Arial" w:hint="eastAsia"/>
            <w:color w:val="136EC2"/>
            <w:kern w:val="0"/>
            <w:sz w:val="32"/>
            <w:szCs w:val="32"/>
          </w:rPr>
          <w:t>肺结核</w:t>
        </w:r>
      </w:hyperlink>
      <w:r w:rsidRPr="00232539">
        <w:rPr>
          <w:rFonts w:ascii="仿宋_GB2312" w:eastAsia="仿宋_GB2312" w:hAnsi="Arial" w:cs="Arial" w:hint="eastAsia"/>
          <w:color w:val="333333"/>
          <w:kern w:val="0"/>
          <w:sz w:val="32"/>
          <w:szCs w:val="32"/>
        </w:rPr>
        <w:t>、</w:t>
      </w:r>
      <w:hyperlink r:id="rId22" w:tgtFrame="_blank" w:history="1">
        <w:r w:rsidRPr="00232539">
          <w:rPr>
            <w:rFonts w:ascii="仿宋_GB2312" w:eastAsia="仿宋_GB2312" w:hAnsi="Arial" w:cs="Arial" w:hint="eastAsia"/>
            <w:color w:val="136EC2"/>
            <w:kern w:val="0"/>
            <w:sz w:val="32"/>
            <w:szCs w:val="32"/>
          </w:rPr>
          <w:t>伤寒</w:t>
        </w:r>
      </w:hyperlink>
      <w:r w:rsidRPr="00232539">
        <w:rPr>
          <w:rFonts w:ascii="仿宋_GB2312" w:eastAsia="仿宋_GB2312" w:hAnsi="Arial" w:cs="Arial" w:hint="eastAsia"/>
          <w:color w:val="333333"/>
          <w:kern w:val="0"/>
          <w:sz w:val="32"/>
          <w:szCs w:val="32"/>
        </w:rPr>
        <w:t>和</w:t>
      </w:r>
      <w:hyperlink r:id="rId23" w:tgtFrame="_blank" w:history="1">
        <w:r w:rsidRPr="00232539">
          <w:rPr>
            <w:rFonts w:ascii="仿宋_GB2312" w:eastAsia="仿宋_GB2312" w:hAnsi="Arial" w:cs="Arial" w:hint="eastAsia"/>
            <w:color w:val="136EC2"/>
            <w:kern w:val="0"/>
            <w:sz w:val="32"/>
            <w:szCs w:val="32"/>
          </w:rPr>
          <w:t>副伤寒</w:t>
        </w:r>
      </w:hyperlink>
      <w:r w:rsidRPr="00232539">
        <w:rPr>
          <w:rFonts w:ascii="仿宋_GB2312" w:eastAsia="仿宋_GB2312" w:hAnsi="Arial" w:cs="Arial" w:hint="eastAsia"/>
          <w:color w:val="333333"/>
          <w:kern w:val="0"/>
          <w:sz w:val="32"/>
          <w:szCs w:val="32"/>
        </w:rPr>
        <w:t>、</w:t>
      </w:r>
      <w:hyperlink r:id="rId24" w:tgtFrame="_blank" w:history="1">
        <w:r w:rsidRPr="00232539">
          <w:rPr>
            <w:rFonts w:ascii="仿宋_GB2312" w:eastAsia="仿宋_GB2312" w:hAnsi="Arial" w:cs="Arial" w:hint="eastAsia"/>
            <w:color w:val="136EC2"/>
            <w:kern w:val="0"/>
            <w:sz w:val="32"/>
            <w:szCs w:val="32"/>
          </w:rPr>
          <w:t>流行性脑脊髓膜炎</w:t>
        </w:r>
      </w:hyperlink>
      <w:r w:rsidRPr="00232539">
        <w:rPr>
          <w:rFonts w:ascii="仿宋_GB2312" w:eastAsia="仿宋_GB2312" w:hAnsi="Arial" w:cs="Arial" w:hint="eastAsia"/>
          <w:color w:val="333333"/>
          <w:kern w:val="0"/>
          <w:sz w:val="32"/>
          <w:szCs w:val="32"/>
        </w:rPr>
        <w:t>、</w:t>
      </w:r>
      <w:hyperlink r:id="rId25" w:tgtFrame="_blank" w:history="1">
        <w:r w:rsidRPr="00232539">
          <w:rPr>
            <w:rFonts w:ascii="仿宋_GB2312" w:eastAsia="仿宋_GB2312" w:hAnsi="Arial" w:cs="Arial" w:hint="eastAsia"/>
            <w:color w:val="136EC2"/>
            <w:kern w:val="0"/>
            <w:sz w:val="32"/>
            <w:szCs w:val="32"/>
          </w:rPr>
          <w:t>百日咳</w:t>
        </w:r>
      </w:hyperlink>
      <w:r w:rsidRPr="00232539">
        <w:rPr>
          <w:rFonts w:ascii="仿宋_GB2312" w:eastAsia="仿宋_GB2312" w:hAnsi="Arial" w:cs="Arial" w:hint="eastAsia"/>
          <w:color w:val="333333"/>
          <w:kern w:val="0"/>
          <w:sz w:val="32"/>
          <w:szCs w:val="32"/>
        </w:rPr>
        <w:t>、</w:t>
      </w:r>
      <w:hyperlink r:id="rId26" w:tgtFrame="_blank" w:history="1">
        <w:r w:rsidRPr="00232539">
          <w:rPr>
            <w:rFonts w:ascii="仿宋_GB2312" w:eastAsia="仿宋_GB2312" w:hAnsi="Arial" w:cs="Arial" w:hint="eastAsia"/>
            <w:color w:val="136EC2"/>
            <w:kern w:val="0"/>
            <w:sz w:val="32"/>
            <w:szCs w:val="32"/>
          </w:rPr>
          <w:t>白喉</w:t>
        </w:r>
      </w:hyperlink>
      <w:r w:rsidRPr="00232539">
        <w:rPr>
          <w:rFonts w:ascii="仿宋_GB2312" w:eastAsia="仿宋_GB2312" w:hAnsi="Arial" w:cs="Arial" w:hint="eastAsia"/>
          <w:color w:val="333333"/>
          <w:kern w:val="0"/>
          <w:sz w:val="32"/>
          <w:szCs w:val="32"/>
        </w:rPr>
        <w:t>、</w:t>
      </w:r>
      <w:hyperlink r:id="rId27" w:tgtFrame="_blank" w:history="1">
        <w:r w:rsidRPr="00232539">
          <w:rPr>
            <w:rFonts w:ascii="仿宋_GB2312" w:eastAsia="仿宋_GB2312" w:hAnsi="Arial" w:cs="Arial" w:hint="eastAsia"/>
            <w:color w:val="136EC2"/>
            <w:kern w:val="0"/>
            <w:sz w:val="32"/>
            <w:szCs w:val="32"/>
          </w:rPr>
          <w:t>新生儿破伤风</w:t>
        </w:r>
      </w:hyperlink>
      <w:r w:rsidRPr="00232539">
        <w:rPr>
          <w:rFonts w:ascii="仿宋_GB2312" w:eastAsia="仿宋_GB2312" w:hAnsi="Arial" w:cs="Arial" w:hint="eastAsia"/>
          <w:color w:val="333333"/>
          <w:kern w:val="0"/>
          <w:sz w:val="32"/>
          <w:szCs w:val="32"/>
        </w:rPr>
        <w:t>、</w:t>
      </w:r>
      <w:hyperlink r:id="rId28" w:tgtFrame="_blank" w:history="1">
        <w:r w:rsidRPr="00232539">
          <w:rPr>
            <w:rFonts w:ascii="仿宋_GB2312" w:eastAsia="仿宋_GB2312" w:hAnsi="Arial" w:cs="Arial" w:hint="eastAsia"/>
            <w:color w:val="136EC2"/>
            <w:kern w:val="0"/>
            <w:sz w:val="32"/>
            <w:szCs w:val="32"/>
          </w:rPr>
          <w:t>猩红热</w:t>
        </w:r>
      </w:hyperlink>
      <w:r w:rsidRPr="00232539">
        <w:rPr>
          <w:rFonts w:ascii="仿宋_GB2312" w:eastAsia="仿宋_GB2312" w:hAnsi="Arial" w:cs="Arial" w:hint="eastAsia"/>
          <w:color w:val="333333"/>
          <w:kern w:val="0"/>
          <w:sz w:val="32"/>
          <w:szCs w:val="32"/>
        </w:rPr>
        <w:t>、</w:t>
      </w:r>
      <w:hyperlink r:id="rId29" w:tgtFrame="_blank" w:history="1">
        <w:r w:rsidRPr="00232539">
          <w:rPr>
            <w:rFonts w:ascii="仿宋_GB2312" w:eastAsia="仿宋_GB2312" w:hAnsi="Arial" w:cs="Arial" w:hint="eastAsia"/>
            <w:color w:val="136EC2"/>
            <w:kern w:val="0"/>
            <w:sz w:val="32"/>
            <w:szCs w:val="32"/>
          </w:rPr>
          <w:t>布鲁氏菌病</w:t>
        </w:r>
      </w:hyperlink>
      <w:r w:rsidRPr="00232539">
        <w:rPr>
          <w:rFonts w:ascii="仿宋_GB2312" w:eastAsia="仿宋_GB2312" w:hAnsi="Arial" w:cs="Arial" w:hint="eastAsia"/>
          <w:color w:val="333333"/>
          <w:kern w:val="0"/>
          <w:sz w:val="32"/>
          <w:szCs w:val="32"/>
        </w:rPr>
        <w:t>、</w:t>
      </w:r>
      <w:hyperlink r:id="rId30" w:tgtFrame="_blank" w:history="1">
        <w:r w:rsidRPr="00232539">
          <w:rPr>
            <w:rFonts w:ascii="仿宋_GB2312" w:eastAsia="仿宋_GB2312" w:hAnsi="Arial" w:cs="Arial" w:hint="eastAsia"/>
            <w:color w:val="136EC2"/>
            <w:kern w:val="0"/>
            <w:sz w:val="32"/>
            <w:szCs w:val="32"/>
          </w:rPr>
          <w:t>淋病</w:t>
        </w:r>
      </w:hyperlink>
      <w:r w:rsidRPr="00232539">
        <w:rPr>
          <w:rFonts w:ascii="仿宋_GB2312" w:eastAsia="仿宋_GB2312" w:hAnsi="Arial" w:cs="Arial" w:hint="eastAsia"/>
          <w:color w:val="333333"/>
          <w:kern w:val="0"/>
          <w:sz w:val="32"/>
          <w:szCs w:val="32"/>
        </w:rPr>
        <w:t>、</w:t>
      </w:r>
      <w:hyperlink r:id="rId31" w:tgtFrame="_blank" w:history="1">
        <w:r w:rsidRPr="00232539">
          <w:rPr>
            <w:rFonts w:ascii="仿宋_GB2312" w:eastAsia="仿宋_GB2312" w:hAnsi="Arial" w:cs="Arial" w:hint="eastAsia"/>
            <w:color w:val="136EC2"/>
            <w:kern w:val="0"/>
            <w:sz w:val="32"/>
            <w:szCs w:val="32"/>
          </w:rPr>
          <w:t>梅毒</w:t>
        </w:r>
      </w:hyperlink>
      <w:r w:rsidRPr="00232539">
        <w:rPr>
          <w:rFonts w:ascii="仿宋_GB2312" w:eastAsia="仿宋_GB2312" w:hAnsi="Arial" w:cs="Arial" w:hint="eastAsia"/>
          <w:color w:val="333333"/>
          <w:kern w:val="0"/>
          <w:sz w:val="32"/>
          <w:szCs w:val="32"/>
        </w:rPr>
        <w:t>、</w:t>
      </w:r>
      <w:hyperlink r:id="rId32" w:tgtFrame="_blank" w:history="1">
        <w:r w:rsidRPr="00232539">
          <w:rPr>
            <w:rFonts w:ascii="仿宋_GB2312" w:eastAsia="仿宋_GB2312" w:hAnsi="Arial" w:cs="Arial" w:hint="eastAsia"/>
            <w:color w:val="136EC2"/>
            <w:kern w:val="0"/>
            <w:sz w:val="32"/>
            <w:szCs w:val="32"/>
          </w:rPr>
          <w:t>钩端螺旋体病</w:t>
        </w:r>
      </w:hyperlink>
      <w:r w:rsidRPr="00232539">
        <w:rPr>
          <w:rFonts w:ascii="仿宋_GB2312" w:eastAsia="仿宋_GB2312" w:hAnsi="Arial" w:cs="Arial" w:hint="eastAsia"/>
          <w:color w:val="333333"/>
          <w:kern w:val="0"/>
          <w:sz w:val="32"/>
          <w:szCs w:val="32"/>
        </w:rPr>
        <w:t>、</w:t>
      </w:r>
      <w:hyperlink r:id="rId33" w:tgtFrame="_blank" w:history="1">
        <w:r w:rsidRPr="00232539">
          <w:rPr>
            <w:rFonts w:ascii="仿宋_GB2312" w:eastAsia="仿宋_GB2312" w:hAnsi="Arial" w:cs="Arial" w:hint="eastAsia"/>
            <w:color w:val="136EC2"/>
            <w:kern w:val="0"/>
            <w:sz w:val="32"/>
            <w:szCs w:val="32"/>
          </w:rPr>
          <w:t>血吸虫病</w:t>
        </w:r>
      </w:hyperlink>
      <w:r w:rsidRPr="00232539">
        <w:rPr>
          <w:rFonts w:ascii="仿宋_GB2312" w:eastAsia="仿宋_GB2312" w:hAnsi="Arial" w:cs="Arial" w:hint="eastAsia"/>
          <w:color w:val="333333"/>
          <w:kern w:val="0"/>
          <w:sz w:val="32"/>
          <w:szCs w:val="32"/>
        </w:rPr>
        <w:t>、</w:t>
      </w:r>
      <w:hyperlink r:id="rId34" w:tgtFrame="_blank" w:history="1">
        <w:r w:rsidRPr="00232539">
          <w:rPr>
            <w:rFonts w:ascii="仿宋_GB2312" w:eastAsia="仿宋_GB2312" w:hAnsi="Arial" w:cs="Arial" w:hint="eastAsia"/>
            <w:color w:val="136EC2"/>
            <w:kern w:val="0"/>
            <w:sz w:val="32"/>
            <w:szCs w:val="32"/>
          </w:rPr>
          <w:t>疟疾</w:t>
        </w:r>
      </w:hyperlink>
      <w:r w:rsidRPr="00232539">
        <w:rPr>
          <w:rFonts w:ascii="仿宋_GB2312" w:eastAsia="仿宋_GB2312" w:hAnsi="Arial" w:cs="Arial" w:hint="eastAsia"/>
          <w:color w:val="333333"/>
          <w:kern w:val="0"/>
          <w:sz w:val="32"/>
          <w:szCs w:val="32"/>
        </w:rPr>
        <w:t>。</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丙类传染病是指：</w:t>
      </w:r>
      <w:hyperlink r:id="rId35" w:tgtFrame="_blank" w:history="1">
        <w:r w:rsidRPr="00232539">
          <w:rPr>
            <w:rFonts w:ascii="仿宋_GB2312" w:eastAsia="仿宋_GB2312" w:hAnsi="Arial" w:cs="Arial" w:hint="eastAsia"/>
            <w:color w:val="136EC2"/>
            <w:kern w:val="0"/>
            <w:sz w:val="32"/>
            <w:szCs w:val="32"/>
          </w:rPr>
          <w:t>流行性感冒</w:t>
        </w:r>
      </w:hyperlink>
      <w:r w:rsidRPr="00232539">
        <w:rPr>
          <w:rFonts w:ascii="仿宋_GB2312" w:eastAsia="仿宋_GB2312" w:hAnsi="Arial" w:cs="Arial" w:hint="eastAsia"/>
          <w:color w:val="333333"/>
          <w:kern w:val="0"/>
          <w:sz w:val="32"/>
          <w:szCs w:val="32"/>
        </w:rPr>
        <w:t>、</w:t>
      </w:r>
      <w:hyperlink r:id="rId36" w:tgtFrame="_blank" w:history="1">
        <w:r w:rsidRPr="00232539">
          <w:rPr>
            <w:rFonts w:ascii="仿宋_GB2312" w:eastAsia="仿宋_GB2312" w:hAnsi="Arial" w:cs="Arial" w:hint="eastAsia"/>
            <w:color w:val="136EC2"/>
            <w:kern w:val="0"/>
            <w:sz w:val="32"/>
            <w:szCs w:val="32"/>
          </w:rPr>
          <w:t>流行性腮腺炎</w:t>
        </w:r>
      </w:hyperlink>
      <w:r w:rsidRPr="00232539">
        <w:rPr>
          <w:rFonts w:ascii="仿宋_GB2312" w:eastAsia="仿宋_GB2312" w:hAnsi="Arial" w:cs="Arial" w:hint="eastAsia"/>
          <w:color w:val="333333"/>
          <w:kern w:val="0"/>
          <w:sz w:val="32"/>
          <w:szCs w:val="32"/>
        </w:rPr>
        <w:t>、</w:t>
      </w:r>
      <w:hyperlink r:id="rId37" w:tgtFrame="_blank" w:history="1">
        <w:r w:rsidRPr="00232539">
          <w:rPr>
            <w:rFonts w:ascii="仿宋_GB2312" w:eastAsia="仿宋_GB2312" w:hAnsi="Arial" w:cs="Arial" w:hint="eastAsia"/>
            <w:color w:val="136EC2"/>
            <w:kern w:val="0"/>
            <w:sz w:val="32"/>
            <w:szCs w:val="32"/>
          </w:rPr>
          <w:t>风疹</w:t>
        </w:r>
      </w:hyperlink>
      <w:r w:rsidRPr="00232539">
        <w:rPr>
          <w:rFonts w:ascii="仿宋_GB2312" w:eastAsia="仿宋_GB2312" w:hAnsi="Arial" w:cs="Arial" w:hint="eastAsia"/>
          <w:color w:val="333333"/>
          <w:kern w:val="0"/>
          <w:sz w:val="32"/>
          <w:szCs w:val="32"/>
        </w:rPr>
        <w:t>、</w:t>
      </w:r>
      <w:hyperlink r:id="rId38" w:tgtFrame="_blank" w:history="1">
        <w:r w:rsidRPr="00232539">
          <w:rPr>
            <w:rFonts w:ascii="仿宋_GB2312" w:eastAsia="仿宋_GB2312" w:hAnsi="Arial" w:cs="Arial" w:hint="eastAsia"/>
            <w:color w:val="136EC2"/>
            <w:kern w:val="0"/>
            <w:sz w:val="32"/>
            <w:szCs w:val="32"/>
          </w:rPr>
          <w:t>急性出血性结膜炎</w:t>
        </w:r>
      </w:hyperlink>
      <w:r w:rsidRPr="00232539">
        <w:rPr>
          <w:rFonts w:ascii="仿宋_GB2312" w:eastAsia="仿宋_GB2312" w:hAnsi="Arial" w:cs="Arial" w:hint="eastAsia"/>
          <w:color w:val="333333"/>
          <w:kern w:val="0"/>
          <w:sz w:val="32"/>
          <w:szCs w:val="32"/>
        </w:rPr>
        <w:t>、</w:t>
      </w:r>
      <w:hyperlink r:id="rId39" w:tgtFrame="_blank" w:history="1">
        <w:r w:rsidRPr="00232539">
          <w:rPr>
            <w:rFonts w:ascii="仿宋_GB2312" w:eastAsia="仿宋_GB2312" w:hAnsi="Arial" w:cs="Arial" w:hint="eastAsia"/>
            <w:color w:val="136EC2"/>
            <w:kern w:val="0"/>
            <w:sz w:val="32"/>
            <w:szCs w:val="32"/>
          </w:rPr>
          <w:t>麻风病</w:t>
        </w:r>
      </w:hyperlink>
      <w:r w:rsidRPr="00232539">
        <w:rPr>
          <w:rFonts w:ascii="仿宋_GB2312" w:eastAsia="仿宋_GB2312" w:hAnsi="Arial" w:cs="Arial" w:hint="eastAsia"/>
          <w:color w:val="333333"/>
          <w:kern w:val="0"/>
          <w:sz w:val="32"/>
          <w:szCs w:val="32"/>
        </w:rPr>
        <w:t>、流行性和地方性</w:t>
      </w:r>
      <w:hyperlink r:id="rId40" w:tgtFrame="_blank" w:history="1">
        <w:r w:rsidRPr="00232539">
          <w:rPr>
            <w:rFonts w:ascii="仿宋_GB2312" w:eastAsia="仿宋_GB2312" w:hAnsi="Arial" w:cs="Arial" w:hint="eastAsia"/>
            <w:color w:val="136EC2"/>
            <w:kern w:val="0"/>
            <w:sz w:val="32"/>
            <w:szCs w:val="32"/>
          </w:rPr>
          <w:t>斑疹伤寒</w:t>
        </w:r>
      </w:hyperlink>
      <w:r w:rsidRPr="00232539">
        <w:rPr>
          <w:rFonts w:ascii="仿宋_GB2312" w:eastAsia="仿宋_GB2312" w:hAnsi="Arial" w:cs="Arial" w:hint="eastAsia"/>
          <w:color w:val="333333"/>
          <w:kern w:val="0"/>
          <w:sz w:val="32"/>
          <w:szCs w:val="32"/>
        </w:rPr>
        <w:t>、</w:t>
      </w:r>
      <w:hyperlink r:id="rId41" w:tgtFrame="_blank" w:history="1">
        <w:r w:rsidRPr="00232539">
          <w:rPr>
            <w:rFonts w:ascii="仿宋_GB2312" w:eastAsia="仿宋_GB2312" w:hAnsi="Arial" w:cs="Arial" w:hint="eastAsia"/>
            <w:color w:val="136EC2"/>
            <w:kern w:val="0"/>
            <w:sz w:val="32"/>
            <w:szCs w:val="32"/>
          </w:rPr>
          <w:t>黑热病</w:t>
        </w:r>
      </w:hyperlink>
      <w:r w:rsidRPr="00232539">
        <w:rPr>
          <w:rFonts w:ascii="仿宋_GB2312" w:eastAsia="仿宋_GB2312" w:hAnsi="Arial" w:cs="Arial" w:hint="eastAsia"/>
          <w:color w:val="333333"/>
          <w:kern w:val="0"/>
          <w:sz w:val="32"/>
          <w:szCs w:val="32"/>
        </w:rPr>
        <w:t>、</w:t>
      </w:r>
      <w:hyperlink r:id="rId42" w:tgtFrame="_blank" w:history="1">
        <w:r w:rsidRPr="00232539">
          <w:rPr>
            <w:rFonts w:ascii="仿宋_GB2312" w:eastAsia="仿宋_GB2312" w:hAnsi="Arial" w:cs="Arial" w:hint="eastAsia"/>
            <w:color w:val="136EC2"/>
            <w:kern w:val="0"/>
            <w:sz w:val="32"/>
            <w:szCs w:val="32"/>
          </w:rPr>
          <w:t>包虫病</w:t>
        </w:r>
      </w:hyperlink>
      <w:r w:rsidRPr="00232539">
        <w:rPr>
          <w:rFonts w:ascii="仿宋_GB2312" w:eastAsia="仿宋_GB2312" w:hAnsi="Arial" w:cs="Arial" w:hint="eastAsia"/>
          <w:color w:val="333333"/>
          <w:kern w:val="0"/>
          <w:sz w:val="32"/>
          <w:szCs w:val="32"/>
        </w:rPr>
        <w:t>、</w:t>
      </w:r>
      <w:hyperlink r:id="rId43" w:tgtFrame="_blank" w:history="1">
        <w:r w:rsidRPr="00232539">
          <w:rPr>
            <w:rFonts w:ascii="仿宋_GB2312" w:eastAsia="仿宋_GB2312" w:hAnsi="Arial" w:cs="Arial" w:hint="eastAsia"/>
            <w:color w:val="136EC2"/>
            <w:kern w:val="0"/>
            <w:sz w:val="32"/>
            <w:szCs w:val="32"/>
          </w:rPr>
          <w:t>丝虫病</w:t>
        </w:r>
      </w:hyperlink>
      <w:r w:rsidRPr="00232539">
        <w:rPr>
          <w:rFonts w:ascii="仿宋_GB2312" w:eastAsia="仿宋_GB2312" w:hAnsi="Arial" w:cs="Arial" w:hint="eastAsia"/>
          <w:color w:val="333333"/>
          <w:kern w:val="0"/>
          <w:sz w:val="32"/>
          <w:szCs w:val="32"/>
        </w:rPr>
        <w:t>，除</w:t>
      </w:r>
      <w:hyperlink r:id="rId44" w:tgtFrame="_blank" w:history="1">
        <w:r w:rsidRPr="00232539">
          <w:rPr>
            <w:rFonts w:ascii="仿宋_GB2312" w:eastAsia="仿宋_GB2312" w:hAnsi="Arial" w:cs="Arial" w:hint="eastAsia"/>
            <w:color w:val="136EC2"/>
            <w:kern w:val="0"/>
            <w:sz w:val="32"/>
            <w:szCs w:val="32"/>
          </w:rPr>
          <w:t>霍乱</w:t>
        </w:r>
      </w:hyperlink>
      <w:r w:rsidRPr="00232539">
        <w:rPr>
          <w:rFonts w:ascii="仿宋_GB2312" w:eastAsia="仿宋_GB2312" w:hAnsi="Arial" w:cs="Arial" w:hint="eastAsia"/>
          <w:color w:val="333333"/>
          <w:kern w:val="0"/>
          <w:sz w:val="32"/>
          <w:szCs w:val="32"/>
        </w:rPr>
        <w:t>、细菌性和阿米巴性痢疾、</w:t>
      </w:r>
      <w:hyperlink r:id="rId45" w:tgtFrame="_blank" w:history="1">
        <w:r w:rsidRPr="00232539">
          <w:rPr>
            <w:rFonts w:ascii="仿宋_GB2312" w:eastAsia="仿宋_GB2312" w:hAnsi="Arial" w:cs="Arial" w:hint="eastAsia"/>
            <w:color w:val="136EC2"/>
            <w:kern w:val="0"/>
            <w:sz w:val="32"/>
            <w:szCs w:val="32"/>
          </w:rPr>
          <w:t>伤寒</w:t>
        </w:r>
      </w:hyperlink>
      <w:r w:rsidRPr="00232539">
        <w:rPr>
          <w:rFonts w:ascii="仿宋_GB2312" w:eastAsia="仿宋_GB2312" w:hAnsi="Arial" w:cs="Arial" w:hint="eastAsia"/>
          <w:color w:val="333333"/>
          <w:kern w:val="0"/>
          <w:sz w:val="32"/>
          <w:szCs w:val="32"/>
        </w:rPr>
        <w:t>和</w:t>
      </w:r>
      <w:hyperlink r:id="rId46" w:tgtFrame="_blank" w:history="1">
        <w:r w:rsidRPr="00232539">
          <w:rPr>
            <w:rFonts w:ascii="仿宋_GB2312" w:eastAsia="仿宋_GB2312" w:hAnsi="Arial" w:cs="Arial" w:hint="eastAsia"/>
            <w:color w:val="136EC2"/>
            <w:kern w:val="0"/>
            <w:sz w:val="32"/>
            <w:szCs w:val="32"/>
          </w:rPr>
          <w:t>副伤寒</w:t>
        </w:r>
      </w:hyperlink>
      <w:r w:rsidRPr="00232539">
        <w:rPr>
          <w:rFonts w:ascii="仿宋_GB2312" w:eastAsia="仿宋_GB2312" w:hAnsi="Arial" w:cs="Arial" w:hint="eastAsia"/>
          <w:color w:val="333333"/>
          <w:kern w:val="0"/>
          <w:sz w:val="32"/>
          <w:szCs w:val="32"/>
        </w:rPr>
        <w:t>以外的感染性腹泻病。</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国务院卫生行政部门根据传染病暴发、流行情况和危害程度，可以决定增加、减少或者调整乙类、丙类传染病病种并予以公布。</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第四条　对乙类传染病中</w:t>
      </w:r>
      <w:hyperlink r:id="rId47" w:tgtFrame="_blank" w:history="1">
        <w:r w:rsidRPr="00232539">
          <w:rPr>
            <w:rFonts w:ascii="仿宋_GB2312" w:eastAsia="仿宋_GB2312" w:hAnsi="Arial" w:cs="Arial" w:hint="eastAsia"/>
            <w:color w:val="136EC2"/>
            <w:kern w:val="0"/>
            <w:sz w:val="32"/>
            <w:szCs w:val="32"/>
          </w:rPr>
          <w:t>传染性非典型肺炎</w:t>
        </w:r>
      </w:hyperlink>
      <w:r w:rsidRPr="00232539">
        <w:rPr>
          <w:rFonts w:ascii="仿宋_GB2312" w:eastAsia="仿宋_GB2312" w:hAnsi="Arial" w:cs="Arial" w:hint="eastAsia"/>
          <w:color w:val="333333"/>
          <w:kern w:val="0"/>
          <w:sz w:val="32"/>
          <w:szCs w:val="32"/>
        </w:rPr>
        <w:t>、炭疽中的</w:t>
      </w:r>
      <w:hyperlink r:id="rId48" w:tgtFrame="_blank" w:history="1">
        <w:r w:rsidRPr="00232539">
          <w:rPr>
            <w:rFonts w:ascii="仿宋_GB2312" w:eastAsia="仿宋_GB2312" w:hAnsi="Arial" w:cs="Arial" w:hint="eastAsia"/>
            <w:color w:val="136EC2"/>
            <w:kern w:val="0"/>
            <w:sz w:val="32"/>
            <w:szCs w:val="32"/>
          </w:rPr>
          <w:t>肺炭疽</w:t>
        </w:r>
      </w:hyperlink>
      <w:r w:rsidRPr="00232539">
        <w:rPr>
          <w:rFonts w:ascii="仿宋_GB2312" w:eastAsia="仿宋_GB2312" w:hAnsi="Arial" w:cs="Arial" w:hint="eastAsia"/>
          <w:color w:val="333333"/>
          <w:kern w:val="0"/>
          <w:sz w:val="32"/>
          <w:szCs w:val="32"/>
        </w:rPr>
        <w:t>和</w:t>
      </w:r>
      <w:hyperlink r:id="rId49" w:tgtFrame="_blank" w:history="1">
        <w:r w:rsidRPr="00232539">
          <w:rPr>
            <w:rFonts w:ascii="仿宋_GB2312" w:eastAsia="仿宋_GB2312" w:hAnsi="Arial" w:cs="Arial" w:hint="eastAsia"/>
            <w:color w:val="136EC2"/>
            <w:kern w:val="0"/>
            <w:sz w:val="32"/>
            <w:szCs w:val="32"/>
          </w:rPr>
          <w:t>人</w:t>
        </w:r>
        <w:proofErr w:type="gramStart"/>
        <w:r w:rsidRPr="00232539">
          <w:rPr>
            <w:rFonts w:ascii="仿宋_GB2312" w:eastAsia="仿宋_GB2312" w:hAnsi="Arial" w:cs="Arial" w:hint="eastAsia"/>
            <w:color w:val="136EC2"/>
            <w:kern w:val="0"/>
            <w:sz w:val="32"/>
            <w:szCs w:val="32"/>
          </w:rPr>
          <w:t>感染高</w:t>
        </w:r>
        <w:proofErr w:type="gramEnd"/>
        <w:r w:rsidRPr="00232539">
          <w:rPr>
            <w:rFonts w:ascii="仿宋_GB2312" w:eastAsia="仿宋_GB2312" w:hAnsi="Arial" w:cs="Arial" w:hint="eastAsia"/>
            <w:color w:val="136EC2"/>
            <w:kern w:val="0"/>
            <w:sz w:val="32"/>
            <w:szCs w:val="32"/>
          </w:rPr>
          <w:t>致病性禽流感</w:t>
        </w:r>
      </w:hyperlink>
      <w:r w:rsidRPr="00232539">
        <w:rPr>
          <w:rFonts w:ascii="仿宋_GB2312" w:eastAsia="仿宋_GB2312" w:hAnsi="Arial" w:cs="Arial" w:hint="eastAsia"/>
          <w:color w:val="333333"/>
          <w:kern w:val="0"/>
          <w:sz w:val="32"/>
          <w:szCs w:val="32"/>
        </w:rPr>
        <w:t>，采取本法所称甲类传染病的预防、控制措施。其他乙类传染病和突发原因不明的传染</w:t>
      </w:r>
      <w:r w:rsidRPr="00232539">
        <w:rPr>
          <w:rFonts w:ascii="仿宋_GB2312" w:eastAsia="仿宋_GB2312" w:hAnsi="Arial" w:cs="Arial" w:hint="eastAsia"/>
          <w:color w:val="333333"/>
          <w:kern w:val="0"/>
          <w:sz w:val="32"/>
          <w:szCs w:val="32"/>
        </w:rPr>
        <w:lastRenderedPageBreak/>
        <w:t>病需要采取本法所称甲类传染病的预防、控制措施的，由国务院卫生行政部门及时报经国务院批准后予以公布、实施。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需要解除依照前款规定采取的甲类传染病预防、控制措施的，由国务院卫生行政部门报经国务院批准后予以公布。</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省、自治区、直辖市人民政府对本行政区域内常见、多发的其他地方性传染病，可以根据情况决定按照乙类或者丙类传染病管理并予以公布，报国务院卫生行政部门备案。</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第五条　各级人民政府领导传染病防治工作。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县级以上人民政府制定传染病防治规划并组织实施，建立健全传染病防治的疾病预防控制、医疗救治和监督管理体系。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第六条　国务院卫生行政部门主管全国传染病防治及其监督管理工作。县级以上地方人民政府卫生行政部门负责本行政区域内的传染病防治及其监督管理工作。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县级以上人民政府其他部门在各自的职责范围内负责传染病防治工作。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军队的传染病防治工作，依照本法和国家有关规定办理，由中国人民解放军卫生主管部门实施监督管理。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第七条　各级疾病预防控制机构承担传染病监测、预测、流行病学调查、疫情报告以及其他预防、控制工作。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医疗机构承担与医疗救治有关的传染病防治工作和责任区域内的传染病预防工作。城市社区和农村基层医疗机构在疾病预防控制机构的指导下，承担城市社区、农村基层相应的传染病防治工作。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第八条　国家发展现代医学和中医药等传统医学，支持和鼓励开展传染病防治的科学研究，提高传染病防治的科学技术水平。</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国家支持和鼓励开展传染病防治的国际合作。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第九条　国家支持和鼓励单位和个人参与传染病防治工作。各级人民政府应当完善有关制度，方便单位和个人参与防治传染病的宣传教育、疫情报告、志愿服务和捐赠活动。</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居民委员会、村民委员会应当组织居民、村民参与社区、农村的传染病预防与控制活动。</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第十条　国家开展预防传染病的健康教育。新闻媒体应当无偿开展传染病防治和公共卫生教育的公益宣传。</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各级各类学校应当对学生进行健康知识和传染病预防知识的教育。</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医学院校应当加强预防医学教育和科学研究，对在校学生以及其他与传染病防治相关人员进行预防医学教育和培训，为传染病防治工作提供技术支持。</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疾病预防控制机构、医疗机构应当定期对其工作人员进行传染病防治知识、技能的培训。</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第十一条　对在传染病防治工作中做出显著成绩和贡献的单位和个人，给予表彰和奖励。</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对因参与传染病防治工作致病、致残、死亡的人员，按照有关规定给予补助、抚恤。</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第十二条　在中华人民共和国领域内的一切单位和个人，必须接受疾病预防控制机构、医疗机构有关传染病的调查、</w:t>
      </w:r>
      <w:r w:rsidRPr="00232539">
        <w:rPr>
          <w:rFonts w:ascii="仿宋_GB2312" w:eastAsia="仿宋_GB2312" w:hAnsi="Arial" w:cs="Arial" w:hint="eastAsia"/>
          <w:color w:val="333333"/>
          <w:kern w:val="0"/>
          <w:sz w:val="32"/>
          <w:szCs w:val="32"/>
        </w:rPr>
        <w:lastRenderedPageBreak/>
        <w:t>检验、采集样本、隔离治疗等预防、控制措施，如实提供有关情况。疾病预防控制机构、医疗机构不得泄露涉及个人隐私的有关信息、资料。</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卫生行政部门以及其他有关部门、疾病预防控制机构和医疗机构因违法实施行政管理或者预防、控制措施，侵犯单位和个人合法权益的，有关单位和个人可以依法申请行政复议或者提起诉讼。</w:t>
      </w:r>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bookmarkStart w:id="1" w:name="1_3"/>
      <w:bookmarkStart w:id="2" w:name="sub84083_1_3"/>
      <w:bookmarkStart w:id="3" w:name="第二章_传染病预防"/>
      <w:bookmarkStart w:id="4" w:name="1-3"/>
      <w:bookmarkEnd w:id="1"/>
      <w:bookmarkEnd w:id="2"/>
      <w:bookmarkEnd w:id="3"/>
      <w:bookmarkEnd w:id="4"/>
      <w:r w:rsidRPr="00232539">
        <w:rPr>
          <w:rFonts w:ascii="仿宋_GB2312" w:eastAsia="仿宋_GB2312" w:hAnsi="微软雅黑" w:cs="宋体" w:hint="eastAsia"/>
          <w:color w:val="333333"/>
          <w:kern w:val="0"/>
          <w:sz w:val="32"/>
          <w:szCs w:val="32"/>
        </w:rPr>
        <w:t>第二章 传染病预防</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第十三条　各级人民政府组织开展群众性卫生活动，进行预防传染病的健康教育，倡导文明健康的生活方式，提高公众对传染病的防治意识和应对能力，加强环境卫生建设，消除鼠害和</w:t>
      </w:r>
      <w:proofErr w:type="gramStart"/>
      <w:r w:rsidRPr="00232539">
        <w:rPr>
          <w:rFonts w:ascii="仿宋_GB2312" w:eastAsia="仿宋_GB2312" w:hAnsi="Arial" w:cs="Arial" w:hint="eastAsia"/>
          <w:color w:val="333333"/>
          <w:kern w:val="0"/>
          <w:sz w:val="32"/>
          <w:szCs w:val="32"/>
        </w:rPr>
        <w:t>蚊、</w:t>
      </w:r>
      <w:proofErr w:type="gramEnd"/>
      <w:r w:rsidRPr="00232539">
        <w:rPr>
          <w:rFonts w:ascii="仿宋_GB2312" w:eastAsia="仿宋_GB2312" w:hAnsi="Arial" w:cs="Arial" w:hint="eastAsia"/>
          <w:color w:val="333333"/>
          <w:kern w:val="0"/>
          <w:sz w:val="32"/>
          <w:szCs w:val="32"/>
        </w:rPr>
        <w:t>蝇等病媒生物的危害。</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各级人民政府农业、水利、林业行政部门按照职责分工负责指导和组织消除农田、湖区、河流、牧场、林区的鼠害与血吸虫危害，以及其他传播传染病的动物和病媒生物的危害。</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铁路、交通、民用航空行政部门负责组织消除交通工具以及相关场所的鼠害和</w:t>
      </w:r>
      <w:proofErr w:type="gramStart"/>
      <w:r w:rsidRPr="00232539">
        <w:rPr>
          <w:rFonts w:ascii="仿宋_GB2312" w:eastAsia="仿宋_GB2312" w:hAnsi="Arial" w:cs="Arial" w:hint="eastAsia"/>
          <w:color w:val="333333"/>
          <w:kern w:val="0"/>
          <w:sz w:val="32"/>
          <w:szCs w:val="32"/>
        </w:rPr>
        <w:t>蚊、</w:t>
      </w:r>
      <w:proofErr w:type="gramEnd"/>
      <w:r w:rsidRPr="00232539">
        <w:rPr>
          <w:rFonts w:ascii="仿宋_GB2312" w:eastAsia="仿宋_GB2312" w:hAnsi="Arial" w:cs="Arial" w:hint="eastAsia"/>
          <w:color w:val="333333"/>
          <w:kern w:val="0"/>
          <w:sz w:val="32"/>
          <w:szCs w:val="32"/>
        </w:rPr>
        <w:t>蝇等病媒生物的危害。</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第十四条　地方各级人民政府应当有计划地建设和改造公共卫生设施，改善饮用水卫生条件，对污水、污物、粪便进行无害化处置。</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第十五条　国家实行有计划的预防接种制度。国务院卫生行政部门和省、自治区、直辖市人民政府卫生行政部门，</w:t>
      </w:r>
      <w:r w:rsidRPr="00232539">
        <w:rPr>
          <w:rFonts w:ascii="仿宋_GB2312" w:eastAsia="仿宋_GB2312" w:hAnsi="Arial" w:cs="Arial" w:hint="eastAsia"/>
          <w:color w:val="333333"/>
          <w:kern w:val="0"/>
          <w:sz w:val="32"/>
          <w:szCs w:val="32"/>
        </w:rPr>
        <w:lastRenderedPageBreak/>
        <w:t>根据传染病预防、控制的需要，制定传染病预防接种规划并组织实施。用于预防接种的疫苗必须符合国家质量标准。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国家对儿童实行预防接种证制度。国家免疫规划项目的预防接种实行免费。医疗机构、疾病预防控制机构与儿童的监护人应当相互配合，保证儿童及时接受预防接种。具体办法由国务院制定。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第十六条　国家和社会应当关心、帮助传染病病人、病原携带者和疑似传染病病人，使其得到及时救治。任何单位和个人不得歧视传染病病人、病原携带者和疑似传染病病人。</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传染病病人、病原携带者和疑似传染病病人，在治愈前或者在排除传染病嫌疑前，不得从事法律、行政法规和国务院卫生行政部门规定禁止从事的易使该传染病扩散的工作。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第十七条　国家建立传染病监测制度。</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国务院卫生行政部门</w:t>
      </w:r>
      <w:proofErr w:type="gramStart"/>
      <w:r w:rsidRPr="00232539">
        <w:rPr>
          <w:rFonts w:ascii="仿宋_GB2312" w:eastAsia="仿宋_GB2312" w:hAnsi="Arial" w:cs="Arial" w:hint="eastAsia"/>
          <w:color w:val="333333"/>
          <w:kern w:val="0"/>
          <w:sz w:val="32"/>
          <w:szCs w:val="32"/>
        </w:rPr>
        <w:t>制定国家传</w:t>
      </w:r>
      <w:proofErr w:type="gramEnd"/>
      <w:r w:rsidRPr="00232539">
        <w:rPr>
          <w:rFonts w:ascii="仿宋_GB2312" w:eastAsia="仿宋_GB2312" w:hAnsi="Arial" w:cs="Arial" w:hint="eastAsia"/>
          <w:color w:val="333333"/>
          <w:kern w:val="0"/>
          <w:sz w:val="32"/>
          <w:szCs w:val="32"/>
        </w:rPr>
        <w:t>染病监测规划和方案。省、自治区、直辖市人民政府卫生行政部门根据国家传染病监测规划和方案，制定本行政区域的传染病监测计划和工作方案。</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各级疾病预防控制机构对传染病的发生、流行以及影响其发生、流行的因素，进行监测；对国外发生、国内尚未发生的传染病或者国内新发生的传染病，进行监测。</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第十八条　各级疾病预防控制机构在传染病预防控制中履行下列职责：</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（一）实施传染病预防控制规划、计划和方案；</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（二）收集、分析和报告传染病监测信息，预测传染病的发生、流行趋势；</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（三）开展对传染病疫情和突发公共卫生事件的流行病学调查、现场处理及其效果评价；</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（四）开展传染病实验室检测、诊断、病原学鉴定；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（五）实施免疫规划，负责预防性生物制品的使用管理；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（六）开展健康教育、咨询，普及传染病防治知识；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（七）指导、培训下级疾病预防控制机构及其工作人员开展传染病监测工作；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（八）开展传染病防治应用性研究和卫生评价，提供技术咨询。</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第十九条　国家建立传染病预警制度。</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国务院卫生行政部门和省、自治区、直辖市人民政府根据传染病发生、流行趋势的预测，及时发出传染病预警，根据情况予以公布。</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第二十条　县级以上地方人民政府应当制定传染病预防、控制预案，报上一级人民政府备案。</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传染病预防、控制预案应当包括以下主要内容：</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（一）传染病预防控制指挥部的组成和相关部门的职责；</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（二）传染病的监测、信息收集、分析、报告、通报制度；</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（三）疾病预防控制机构、医疗机构在发生传染病疫情时的任务与职责；</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（四）传染病暴发、流行情况的分级以及相应的应急工作方案；</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（五）传染病预防、</w:t>
      </w:r>
      <w:proofErr w:type="gramStart"/>
      <w:r w:rsidRPr="00232539">
        <w:rPr>
          <w:rFonts w:ascii="仿宋_GB2312" w:eastAsia="仿宋_GB2312" w:hAnsi="Arial" w:cs="Arial" w:hint="eastAsia"/>
          <w:color w:val="333333"/>
          <w:kern w:val="0"/>
          <w:sz w:val="32"/>
          <w:szCs w:val="32"/>
        </w:rPr>
        <w:t>疫</w:t>
      </w:r>
      <w:proofErr w:type="gramEnd"/>
      <w:r w:rsidRPr="00232539">
        <w:rPr>
          <w:rFonts w:ascii="仿宋_GB2312" w:eastAsia="仿宋_GB2312" w:hAnsi="Arial" w:cs="Arial" w:hint="eastAsia"/>
          <w:color w:val="333333"/>
          <w:kern w:val="0"/>
          <w:sz w:val="32"/>
          <w:szCs w:val="32"/>
        </w:rPr>
        <w:t>点疫区现场控制，应急设施、设备、救治药品和医疗器械以及其他物资和技术的储备与调用。</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地方人民政府和疾病预防控制机构接到国务院卫生行政部门或者省、自治区、直辖市人民政府发出的传染病预警后，应当按照传染病预防、控制预案，采取相应的预防、控制措施。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第二十一条　医疗机构必须严格执行国务院卫生行政部门规定的管理制度、操作规范，防止传染病的医源性感染和医院感染。</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医疗机构应当确定专门的部门或者人员，承担传染病疫情报告、本单位的传染病预防、控制以及责任区域内的传染</w:t>
      </w:r>
      <w:r w:rsidRPr="00232539">
        <w:rPr>
          <w:rFonts w:ascii="仿宋_GB2312" w:eastAsia="仿宋_GB2312" w:hAnsi="Arial" w:cs="Arial" w:hint="eastAsia"/>
          <w:color w:val="333333"/>
          <w:kern w:val="0"/>
          <w:sz w:val="32"/>
          <w:szCs w:val="32"/>
        </w:rPr>
        <w:lastRenderedPageBreak/>
        <w:t>病预防工作；承担医疗活动中与医院感染有关的危险因素监测、安全防护、消毒、隔离和医疗废物处置工作。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疾病预防控制机构应当指定专门人员负责对医疗机构内传染病预防工作进行指导、考核，开展流行病学调查。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第二十二条　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第二十三条　采供血机构、生物制品生产单位必须严格执行国家有关规定，保证血液、血液制品的质量。禁止非法采集血液或者组织他人出卖血液。</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疾病预防控制机构、医疗机构使用血液和血液制品，必须遵守国家有关规定，防止因输入血液、使用血液制品引起经血液传播疾病的发生。</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第二十四条　各级人民政府应当加强艾滋病的防治工作，采取预防、控制措施，防止艾滋病的传播。具体办法由国务院制定。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第二十五条　县级以上人民政府农业、林业行政部门以及其他有关部门，依据各自的职责负责与人畜共患传染病有关的动物传染病的防治管理工作。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与人畜共患传染病有关的野生动物、家畜家禽，经检疫合格后，方可出售、运输。</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第二十六条　国家建立传染病菌种、毒种库。</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对传染病菌种、毒种和传染病检测样本的采集、保藏、携带、运输和使用实行分类管理，建立健全严格的管理制度。</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对可能导致甲类传染病传播的以及国务院卫生行政部门规定的菌种、毒种和传染病检测样本，确需采集、保藏、携带、运输和使用的，须经省级以上人民政府卫生行政部门批准。具体办法由国务院制定。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第二十八条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第二十九条　用于传染病防治的消毒产品、饮用水供水单位供应的饮用水和涉及饮用水卫生安全的产品，应当符合国家卫生标准和卫生规范。</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饮用水供水单位从事生产或者供应活动，应当依法取得卫生许可证。</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生产用于传染病防治的消毒产品的单位和生产用于传染病防治的消毒产品，应当经省级以上人民政府卫生行政部门审批。具体办法由国务院制定。</w:t>
      </w:r>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bookmarkStart w:id="5" w:name="1_4"/>
      <w:bookmarkStart w:id="6" w:name="sub84083_1_4"/>
      <w:bookmarkStart w:id="7" w:name="第三章_疫情报告、通报和公布"/>
      <w:bookmarkStart w:id="8" w:name="1-4"/>
      <w:bookmarkEnd w:id="5"/>
      <w:bookmarkEnd w:id="6"/>
      <w:bookmarkEnd w:id="7"/>
      <w:bookmarkEnd w:id="8"/>
      <w:r w:rsidRPr="00232539">
        <w:rPr>
          <w:rFonts w:ascii="仿宋_GB2312" w:eastAsia="仿宋_GB2312" w:hAnsi="微软雅黑" w:cs="宋体" w:hint="eastAsia"/>
          <w:color w:val="333333"/>
          <w:kern w:val="0"/>
          <w:sz w:val="32"/>
          <w:szCs w:val="32"/>
        </w:rPr>
        <w:t>第三章 疫情报告、通报和公布</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第三十条　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军队医疗机构向社会公众提供医疗服务，发现前款规定的传染病疫情时，应当按照国务院卫生行政部门的规定报告。</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第三十一条　任何单位和个人发现传染病病人或者疑似传染病病人时，应当及时向附近的疾病预防控制机构或者医疗机构报告。</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第三十二条　港口、机场、铁路疾病预防控制机构以及国境卫生检疫机关发现甲类传染病病人、病原携带者、疑似传染病病人时，应当按照国家有关规定立即向</w:t>
      </w:r>
      <w:proofErr w:type="gramStart"/>
      <w:r w:rsidRPr="00232539">
        <w:rPr>
          <w:rFonts w:ascii="仿宋_GB2312" w:eastAsia="仿宋_GB2312" w:hAnsi="Arial" w:cs="Arial" w:hint="eastAsia"/>
          <w:color w:val="333333"/>
          <w:kern w:val="0"/>
          <w:sz w:val="32"/>
          <w:szCs w:val="32"/>
        </w:rPr>
        <w:t>国境口岸</w:t>
      </w:r>
      <w:proofErr w:type="gramEnd"/>
      <w:r w:rsidRPr="00232539">
        <w:rPr>
          <w:rFonts w:ascii="仿宋_GB2312" w:eastAsia="仿宋_GB2312" w:hAnsi="Arial" w:cs="Arial" w:hint="eastAsia"/>
          <w:color w:val="333333"/>
          <w:kern w:val="0"/>
          <w:sz w:val="32"/>
          <w:szCs w:val="32"/>
        </w:rPr>
        <w:t>所在地的疾病预防控制机构或者所在地县级以上地方人民政府卫生行政部门报告并互相通报。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第三十三条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疾病预防控制机构应当设立或者指定专门的部门、人员负责传染病疫情信息管理工作，及时对疫情报告进行核实、分析。</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第三十四条　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第三十五条　国务院卫生行政部门应当及时向国务院其他有关部门和各省、自治区、直辖市人民政府卫生行政部门通报全国传染病疫情以及监测、预警的相关信息。</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毗邻的以及相关的地方人民政府卫生行政部门，应当及时互相通报本行政区域的传染病疫情以及监测、预警的相关信息。</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县级以上人民政府有关部门发现传染病疫情时，应当及时向同级人民政府卫生行政部门通报。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中国人民解放军卫生主管部门发现传染病疫情时，应当向国务院卫生行政部门通报。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第三十六条　动物防疫机构和疾病预防控制机构，应当及时互相通报动物间和人间发生的人畜共患传染病疫情以及相关信息。</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第三十七条　依照本法的规定负有传染病疫情报告职责的人民政府有关部门、疾病预防控制机构、医疗机构、采供血机构及其工作人员，不得隐瞒、谎报、</w:t>
      </w:r>
      <w:proofErr w:type="gramStart"/>
      <w:r w:rsidRPr="00232539">
        <w:rPr>
          <w:rFonts w:ascii="仿宋_GB2312" w:eastAsia="仿宋_GB2312" w:hAnsi="Arial" w:cs="Arial" w:hint="eastAsia"/>
          <w:color w:val="333333"/>
          <w:kern w:val="0"/>
          <w:sz w:val="32"/>
          <w:szCs w:val="32"/>
        </w:rPr>
        <w:t>缓报传染病</w:t>
      </w:r>
      <w:proofErr w:type="gramEnd"/>
      <w:r w:rsidRPr="00232539">
        <w:rPr>
          <w:rFonts w:ascii="仿宋_GB2312" w:eastAsia="仿宋_GB2312" w:hAnsi="Arial" w:cs="Arial" w:hint="eastAsia"/>
          <w:color w:val="333333"/>
          <w:kern w:val="0"/>
          <w:sz w:val="32"/>
          <w:szCs w:val="32"/>
        </w:rPr>
        <w:t>疫情。</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第三十八条　国家建立传染病疫情信息公布制度。</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国务院卫生行政部门定期公布全国传染病疫情信息。省、自治区、直辖市人民政府卫生行政部门定期公布本行政区域的传染病疫情信息。</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传染病暴发、流行时，国务院卫生行政部门负责向社会公布传染病疫情信息，并可以授权省、自治区、直辖市人民政府卫生行政部门向社会公布本行政区域的传染病疫情信息。</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公布传染病疫情信息应当及时、准确。</w:t>
      </w:r>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bookmarkStart w:id="9" w:name="1_5"/>
      <w:bookmarkStart w:id="10" w:name="sub84083_1_5"/>
      <w:bookmarkStart w:id="11" w:name="第四章_疫情控制"/>
      <w:bookmarkStart w:id="12" w:name="1-5"/>
      <w:bookmarkEnd w:id="9"/>
      <w:bookmarkEnd w:id="10"/>
      <w:bookmarkEnd w:id="11"/>
      <w:bookmarkEnd w:id="12"/>
      <w:r w:rsidRPr="00232539">
        <w:rPr>
          <w:rFonts w:ascii="仿宋_GB2312" w:eastAsia="仿宋_GB2312" w:hAnsi="微软雅黑" w:cs="宋体" w:hint="eastAsia"/>
          <w:color w:val="333333"/>
          <w:kern w:val="0"/>
          <w:sz w:val="32"/>
          <w:szCs w:val="32"/>
        </w:rPr>
        <w:t>第四章 疫情控制</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第三十九条　医疗机构发现甲类传染病时，应当及时采取下列措施：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（一）对病人、病原携带者，予以隔离治疗，隔离期限根据医学检查结果确定；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（二）对疑似病人，确诊前在指定场所单独隔离治疗；</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（三）对医疗机构内的病人、病原携带者、疑似病人的密切接触者，在指定场所进行医学观察和采取其他必要的预防措施。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拒绝隔离治疗或者隔离期未满擅自脱离隔离治疗的，可以由公安机关协助医疗机构采取强制隔离治疗措施。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医疗机构发现乙类或者丙类传染病病人，应当根据病情采取必要的治疗和控制传播措施。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医疗机构对本单位内被传染病病原体污染的场所、物品以及医疗废物，必须依照法律、法规的规定实施消毒和无害化处置。</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第四十条　疾病预防控制机构发现传染病疫情或者接到传染病疫情报告时，应当及时采取下列措施：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（一）对传染病疫情进行流行病学调查，根据调查情况提出划定</w:t>
      </w:r>
      <w:proofErr w:type="gramStart"/>
      <w:r w:rsidRPr="00232539">
        <w:rPr>
          <w:rFonts w:ascii="仿宋_GB2312" w:eastAsia="仿宋_GB2312" w:hAnsi="Arial" w:cs="Arial" w:hint="eastAsia"/>
          <w:color w:val="333333"/>
          <w:kern w:val="0"/>
          <w:sz w:val="32"/>
          <w:szCs w:val="32"/>
        </w:rPr>
        <w:t>疫</w:t>
      </w:r>
      <w:proofErr w:type="gramEnd"/>
      <w:r w:rsidRPr="00232539">
        <w:rPr>
          <w:rFonts w:ascii="仿宋_GB2312" w:eastAsia="仿宋_GB2312" w:hAnsi="Arial" w:cs="Arial" w:hint="eastAsia"/>
          <w:color w:val="333333"/>
          <w:kern w:val="0"/>
          <w:sz w:val="32"/>
          <w:szCs w:val="32"/>
        </w:rPr>
        <w:t>点、疫区的建议，对被污染的场所进行卫生处理，对密切接触者，在指定场所进行医学观察和采取其他必要的预防措施，并向卫生行政部门提出疫情控制方案；</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（二）传染病暴发、流行时，对</w:t>
      </w:r>
      <w:proofErr w:type="gramStart"/>
      <w:r w:rsidRPr="00232539">
        <w:rPr>
          <w:rFonts w:ascii="仿宋_GB2312" w:eastAsia="仿宋_GB2312" w:hAnsi="Arial" w:cs="Arial" w:hint="eastAsia"/>
          <w:color w:val="333333"/>
          <w:kern w:val="0"/>
          <w:sz w:val="32"/>
          <w:szCs w:val="32"/>
        </w:rPr>
        <w:t>疫</w:t>
      </w:r>
      <w:proofErr w:type="gramEnd"/>
      <w:r w:rsidRPr="00232539">
        <w:rPr>
          <w:rFonts w:ascii="仿宋_GB2312" w:eastAsia="仿宋_GB2312" w:hAnsi="Arial" w:cs="Arial" w:hint="eastAsia"/>
          <w:color w:val="333333"/>
          <w:kern w:val="0"/>
          <w:sz w:val="32"/>
          <w:szCs w:val="32"/>
        </w:rPr>
        <w:t>点、疫区进行卫生处理，向卫生行政部门提出疫情控制方案，并按照卫生行政部门的要求采取措施；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（三）指导下级疾病预防控制机构实施传染病预防、控制措施，组织、指导有关单位对传染病疫情的处理。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第四十一条　对已经发生甲类传染病病例的场所或者该场所内的特定区域的人员，所在地的县级以上地方人民政府可以实施隔离措施，并同时向上一级人民政府报告；接到报告的上级人民政府应当即时</w:t>
      </w:r>
      <w:proofErr w:type="gramStart"/>
      <w:r w:rsidRPr="00232539">
        <w:rPr>
          <w:rFonts w:ascii="仿宋_GB2312" w:eastAsia="仿宋_GB2312" w:hAnsi="Arial" w:cs="Arial" w:hint="eastAsia"/>
          <w:color w:val="333333"/>
          <w:kern w:val="0"/>
          <w:sz w:val="32"/>
          <w:szCs w:val="32"/>
        </w:rPr>
        <w:t>作出</w:t>
      </w:r>
      <w:proofErr w:type="gramEnd"/>
      <w:r w:rsidRPr="00232539">
        <w:rPr>
          <w:rFonts w:ascii="仿宋_GB2312" w:eastAsia="仿宋_GB2312" w:hAnsi="Arial" w:cs="Arial" w:hint="eastAsia"/>
          <w:color w:val="333333"/>
          <w:kern w:val="0"/>
          <w:sz w:val="32"/>
          <w:szCs w:val="32"/>
        </w:rPr>
        <w:t>是否批准的决定。上级人民政府</w:t>
      </w:r>
      <w:proofErr w:type="gramStart"/>
      <w:r w:rsidRPr="00232539">
        <w:rPr>
          <w:rFonts w:ascii="仿宋_GB2312" w:eastAsia="仿宋_GB2312" w:hAnsi="Arial" w:cs="Arial" w:hint="eastAsia"/>
          <w:color w:val="333333"/>
          <w:kern w:val="0"/>
          <w:sz w:val="32"/>
          <w:szCs w:val="32"/>
        </w:rPr>
        <w:t>作出</w:t>
      </w:r>
      <w:proofErr w:type="gramEnd"/>
      <w:r w:rsidRPr="00232539">
        <w:rPr>
          <w:rFonts w:ascii="仿宋_GB2312" w:eastAsia="仿宋_GB2312" w:hAnsi="Arial" w:cs="Arial" w:hint="eastAsia"/>
          <w:color w:val="333333"/>
          <w:kern w:val="0"/>
          <w:sz w:val="32"/>
          <w:szCs w:val="32"/>
        </w:rPr>
        <w:t>不予批准决定的，实施隔离措施的人民政府应当立即解除隔离措施。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在隔离期间，实施隔离措施的人民政府应当对被隔离人员提供生活保障；被隔离人员有工作单位的，所在单位不得停止支付其隔离期间的工作报酬。</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隔离措施的解除，由原决定机关决定并宣布。</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第四十二条　传染病暴发、流行时，县级以上地方人民政府应当立即组织力量，按照预防、控制预案进行防治，切</w:t>
      </w:r>
      <w:r w:rsidRPr="00232539">
        <w:rPr>
          <w:rFonts w:ascii="仿宋_GB2312" w:eastAsia="仿宋_GB2312" w:hAnsi="Arial" w:cs="Arial" w:hint="eastAsia"/>
          <w:color w:val="333333"/>
          <w:kern w:val="0"/>
          <w:sz w:val="32"/>
          <w:szCs w:val="32"/>
        </w:rPr>
        <w:lastRenderedPageBreak/>
        <w:t>断传染病的传播途径，必要时，报经上一级人民政府决定，可以采取下列紧急措施并予以公告：</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（一）限制或者停止集市、影剧院演出或者其他人群聚集的活动；</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（二）停工、停业、停课；</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（三）封闭或者封存被传染病病原体污染的公共饮用水源、食品以及相关物品；</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（四）控制或者扑杀染疫野生动物、家畜家禽；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（五）封闭可能造成传染病扩散的场所。</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上级人民政府接到下级人民政府关于采取前款所列紧急措施的报告时，应当即时</w:t>
      </w:r>
      <w:proofErr w:type="gramStart"/>
      <w:r w:rsidRPr="00232539">
        <w:rPr>
          <w:rFonts w:ascii="仿宋_GB2312" w:eastAsia="仿宋_GB2312" w:hAnsi="Arial" w:cs="Arial" w:hint="eastAsia"/>
          <w:color w:val="333333"/>
          <w:kern w:val="0"/>
          <w:sz w:val="32"/>
          <w:szCs w:val="32"/>
        </w:rPr>
        <w:t>作出</w:t>
      </w:r>
      <w:proofErr w:type="gramEnd"/>
      <w:r w:rsidRPr="00232539">
        <w:rPr>
          <w:rFonts w:ascii="仿宋_GB2312" w:eastAsia="仿宋_GB2312" w:hAnsi="Arial" w:cs="Arial" w:hint="eastAsia"/>
          <w:color w:val="333333"/>
          <w:kern w:val="0"/>
          <w:sz w:val="32"/>
          <w:szCs w:val="32"/>
        </w:rPr>
        <w:t>决定。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紧急措施的解除，由原决定机关决定并宣布。</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第四十三条　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疫区封锁的解除，由原决定机关决定并宣布。</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第四十四条　发生甲类传染病时，为了防止该传染病通过交通工具及其乘运的人员、物资传播，可以实施交通卫生检疫。具体办法由国务院制定。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紧急调集人员的，应当按照规定给予合理报酬。临时征用房屋、交通工具以及相关设施、设备的，应当依法给予补偿；能返还的，应当及时返还。</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第四十六条　患甲类传染病、炭疽死亡的，应当将尸体立即进行卫生处理，就近火化。患其他传染病死亡的，必要时，应当将尸体进行卫生处理后火化或者按照规定深埋。</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为了查找传染病病因，医疗机构在必要时可以按照国务院卫生行政部门的规定，对传染病病人尸体或者疑似传染病病人尸体进行解剖查验，并应当告知死者家属。</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第四十七条　疫区中被传染病病原体污染或者可能被传染病病原体污染的物品，经消毒可以使用的，应当在当地疾病预防控制机构的指导下，进行消毒处理后，方可使用、出售和运输。</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第四十八条　发生传染病疫情时，疾病预防控制机构和省级以上人民政府卫生行政部门指派的其他与传染病有关</w:t>
      </w:r>
      <w:r w:rsidRPr="00232539">
        <w:rPr>
          <w:rFonts w:ascii="仿宋_GB2312" w:eastAsia="仿宋_GB2312" w:hAnsi="Arial" w:cs="Arial" w:hint="eastAsia"/>
          <w:color w:val="333333"/>
          <w:kern w:val="0"/>
          <w:sz w:val="32"/>
          <w:szCs w:val="32"/>
        </w:rPr>
        <w:lastRenderedPageBreak/>
        <w:t>的专业技术机构，可以进入传染病疫点、疫区进行调查、采集样本、技术分析和检验。</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第四十九条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bookmarkStart w:id="13" w:name="1_6"/>
      <w:bookmarkStart w:id="14" w:name="sub84083_1_6"/>
      <w:bookmarkStart w:id="15" w:name="第五章_医疗救治"/>
      <w:bookmarkStart w:id="16" w:name="1-6"/>
      <w:bookmarkEnd w:id="13"/>
      <w:bookmarkEnd w:id="14"/>
      <w:bookmarkEnd w:id="15"/>
      <w:bookmarkEnd w:id="16"/>
      <w:r w:rsidRPr="00232539">
        <w:rPr>
          <w:rFonts w:ascii="仿宋_GB2312" w:eastAsia="仿宋_GB2312" w:hAnsi="微软雅黑" w:cs="宋体" w:hint="eastAsia"/>
          <w:color w:val="333333"/>
          <w:kern w:val="0"/>
          <w:sz w:val="32"/>
          <w:szCs w:val="32"/>
        </w:rPr>
        <w:t>第五章 医疗救治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第五十条　县级以上人民政府应当加强和完善传染病医疗救治服务网络的建设，指定具备传染病救治条件和能力的医疗机构承担传染病救治任务，或者根据传染病救治需要设置传染病医院。</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第五十一条　医疗机构的基本标准、建筑设计和服务流程，应当符合预防传染病医院感染的要求。</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医疗机构应当按照规定对使用的医疗器械进行消毒；对按照规定一次使用的医疗器具，应当在使用后予以销毁。</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医疗机构应当按照国务院卫生行政部门规定的传染病诊断标准和治疗要求，采取相应措施，提高传染病医疗救治能力。</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第五十二条　医疗机构应当对传染病病人或者疑似传染病病人提供医疗救护、现场救援和接诊治疗，书写病历记录以及其他有关资料，并妥善保管。</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医疗机构应当实行传染病预检、分诊制度；对传染病病人、疑似传染病病人，应当引导至相对隔离的分诊点进行初</w:t>
      </w:r>
      <w:r w:rsidRPr="00232539">
        <w:rPr>
          <w:rFonts w:ascii="仿宋_GB2312" w:eastAsia="仿宋_GB2312" w:hAnsi="Arial" w:cs="Arial" w:hint="eastAsia"/>
          <w:color w:val="333333"/>
          <w:kern w:val="0"/>
          <w:sz w:val="32"/>
          <w:szCs w:val="32"/>
        </w:rPr>
        <w:lastRenderedPageBreak/>
        <w:t>诊。医疗机构不具备相应救治能力的，应当将患者及其病历记录复印件一并转至具备相应救治能力的医疗机构。具体办法由国务院卫生行政部门规定。</w:t>
      </w:r>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bookmarkStart w:id="17" w:name="1_7"/>
      <w:bookmarkStart w:id="18" w:name="sub84083_1_7"/>
      <w:bookmarkStart w:id="19" w:name="第六章_监督管理"/>
      <w:bookmarkStart w:id="20" w:name="1-7"/>
      <w:bookmarkEnd w:id="17"/>
      <w:bookmarkEnd w:id="18"/>
      <w:bookmarkEnd w:id="19"/>
      <w:bookmarkEnd w:id="20"/>
      <w:r w:rsidRPr="00232539">
        <w:rPr>
          <w:rFonts w:ascii="仿宋_GB2312" w:eastAsia="仿宋_GB2312" w:hAnsi="微软雅黑" w:cs="宋体" w:hint="eastAsia"/>
          <w:color w:val="333333"/>
          <w:kern w:val="0"/>
          <w:sz w:val="32"/>
          <w:szCs w:val="32"/>
        </w:rPr>
        <w:t>第六章 监督管理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第五十三条　县级以上人民政府卫生行政部门对传染病防治工作履行下列监督检查职责：</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（一）对下级人民政府卫生行政部门履行本法规定的传染病防治职责进行监督检查；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（二）对疾病预防控制机构、医疗机构的传染病防治工作进行监督检查；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（三）对采供血机构的采供血活动进行监督检查；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（四）对用于传染病防治的消毒产品及其生产单位进行监督检查，并对饮用水供水单位从事生产或者供应活动以及涉及饮用水卫生安全的产品进行监督检查；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（五）对传染病菌种、毒种和传染病检测样本的采集、保藏、携带、运输、使用进行监督检查；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（六）对公共场所和有关单位的卫生条件和传染病预防、控制措施进行监督检查。</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省级以上人民政府卫生行政部门负责组织对传染病防治重大事项的处理。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第五十四条　县级以上人民政府卫生行政部门在履行监督检查职责时，有权进入被检查单位和传染病疫情发生现场调查取证，查阅或者复制有关的资料和采集样本。被检查单位应当予以配合，不得拒绝、阻挠。</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第五十六条　卫生行政部门工作人员依法执行职务时，应当不少于两人，并出示执法证件，填写卫生执法文书。</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卫生执法文书经核对无误后，应当由卫生执法人员和当事人签名。当事人拒绝签名的，卫生执法人员应当注明情况。</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第五十七条　卫生行政部门应当依法建立健全内部监督制度，对其工作人员依据法定职权和程序履行职责的情况进行监督。</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上级卫生行政部门发现下级卫生行政部门不及时处理职责范围内的事项或者不履行职责的，应当责令纠正或者直接予以处理。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bookmarkStart w:id="21" w:name="1_8"/>
      <w:bookmarkStart w:id="22" w:name="sub84083_1_8"/>
      <w:bookmarkStart w:id="23" w:name="第七章_保障措施"/>
      <w:bookmarkStart w:id="24" w:name="1-8"/>
      <w:bookmarkEnd w:id="21"/>
      <w:bookmarkEnd w:id="22"/>
      <w:bookmarkEnd w:id="23"/>
      <w:bookmarkEnd w:id="24"/>
      <w:r w:rsidRPr="00232539">
        <w:rPr>
          <w:rFonts w:ascii="仿宋_GB2312" w:eastAsia="仿宋_GB2312" w:hAnsi="微软雅黑" w:cs="宋体" w:hint="eastAsia"/>
          <w:color w:val="333333"/>
          <w:kern w:val="0"/>
          <w:sz w:val="32"/>
          <w:szCs w:val="32"/>
        </w:rPr>
        <w:t>第七章 保障措施</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第五十九条　国家将传染病防治工作纳入国民经济和社会发展计划，县级以上地方人民政府将传染病防治工作纳入本行政区域的国民经济和社会发展计划。</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第六十条　县级以上地方人民政府按照本级政府职责负责本行政区域内传染病预防、控制、监督工作的日常经费。</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国务院卫生行政部门会同国务院有关部门，根据传染病流行趋势，确定全国传染病预防、控制、救治、监测、预测、预警、监督检查等项目。中央财政对困难地区实施重大传染病防治项目给予补助。</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省、自治区、直辖市人民政府根据本行政区域内传染病流行趋势，在国务院卫生行政部门确定的项目范围内，确定传染病预防、控制、监督等项目，并保障项目的实施经费。</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第六十一条　国家加强基层传染病防治体系建设，扶持贫困地区和少数民族地区的传染病防治工作。</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地方各级人民政府应当保障城市社区、农村基层传染病预防工作的经费。</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第六十二条　国家对患有特定传染病的困难人群实行医疗救助，减免医疗费用。具体办法由国务院卫生行政部门会同国务院财政部门等部门制定。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第六十三条　县级以上人民政府负责储备防治传染病的药品、医疗器械和其他物资，以备调用。</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第六十四条　对从事传染病预防、医疗、科研、教学、现场处理疫情的人员，以及在生产、工作中接触传染病病原</w:t>
      </w:r>
      <w:r w:rsidRPr="00232539">
        <w:rPr>
          <w:rFonts w:ascii="仿宋_GB2312" w:eastAsia="仿宋_GB2312" w:hAnsi="Arial" w:cs="Arial" w:hint="eastAsia"/>
          <w:color w:val="333333"/>
          <w:kern w:val="0"/>
          <w:sz w:val="32"/>
          <w:szCs w:val="32"/>
        </w:rPr>
        <w:lastRenderedPageBreak/>
        <w:t>体的其他人员，有关单位应当按照国家规定，采取有效的卫生防护措施和医疗保健措施，并给予适当的津贴。</w:t>
      </w:r>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bookmarkStart w:id="25" w:name="1_9"/>
      <w:bookmarkStart w:id="26" w:name="sub84083_1_9"/>
      <w:bookmarkStart w:id="27" w:name="第八章_法律责任"/>
      <w:bookmarkStart w:id="28" w:name="1-9"/>
      <w:bookmarkEnd w:id="25"/>
      <w:bookmarkEnd w:id="26"/>
      <w:bookmarkEnd w:id="27"/>
      <w:bookmarkEnd w:id="28"/>
      <w:r w:rsidRPr="00232539">
        <w:rPr>
          <w:rFonts w:ascii="仿宋_GB2312" w:eastAsia="仿宋_GB2312" w:hAnsi="微软雅黑" w:cs="宋体" w:hint="eastAsia"/>
          <w:color w:val="333333"/>
          <w:kern w:val="0"/>
          <w:sz w:val="32"/>
          <w:szCs w:val="32"/>
        </w:rPr>
        <w:t>第八章 法律责任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第六十五条　地方各级人民政府未依照本法的规定履行报告职责，或者隐瞒、谎报、</w:t>
      </w:r>
      <w:proofErr w:type="gramStart"/>
      <w:r w:rsidRPr="00232539">
        <w:rPr>
          <w:rFonts w:ascii="仿宋_GB2312" w:eastAsia="仿宋_GB2312" w:hAnsi="Arial" w:cs="Arial" w:hint="eastAsia"/>
          <w:color w:val="333333"/>
          <w:kern w:val="0"/>
          <w:sz w:val="32"/>
          <w:szCs w:val="32"/>
        </w:rPr>
        <w:t>缓报传染病</w:t>
      </w:r>
      <w:proofErr w:type="gramEnd"/>
      <w:r w:rsidRPr="00232539">
        <w:rPr>
          <w:rFonts w:ascii="仿宋_GB2312" w:eastAsia="仿宋_GB2312" w:hAnsi="Arial" w:cs="Arial" w:hint="eastAsia"/>
          <w:color w:val="333333"/>
          <w:kern w:val="0"/>
          <w:sz w:val="32"/>
          <w:szCs w:val="32"/>
        </w:rPr>
        <w:t>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（一）未依法履行传染病疫情通报、报告或者公布职责，或者隐瞒、谎报、</w:t>
      </w:r>
      <w:proofErr w:type="gramStart"/>
      <w:r w:rsidRPr="00232539">
        <w:rPr>
          <w:rFonts w:ascii="仿宋_GB2312" w:eastAsia="仿宋_GB2312" w:hAnsi="Arial" w:cs="Arial" w:hint="eastAsia"/>
          <w:color w:val="333333"/>
          <w:kern w:val="0"/>
          <w:sz w:val="32"/>
          <w:szCs w:val="32"/>
        </w:rPr>
        <w:t>缓报传染病</w:t>
      </w:r>
      <w:proofErr w:type="gramEnd"/>
      <w:r w:rsidRPr="00232539">
        <w:rPr>
          <w:rFonts w:ascii="仿宋_GB2312" w:eastAsia="仿宋_GB2312" w:hAnsi="Arial" w:cs="Arial" w:hint="eastAsia"/>
          <w:color w:val="333333"/>
          <w:kern w:val="0"/>
          <w:sz w:val="32"/>
          <w:szCs w:val="32"/>
        </w:rPr>
        <w:t>疫情的；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（二）发生或者可能发生传染病传播时未及时采取预防、控制措施的；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（三）未依法履行监督检查职责，或者发现违法行为不及时查处的；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（四）未及时调查、处理单位和个人对下级卫生行政部门不履行传染病防治职责的举报的；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（五）违反本法的其他失职、渎职行为。</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（一）未依法履行传染病监测职责的；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（二）未依法履行传染病疫情报告、通报职责，或者隐瞒、谎报、</w:t>
      </w:r>
      <w:proofErr w:type="gramStart"/>
      <w:r w:rsidRPr="00232539">
        <w:rPr>
          <w:rFonts w:ascii="仿宋_GB2312" w:eastAsia="仿宋_GB2312" w:hAnsi="Arial" w:cs="Arial" w:hint="eastAsia"/>
          <w:color w:val="333333"/>
          <w:kern w:val="0"/>
          <w:sz w:val="32"/>
          <w:szCs w:val="32"/>
        </w:rPr>
        <w:t>缓报传染病</w:t>
      </w:r>
      <w:proofErr w:type="gramEnd"/>
      <w:r w:rsidRPr="00232539">
        <w:rPr>
          <w:rFonts w:ascii="仿宋_GB2312" w:eastAsia="仿宋_GB2312" w:hAnsi="Arial" w:cs="Arial" w:hint="eastAsia"/>
          <w:color w:val="333333"/>
          <w:kern w:val="0"/>
          <w:sz w:val="32"/>
          <w:szCs w:val="32"/>
        </w:rPr>
        <w:t>疫情的；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（三）未主动收集传染病疫情信息，或者对传染病疫情信息和疫情报告未及时进行分析、调查、核实的；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（四）发现传染病疫情时，</w:t>
      </w:r>
      <w:proofErr w:type="gramStart"/>
      <w:r w:rsidRPr="00232539">
        <w:rPr>
          <w:rFonts w:ascii="仿宋_GB2312" w:eastAsia="仿宋_GB2312" w:hAnsi="Arial" w:cs="Arial" w:hint="eastAsia"/>
          <w:color w:val="333333"/>
          <w:kern w:val="0"/>
          <w:sz w:val="32"/>
          <w:szCs w:val="32"/>
        </w:rPr>
        <w:t>未依据</w:t>
      </w:r>
      <w:proofErr w:type="gramEnd"/>
      <w:r w:rsidRPr="00232539">
        <w:rPr>
          <w:rFonts w:ascii="仿宋_GB2312" w:eastAsia="仿宋_GB2312" w:hAnsi="Arial" w:cs="Arial" w:hint="eastAsia"/>
          <w:color w:val="333333"/>
          <w:kern w:val="0"/>
          <w:sz w:val="32"/>
          <w:szCs w:val="32"/>
        </w:rPr>
        <w:t>职责及时采取本法规定的措施的；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（五）故意泄露传染病病人、病原携带者、疑似传染病病人、密切接触者涉及个人隐私的有关信息、资料的。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第六十九条　医疗机构违反本法规定，有下列情形之一的，由县级以上人民政府卫生行政部门责令改正，通报批评，给予警告；造成传染病传播、流行或者其他严重后果的，对</w:t>
      </w:r>
      <w:r w:rsidRPr="00232539">
        <w:rPr>
          <w:rFonts w:ascii="仿宋_GB2312" w:eastAsia="仿宋_GB2312" w:hAnsi="Arial" w:cs="Arial" w:hint="eastAsia"/>
          <w:color w:val="333333"/>
          <w:kern w:val="0"/>
          <w:sz w:val="32"/>
          <w:szCs w:val="32"/>
        </w:rPr>
        <w:lastRenderedPageBreak/>
        <w:t>负有责任的主管人员和其他直接责任人员，依法给予降级、撤职、开除的处分，并可以依法吊销有关责任人员的执业证书；构成犯罪的，依法追究刑事责任：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（一）未按照规定承担本单位的传染病预防、控制工作、医院感染控制任务和责任区域内的传染病预防工作的；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（二）未按照规定报告传染病疫情，或者隐瞒、谎报、</w:t>
      </w:r>
      <w:proofErr w:type="gramStart"/>
      <w:r w:rsidRPr="00232539">
        <w:rPr>
          <w:rFonts w:ascii="仿宋_GB2312" w:eastAsia="仿宋_GB2312" w:hAnsi="Arial" w:cs="Arial" w:hint="eastAsia"/>
          <w:color w:val="333333"/>
          <w:kern w:val="0"/>
          <w:sz w:val="32"/>
          <w:szCs w:val="32"/>
        </w:rPr>
        <w:t>缓报传染病</w:t>
      </w:r>
      <w:proofErr w:type="gramEnd"/>
      <w:r w:rsidRPr="00232539">
        <w:rPr>
          <w:rFonts w:ascii="仿宋_GB2312" w:eastAsia="仿宋_GB2312" w:hAnsi="Arial" w:cs="Arial" w:hint="eastAsia"/>
          <w:color w:val="333333"/>
          <w:kern w:val="0"/>
          <w:sz w:val="32"/>
          <w:szCs w:val="32"/>
        </w:rPr>
        <w:t>疫情的；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（三）发现传染病疫情时，未按照规定对传染病病人、疑似传染病病人提供医疗救护、现场救援、接诊、转诊的，或者拒绝接受转诊的；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（四）未按照规定对本单位内被传染病病原体污染的场所、物品以及医疗废物实施消毒或者无害化处置的；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（五）未按照规定对医疗器械进行消毒，或者对按照规定一次使用的医疗器具未予销毁，再次使用的；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（六）在医疗救治过程中未按照规定保管医学记录资料的；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（七）故意泄露传染病病人、病原携带者、疑似传染病病人、密切接触者涉及个人隐私的有关信息、资料的。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第七十条　采供血机构未按照规定报告传染病疫情，或者隐瞒、谎报、</w:t>
      </w:r>
      <w:proofErr w:type="gramStart"/>
      <w:r w:rsidRPr="00232539">
        <w:rPr>
          <w:rFonts w:ascii="仿宋_GB2312" w:eastAsia="仿宋_GB2312" w:hAnsi="Arial" w:cs="Arial" w:hint="eastAsia"/>
          <w:color w:val="333333"/>
          <w:kern w:val="0"/>
          <w:sz w:val="32"/>
          <w:szCs w:val="32"/>
        </w:rPr>
        <w:t>缓报传染病</w:t>
      </w:r>
      <w:proofErr w:type="gramEnd"/>
      <w:r w:rsidRPr="00232539">
        <w:rPr>
          <w:rFonts w:ascii="仿宋_GB2312" w:eastAsia="仿宋_GB2312" w:hAnsi="Arial" w:cs="Arial" w:hint="eastAsia"/>
          <w:color w:val="333333"/>
          <w:kern w:val="0"/>
          <w:sz w:val="32"/>
          <w:szCs w:val="32"/>
        </w:rPr>
        <w:t>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w:t>
      </w:r>
      <w:r w:rsidRPr="00232539">
        <w:rPr>
          <w:rFonts w:ascii="仿宋_GB2312" w:eastAsia="仿宋_GB2312" w:hAnsi="Arial" w:cs="Arial" w:hint="eastAsia"/>
          <w:color w:val="333333"/>
          <w:kern w:val="0"/>
          <w:sz w:val="32"/>
          <w:szCs w:val="32"/>
        </w:rPr>
        <w:lastRenderedPageBreak/>
        <w:t>分，并可以依法吊销采供血机构的执业许可证；构成犯罪的，依法追究刑事责任。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非法采集血液或者组织他人出卖血液的，由县级以上人民政府卫生行政部门予以取缔，没收违法所得，可以并处十万元以下的罚款；构成犯罪的，依法追究刑事责任。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第七十一条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（一）饮用水供水单位供应的饮用水不符合国家卫生标准和卫生规范的；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（二）涉及饮用水卫生安全的产品不符合国家卫生标准和卫生规范的；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（三）用于传染病防治的消毒产品不符合国家卫生标准和卫生规范的；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（四）出售、运输疫区中被传染病病原体污染或者可能被传染病病原体污染的物品，未进行消毒处理的；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（五）生物制品生产单位生产的血液制品不符合国家质量标准的。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（一）疾病预防控制机构、医疗机构和从事病原微生物实验的单位，不符合国家规定的条件和技术标准，对传染病病原体样本未按照规定进行严格管理，造成实验室感染和病原微生物扩散的；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（二）违反国家有关规定，采集、保藏、携带、运输和使用传染病菌种、毒种和传染病检测样本的；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（三）疾病预防控制机构、医疗机构未执行国家有关规定，导致因输入血液、使用血液制品引起经血液传播疾病发生的。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第七十五条　未经检疫出售、运输与人畜共患传染病有关的野生动物、家畜家禽的，由县级以上地方人民政府畜牧兽医行政部门责令停止违法行为，并依法给予行政处罚。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第七十七条　单位和个人违反本法规定，导致传染病传播、流行，给他人人身、财产造成损害的，应当依法承担民事责任。</w:t>
      </w:r>
    </w:p>
    <w:p w:rsidR="00232539" w:rsidRPr="00232539" w:rsidRDefault="00232539" w:rsidP="00232539">
      <w:pPr>
        <w:widowControl/>
        <w:shd w:val="clear" w:color="auto" w:fill="FFFFFF"/>
        <w:spacing w:line="560" w:lineRule="exact"/>
        <w:rPr>
          <w:rFonts w:ascii="仿宋_GB2312" w:eastAsia="仿宋_GB2312" w:hAnsi="微软雅黑" w:cs="宋体" w:hint="eastAsia"/>
          <w:color w:val="333333"/>
          <w:kern w:val="0"/>
          <w:sz w:val="32"/>
          <w:szCs w:val="32"/>
        </w:rPr>
      </w:pPr>
      <w:bookmarkStart w:id="29" w:name="1_10"/>
      <w:bookmarkStart w:id="30" w:name="sub84083_1_10"/>
      <w:bookmarkStart w:id="31" w:name="第九章_附则"/>
      <w:bookmarkStart w:id="32" w:name="1-10"/>
      <w:bookmarkEnd w:id="29"/>
      <w:bookmarkEnd w:id="30"/>
      <w:bookmarkEnd w:id="31"/>
      <w:bookmarkEnd w:id="32"/>
      <w:r w:rsidRPr="00232539">
        <w:rPr>
          <w:rFonts w:ascii="仿宋_GB2312" w:eastAsia="仿宋_GB2312" w:hAnsi="微软雅黑" w:cs="宋体" w:hint="eastAsia"/>
          <w:color w:val="333333"/>
          <w:kern w:val="0"/>
          <w:sz w:val="32"/>
          <w:szCs w:val="32"/>
        </w:rPr>
        <w:t>第九章 附则</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第七十八条　本法中下列用语的含义：</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（一）传染病病人、疑似传染病病人：指根据国务院卫生行政部门发布的《中华人民共和国传染病防治法规定管理的传染病诊断标准》，符合传染病病人和疑似传染病病人诊断标准的人。</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（二）病原携带者：</w:t>
      </w:r>
      <w:proofErr w:type="gramStart"/>
      <w:r w:rsidRPr="00232539">
        <w:rPr>
          <w:rFonts w:ascii="仿宋_GB2312" w:eastAsia="仿宋_GB2312" w:hAnsi="Arial" w:cs="Arial" w:hint="eastAsia"/>
          <w:color w:val="333333"/>
          <w:kern w:val="0"/>
          <w:sz w:val="32"/>
          <w:szCs w:val="32"/>
        </w:rPr>
        <w:t>指感染</w:t>
      </w:r>
      <w:proofErr w:type="gramEnd"/>
      <w:r w:rsidRPr="00232539">
        <w:rPr>
          <w:rFonts w:ascii="仿宋_GB2312" w:eastAsia="仿宋_GB2312" w:hAnsi="Arial" w:cs="Arial" w:hint="eastAsia"/>
          <w:color w:val="333333"/>
          <w:kern w:val="0"/>
          <w:sz w:val="32"/>
          <w:szCs w:val="32"/>
        </w:rPr>
        <w:t>病原体无临床症状但能排出病原体的人。</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（三）流行病学调查：指对人群</w:t>
      </w:r>
      <w:proofErr w:type="gramStart"/>
      <w:r w:rsidRPr="00232539">
        <w:rPr>
          <w:rFonts w:ascii="仿宋_GB2312" w:eastAsia="仿宋_GB2312" w:hAnsi="Arial" w:cs="Arial" w:hint="eastAsia"/>
          <w:color w:val="333333"/>
          <w:kern w:val="0"/>
          <w:sz w:val="32"/>
          <w:szCs w:val="32"/>
        </w:rPr>
        <w:t>中疾病</w:t>
      </w:r>
      <w:proofErr w:type="gramEnd"/>
      <w:r w:rsidRPr="00232539">
        <w:rPr>
          <w:rFonts w:ascii="仿宋_GB2312" w:eastAsia="仿宋_GB2312" w:hAnsi="Arial" w:cs="Arial" w:hint="eastAsia"/>
          <w:color w:val="333333"/>
          <w:kern w:val="0"/>
          <w:sz w:val="32"/>
          <w:szCs w:val="32"/>
        </w:rPr>
        <w:t>或者健康状况的分布及其决定因素进行调查研究，提出疾病预防控制措施及保健对策。</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（四）</w:t>
      </w:r>
      <w:proofErr w:type="gramStart"/>
      <w:r w:rsidRPr="00232539">
        <w:rPr>
          <w:rFonts w:ascii="仿宋_GB2312" w:eastAsia="仿宋_GB2312" w:hAnsi="Arial" w:cs="Arial" w:hint="eastAsia"/>
          <w:color w:val="333333"/>
          <w:kern w:val="0"/>
          <w:sz w:val="32"/>
          <w:szCs w:val="32"/>
        </w:rPr>
        <w:t>疫</w:t>
      </w:r>
      <w:proofErr w:type="gramEnd"/>
      <w:r w:rsidRPr="00232539">
        <w:rPr>
          <w:rFonts w:ascii="仿宋_GB2312" w:eastAsia="仿宋_GB2312" w:hAnsi="Arial" w:cs="Arial" w:hint="eastAsia"/>
          <w:color w:val="333333"/>
          <w:kern w:val="0"/>
          <w:sz w:val="32"/>
          <w:szCs w:val="32"/>
        </w:rPr>
        <w:t>点：指病原体从传染源向周围播散的范围较小或者单个</w:t>
      </w:r>
      <w:proofErr w:type="gramStart"/>
      <w:r w:rsidRPr="00232539">
        <w:rPr>
          <w:rFonts w:ascii="仿宋_GB2312" w:eastAsia="仿宋_GB2312" w:hAnsi="Arial" w:cs="Arial" w:hint="eastAsia"/>
          <w:color w:val="333333"/>
          <w:kern w:val="0"/>
          <w:sz w:val="32"/>
          <w:szCs w:val="32"/>
        </w:rPr>
        <w:t>疫</w:t>
      </w:r>
      <w:proofErr w:type="gramEnd"/>
      <w:r w:rsidRPr="00232539">
        <w:rPr>
          <w:rFonts w:ascii="仿宋_GB2312" w:eastAsia="仿宋_GB2312" w:hAnsi="Arial" w:cs="Arial" w:hint="eastAsia"/>
          <w:color w:val="333333"/>
          <w:kern w:val="0"/>
          <w:sz w:val="32"/>
          <w:szCs w:val="32"/>
        </w:rPr>
        <w:t>源地。</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（五）疫区：指传染病在人群中暴发、流行，其病原体向周围播散时所能波及的地区。</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（六）人畜共患传染病：指人与脊椎动物共同罹患的传染病，如鼠疫、狂犬病、血吸虫病等。</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（七）自然疫源地：指某些可引起人类传染病的病原体在自然界的野生动物中长期存在和循环的地区。</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（八）病媒生物：指能够将病原体从人或者其他动物传播给人的生物，如蚊、蝇、</w:t>
      </w:r>
      <w:proofErr w:type="gramStart"/>
      <w:r w:rsidRPr="00232539">
        <w:rPr>
          <w:rFonts w:ascii="仿宋_GB2312" w:eastAsia="仿宋_GB2312" w:hAnsi="Arial" w:cs="Arial" w:hint="eastAsia"/>
          <w:color w:val="333333"/>
          <w:kern w:val="0"/>
          <w:sz w:val="32"/>
          <w:szCs w:val="32"/>
        </w:rPr>
        <w:t>蚤</w:t>
      </w:r>
      <w:proofErr w:type="gramEnd"/>
      <w:r w:rsidRPr="00232539">
        <w:rPr>
          <w:rFonts w:ascii="仿宋_GB2312" w:eastAsia="仿宋_GB2312" w:hAnsi="Arial" w:cs="Arial" w:hint="eastAsia"/>
          <w:color w:val="333333"/>
          <w:kern w:val="0"/>
          <w:sz w:val="32"/>
          <w:szCs w:val="32"/>
        </w:rPr>
        <w:t>类等。</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（九）医源性感染：指在医学服务中，因病原体传播引起的感染。</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（十一）实验室感染：指从事实验室工作时，因接触病原体所致的感染。</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（十二）菌种、毒种：指可能引起本法规定的传染病发生的细菌菌种、病毒</w:t>
      </w:r>
      <w:proofErr w:type="gramStart"/>
      <w:r w:rsidRPr="00232539">
        <w:rPr>
          <w:rFonts w:ascii="仿宋_GB2312" w:eastAsia="仿宋_GB2312" w:hAnsi="Arial" w:cs="Arial" w:hint="eastAsia"/>
          <w:color w:val="333333"/>
          <w:kern w:val="0"/>
          <w:sz w:val="32"/>
          <w:szCs w:val="32"/>
        </w:rPr>
        <w:t>毒</w:t>
      </w:r>
      <w:proofErr w:type="gramEnd"/>
      <w:r w:rsidRPr="00232539">
        <w:rPr>
          <w:rFonts w:ascii="仿宋_GB2312" w:eastAsia="仿宋_GB2312" w:hAnsi="Arial" w:cs="Arial" w:hint="eastAsia"/>
          <w:color w:val="333333"/>
          <w:kern w:val="0"/>
          <w:sz w:val="32"/>
          <w:szCs w:val="32"/>
        </w:rPr>
        <w:t>种。</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（十三）消毒：指用化学、物理、生物的方法杀灭或者消除环境中的病原微生物。</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（十四）疾病预防控制机构：指从事疾病预防控制活动的疾病预防控制中心以及与上述机构业务活动相同的单位。</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lastRenderedPageBreak/>
        <w:t>（十五）医疗机构：指按照《医疗机构管理条例》取得医疗机构执业许可证，从事疾病诊断、治疗活动的机构。</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第七十九条　传染病防治中有关食品、药品、血液、水、医疗废物和病原微生物的管理以及动物防疫和国境卫生检疫，本法未规定的，分别适用其他有关法律、行政法规的规定。</w:t>
      </w:r>
    </w:p>
    <w:p w:rsidR="00232539" w:rsidRPr="00232539" w:rsidRDefault="00232539" w:rsidP="00232539">
      <w:pPr>
        <w:widowControl/>
        <w:shd w:val="clear" w:color="auto" w:fill="FFFFFF"/>
        <w:spacing w:line="560" w:lineRule="exact"/>
        <w:ind w:firstLine="480"/>
        <w:rPr>
          <w:rFonts w:ascii="仿宋_GB2312" w:eastAsia="仿宋_GB2312" w:hAnsi="Arial" w:cs="Arial" w:hint="eastAsia"/>
          <w:color w:val="333333"/>
          <w:kern w:val="0"/>
          <w:sz w:val="32"/>
          <w:szCs w:val="32"/>
        </w:rPr>
      </w:pPr>
      <w:r w:rsidRPr="00232539">
        <w:rPr>
          <w:rFonts w:ascii="仿宋_GB2312" w:eastAsia="仿宋_GB2312" w:hAnsi="Arial" w:cs="Arial" w:hint="eastAsia"/>
          <w:color w:val="333333"/>
          <w:kern w:val="0"/>
          <w:sz w:val="32"/>
          <w:szCs w:val="32"/>
        </w:rPr>
        <w:t>第八十条　本法自2004年12月1日起施行。</w:t>
      </w:r>
    </w:p>
    <w:p w:rsidR="005170C1" w:rsidRPr="00232539" w:rsidRDefault="005170C1" w:rsidP="00232539">
      <w:pPr>
        <w:spacing w:line="560" w:lineRule="exact"/>
        <w:rPr>
          <w:rFonts w:ascii="仿宋_GB2312" w:eastAsia="仿宋_GB2312" w:hint="eastAsia"/>
          <w:sz w:val="32"/>
          <w:szCs w:val="32"/>
        </w:rPr>
      </w:pPr>
    </w:p>
    <w:sectPr w:rsidR="005170C1" w:rsidRPr="002325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07" w:rsidRDefault="00F43307" w:rsidP="00232539">
      <w:r>
        <w:separator/>
      </w:r>
    </w:p>
  </w:endnote>
  <w:endnote w:type="continuationSeparator" w:id="0">
    <w:p w:rsidR="00F43307" w:rsidRDefault="00F43307" w:rsidP="0023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07" w:rsidRDefault="00F43307" w:rsidP="00232539">
      <w:r>
        <w:separator/>
      </w:r>
    </w:p>
  </w:footnote>
  <w:footnote w:type="continuationSeparator" w:id="0">
    <w:p w:rsidR="00F43307" w:rsidRDefault="00F43307" w:rsidP="00232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DB"/>
    <w:rsid w:val="001F2F76"/>
    <w:rsid w:val="00232539"/>
    <w:rsid w:val="005170C1"/>
    <w:rsid w:val="005761DB"/>
    <w:rsid w:val="00F4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325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2539"/>
    <w:rPr>
      <w:sz w:val="18"/>
      <w:szCs w:val="18"/>
    </w:rPr>
  </w:style>
  <w:style w:type="paragraph" w:styleId="a4">
    <w:name w:val="footer"/>
    <w:basedOn w:val="a"/>
    <w:link w:val="Char0"/>
    <w:uiPriority w:val="99"/>
    <w:unhideWhenUsed/>
    <w:rsid w:val="00232539"/>
    <w:pPr>
      <w:tabs>
        <w:tab w:val="center" w:pos="4153"/>
        <w:tab w:val="right" w:pos="8306"/>
      </w:tabs>
      <w:snapToGrid w:val="0"/>
      <w:jc w:val="left"/>
    </w:pPr>
    <w:rPr>
      <w:sz w:val="18"/>
      <w:szCs w:val="18"/>
    </w:rPr>
  </w:style>
  <w:style w:type="character" w:customStyle="1" w:styleId="Char0">
    <w:name w:val="页脚 Char"/>
    <w:basedOn w:val="a0"/>
    <w:link w:val="a4"/>
    <w:uiPriority w:val="99"/>
    <w:rsid w:val="00232539"/>
    <w:rPr>
      <w:sz w:val="18"/>
      <w:szCs w:val="18"/>
    </w:rPr>
  </w:style>
  <w:style w:type="character" w:customStyle="1" w:styleId="3Char">
    <w:name w:val="标题 3 Char"/>
    <w:basedOn w:val="a0"/>
    <w:link w:val="3"/>
    <w:uiPriority w:val="9"/>
    <w:rsid w:val="00232539"/>
    <w:rPr>
      <w:rFonts w:ascii="宋体" w:eastAsia="宋体" w:hAnsi="宋体" w:cs="宋体"/>
      <w:b/>
      <w:bCs/>
      <w:kern w:val="0"/>
      <w:sz w:val="27"/>
      <w:szCs w:val="27"/>
    </w:rPr>
  </w:style>
  <w:style w:type="character" w:styleId="a5">
    <w:name w:val="Hyperlink"/>
    <w:basedOn w:val="a0"/>
    <w:uiPriority w:val="99"/>
    <w:semiHidden/>
    <w:unhideWhenUsed/>
    <w:rsid w:val="00232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325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2539"/>
    <w:rPr>
      <w:sz w:val="18"/>
      <w:szCs w:val="18"/>
    </w:rPr>
  </w:style>
  <w:style w:type="paragraph" w:styleId="a4">
    <w:name w:val="footer"/>
    <w:basedOn w:val="a"/>
    <w:link w:val="Char0"/>
    <w:uiPriority w:val="99"/>
    <w:unhideWhenUsed/>
    <w:rsid w:val="00232539"/>
    <w:pPr>
      <w:tabs>
        <w:tab w:val="center" w:pos="4153"/>
        <w:tab w:val="right" w:pos="8306"/>
      </w:tabs>
      <w:snapToGrid w:val="0"/>
      <w:jc w:val="left"/>
    </w:pPr>
    <w:rPr>
      <w:sz w:val="18"/>
      <w:szCs w:val="18"/>
    </w:rPr>
  </w:style>
  <w:style w:type="character" w:customStyle="1" w:styleId="Char0">
    <w:name w:val="页脚 Char"/>
    <w:basedOn w:val="a0"/>
    <w:link w:val="a4"/>
    <w:uiPriority w:val="99"/>
    <w:rsid w:val="00232539"/>
    <w:rPr>
      <w:sz w:val="18"/>
      <w:szCs w:val="18"/>
    </w:rPr>
  </w:style>
  <w:style w:type="character" w:customStyle="1" w:styleId="3Char">
    <w:name w:val="标题 3 Char"/>
    <w:basedOn w:val="a0"/>
    <w:link w:val="3"/>
    <w:uiPriority w:val="9"/>
    <w:rsid w:val="00232539"/>
    <w:rPr>
      <w:rFonts w:ascii="宋体" w:eastAsia="宋体" w:hAnsi="宋体" w:cs="宋体"/>
      <w:b/>
      <w:bCs/>
      <w:kern w:val="0"/>
      <w:sz w:val="27"/>
      <w:szCs w:val="27"/>
    </w:rPr>
  </w:style>
  <w:style w:type="character" w:styleId="a5">
    <w:name w:val="Hyperlink"/>
    <w:basedOn w:val="a0"/>
    <w:uiPriority w:val="99"/>
    <w:semiHidden/>
    <w:unhideWhenUsed/>
    <w:rsid w:val="00232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5816">
      <w:bodyDiv w:val="1"/>
      <w:marLeft w:val="0"/>
      <w:marRight w:val="0"/>
      <w:marTop w:val="0"/>
      <w:marBottom w:val="0"/>
      <w:divBdr>
        <w:top w:val="none" w:sz="0" w:space="0" w:color="auto"/>
        <w:left w:val="none" w:sz="0" w:space="0" w:color="auto"/>
        <w:bottom w:val="none" w:sz="0" w:space="0" w:color="auto"/>
        <w:right w:val="none" w:sz="0" w:space="0" w:color="auto"/>
      </w:divBdr>
      <w:divsChild>
        <w:div w:id="439422318">
          <w:marLeft w:val="0"/>
          <w:marRight w:val="0"/>
          <w:marTop w:val="300"/>
          <w:marBottom w:val="180"/>
          <w:divBdr>
            <w:top w:val="none" w:sz="0" w:space="0" w:color="auto"/>
            <w:left w:val="none" w:sz="0" w:space="0" w:color="auto"/>
            <w:bottom w:val="none" w:sz="0" w:space="0" w:color="auto"/>
            <w:right w:val="none" w:sz="0" w:space="0" w:color="auto"/>
          </w:divBdr>
        </w:div>
        <w:div w:id="1334869732">
          <w:marLeft w:val="0"/>
          <w:marRight w:val="0"/>
          <w:marTop w:val="0"/>
          <w:marBottom w:val="225"/>
          <w:divBdr>
            <w:top w:val="none" w:sz="0" w:space="0" w:color="auto"/>
            <w:left w:val="none" w:sz="0" w:space="0" w:color="auto"/>
            <w:bottom w:val="none" w:sz="0" w:space="0" w:color="auto"/>
            <w:right w:val="none" w:sz="0" w:space="0" w:color="auto"/>
          </w:divBdr>
        </w:div>
        <w:div w:id="324017953">
          <w:marLeft w:val="0"/>
          <w:marRight w:val="0"/>
          <w:marTop w:val="0"/>
          <w:marBottom w:val="225"/>
          <w:divBdr>
            <w:top w:val="none" w:sz="0" w:space="0" w:color="auto"/>
            <w:left w:val="none" w:sz="0" w:space="0" w:color="auto"/>
            <w:bottom w:val="none" w:sz="0" w:space="0" w:color="auto"/>
            <w:right w:val="none" w:sz="0" w:space="0" w:color="auto"/>
          </w:divBdr>
        </w:div>
        <w:div w:id="1168400179">
          <w:marLeft w:val="0"/>
          <w:marRight w:val="0"/>
          <w:marTop w:val="0"/>
          <w:marBottom w:val="225"/>
          <w:divBdr>
            <w:top w:val="none" w:sz="0" w:space="0" w:color="auto"/>
            <w:left w:val="none" w:sz="0" w:space="0" w:color="auto"/>
            <w:bottom w:val="none" w:sz="0" w:space="0" w:color="auto"/>
            <w:right w:val="none" w:sz="0" w:space="0" w:color="auto"/>
          </w:divBdr>
        </w:div>
        <w:div w:id="1385329195">
          <w:marLeft w:val="0"/>
          <w:marRight w:val="0"/>
          <w:marTop w:val="0"/>
          <w:marBottom w:val="225"/>
          <w:divBdr>
            <w:top w:val="none" w:sz="0" w:space="0" w:color="auto"/>
            <w:left w:val="none" w:sz="0" w:space="0" w:color="auto"/>
            <w:bottom w:val="none" w:sz="0" w:space="0" w:color="auto"/>
            <w:right w:val="none" w:sz="0" w:space="0" w:color="auto"/>
          </w:divBdr>
        </w:div>
        <w:div w:id="345403887">
          <w:marLeft w:val="0"/>
          <w:marRight w:val="0"/>
          <w:marTop w:val="0"/>
          <w:marBottom w:val="225"/>
          <w:divBdr>
            <w:top w:val="none" w:sz="0" w:space="0" w:color="auto"/>
            <w:left w:val="none" w:sz="0" w:space="0" w:color="auto"/>
            <w:bottom w:val="none" w:sz="0" w:space="0" w:color="auto"/>
            <w:right w:val="none" w:sz="0" w:space="0" w:color="auto"/>
          </w:divBdr>
        </w:div>
        <w:div w:id="2007901386">
          <w:marLeft w:val="0"/>
          <w:marRight w:val="0"/>
          <w:marTop w:val="0"/>
          <w:marBottom w:val="225"/>
          <w:divBdr>
            <w:top w:val="none" w:sz="0" w:space="0" w:color="auto"/>
            <w:left w:val="none" w:sz="0" w:space="0" w:color="auto"/>
            <w:bottom w:val="none" w:sz="0" w:space="0" w:color="auto"/>
            <w:right w:val="none" w:sz="0" w:space="0" w:color="auto"/>
          </w:divBdr>
        </w:div>
        <w:div w:id="1769885293">
          <w:marLeft w:val="0"/>
          <w:marRight w:val="0"/>
          <w:marTop w:val="0"/>
          <w:marBottom w:val="225"/>
          <w:divBdr>
            <w:top w:val="none" w:sz="0" w:space="0" w:color="auto"/>
            <w:left w:val="none" w:sz="0" w:space="0" w:color="auto"/>
            <w:bottom w:val="none" w:sz="0" w:space="0" w:color="auto"/>
            <w:right w:val="none" w:sz="0" w:space="0" w:color="auto"/>
          </w:divBdr>
        </w:div>
        <w:div w:id="1261907900">
          <w:marLeft w:val="0"/>
          <w:marRight w:val="0"/>
          <w:marTop w:val="0"/>
          <w:marBottom w:val="225"/>
          <w:divBdr>
            <w:top w:val="none" w:sz="0" w:space="0" w:color="auto"/>
            <w:left w:val="none" w:sz="0" w:space="0" w:color="auto"/>
            <w:bottom w:val="none" w:sz="0" w:space="0" w:color="auto"/>
            <w:right w:val="none" w:sz="0" w:space="0" w:color="auto"/>
          </w:divBdr>
        </w:div>
        <w:div w:id="1263418679">
          <w:marLeft w:val="0"/>
          <w:marRight w:val="0"/>
          <w:marTop w:val="0"/>
          <w:marBottom w:val="225"/>
          <w:divBdr>
            <w:top w:val="none" w:sz="0" w:space="0" w:color="auto"/>
            <w:left w:val="none" w:sz="0" w:space="0" w:color="auto"/>
            <w:bottom w:val="none" w:sz="0" w:space="0" w:color="auto"/>
            <w:right w:val="none" w:sz="0" w:space="0" w:color="auto"/>
          </w:divBdr>
        </w:div>
        <w:div w:id="1945964002">
          <w:marLeft w:val="0"/>
          <w:marRight w:val="0"/>
          <w:marTop w:val="0"/>
          <w:marBottom w:val="225"/>
          <w:divBdr>
            <w:top w:val="none" w:sz="0" w:space="0" w:color="auto"/>
            <w:left w:val="none" w:sz="0" w:space="0" w:color="auto"/>
            <w:bottom w:val="none" w:sz="0" w:space="0" w:color="auto"/>
            <w:right w:val="none" w:sz="0" w:space="0" w:color="auto"/>
          </w:divBdr>
        </w:div>
        <w:div w:id="744957711">
          <w:marLeft w:val="0"/>
          <w:marRight w:val="0"/>
          <w:marTop w:val="0"/>
          <w:marBottom w:val="225"/>
          <w:divBdr>
            <w:top w:val="none" w:sz="0" w:space="0" w:color="auto"/>
            <w:left w:val="none" w:sz="0" w:space="0" w:color="auto"/>
            <w:bottom w:val="none" w:sz="0" w:space="0" w:color="auto"/>
            <w:right w:val="none" w:sz="0" w:space="0" w:color="auto"/>
          </w:divBdr>
        </w:div>
        <w:div w:id="2118523710">
          <w:marLeft w:val="0"/>
          <w:marRight w:val="0"/>
          <w:marTop w:val="0"/>
          <w:marBottom w:val="225"/>
          <w:divBdr>
            <w:top w:val="none" w:sz="0" w:space="0" w:color="auto"/>
            <w:left w:val="none" w:sz="0" w:space="0" w:color="auto"/>
            <w:bottom w:val="none" w:sz="0" w:space="0" w:color="auto"/>
            <w:right w:val="none" w:sz="0" w:space="0" w:color="auto"/>
          </w:divBdr>
        </w:div>
        <w:div w:id="702169796">
          <w:marLeft w:val="0"/>
          <w:marRight w:val="0"/>
          <w:marTop w:val="0"/>
          <w:marBottom w:val="225"/>
          <w:divBdr>
            <w:top w:val="none" w:sz="0" w:space="0" w:color="auto"/>
            <w:left w:val="none" w:sz="0" w:space="0" w:color="auto"/>
            <w:bottom w:val="none" w:sz="0" w:space="0" w:color="auto"/>
            <w:right w:val="none" w:sz="0" w:space="0" w:color="auto"/>
          </w:divBdr>
        </w:div>
        <w:div w:id="1893617625">
          <w:marLeft w:val="0"/>
          <w:marRight w:val="0"/>
          <w:marTop w:val="0"/>
          <w:marBottom w:val="225"/>
          <w:divBdr>
            <w:top w:val="none" w:sz="0" w:space="0" w:color="auto"/>
            <w:left w:val="none" w:sz="0" w:space="0" w:color="auto"/>
            <w:bottom w:val="none" w:sz="0" w:space="0" w:color="auto"/>
            <w:right w:val="none" w:sz="0" w:space="0" w:color="auto"/>
          </w:divBdr>
        </w:div>
        <w:div w:id="1657343165">
          <w:marLeft w:val="0"/>
          <w:marRight w:val="0"/>
          <w:marTop w:val="0"/>
          <w:marBottom w:val="225"/>
          <w:divBdr>
            <w:top w:val="none" w:sz="0" w:space="0" w:color="auto"/>
            <w:left w:val="none" w:sz="0" w:space="0" w:color="auto"/>
            <w:bottom w:val="none" w:sz="0" w:space="0" w:color="auto"/>
            <w:right w:val="none" w:sz="0" w:space="0" w:color="auto"/>
          </w:divBdr>
        </w:div>
        <w:div w:id="938295661">
          <w:marLeft w:val="0"/>
          <w:marRight w:val="0"/>
          <w:marTop w:val="0"/>
          <w:marBottom w:val="225"/>
          <w:divBdr>
            <w:top w:val="none" w:sz="0" w:space="0" w:color="auto"/>
            <w:left w:val="none" w:sz="0" w:space="0" w:color="auto"/>
            <w:bottom w:val="none" w:sz="0" w:space="0" w:color="auto"/>
            <w:right w:val="none" w:sz="0" w:space="0" w:color="auto"/>
          </w:divBdr>
        </w:div>
        <w:div w:id="262693376">
          <w:marLeft w:val="0"/>
          <w:marRight w:val="0"/>
          <w:marTop w:val="0"/>
          <w:marBottom w:val="225"/>
          <w:divBdr>
            <w:top w:val="none" w:sz="0" w:space="0" w:color="auto"/>
            <w:left w:val="none" w:sz="0" w:space="0" w:color="auto"/>
            <w:bottom w:val="none" w:sz="0" w:space="0" w:color="auto"/>
            <w:right w:val="none" w:sz="0" w:space="0" w:color="auto"/>
          </w:divBdr>
        </w:div>
        <w:div w:id="1018896100">
          <w:marLeft w:val="0"/>
          <w:marRight w:val="0"/>
          <w:marTop w:val="0"/>
          <w:marBottom w:val="225"/>
          <w:divBdr>
            <w:top w:val="none" w:sz="0" w:space="0" w:color="auto"/>
            <w:left w:val="none" w:sz="0" w:space="0" w:color="auto"/>
            <w:bottom w:val="none" w:sz="0" w:space="0" w:color="auto"/>
            <w:right w:val="none" w:sz="0" w:space="0" w:color="auto"/>
          </w:divBdr>
        </w:div>
        <w:div w:id="292635892">
          <w:marLeft w:val="0"/>
          <w:marRight w:val="0"/>
          <w:marTop w:val="0"/>
          <w:marBottom w:val="225"/>
          <w:divBdr>
            <w:top w:val="none" w:sz="0" w:space="0" w:color="auto"/>
            <w:left w:val="none" w:sz="0" w:space="0" w:color="auto"/>
            <w:bottom w:val="none" w:sz="0" w:space="0" w:color="auto"/>
            <w:right w:val="none" w:sz="0" w:space="0" w:color="auto"/>
          </w:divBdr>
        </w:div>
        <w:div w:id="1943872720">
          <w:marLeft w:val="0"/>
          <w:marRight w:val="0"/>
          <w:marTop w:val="0"/>
          <w:marBottom w:val="225"/>
          <w:divBdr>
            <w:top w:val="none" w:sz="0" w:space="0" w:color="auto"/>
            <w:left w:val="none" w:sz="0" w:space="0" w:color="auto"/>
            <w:bottom w:val="none" w:sz="0" w:space="0" w:color="auto"/>
            <w:right w:val="none" w:sz="0" w:space="0" w:color="auto"/>
          </w:divBdr>
        </w:div>
        <w:div w:id="1315527409">
          <w:marLeft w:val="0"/>
          <w:marRight w:val="0"/>
          <w:marTop w:val="0"/>
          <w:marBottom w:val="225"/>
          <w:divBdr>
            <w:top w:val="none" w:sz="0" w:space="0" w:color="auto"/>
            <w:left w:val="none" w:sz="0" w:space="0" w:color="auto"/>
            <w:bottom w:val="none" w:sz="0" w:space="0" w:color="auto"/>
            <w:right w:val="none" w:sz="0" w:space="0" w:color="auto"/>
          </w:divBdr>
        </w:div>
        <w:div w:id="1829635721">
          <w:marLeft w:val="0"/>
          <w:marRight w:val="0"/>
          <w:marTop w:val="0"/>
          <w:marBottom w:val="225"/>
          <w:divBdr>
            <w:top w:val="none" w:sz="0" w:space="0" w:color="auto"/>
            <w:left w:val="none" w:sz="0" w:space="0" w:color="auto"/>
            <w:bottom w:val="none" w:sz="0" w:space="0" w:color="auto"/>
            <w:right w:val="none" w:sz="0" w:space="0" w:color="auto"/>
          </w:divBdr>
        </w:div>
        <w:div w:id="941108076">
          <w:marLeft w:val="0"/>
          <w:marRight w:val="0"/>
          <w:marTop w:val="0"/>
          <w:marBottom w:val="225"/>
          <w:divBdr>
            <w:top w:val="none" w:sz="0" w:space="0" w:color="auto"/>
            <w:left w:val="none" w:sz="0" w:space="0" w:color="auto"/>
            <w:bottom w:val="none" w:sz="0" w:space="0" w:color="auto"/>
            <w:right w:val="none" w:sz="0" w:space="0" w:color="auto"/>
          </w:divBdr>
        </w:div>
        <w:div w:id="1598514741">
          <w:marLeft w:val="0"/>
          <w:marRight w:val="0"/>
          <w:marTop w:val="0"/>
          <w:marBottom w:val="225"/>
          <w:divBdr>
            <w:top w:val="none" w:sz="0" w:space="0" w:color="auto"/>
            <w:left w:val="none" w:sz="0" w:space="0" w:color="auto"/>
            <w:bottom w:val="none" w:sz="0" w:space="0" w:color="auto"/>
            <w:right w:val="none" w:sz="0" w:space="0" w:color="auto"/>
          </w:divBdr>
        </w:div>
        <w:div w:id="909071648">
          <w:marLeft w:val="0"/>
          <w:marRight w:val="0"/>
          <w:marTop w:val="0"/>
          <w:marBottom w:val="225"/>
          <w:divBdr>
            <w:top w:val="none" w:sz="0" w:space="0" w:color="auto"/>
            <w:left w:val="none" w:sz="0" w:space="0" w:color="auto"/>
            <w:bottom w:val="none" w:sz="0" w:space="0" w:color="auto"/>
            <w:right w:val="none" w:sz="0" w:space="0" w:color="auto"/>
          </w:divBdr>
        </w:div>
        <w:div w:id="1150637769">
          <w:marLeft w:val="0"/>
          <w:marRight w:val="0"/>
          <w:marTop w:val="0"/>
          <w:marBottom w:val="225"/>
          <w:divBdr>
            <w:top w:val="none" w:sz="0" w:space="0" w:color="auto"/>
            <w:left w:val="none" w:sz="0" w:space="0" w:color="auto"/>
            <w:bottom w:val="none" w:sz="0" w:space="0" w:color="auto"/>
            <w:right w:val="none" w:sz="0" w:space="0" w:color="auto"/>
          </w:divBdr>
        </w:div>
        <w:div w:id="207645490">
          <w:marLeft w:val="0"/>
          <w:marRight w:val="0"/>
          <w:marTop w:val="0"/>
          <w:marBottom w:val="225"/>
          <w:divBdr>
            <w:top w:val="none" w:sz="0" w:space="0" w:color="auto"/>
            <w:left w:val="none" w:sz="0" w:space="0" w:color="auto"/>
            <w:bottom w:val="none" w:sz="0" w:space="0" w:color="auto"/>
            <w:right w:val="none" w:sz="0" w:space="0" w:color="auto"/>
          </w:divBdr>
        </w:div>
        <w:div w:id="2089035120">
          <w:marLeft w:val="0"/>
          <w:marRight w:val="0"/>
          <w:marTop w:val="0"/>
          <w:marBottom w:val="225"/>
          <w:divBdr>
            <w:top w:val="none" w:sz="0" w:space="0" w:color="auto"/>
            <w:left w:val="none" w:sz="0" w:space="0" w:color="auto"/>
            <w:bottom w:val="none" w:sz="0" w:space="0" w:color="auto"/>
            <w:right w:val="none" w:sz="0" w:space="0" w:color="auto"/>
          </w:divBdr>
        </w:div>
        <w:div w:id="1159924284">
          <w:marLeft w:val="0"/>
          <w:marRight w:val="0"/>
          <w:marTop w:val="0"/>
          <w:marBottom w:val="225"/>
          <w:divBdr>
            <w:top w:val="none" w:sz="0" w:space="0" w:color="auto"/>
            <w:left w:val="none" w:sz="0" w:space="0" w:color="auto"/>
            <w:bottom w:val="none" w:sz="0" w:space="0" w:color="auto"/>
            <w:right w:val="none" w:sz="0" w:space="0" w:color="auto"/>
          </w:divBdr>
        </w:div>
        <w:div w:id="712078999">
          <w:marLeft w:val="0"/>
          <w:marRight w:val="0"/>
          <w:marTop w:val="300"/>
          <w:marBottom w:val="180"/>
          <w:divBdr>
            <w:top w:val="none" w:sz="0" w:space="0" w:color="auto"/>
            <w:left w:val="none" w:sz="0" w:space="0" w:color="auto"/>
            <w:bottom w:val="none" w:sz="0" w:space="0" w:color="auto"/>
            <w:right w:val="none" w:sz="0" w:space="0" w:color="auto"/>
          </w:divBdr>
        </w:div>
        <w:div w:id="680200186">
          <w:marLeft w:val="0"/>
          <w:marRight w:val="0"/>
          <w:marTop w:val="0"/>
          <w:marBottom w:val="225"/>
          <w:divBdr>
            <w:top w:val="none" w:sz="0" w:space="0" w:color="auto"/>
            <w:left w:val="none" w:sz="0" w:space="0" w:color="auto"/>
            <w:bottom w:val="none" w:sz="0" w:space="0" w:color="auto"/>
            <w:right w:val="none" w:sz="0" w:space="0" w:color="auto"/>
          </w:divBdr>
        </w:div>
        <w:div w:id="368192415">
          <w:marLeft w:val="0"/>
          <w:marRight w:val="0"/>
          <w:marTop w:val="0"/>
          <w:marBottom w:val="225"/>
          <w:divBdr>
            <w:top w:val="none" w:sz="0" w:space="0" w:color="auto"/>
            <w:left w:val="none" w:sz="0" w:space="0" w:color="auto"/>
            <w:bottom w:val="none" w:sz="0" w:space="0" w:color="auto"/>
            <w:right w:val="none" w:sz="0" w:space="0" w:color="auto"/>
          </w:divBdr>
        </w:div>
        <w:div w:id="369039834">
          <w:marLeft w:val="0"/>
          <w:marRight w:val="0"/>
          <w:marTop w:val="0"/>
          <w:marBottom w:val="225"/>
          <w:divBdr>
            <w:top w:val="none" w:sz="0" w:space="0" w:color="auto"/>
            <w:left w:val="none" w:sz="0" w:space="0" w:color="auto"/>
            <w:bottom w:val="none" w:sz="0" w:space="0" w:color="auto"/>
            <w:right w:val="none" w:sz="0" w:space="0" w:color="auto"/>
          </w:divBdr>
        </w:div>
        <w:div w:id="1540894501">
          <w:marLeft w:val="0"/>
          <w:marRight w:val="0"/>
          <w:marTop w:val="0"/>
          <w:marBottom w:val="225"/>
          <w:divBdr>
            <w:top w:val="none" w:sz="0" w:space="0" w:color="auto"/>
            <w:left w:val="none" w:sz="0" w:space="0" w:color="auto"/>
            <w:bottom w:val="none" w:sz="0" w:space="0" w:color="auto"/>
            <w:right w:val="none" w:sz="0" w:space="0" w:color="auto"/>
          </w:divBdr>
        </w:div>
        <w:div w:id="754010408">
          <w:marLeft w:val="0"/>
          <w:marRight w:val="0"/>
          <w:marTop w:val="0"/>
          <w:marBottom w:val="225"/>
          <w:divBdr>
            <w:top w:val="none" w:sz="0" w:space="0" w:color="auto"/>
            <w:left w:val="none" w:sz="0" w:space="0" w:color="auto"/>
            <w:bottom w:val="none" w:sz="0" w:space="0" w:color="auto"/>
            <w:right w:val="none" w:sz="0" w:space="0" w:color="auto"/>
          </w:divBdr>
        </w:div>
        <w:div w:id="471942145">
          <w:marLeft w:val="0"/>
          <w:marRight w:val="0"/>
          <w:marTop w:val="0"/>
          <w:marBottom w:val="225"/>
          <w:divBdr>
            <w:top w:val="none" w:sz="0" w:space="0" w:color="auto"/>
            <w:left w:val="none" w:sz="0" w:space="0" w:color="auto"/>
            <w:bottom w:val="none" w:sz="0" w:space="0" w:color="auto"/>
            <w:right w:val="none" w:sz="0" w:space="0" w:color="auto"/>
          </w:divBdr>
        </w:div>
        <w:div w:id="92437304">
          <w:marLeft w:val="0"/>
          <w:marRight w:val="0"/>
          <w:marTop w:val="0"/>
          <w:marBottom w:val="225"/>
          <w:divBdr>
            <w:top w:val="none" w:sz="0" w:space="0" w:color="auto"/>
            <w:left w:val="none" w:sz="0" w:space="0" w:color="auto"/>
            <w:bottom w:val="none" w:sz="0" w:space="0" w:color="auto"/>
            <w:right w:val="none" w:sz="0" w:space="0" w:color="auto"/>
          </w:divBdr>
        </w:div>
        <w:div w:id="1254514154">
          <w:marLeft w:val="0"/>
          <w:marRight w:val="0"/>
          <w:marTop w:val="0"/>
          <w:marBottom w:val="225"/>
          <w:divBdr>
            <w:top w:val="none" w:sz="0" w:space="0" w:color="auto"/>
            <w:left w:val="none" w:sz="0" w:space="0" w:color="auto"/>
            <w:bottom w:val="none" w:sz="0" w:space="0" w:color="auto"/>
            <w:right w:val="none" w:sz="0" w:space="0" w:color="auto"/>
          </w:divBdr>
        </w:div>
        <w:div w:id="1803227702">
          <w:marLeft w:val="0"/>
          <w:marRight w:val="0"/>
          <w:marTop w:val="0"/>
          <w:marBottom w:val="225"/>
          <w:divBdr>
            <w:top w:val="none" w:sz="0" w:space="0" w:color="auto"/>
            <w:left w:val="none" w:sz="0" w:space="0" w:color="auto"/>
            <w:bottom w:val="none" w:sz="0" w:space="0" w:color="auto"/>
            <w:right w:val="none" w:sz="0" w:space="0" w:color="auto"/>
          </w:divBdr>
        </w:div>
        <w:div w:id="704017386">
          <w:marLeft w:val="0"/>
          <w:marRight w:val="0"/>
          <w:marTop w:val="0"/>
          <w:marBottom w:val="225"/>
          <w:divBdr>
            <w:top w:val="none" w:sz="0" w:space="0" w:color="auto"/>
            <w:left w:val="none" w:sz="0" w:space="0" w:color="auto"/>
            <w:bottom w:val="none" w:sz="0" w:space="0" w:color="auto"/>
            <w:right w:val="none" w:sz="0" w:space="0" w:color="auto"/>
          </w:divBdr>
        </w:div>
        <w:div w:id="196236544">
          <w:marLeft w:val="0"/>
          <w:marRight w:val="0"/>
          <w:marTop w:val="0"/>
          <w:marBottom w:val="225"/>
          <w:divBdr>
            <w:top w:val="none" w:sz="0" w:space="0" w:color="auto"/>
            <w:left w:val="none" w:sz="0" w:space="0" w:color="auto"/>
            <w:bottom w:val="none" w:sz="0" w:space="0" w:color="auto"/>
            <w:right w:val="none" w:sz="0" w:space="0" w:color="auto"/>
          </w:divBdr>
        </w:div>
        <w:div w:id="9651886">
          <w:marLeft w:val="0"/>
          <w:marRight w:val="0"/>
          <w:marTop w:val="0"/>
          <w:marBottom w:val="225"/>
          <w:divBdr>
            <w:top w:val="none" w:sz="0" w:space="0" w:color="auto"/>
            <w:left w:val="none" w:sz="0" w:space="0" w:color="auto"/>
            <w:bottom w:val="none" w:sz="0" w:space="0" w:color="auto"/>
            <w:right w:val="none" w:sz="0" w:space="0" w:color="auto"/>
          </w:divBdr>
        </w:div>
        <w:div w:id="735015028">
          <w:marLeft w:val="0"/>
          <w:marRight w:val="0"/>
          <w:marTop w:val="0"/>
          <w:marBottom w:val="225"/>
          <w:divBdr>
            <w:top w:val="none" w:sz="0" w:space="0" w:color="auto"/>
            <w:left w:val="none" w:sz="0" w:space="0" w:color="auto"/>
            <w:bottom w:val="none" w:sz="0" w:space="0" w:color="auto"/>
            <w:right w:val="none" w:sz="0" w:space="0" w:color="auto"/>
          </w:divBdr>
        </w:div>
        <w:div w:id="1310018373">
          <w:marLeft w:val="0"/>
          <w:marRight w:val="0"/>
          <w:marTop w:val="0"/>
          <w:marBottom w:val="225"/>
          <w:divBdr>
            <w:top w:val="none" w:sz="0" w:space="0" w:color="auto"/>
            <w:left w:val="none" w:sz="0" w:space="0" w:color="auto"/>
            <w:bottom w:val="none" w:sz="0" w:space="0" w:color="auto"/>
            <w:right w:val="none" w:sz="0" w:space="0" w:color="auto"/>
          </w:divBdr>
        </w:div>
        <w:div w:id="1059867635">
          <w:marLeft w:val="0"/>
          <w:marRight w:val="0"/>
          <w:marTop w:val="0"/>
          <w:marBottom w:val="225"/>
          <w:divBdr>
            <w:top w:val="none" w:sz="0" w:space="0" w:color="auto"/>
            <w:left w:val="none" w:sz="0" w:space="0" w:color="auto"/>
            <w:bottom w:val="none" w:sz="0" w:space="0" w:color="auto"/>
            <w:right w:val="none" w:sz="0" w:space="0" w:color="auto"/>
          </w:divBdr>
        </w:div>
        <w:div w:id="1262839144">
          <w:marLeft w:val="0"/>
          <w:marRight w:val="0"/>
          <w:marTop w:val="0"/>
          <w:marBottom w:val="225"/>
          <w:divBdr>
            <w:top w:val="none" w:sz="0" w:space="0" w:color="auto"/>
            <w:left w:val="none" w:sz="0" w:space="0" w:color="auto"/>
            <w:bottom w:val="none" w:sz="0" w:space="0" w:color="auto"/>
            <w:right w:val="none" w:sz="0" w:space="0" w:color="auto"/>
          </w:divBdr>
        </w:div>
        <w:div w:id="1668095006">
          <w:marLeft w:val="0"/>
          <w:marRight w:val="0"/>
          <w:marTop w:val="0"/>
          <w:marBottom w:val="225"/>
          <w:divBdr>
            <w:top w:val="none" w:sz="0" w:space="0" w:color="auto"/>
            <w:left w:val="none" w:sz="0" w:space="0" w:color="auto"/>
            <w:bottom w:val="none" w:sz="0" w:space="0" w:color="auto"/>
            <w:right w:val="none" w:sz="0" w:space="0" w:color="auto"/>
          </w:divBdr>
        </w:div>
        <w:div w:id="961888551">
          <w:marLeft w:val="0"/>
          <w:marRight w:val="0"/>
          <w:marTop w:val="0"/>
          <w:marBottom w:val="225"/>
          <w:divBdr>
            <w:top w:val="none" w:sz="0" w:space="0" w:color="auto"/>
            <w:left w:val="none" w:sz="0" w:space="0" w:color="auto"/>
            <w:bottom w:val="none" w:sz="0" w:space="0" w:color="auto"/>
            <w:right w:val="none" w:sz="0" w:space="0" w:color="auto"/>
          </w:divBdr>
        </w:div>
        <w:div w:id="16742081">
          <w:marLeft w:val="0"/>
          <w:marRight w:val="0"/>
          <w:marTop w:val="0"/>
          <w:marBottom w:val="225"/>
          <w:divBdr>
            <w:top w:val="none" w:sz="0" w:space="0" w:color="auto"/>
            <w:left w:val="none" w:sz="0" w:space="0" w:color="auto"/>
            <w:bottom w:val="none" w:sz="0" w:space="0" w:color="auto"/>
            <w:right w:val="none" w:sz="0" w:space="0" w:color="auto"/>
          </w:divBdr>
        </w:div>
        <w:div w:id="1873495211">
          <w:marLeft w:val="0"/>
          <w:marRight w:val="0"/>
          <w:marTop w:val="0"/>
          <w:marBottom w:val="225"/>
          <w:divBdr>
            <w:top w:val="none" w:sz="0" w:space="0" w:color="auto"/>
            <w:left w:val="none" w:sz="0" w:space="0" w:color="auto"/>
            <w:bottom w:val="none" w:sz="0" w:space="0" w:color="auto"/>
            <w:right w:val="none" w:sz="0" w:space="0" w:color="auto"/>
          </w:divBdr>
        </w:div>
        <w:div w:id="1787695887">
          <w:marLeft w:val="0"/>
          <w:marRight w:val="0"/>
          <w:marTop w:val="0"/>
          <w:marBottom w:val="225"/>
          <w:divBdr>
            <w:top w:val="none" w:sz="0" w:space="0" w:color="auto"/>
            <w:left w:val="none" w:sz="0" w:space="0" w:color="auto"/>
            <w:bottom w:val="none" w:sz="0" w:space="0" w:color="auto"/>
            <w:right w:val="none" w:sz="0" w:space="0" w:color="auto"/>
          </w:divBdr>
        </w:div>
        <w:div w:id="1035038222">
          <w:marLeft w:val="0"/>
          <w:marRight w:val="0"/>
          <w:marTop w:val="0"/>
          <w:marBottom w:val="225"/>
          <w:divBdr>
            <w:top w:val="none" w:sz="0" w:space="0" w:color="auto"/>
            <w:left w:val="none" w:sz="0" w:space="0" w:color="auto"/>
            <w:bottom w:val="none" w:sz="0" w:space="0" w:color="auto"/>
            <w:right w:val="none" w:sz="0" w:space="0" w:color="auto"/>
          </w:divBdr>
        </w:div>
        <w:div w:id="1255167363">
          <w:marLeft w:val="0"/>
          <w:marRight w:val="0"/>
          <w:marTop w:val="0"/>
          <w:marBottom w:val="225"/>
          <w:divBdr>
            <w:top w:val="none" w:sz="0" w:space="0" w:color="auto"/>
            <w:left w:val="none" w:sz="0" w:space="0" w:color="auto"/>
            <w:bottom w:val="none" w:sz="0" w:space="0" w:color="auto"/>
            <w:right w:val="none" w:sz="0" w:space="0" w:color="auto"/>
          </w:divBdr>
        </w:div>
        <w:div w:id="749735383">
          <w:marLeft w:val="0"/>
          <w:marRight w:val="0"/>
          <w:marTop w:val="0"/>
          <w:marBottom w:val="225"/>
          <w:divBdr>
            <w:top w:val="none" w:sz="0" w:space="0" w:color="auto"/>
            <w:left w:val="none" w:sz="0" w:space="0" w:color="auto"/>
            <w:bottom w:val="none" w:sz="0" w:space="0" w:color="auto"/>
            <w:right w:val="none" w:sz="0" w:space="0" w:color="auto"/>
          </w:divBdr>
        </w:div>
        <w:div w:id="156192867">
          <w:marLeft w:val="0"/>
          <w:marRight w:val="0"/>
          <w:marTop w:val="0"/>
          <w:marBottom w:val="225"/>
          <w:divBdr>
            <w:top w:val="none" w:sz="0" w:space="0" w:color="auto"/>
            <w:left w:val="none" w:sz="0" w:space="0" w:color="auto"/>
            <w:bottom w:val="none" w:sz="0" w:space="0" w:color="auto"/>
            <w:right w:val="none" w:sz="0" w:space="0" w:color="auto"/>
          </w:divBdr>
        </w:div>
        <w:div w:id="232594348">
          <w:marLeft w:val="0"/>
          <w:marRight w:val="0"/>
          <w:marTop w:val="0"/>
          <w:marBottom w:val="225"/>
          <w:divBdr>
            <w:top w:val="none" w:sz="0" w:space="0" w:color="auto"/>
            <w:left w:val="none" w:sz="0" w:space="0" w:color="auto"/>
            <w:bottom w:val="none" w:sz="0" w:space="0" w:color="auto"/>
            <w:right w:val="none" w:sz="0" w:space="0" w:color="auto"/>
          </w:divBdr>
        </w:div>
        <w:div w:id="382798128">
          <w:marLeft w:val="0"/>
          <w:marRight w:val="0"/>
          <w:marTop w:val="0"/>
          <w:marBottom w:val="225"/>
          <w:divBdr>
            <w:top w:val="none" w:sz="0" w:space="0" w:color="auto"/>
            <w:left w:val="none" w:sz="0" w:space="0" w:color="auto"/>
            <w:bottom w:val="none" w:sz="0" w:space="0" w:color="auto"/>
            <w:right w:val="none" w:sz="0" w:space="0" w:color="auto"/>
          </w:divBdr>
        </w:div>
        <w:div w:id="2010862700">
          <w:marLeft w:val="0"/>
          <w:marRight w:val="0"/>
          <w:marTop w:val="0"/>
          <w:marBottom w:val="225"/>
          <w:divBdr>
            <w:top w:val="none" w:sz="0" w:space="0" w:color="auto"/>
            <w:left w:val="none" w:sz="0" w:space="0" w:color="auto"/>
            <w:bottom w:val="none" w:sz="0" w:space="0" w:color="auto"/>
            <w:right w:val="none" w:sz="0" w:space="0" w:color="auto"/>
          </w:divBdr>
        </w:div>
        <w:div w:id="1604876703">
          <w:marLeft w:val="0"/>
          <w:marRight w:val="0"/>
          <w:marTop w:val="0"/>
          <w:marBottom w:val="225"/>
          <w:divBdr>
            <w:top w:val="none" w:sz="0" w:space="0" w:color="auto"/>
            <w:left w:val="none" w:sz="0" w:space="0" w:color="auto"/>
            <w:bottom w:val="none" w:sz="0" w:space="0" w:color="auto"/>
            <w:right w:val="none" w:sz="0" w:space="0" w:color="auto"/>
          </w:divBdr>
        </w:div>
        <w:div w:id="2007781321">
          <w:marLeft w:val="0"/>
          <w:marRight w:val="0"/>
          <w:marTop w:val="0"/>
          <w:marBottom w:val="225"/>
          <w:divBdr>
            <w:top w:val="none" w:sz="0" w:space="0" w:color="auto"/>
            <w:left w:val="none" w:sz="0" w:space="0" w:color="auto"/>
            <w:bottom w:val="none" w:sz="0" w:space="0" w:color="auto"/>
            <w:right w:val="none" w:sz="0" w:space="0" w:color="auto"/>
          </w:divBdr>
        </w:div>
        <w:div w:id="66728802">
          <w:marLeft w:val="0"/>
          <w:marRight w:val="0"/>
          <w:marTop w:val="0"/>
          <w:marBottom w:val="225"/>
          <w:divBdr>
            <w:top w:val="none" w:sz="0" w:space="0" w:color="auto"/>
            <w:left w:val="none" w:sz="0" w:space="0" w:color="auto"/>
            <w:bottom w:val="none" w:sz="0" w:space="0" w:color="auto"/>
            <w:right w:val="none" w:sz="0" w:space="0" w:color="auto"/>
          </w:divBdr>
        </w:div>
        <w:div w:id="1468552109">
          <w:marLeft w:val="0"/>
          <w:marRight w:val="0"/>
          <w:marTop w:val="0"/>
          <w:marBottom w:val="225"/>
          <w:divBdr>
            <w:top w:val="none" w:sz="0" w:space="0" w:color="auto"/>
            <w:left w:val="none" w:sz="0" w:space="0" w:color="auto"/>
            <w:bottom w:val="none" w:sz="0" w:space="0" w:color="auto"/>
            <w:right w:val="none" w:sz="0" w:space="0" w:color="auto"/>
          </w:divBdr>
        </w:div>
        <w:div w:id="967393923">
          <w:marLeft w:val="0"/>
          <w:marRight w:val="0"/>
          <w:marTop w:val="0"/>
          <w:marBottom w:val="225"/>
          <w:divBdr>
            <w:top w:val="none" w:sz="0" w:space="0" w:color="auto"/>
            <w:left w:val="none" w:sz="0" w:space="0" w:color="auto"/>
            <w:bottom w:val="none" w:sz="0" w:space="0" w:color="auto"/>
            <w:right w:val="none" w:sz="0" w:space="0" w:color="auto"/>
          </w:divBdr>
        </w:div>
        <w:div w:id="818955857">
          <w:marLeft w:val="0"/>
          <w:marRight w:val="0"/>
          <w:marTop w:val="0"/>
          <w:marBottom w:val="225"/>
          <w:divBdr>
            <w:top w:val="none" w:sz="0" w:space="0" w:color="auto"/>
            <w:left w:val="none" w:sz="0" w:space="0" w:color="auto"/>
            <w:bottom w:val="none" w:sz="0" w:space="0" w:color="auto"/>
            <w:right w:val="none" w:sz="0" w:space="0" w:color="auto"/>
          </w:divBdr>
        </w:div>
        <w:div w:id="483206056">
          <w:marLeft w:val="0"/>
          <w:marRight w:val="0"/>
          <w:marTop w:val="0"/>
          <w:marBottom w:val="225"/>
          <w:divBdr>
            <w:top w:val="none" w:sz="0" w:space="0" w:color="auto"/>
            <w:left w:val="none" w:sz="0" w:space="0" w:color="auto"/>
            <w:bottom w:val="none" w:sz="0" w:space="0" w:color="auto"/>
            <w:right w:val="none" w:sz="0" w:space="0" w:color="auto"/>
          </w:divBdr>
        </w:div>
        <w:div w:id="1910922729">
          <w:marLeft w:val="0"/>
          <w:marRight w:val="0"/>
          <w:marTop w:val="0"/>
          <w:marBottom w:val="225"/>
          <w:divBdr>
            <w:top w:val="none" w:sz="0" w:space="0" w:color="auto"/>
            <w:left w:val="none" w:sz="0" w:space="0" w:color="auto"/>
            <w:bottom w:val="none" w:sz="0" w:space="0" w:color="auto"/>
            <w:right w:val="none" w:sz="0" w:space="0" w:color="auto"/>
          </w:divBdr>
        </w:div>
        <w:div w:id="1348487399">
          <w:marLeft w:val="0"/>
          <w:marRight w:val="0"/>
          <w:marTop w:val="0"/>
          <w:marBottom w:val="225"/>
          <w:divBdr>
            <w:top w:val="none" w:sz="0" w:space="0" w:color="auto"/>
            <w:left w:val="none" w:sz="0" w:space="0" w:color="auto"/>
            <w:bottom w:val="none" w:sz="0" w:space="0" w:color="auto"/>
            <w:right w:val="none" w:sz="0" w:space="0" w:color="auto"/>
          </w:divBdr>
        </w:div>
        <w:div w:id="1807966198">
          <w:marLeft w:val="0"/>
          <w:marRight w:val="0"/>
          <w:marTop w:val="0"/>
          <w:marBottom w:val="225"/>
          <w:divBdr>
            <w:top w:val="none" w:sz="0" w:space="0" w:color="auto"/>
            <w:left w:val="none" w:sz="0" w:space="0" w:color="auto"/>
            <w:bottom w:val="none" w:sz="0" w:space="0" w:color="auto"/>
            <w:right w:val="none" w:sz="0" w:space="0" w:color="auto"/>
          </w:divBdr>
        </w:div>
        <w:div w:id="2012677205">
          <w:marLeft w:val="0"/>
          <w:marRight w:val="0"/>
          <w:marTop w:val="0"/>
          <w:marBottom w:val="225"/>
          <w:divBdr>
            <w:top w:val="none" w:sz="0" w:space="0" w:color="auto"/>
            <w:left w:val="none" w:sz="0" w:space="0" w:color="auto"/>
            <w:bottom w:val="none" w:sz="0" w:space="0" w:color="auto"/>
            <w:right w:val="none" w:sz="0" w:space="0" w:color="auto"/>
          </w:divBdr>
        </w:div>
        <w:div w:id="938176221">
          <w:marLeft w:val="0"/>
          <w:marRight w:val="0"/>
          <w:marTop w:val="0"/>
          <w:marBottom w:val="225"/>
          <w:divBdr>
            <w:top w:val="none" w:sz="0" w:space="0" w:color="auto"/>
            <w:left w:val="none" w:sz="0" w:space="0" w:color="auto"/>
            <w:bottom w:val="none" w:sz="0" w:space="0" w:color="auto"/>
            <w:right w:val="none" w:sz="0" w:space="0" w:color="auto"/>
          </w:divBdr>
        </w:div>
        <w:div w:id="718434305">
          <w:marLeft w:val="0"/>
          <w:marRight w:val="0"/>
          <w:marTop w:val="0"/>
          <w:marBottom w:val="225"/>
          <w:divBdr>
            <w:top w:val="none" w:sz="0" w:space="0" w:color="auto"/>
            <w:left w:val="none" w:sz="0" w:space="0" w:color="auto"/>
            <w:bottom w:val="none" w:sz="0" w:space="0" w:color="auto"/>
            <w:right w:val="none" w:sz="0" w:space="0" w:color="auto"/>
          </w:divBdr>
        </w:div>
        <w:div w:id="1847472438">
          <w:marLeft w:val="0"/>
          <w:marRight w:val="0"/>
          <w:marTop w:val="0"/>
          <w:marBottom w:val="225"/>
          <w:divBdr>
            <w:top w:val="none" w:sz="0" w:space="0" w:color="auto"/>
            <w:left w:val="none" w:sz="0" w:space="0" w:color="auto"/>
            <w:bottom w:val="none" w:sz="0" w:space="0" w:color="auto"/>
            <w:right w:val="none" w:sz="0" w:space="0" w:color="auto"/>
          </w:divBdr>
        </w:div>
        <w:div w:id="143358125">
          <w:marLeft w:val="0"/>
          <w:marRight w:val="0"/>
          <w:marTop w:val="0"/>
          <w:marBottom w:val="225"/>
          <w:divBdr>
            <w:top w:val="none" w:sz="0" w:space="0" w:color="auto"/>
            <w:left w:val="none" w:sz="0" w:space="0" w:color="auto"/>
            <w:bottom w:val="none" w:sz="0" w:space="0" w:color="auto"/>
            <w:right w:val="none" w:sz="0" w:space="0" w:color="auto"/>
          </w:divBdr>
        </w:div>
        <w:div w:id="960498435">
          <w:marLeft w:val="0"/>
          <w:marRight w:val="0"/>
          <w:marTop w:val="0"/>
          <w:marBottom w:val="225"/>
          <w:divBdr>
            <w:top w:val="none" w:sz="0" w:space="0" w:color="auto"/>
            <w:left w:val="none" w:sz="0" w:space="0" w:color="auto"/>
            <w:bottom w:val="none" w:sz="0" w:space="0" w:color="auto"/>
            <w:right w:val="none" w:sz="0" w:space="0" w:color="auto"/>
          </w:divBdr>
        </w:div>
        <w:div w:id="250627161">
          <w:marLeft w:val="0"/>
          <w:marRight w:val="0"/>
          <w:marTop w:val="0"/>
          <w:marBottom w:val="225"/>
          <w:divBdr>
            <w:top w:val="none" w:sz="0" w:space="0" w:color="auto"/>
            <w:left w:val="none" w:sz="0" w:space="0" w:color="auto"/>
            <w:bottom w:val="none" w:sz="0" w:space="0" w:color="auto"/>
            <w:right w:val="none" w:sz="0" w:space="0" w:color="auto"/>
          </w:divBdr>
        </w:div>
        <w:div w:id="797916734">
          <w:marLeft w:val="0"/>
          <w:marRight w:val="0"/>
          <w:marTop w:val="0"/>
          <w:marBottom w:val="225"/>
          <w:divBdr>
            <w:top w:val="none" w:sz="0" w:space="0" w:color="auto"/>
            <w:left w:val="none" w:sz="0" w:space="0" w:color="auto"/>
            <w:bottom w:val="none" w:sz="0" w:space="0" w:color="auto"/>
            <w:right w:val="none" w:sz="0" w:space="0" w:color="auto"/>
          </w:divBdr>
        </w:div>
        <w:div w:id="2113280371">
          <w:marLeft w:val="0"/>
          <w:marRight w:val="0"/>
          <w:marTop w:val="0"/>
          <w:marBottom w:val="225"/>
          <w:divBdr>
            <w:top w:val="none" w:sz="0" w:space="0" w:color="auto"/>
            <w:left w:val="none" w:sz="0" w:space="0" w:color="auto"/>
            <w:bottom w:val="none" w:sz="0" w:space="0" w:color="auto"/>
            <w:right w:val="none" w:sz="0" w:space="0" w:color="auto"/>
          </w:divBdr>
        </w:div>
        <w:div w:id="1298755345">
          <w:marLeft w:val="0"/>
          <w:marRight w:val="0"/>
          <w:marTop w:val="0"/>
          <w:marBottom w:val="225"/>
          <w:divBdr>
            <w:top w:val="none" w:sz="0" w:space="0" w:color="auto"/>
            <w:left w:val="none" w:sz="0" w:space="0" w:color="auto"/>
            <w:bottom w:val="none" w:sz="0" w:space="0" w:color="auto"/>
            <w:right w:val="none" w:sz="0" w:space="0" w:color="auto"/>
          </w:divBdr>
        </w:div>
        <w:div w:id="256718014">
          <w:marLeft w:val="0"/>
          <w:marRight w:val="0"/>
          <w:marTop w:val="0"/>
          <w:marBottom w:val="225"/>
          <w:divBdr>
            <w:top w:val="none" w:sz="0" w:space="0" w:color="auto"/>
            <w:left w:val="none" w:sz="0" w:space="0" w:color="auto"/>
            <w:bottom w:val="none" w:sz="0" w:space="0" w:color="auto"/>
            <w:right w:val="none" w:sz="0" w:space="0" w:color="auto"/>
          </w:divBdr>
        </w:div>
        <w:div w:id="77024745">
          <w:marLeft w:val="0"/>
          <w:marRight w:val="0"/>
          <w:marTop w:val="300"/>
          <w:marBottom w:val="180"/>
          <w:divBdr>
            <w:top w:val="none" w:sz="0" w:space="0" w:color="auto"/>
            <w:left w:val="none" w:sz="0" w:space="0" w:color="auto"/>
            <w:bottom w:val="none" w:sz="0" w:space="0" w:color="auto"/>
            <w:right w:val="none" w:sz="0" w:space="0" w:color="auto"/>
          </w:divBdr>
        </w:div>
        <w:div w:id="9644167">
          <w:marLeft w:val="0"/>
          <w:marRight w:val="0"/>
          <w:marTop w:val="0"/>
          <w:marBottom w:val="225"/>
          <w:divBdr>
            <w:top w:val="none" w:sz="0" w:space="0" w:color="auto"/>
            <w:left w:val="none" w:sz="0" w:space="0" w:color="auto"/>
            <w:bottom w:val="none" w:sz="0" w:space="0" w:color="auto"/>
            <w:right w:val="none" w:sz="0" w:space="0" w:color="auto"/>
          </w:divBdr>
        </w:div>
        <w:div w:id="1424717603">
          <w:marLeft w:val="0"/>
          <w:marRight w:val="0"/>
          <w:marTop w:val="0"/>
          <w:marBottom w:val="225"/>
          <w:divBdr>
            <w:top w:val="none" w:sz="0" w:space="0" w:color="auto"/>
            <w:left w:val="none" w:sz="0" w:space="0" w:color="auto"/>
            <w:bottom w:val="none" w:sz="0" w:space="0" w:color="auto"/>
            <w:right w:val="none" w:sz="0" w:space="0" w:color="auto"/>
          </w:divBdr>
        </w:div>
        <w:div w:id="942953917">
          <w:marLeft w:val="0"/>
          <w:marRight w:val="0"/>
          <w:marTop w:val="0"/>
          <w:marBottom w:val="225"/>
          <w:divBdr>
            <w:top w:val="none" w:sz="0" w:space="0" w:color="auto"/>
            <w:left w:val="none" w:sz="0" w:space="0" w:color="auto"/>
            <w:bottom w:val="none" w:sz="0" w:space="0" w:color="auto"/>
            <w:right w:val="none" w:sz="0" w:space="0" w:color="auto"/>
          </w:divBdr>
        </w:div>
        <w:div w:id="1280800897">
          <w:marLeft w:val="0"/>
          <w:marRight w:val="0"/>
          <w:marTop w:val="0"/>
          <w:marBottom w:val="225"/>
          <w:divBdr>
            <w:top w:val="none" w:sz="0" w:space="0" w:color="auto"/>
            <w:left w:val="none" w:sz="0" w:space="0" w:color="auto"/>
            <w:bottom w:val="none" w:sz="0" w:space="0" w:color="auto"/>
            <w:right w:val="none" w:sz="0" w:space="0" w:color="auto"/>
          </w:divBdr>
        </w:div>
        <w:div w:id="714739113">
          <w:marLeft w:val="0"/>
          <w:marRight w:val="0"/>
          <w:marTop w:val="0"/>
          <w:marBottom w:val="225"/>
          <w:divBdr>
            <w:top w:val="none" w:sz="0" w:space="0" w:color="auto"/>
            <w:left w:val="none" w:sz="0" w:space="0" w:color="auto"/>
            <w:bottom w:val="none" w:sz="0" w:space="0" w:color="auto"/>
            <w:right w:val="none" w:sz="0" w:space="0" w:color="auto"/>
          </w:divBdr>
        </w:div>
        <w:div w:id="249850327">
          <w:marLeft w:val="0"/>
          <w:marRight w:val="0"/>
          <w:marTop w:val="0"/>
          <w:marBottom w:val="225"/>
          <w:divBdr>
            <w:top w:val="none" w:sz="0" w:space="0" w:color="auto"/>
            <w:left w:val="none" w:sz="0" w:space="0" w:color="auto"/>
            <w:bottom w:val="none" w:sz="0" w:space="0" w:color="auto"/>
            <w:right w:val="none" w:sz="0" w:space="0" w:color="auto"/>
          </w:divBdr>
        </w:div>
        <w:div w:id="7604230">
          <w:marLeft w:val="0"/>
          <w:marRight w:val="0"/>
          <w:marTop w:val="0"/>
          <w:marBottom w:val="225"/>
          <w:divBdr>
            <w:top w:val="none" w:sz="0" w:space="0" w:color="auto"/>
            <w:left w:val="none" w:sz="0" w:space="0" w:color="auto"/>
            <w:bottom w:val="none" w:sz="0" w:space="0" w:color="auto"/>
            <w:right w:val="none" w:sz="0" w:space="0" w:color="auto"/>
          </w:divBdr>
        </w:div>
        <w:div w:id="1435008175">
          <w:marLeft w:val="0"/>
          <w:marRight w:val="0"/>
          <w:marTop w:val="0"/>
          <w:marBottom w:val="225"/>
          <w:divBdr>
            <w:top w:val="none" w:sz="0" w:space="0" w:color="auto"/>
            <w:left w:val="none" w:sz="0" w:space="0" w:color="auto"/>
            <w:bottom w:val="none" w:sz="0" w:space="0" w:color="auto"/>
            <w:right w:val="none" w:sz="0" w:space="0" w:color="auto"/>
          </w:divBdr>
        </w:div>
        <w:div w:id="1989285570">
          <w:marLeft w:val="0"/>
          <w:marRight w:val="0"/>
          <w:marTop w:val="0"/>
          <w:marBottom w:val="225"/>
          <w:divBdr>
            <w:top w:val="none" w:sz="0" w:space="0" w:color="auto"/>
            <w:left w:val="none" w:sz="0" w:space="0" w:color="auto"/>
            <w:bottom w:val="none" w:sz="0" w:space="0" w:color="auto"/>
            <w:right w:val="none" w:sz="0" w:space="0" w:color="auto"/>
          </w:divBdr>
        </w:div>
        <w:div w:id="483619532">
          <w:marLeft w:val="0"/>
          <w:marRight w:val="0"/>
          <w:marTop w:val="0"/>
          <w:marBottom w:val="225"/>
          <w:divBdr>
            <w:top w:val="none" w:sz="0" w:space="0" w:color="auto"/>
            <w:left w:val="none" w:sz="0" w:space="0" w:color="auto"/>
            <w:bottom w:val="none" w:sz="0" w:space="0" w:color="auto"/>
            <w:right w:val="none" w:sz="0" w:space="0" w:color="auto"/>
          </w:divBdr>
        </w:div>
        <w:div w:id="819805759">
          <w:marLeft w:val="0"/>
          <w:marRight w:val="0"/>
          <w:marTop w:val="0"/>
          <w:marBottom w:val="225"/>
          <w:divBdr>
            <w:top w:val="none" w:sz="0" w:space="0" w:color="auto"/>
            <w:left w:val="none" w:sz="0" w:space="0" w:color="auto"/>
            <w:bottom w:val="none" w:sz="0" w:space="0" w:color="auto"/>
            <w:right w:val="none" w:sz="0" w:space="0" w:color="auto"/>
          </w:divBdr>
        </w:div>
        <w:div w:id="541095770">
          <w:marLeft w:val="0"/>
          <w:marRight w:val="0"/>
          <w:marTop w:val="0"/>
          <w:marBottom w:val="225"/>
          <w:divBdr>
            <w:top w:val="none" w:sz="0" w:space="0" w:color="auto"/>
            <w:left w:val="none" w:sz="0" w:space="0" w:color="auto"/>
            <w:bottom w:val="none" w:sz="0" w:space="0" w:color="auto"/>
            <w:right w:val="none" w:sz="0" w:space="0" w:color="auto"/>
          </w:divBdr>
        </w:div>
        <w:div w:id="1886329818">
          <w:marLeft w:val="0"/>
          <w:marRight w:val="0"/>
          <w:marTop w:val="0"/>
          <w:marBottom w:val="225"/>
          <w:divBdr>
            <w:top w:val="none" w:sz="0" w:space="0" w:color="auto"/>
            <w:left w:val="none" w:sz="0" w:space="0" w:color="auto"/>
            <w:bottom w:val="none" w:sz="0" w:space="0" w:color="auto"/>
            <w:right w:val="none" w:sz="0" w:space="0" w:color="auto"/>
          </w:divBdr>
        </w:div>
        <w:div w:id="88090465">
          <w:marLeft w:val="0"/>
          <w:marRight w:val="0"/>
          <w:marTop w:val="0"/>
          <w:marBottom w:val="225"/>
          <w:divBdr>
            <w:top w:val="none" w:sz="0" w:space="0" w:color="auto"/>
            <w:left w:val="none" w:sz="0" w:space="0" w:color="auto"/>
            <w:bottom w:val="none" w:sz="0" w:space="0" w:color="auto"/>
            <w:right w:val="none" w:sz="0" w:space="0" w:color="auto"/>
          </w:divBdr>
        </w:div>
        <w:div w:id="1291936412">
          <w:marLeft w:val="0"/>
          <w:marRight w:val="0"/>
          <w:marTop w:val="0"/>
          <w:marBottom w:val="225"/>
          <w:divBdr>
            <w:top w:val="none" w:sz="0" w:space="0" w:color="auto"/>
            <w:left w:val="none" w:sz="0" w:space="0" w:color="auto"/>
            <w:bottom w:val="none" w:sz="0" w:space="0" w:color="auto"/>
            <w:right w:val="none" w:sz="0" w:space="0" w:color="auto"/>
          </w:divBdr>
        </w:div>
        <w:div w:id="532813977">
          <w:marLeft w:val="0"/>
          <w:marRight w:val="0"/>
          <w:marTop w:val="0"/>
          <w:marBottom w:val="225"/>
          <w:divBdr>
            <w:top w:val="none" w:sz="0" w:space="0" w:color="auto"/>
            <w:left w:val="none" w:sz="0" w:space="0" w:color="auto"/>
            <w:bottom w:val="none" w:sz="0" w:space="0" w:color="auto"/>
            <w:right w:val="none" w:sz="0" w:space="0" w:color="auto"/>
          </w:divBdr>
        </w:div>
        <w:div w:id="587618125">
          <w:marLeft w:val="0"/>
          <w:marRight w:val="0"/>
          <w:marTop w:val="0"/>
          <w:marBottom w:val="225"/>
          <w:divBdr>
            <w:top w:val="none" w:sz="0" w:space="0" w:color="auto"/>
            <w:left w:val="none" w:sz="0" w:space="0" w:color="auto"/>
            <w:bottom w:val="none" w:sz="0" w:space="0" w:color="auto"/>
            <w:right w:val="none" w:sz="0" w:space="0" w:color="auto"/>
          </w:divBdr>
        </w:div>
        <w:div w:id="1401978453">
          <w:marLeft w:val="0"/>
          <w:marRight w:val="0"/>
          <w:marTop w:val="300"/>
          <w:marBottom w:val="180"/>
          <w:divBdr>
            <w:top w:val="none" w:sz="0" w:space="0" w:color="auto"/>
            <w:left w:val="none" w:sz="0" w:space="0" w:color="auto"/>
            <w:bottom w:val="none" w:sz="0" w:space="0" w:color="auto"/>
            <w:right w:val="none" w:sz="0" w:space="0" w:color="auto"/>
          </w:divBdr>
        </w:div>
        <w:div w:id="750547175">
          <w:marLeft w:val="0"/>
          <w:marRight w:val="0"/>
          <w:marTop w:val="0"/>
          <w:marBottom w:val="225"/>
          <w:divBdr>
            <w:top w:val="none" w:sz="0" w:space="0" w:color="auto"/>
            <w:left w:val="none" w:sz="0" w:space="0" w:color="auto"/>
            <w:bottom w:val="none" w:sz="0" w:space="0" w:color="auto"/>
            <w:right w:val="none" w:sz="0" w:space="0" w:color="auto"/>
          </w:divBdr>
        </w:div>
        <w:div w:id="122819557">
          <w:marLeft w:val="0"/>
          <w:marRight w:val="0"/>
          <w:marTop w:val="0"/>
          <w:marBottom w:val="225"/>
          <w:divBdr>
            <w:top w:val="none" w:sz="0" w:space="0" w:color="auto"/>
            <w:left w:val="none" w:sz="0" w:space="0" w:color="auto"/>
            <w:bottom w:val="none" w:sz="0" w:space="0" w:color="auto"/>
            <w:right w:val="none" w:sz="0" w:space="0" w:color="auto"/>
          </w:divBdr>
        </w:div>
        <w:div w:id="1320691107">
          <w:marLeft w:val="0"/>
          <w:marRight w:val="0"/>
          <w:marTop w:val="0"/>
          <w:marBottom w:val="225"/>
          <w:divBdr>
            <w:top w:val="none" w:sz="0" w:space="0" w:color="auto"/>
            <w:left w:val="none" w:sz="0" w:space="0" w:color="auto"/>
            <w:bottom w:val="none" w:sz="0" w:space="0" w:color="auto"/>
            <w:right w:val="none" w:sz="0" w:space="0" w:color="auto"/>
          </w:divBdr>
        </w:div>
        <w:div w:id="1662733404">
          <w:marLeft w:val="0"/>
          <w:marRight w:val="0"/>
          <w:marTop w:val="0"/>
          <w:marBottom w:val="225"/>
          <w:divBdr>
            <w:top w:val="none" w:sz="0" w:space="0" w:color="auto"/>
            <w:left w:val="none" w:sz="0" w:space="0" w:color="auto"/>
            <w:bottom w:val="none" w:sz="0" w:space="0" w:color="auto"/>
            <w:right w:val="none" w:sz="0" w:space="0" w:color="auto"/>
          </w:divBdr>
        </w:div>
        <w:div w:id="308562427">
          <w:marLeft w:val="0"/>
          <w:marRight w:val="0"/>
          <w:marTop w:val="0"/>
          <w:marBottom w:val="225"/>
          <w:divBdr>
            <w:top w:val="none" w:sz="0" w:space="0" w:color="auto"/>
            <w:left w:val="none" w:sz="0" w:space="0" w:color="auto"/>
            <w:bottom w:val="none" w:sz="0" w:space="0" w:color="auto"/>
            <w:right w:val="none" w:sz="0" w:space="0" w:color="auto"/>
          </w:divBdr>
        </w:div>
        <w:div w:id="879710679">
          <w:marLeft w:val="0"/>
          <w:marRight w:val="0"/>
          <w:marTop w:val="0"/>
          <w:marBottom w:val="225"/>
          <w:divBdr>
            <w:top w:val="none" w:sz="0" w:space="0" w:color="auto"/>
            <w:left w:val="none" w:sz="0" w:space="0" w:color="auto"/>
            <w:bottom w:val="none" w:sz="0" w:space="0" w:color="auto"/>
            <w:right w:val="none" w:sz="0" w:space="0" w:color="auto"/>
          </w:divBdr>
        </w:div>
        <w:div w:id="1060134596">
          <w:marLeft w:val="0"/>
          <w:marRight w:val="0"/>
          <w:marTop w:val="0"/>
          <w:marBottom w:val="225"/>
          <w:divBdr>
            <w:top w:val="none" w:sz="0" w:space="0" w:color="auto"/>
            <w:left w:val="none" w:sz="0" w:space="0" w:color="auto"/>
            <w:bottom w:val="none" w:sz="0" w:space="0" w:color="auto"/>
            <w:right w:val="none" w:sz="0" w:space="0" w:color="auto"/>
          </w:divBdr>
        </w:div>
        <w:div w:id="642580787">
          <w:marLeft w:val="0"/>
          <w:marRight w:val="0"/>
          <w:marTop w:val="0"/>
          <w:marBottom w:val="225"/>
          <w:divBdr>
            <w:top w:val="none" w:sz="0" w:space="0" w:color="auto"/>
            <w:left w:val="none" w:sz="0" w:space="0" w:color="auto"/>
            <w:bottom w:val="none" w:sz="0" w:space="0" w:color="auto"/>
            <w:right w:val="none" w:sz="0" w:space="0" w:color="auto"/>
          </w:divBdr>
        </w:div>
        <w:div w:id="163741415">
          <w:marLeft w:val="0"/>
          <w:marRight w:val="0"/>
          <w:marTop w:val="0"/>
          <w:marBottom w:val="225"/>
          <w:divBdr>
            <w:top w:val="none" w:sz="0" w:space="0" w:color="auto"/>
            <w:left w:val="none" w:sz="0" w:space="0" w:color="auto"/>
            <w:bottom w:val="none" w:sz="0" w:space="0" w:color="auto"/>
            <w:right w:val="none" w:sz="0" w:space="0" w:color="auto"/>
          </w:divBdr>
        </w:div>
        <w:div w:id="2147165303">
          <w:marLeft w:val="0"/>
          <w:marRight w:val="0"/>
          <w:marTop w:val="0"/>
          <w:marBottom w:val="225"/>
          <w:divBdr>
            <w:top w:val="none" w:sz="0" w:space="0" w:color="auto"/>
            <w:left w:val="none" w:sz="0" w:space="0" w:color="auto"/>
            <w:bottom w:val="none" w:sz="0" w:space="0" w:color="auto"/>
            <w:right w:val="none" w:sz="0" w:space="0" w:color="auto"/>
          </w:divBdr>
        </w:div>
        <w:div w:id="1880126840">
          <w:marLeft w:val="0"/>
          <w:marRight w:val="0"/>
          <w:marTop w:val="0"/>
          <w:marBottom w:val="225"/>
          <w:divBdr>
            <w:top w:val="none" w:sz="0" w:space="0" w:color="auto"/>
            <w:left w:val="none" w:sz="0" w:space="0" w:color="auto"/>
            <w:bottom w:val="none" w:sz="0" w:space="0" w:color="auto"/>
            <w:right w:val="none" w:sz="0" w:space="0" w:color="auto"/>
          </w:divBdr>
        </w:div>
        <w:div w:id="575557555">
          <w:marLeft w:val="0"/>
          <w:marRight w:val="0"/>
          <w:marTop w:val="0"/>
          <w:marBottom w:val="225"/>
          <w:divBdr>
            <w:top w:val="none" w:sz="0" w:space="0" w:color="auto"/>
            <w:left w:val="none" w:sz="0" w:space="0" w:color="auto"/>
            <w:bottom w:val="none" w:sz="0" w:space="0" w:color="auto"/>
            <w:right w:val="none" w:sz="0" w:space="0" w:color="auto"/>
          </w:divBdr>
        </w:div>
        <w:div w:id="534540365">
          <w:marLeft w:val="0"/>
          <w:marRight w:val="0"/>
          <w:marTop w:val="0"/>
          <w:marBottom w:val="225"/>
          <w:divBdr>
            <w:top w:val="none" w:sz="0" w:space="0" w:color="auto"/>
            <w:left w:val="none" w:sz="0" w:space="0" w:color="auto"/>
            <w:bottom w:val="none" w:sz="0" w:space="0" w:color="auto"/>
            <w:right w:val="none" w:sz="0" w:space="0" w:color="auto"/>
          </w:divBdr>
        </w:div>
        <w:div w:id="1789274797">
          <w:marLeft w:val="0"/>
          <w:marRight w:val="0"/>
          <w:marTop w:val="0"/>
          <w:marBottom w:val="225"/>
          <w:divBdr>
            <w:top w:val="none" w:sz="0" w:space="0" w:color="auto"/>
            <w:left w:val="none" w:sz="0" w:space="0" w:color="auto"/>
            <w:bottom w:val="none" w:sz="0" w:space="0" w:color="auto"/>
            <w:right w:val="none" w:sz="0" w:space="0" w:color="auto"/>
          </w:divBdr>
        </w:div>
        <w:div w:id="1136029087">
          <w:marLeft w:val="0"/>
          <w:marRight w:val="0"/>
          <w:marTop w:val="0"/>
          <w:marBottom w:val="225"/>
          <w:divBdr>
            <w:top w:val="none" w:sz="0" w:space="0" w:color="auto"/>
            <w:left w:val="none" w:sz="0" w:space="0" w:color="auto"/>
            <w:bottom w:val="none" w:sz="0" w:space="0" w:color="auto"/>
            <w:right w:val="none" w:sz="0" w:space="0" w:color="auto"/>
          </w:divBdr>
        </w:div>
        <w:div w:id="330259111">
          <w:marLeft w:val="0"/>
          <w:marRight w:val="0"/>
          <w:marTop w:val="0"/>
          <w:marBottom w:val="225"/>
          <w:divBdr>
            <w:top w:val="none" w:sz="0" w:space="0" w:color="auto"/>
            <w:left w:val="none" w:sz="0" w:space="0" w:color="auto"/>
            <w:bottom w:val="none" w:sz="0" w:space="0" w:color="auto"/>
            <w:right w:val="none" w:sz="0" w:space="0" w:color="auto"/>
          </w:divBdr>
        </w:div>
        <w:div w:id="1270745198">
          <w:marLeft w:val="0"/>
          <w:marRight w:val="0"/>
          <w:marTop w:val="0"/>
          <w:marBottom w:val="225"/>
          <w:divBdr>
            <w:top w:val="none" w:sz="0" w:space="0" w:color="auto"/>
            <w:left w:val="none" w:sz="0" w:space="0" w:color="auto"/>
            <w:bottom w:val="none" w:sz="0" w:space="0" w:color="auto"/>
            <w:right w:val="none" w:sz="0" w:space="0" w:color="auto"/>
          </w:divBdr>
        </w:div>
        <w:div w:id="1693143853">
          <w:marLeft w:val="0"/>
          <w:marRight w:val="0"/>
          <w:marTop w:val="0"/>
          <w:marBottom w:val="225"/>
          <w:divBdr>
            <w:top w:val="none" w:sz="0" w:space="0" w:color="auto"/>
            <w:left w:val="none" w:sz="0" w:space="0" w:color="auto"/>
            <w:bottom w:val="none" w:sz="0" w:space="0" w:color="auto"/>
            <w:right w:val="none" w:sz="0" w:space="0" w:color="auto"/>
          </w:divBdr>
        </w:div>
        <w:div w:id="407650951">
          <w:marLeft w:val="0"/>
          <w:marRight w:val="0"/>
          <w:marTop w:val="0"/>
          <w:marBottom w:val="225"/>
          <w:divBdr>
            <w:top w:val="none" w:sz="0" w:space="0" w:color="auto"/>
            <w:left w:val="none" w:sz="0" w:space="0" w:color="auto"/>
            <w:bottom w:val="none" w:sz="0" w:space="0" w:color="auto"/>
            <w:right w:val="none" w:sz="0" w:space="0" w:color="auto"/>
          </w:divBdr>
        </w:div>
        <w:div w:id="1063526987">
          <w:marLeft w:val="0"/>
          <w:marRight w:val="0"/>
          <w:marTop w:val="0"/>
          <w:marBottom w:val="225"/>
          <w:divBdr>
            <w:top w:val="none" w:sz="0" w:space="0" w:color="auto"/>
            <w:left w:val="none" w:sz="0" w:space="0" w:color="auto"/>
            <w:bottom w:val="none" w:sz="0" w:space="0" w:color="auto"/>
            <w:right w:val="none" w:sz="0" w:space="0" w:color="auto"/>
          </w:divBdr>
        </w:div>
        <w:div w:id="874737667">
          <w:marLeft w:val="0"/>
          <w:marRight w:val="0"/>
          <w:marTop w:val="0"/>
          <w:marBottom w:val="225"/>
          <w:divBdr>
            <w:top w:val="none" w:sz="0" w:space="0" w:color="auto"/>
            <w:left w:val="none" w:sz="0" w:space="0" w:color="auto"/>
            <w:bottom w:val="none" w:sz="0" w:space="0" w:color="auto"/>
            <w:right w:val="none" w:sz="0" w:space="0" w:color="auto"/>
          </w:divBdr>
        </w:div>
        <w:div w:id="1064062214">
          <w:marLeft w:val="0"/>
          <w:marRight w:val="0"/>
          <w:marTop w:val="0"/>
          <w:marBottom w:val="225"/>
          <w:divBdr>
            <w:top w:val="none" w:sz="0" w:space="0" w:color="auto"/>
            <w:left w:val="none" w:sz="0" w:space="0" w:color="auto"/>
            <w:bottom w:val="none" w:sz="0" w:space="0" w:color="auto"/>
            <w:right w:val="none" w:sz="0" w:space="0" w:color="auto"/>
          </w:divBdr>
        </w:div>
        <w:div w:id="182134696">
          <w:marLeft w:val="0"/>
          <w:marRight w:val="0"/>
          <w:marTop w:val="0"/>
          <w:marBottom w:val="225"/>
          <w:divBdr>
            <w:top w:val="none" w:sz="0" w:space="0" w:color="auto"/>
            <w:left w:val="none" w:sz="0" w:space="0" w:color="auto"/>
            <w:bottom w:val="none" w:sz="0" w:space="0" w:color="auto"/>
            <w:right w:val="none" w:sz="0" w:space="0" w:color="auto"/>
          </w:divBdr>
        </w:div>
        <w:div w:id="1785880402">
          <w:marLeft w:val="0"/>
          <w:marRight w:val="0"/>
          <w:marTop w:val="0"/>
          <w:marBottom w:val="225"/>
          <w:divBdr>
            <w:top w:val="none" w:sz="0" w:space="0" w:color="auto"/>
            <w:left w:val="none" w:sz="0" w:space="0" w:color="auto"/>
            <w:bottom w:val="none" w:sz="0" w:space="0" w:color="auto"/>
            <w:right w:val="none" w:sz="0" w:space="0" w:color="auto"/>
          </w:divBdr>
        </w:div>
        <w:div w:id="9962650">
          <w:marLeft w:val="0"/>
          <w:marRight w:val="0"/>
          <w:marTop w:val="0"/>
          <w:marBottom w:val="225"/>
          <w:divBdr>
            <w:top w:val="none" w:sz="0" w:space="0" w:color="auto"/>
            <w:left w:val="none" w:sz="0" w:space="0" w:color="auto"/>
            <w:bottom w:val="none" w:sz="0" w:space="0" w:color="auto"/>
            <w:right w:val="none" w:sz="0" w:space="0" w:color="auto"/>
          </w:divBdr>
        </w:div>
        <w:div w:id="2130272243">
          <w:marLeft w:val="0"/>
          <w:marRight w:val="0"/>
          <w:marTop w:val="0"/>
          <w:marBottom w:val="225"/>
          <w:divBdr>
            <w:top w:val="none" w:sz="0" w:space="0" w:color="auto"/>
            <w:left w:val="none" w:sz="0" w:space="0" w:color="auto"/>
            <w:bottom w:val="none" w:sz="0" w:space="0" w:color="auto"/>
            <w:right w:val="none" w:sz="0" w:space="0" w:color="auto"/>
          </w:divBdr>
        </w:div>
        <w:div w:id="186142732">
          <w:marLeft w:val="0"/>
          <w:marRight w:val="0"/>
          <w:marTop w:val="0"/>
          <w:marBottom w:val="225"/>
          <w:divBdr>
            <w:top w:val="none" w:sz="0" w:space="0" w:color="auto"/>
            <w:left w:val="none" w:sz="0" w:space="0" w:color="auto"/>
            <w:bottom w:val="none" w:sz="0" w:space="0" w:color="auto"/>
            <w:right w:val="none" w:sz="0" w:space="0" w:color="auto"/>
          </w:divBdr>
        </w:div>
        <w:div w:id="204022877">
          <w:marLeft w:val="0"/>
          <w:marRight w:val="0"/>
          <w:marTop w:val="0"/>
          <w:marBottom w:val="225"/>
          <w:divBdr>
            <w:top w:val="none" w:sz="0" w:space="0" w:color="auto"/>
            <w:left w:val="none" w:sz="0" w:space="0" w:color="auto"/>
            <w:bottom w:val="none" w:sz="0" w:space="0" w:color="auto"/>
            <w:right w:val="none" w:sz="0" w:space="0" w:color="auto"/>
          </w:divBdr>
        </w:div>
        <w:div w:id="354507348">
          <w:marLeft w:val="0"/>
          <w:marRight w:val="0"/>
          <w:marTop w:val="0"/>
          <w:marBottom w:val="225"/>
          <w:divBdr>
            <w:top w:val="none" w:sz="0" w:space="0" w:color="auto"/>
            <w:left w:val="none" w:sz="0" w:space="0" w:color="auto"/>
            <w:bottom w:val="none" w:sz="0" w:space="0" w:color="auto"/>
            <w:right w:val="none" w:sz="0" w:space="0" w:color="auto"/>
          </w:divBdr>
        </w:div>
        <w:div w:id="1971939986">
          <w:marLeft w:val="0"/>
          <w:marRight w:val="0"/>
          <w:marTop w:val="0"/>
          <w:marBottom w:val="225"/>
          <w:divBdr>
            <w:top w:val="none" w:sz="0" w:space="0" w:color="auto"/>
            <w:left w:val="none" w:sz="0" w:space="0" w:color="auto"/>
            <w:bottom w:val="none" w:sz="0" w:space="0" w:color="auto"/>
            <w:right w:val="none" w:sz="0" w:space="0" w:color="auto"/>
          </w:divBdr>
        </w:div>
        <w:div w:id="194007317">
          <w:marLeft w:val="0"/>
          <w:marRight w:val="0"/>
          <w:marTop w:val="0"/>
          <w:marBottom w:val="225"/>
          <w:divBdr>
            <w:top w:val="none" w:sz="0" w:space="0" w:color="auto"/>
            <w:left w:val="none" w:sz="0" w:space="0" w:color="auto"/>
            <w:bottom w:val="none" w:sz="0" w:space="0" w:color="auto"/>
            <w:right w:val="none" w:sz="0" w:space="0" w:color="auto"/>
          </w:divBdr>
        </w:div>
        <w:div w:id="826239352">
          <w:marLeft w:val="0"/>
          <w:marRight w:val="0"/>
          <w:marTop w:val="0"/>
          <w:marBottom w:val="225"/>
          <w:divBdr>
            <w:top w:val="none" w:sz="0" w:space="0" w:color="auto"/>
            <w:left w:val="none" w:sz="0" w:space="0" w:color="auto"/>
            <w:bottom w:val="none" w:sz="0" w:space="0" w:color="auto"/>
            <w:right w:val="none" w:sz="0" w:space="0" w:color="auto"/>
          </w:divBdr>
        </w:div>
        <w:div w:id="1506049553">
          <w:marLeft w:val="0"/>
          <w:marRight w:val="0"/>
          <w:marTop w:val="0"/>
          <w:marBottom w:val="225"/>
          <w:divBdr>
            <w:top w:val="none" w:sz="0" w:space="0" w:color="auto"/>
            <w:left w:val="none" w:sz="0" w:space="0" w:color="auto"/>
            <w:bottom w:val="none" w:sz="0" w:space="0" w:color="auto"/>
            <w:right w:val="none" w:sz="0" w:space="0" w:color="auto"/>
          </w:divBdr>
        </w:div>
        <w:div w:id="236406562">
          <w:marLeft w:val="0"/>
          <w:marRight w:val="0"/>
          <w:marTop w:val="300"/>
          <w:marBottom w:val="180"/>
          <w:divBdr>
            <w:top w:val="none" w:sz="0" w:space="0" w:color="auto"/>
            <w:left w:val="none" w:sz="0" w:space="0" w:color="auto"/>
            <w:bottom w:val="none" w:sz="0" w:space="0" w:color="auto"/>
            <w:right w:val="none" w:sz="0" w:space="0" w:color="auto"/>
          </w:divBdr>
        </w:div>
        <w:div w:id="267394317">
          <w:marLeft w:val="0"/>
          <w:marRight w:val="0"/>
          <w:marTop w:val="0"/>
          <w:marBottom w:val="225"/>
          <w:divBdr>
            <w:top w:val="none" w:sz="0" w:space="0" w:color="auto"/>
            <w:left w:val="none" w:sz="0" w:space="0" w:color="auto"/>
            <w:bottom w:val="none" w:sz="0" w:space="0" w:color="auto"/>
            <w:right w:val="none" w:sz="0" w:space="0" w:color="auto"/>
          </w:divBdr>
        </w:div>
        <w:div w:id="332877902">
          <w:marLeft w:val="0"/>
          <w:marRight w:val="0"/>
          <w:marTop w:val="0"/>
          <w:marBottom w:val="225"/>
          <w:divBdr>
            <w:top w:val="none" w:sz="0" w:space="0" w:color="auto"/>
            <w:left w:val="none" w:sz="0" w:space="0" w:color="auto"/>
            <w:bottom w:val="none" w:sz="0" w:space="0" w:color="auto"/>
            <w:right w:val="none" w:sz="0" w:space="0" w:color="auto"/>
          </w:divBdr>
        </w:div>
        <w:div w:id="1509908851">
          <w:marLeft w:val="0"/>
          <w:marRight w:val="0"/>
          <w:marTop w:val="0"/>
          <w:marBottom w:val="225"/>
          <w:divBdr>
            <w:top w:val="none" w:sz="0" w:space="0" w:color="auto"/>
            <w:left w:val="none" w:sz="0" w:space="0" w:color="auto"/>
            <w:bottom w:val="none" w:sz="0" w:space="0" w:color="auto"/>
            <w:right w:val="none" w:sz="0" w:space="0" w:color="auto"/>
          </w:divBdr>
        </w:div>
        <w:div w:id="524713967">
          <w:marLeft w:val="0"/>
          <w:marRight w:val="0"/>
          <w:marTop w:val="0"/>
          <w:marBottom w:val="225"/>
          <w:divBdr>
            <w:top w:val="none" w:sz="0" w:space="0" w:color="auto"/>
            <w:left w:val="none" w:sz="0" w:space="0" w:color="auto"/>
            <w:bottom w:val="none" w:sz="0" w:space="0" w:color="auto"/>
            <w:right w:val="none" w:sz="0" w:space="0" w:color="auto"/>
          </w:divBdr>
        </w:div>
        <w:div w:id="527256528">
          <w:marLeft w:val="0"/>
          <w:marRight w:val="0"/>
          <w:marTop w:val="0"/>
          <w:marBottom w:val="225"/>
          <w:divBdr>
            <w:top w:val="none" w:sz="0" w:space="0" w:color="auto"/>
            <w:left w:val="none" w:sz="0" w:space="0" w:color="auto"/>
            <w:bottom w:val="none" w:sz="0" w:space="0" w:color="auto"/>
            <w:right w:val="none" w:sz="0" w:space="0" w:color="auto"/>
          </w:divBdr>
        </w:div>
        <w:div w:id="3168745">
          <w:marLeft w:val="0"/>
          <w:marRight w:val="0"/>
          <w:marTop w:val="0"/>
          <w:marBottom w:val="225"/>
          <w:divBdr>
            <w:top w:val="none" w:sz="0" w:space="0" w:color="auto"/>
            <w:left w:val="none" w:sz="0" w:space="0" w:color="auto"/>
            <w:bottom w:val="none" w:sz="0" w:space="0" w:color="auto"/>
            <w:right w:val="none" w:sz="0" w:space="0" w:color="auto"/>
          </w:divBdr>
        </w:div>
        <w:div w:id="1870025460">
          <w:marLeft w:val="0"/>
          <w:marRight w:val="0"/>
          <w:marTop w:val="300"/>
          <w:marBottom w:val="180"/>
          <w:divBdr>
            <w:top w:val="none" w:sz="0" w:space="0" w:color="auto"/>
            <w:left w:val="none" w:sz="0" w:space="0" w:color="auto"/>
            <w:bottom w:val="none" w:sz="0" w:space="0" w:color="auto"/>
            <w:right w:val="none" w:sz="0" w:space="0" w:color="auto"/>
          </w:divBdr>
        </w:div>
        <w:div w:id="1795518354">
          <w:marLeft w:val="0"/>
          <w:marRight w:val="0"/>
          <w:marTop w:val="0"/>
          <w:marBottom w:val="225"/>
          <w:divBdr>
            <w:top w:val="none" w:sz="0" w:space="0" w:color="auto"/>
            <w:left w:val="none" w:sz="0" w:space="0" w:color="auto"/>
            <w:bottom w:val="none" w:sz="0" w:space="0" w:color="auto"/>
            <w:right w:val="none" w:sz="0" w:space="0" w:color="auto"/>
          </w:divBdr>
        </w:div>
        <w:div w:id="1401446170">
          <w:marLeft w:val="0"/>
          <w:marRight w:val="0"/>
          <w:marTop w:val="0"/>
          <w:marBottom w:val="225"/>
          <w:divBdr>
            <w:top w:val="none" w:sz="0" w:space="0" w:color="auto"/>
            <w:left w:val="none" w:sz="0" w:space="0" w:color="auto"/>
            <w:bottom w:val="none" w:sz="0" w:space="0" w:color="auto"/>
            <w:right w:val="none" w:sz="0" w:space="0" w:color="auto"/>
          </w:divBdr>
        </w:div>
        <w:div w:id="363025016">
          <w:marLeft w:val="0"/>
          <w:marRight w:val="0"/>
          <w:marTop w:val="0"/>
          <w:marBottom w:val="225"/>
          <w:divBdr>
            <w:top w:val="none" w:sz="0" w:space="0" w:color="auto"/>
            <w:left w:val="none" w:sz="0" w:space="0" w:color="auto"/>
            <w:bottom w:val="none" w:sz="0" w:space="0" w:color="auto"/>
            <w:right w:val="none" w:sz="0" w:space="0" w:color="auto"/>
          </w:divBdr>
        </w:div>
        <w:div w:id="1854224026">
          <w:marLeft w:val="0"/>
          <w:marRight w:val="0"/>
          <w:marTop w:val="0"/>
          <w:marBottom w:val="225"/>
          <w:divBdr>
            <w:top w:val="none" w:sz="0" w:space="0" w:color="auto"/>
            <w:left w:val="none" w:sz="0" w:space="0" w:color="auto"/>
            <w:bottom w:val="none" w:sz="0" w:space="0" w:color="auto"/>
            <w:right w:val="none" w:sz="0" w:space="0" w:color="auto"/>
          </w:divBdr>
        </w:div>
        <w:div w:id="1463814613">
          <w:marLeft w:val="0"/>
          <w:marRight w:val="0"/>
          <w:marTop w:val="0"/>
          <w:marBottom w:val="225"/>
          <w:divBdr>
            <w:top w:val="none" w:sz="0" w:space="0" w:color="auto"/>
            <w:left w:val="none" w:sz="0" w:space="0" w:color="auto"/>
            <w:bottom w:val="none" w:sz="0" w:space="0" w:color="auto"/>
            <w:right w:val="none" w:sz="0" w:space="0" w:color="auto"/>
          </w:divBdr>
        </w:div>
        <w:div w:id="1041368589">
          <w:marLeft w:val="0"/>
          <w:marRight w:val="0"/>
          <w:marTop w:val="0"/>
          <w:marBottom w:val="225"/>
          <w:divBdr>
            <w:top w:val="none" w:sz="0" w:space="0" w:color="auto"/>
            <w:left w:val="none" w:sz="0" w:space="0" w:color="auto"/>
            <w:bottom w:val="none" w:sz="0" w:space="0" w:color="auto"/>
            <w:right w:val="none" w:sz="0" w:space="0" w:color="auto"/>
          </w:divBdr>
        </w:div>
        <w:div w:id="678852180">
          <w:marLeft w:val="0"/>
          <w:marRight w:val="0"/>
          <w:marTop w:val="0"/>
          <w:marBottom w:val="225"/>
          <w:divBdr>
            <w:top w:val="none" w:sz="0" w:space="0" w:color="auto"/>
            <w:left w:val="none" w:sz="0" w:space="0" w:color="auto"/>
            <w:bottom w:val="none" w:sz="0" w:space="0" w:color="auto"/>
            <w:right w:val="none" w:sz="0" w:space="0" w:color="auto"/>
          </w:divBdr>
        </w:div>
        <w:div w:id="451364556">
          <w:marLeft w:val="0"/>
          <w:marRight w:val="0"/>
          <w:marTop w:val="0"/>
          <w:marBottom w:val="225"/>
          <w:divBdr>
            <w:top w:val="none" w:sz="0" w:space="0" w:color="auto"/>
            <w:left w:val="none" w:sz="0" w:space="0" w:color="auto"/>
            <w:bottom w:val="none" w:sz="0" w:space="0" w:color="auto"/>
            <w:right w:val="none" w:sz="0" w:space="0" w:color="auto"/>
          </w:divBdr>
        </w:div>
        <w:div w:id="631205687">
          <w:marLeft w:val="0"/>
          <w:marRight w:val="0"/>
          <w:marTop w:val="0"/>
          <w:marBottom w:val="225"/>
          <w:divBdr>
            <w:top w:val="none" w:sz="0" w:space="0" w:color="auto"/>
            <w:left w:val="none" w:sz="0" w:space="0" w:color="auto"/>
            <w:bottom w:val="none" w:sz="0" w:space="0" w:color="auto"/>
            <w:right w:val="none" w:sz="0" w:space="0" w:color="auto"/>
          </w:divBdr>
        </w:div>
        <w:div w:id="1111587210">
          <w:marLeft w:val="0"/>
          <w:marRight w:val="0"/>
          <w:marTop w:val="0"/>
          <w:marBottom w:val="225"/>
          <w:divBdr>
            <w:top w:val="none" w:sz="0" w:space="0" w:color="auto"/>
            <w:left w:val="none" w:sz="0" w:space="0" w:color="auto"/>
            <w:bottom w:val="none" w:sz="0" w:space="0" w:color="auto"/>
            <w:right w:val="none" w:sz="0" w:space="0" w:color="auto"/>
          </w:divBdr>
        </w:div>
        <w:div w:id="1237596229">
          <w:marLeft w:val="0"/>
          <w:marRight w:val="0"/>
          <w:marTop w:val="0"/>
          <w:marBottom w:val="225"/>
          <w:divBdr>
            <w:top w:val="none" w:sz="0" w:space="0" w:color="auto"/>
            <w:left w:val="none" w:sz="0" w:space="0" w:color="auto"/>
            <w:bottom w:val="none" w:sz="0" w:space="0" w:color="auto"/>
            <w:right w:val="none" w:sz="0" w:space="0" w:color="auto"/>
          </w:divBdr>
        </w:div>
        <w:div w:id="984236265">
          <w:marLeft w:val="0"/>
          <w:marRight w:val="0"/>
          <w:marTop w:val="0"/>
          <w:marBottom w:val="225"/>
          <w:divBdr>
            <w:top w:val="none" w:sz="0" w:space="0" w:color="auto"/>
            <w:left w:val="none" w:sz="0" w:space="0" w:color="auto"/>
            <w:bottom w:val="none" w:sz="0" w:space="0" w:color="auto"/>
            <w:right w:val="none" w:sz="0" w:space="0" w:color="auto"/>
          </w:divBdr>
        </w:div>
        <w:div w:id="1234240630">
          <w:marLeft w:val="0"/>
          <w:marRight w:val="0"/>
          <w:marTop w:val="0"/>
          <w:marBottom w:val="225"/>
          <w:divBdr>
            <w:top w:val="none" w:sz="0" w:space="0" w:color="auto"/>
            <w:left w:val="none" w:sz="0" w:space="0" w:color="auto"/>
            <w:bottom w:val="none" w:sz="0" w:space="0" w:color="auto"/>
            <w:right w:val="none" w:sz="0" w:space="0" w:color="auto"/>
          </w:divBdr>
        </w:div>
        <w:div w:id="812797420">
          <w:marLeft w:val="0"/>
          <w:marRight w:val="0"/>
          <w:marTop w:val="0"/>
          <w:marBottom w:val="225"/>
          <w:divBdr>
            <w:top w:val="none" w:sz="0" w:space="0" w:color="auto"/>
            <w:left w:val="none" w:sz="0" w:space="0" w:color="auto"/>
            <w:bottom w:val="none" w:sz="0" w:space="0" w:color="auto"/>
            <w:right w:val="none" w:sz="0" w:space="0" w:color="auto"/>
          </w:divBdr>
        </w:div>
        <w:div w:id="1684087013">
          <w:marLeft w:val="0"/>
          <w:marRight w:val="0"/>
          <w:marTop w:val="0"/>
          <w:marBottom w:val="225"/>
          <w:divBdr>
            <w:top w:val="none" w:sz="0" w:space="0" w:color="auto"/>
            <w:left w:val="none" w:sz="0" w:space="0" w:color="auto"/>
            <w:bottom w:val="none" w:sz="0" w:space="0" w:color="auto"/>
            <w:right w:val="none" w:sz="0" w:space="0" w:color="auto"/>
          </w:divBdr>
        </w:div>
        <w:div w:id="1887521695">
          <w:marLeft w:val="0"/>
          <w:marRight w:val="0"/>
          <w:marTop w:val="300"/>
          <w:marBottom w:val="180"/>
          <w:divBdr>
            <w:top w:val="none" w:sz="0" w:space="0" w:color="auto"/>
            <w:left w:val="none" w:sz="0" w:space="0" w:color="auto"/>
            <w:bottom w:val="none" w:sz="0" w:space="0" w:color="auto"/>
            <w:right w:val="none" w:sz="0" w:space="0" w:color="auto"/>
          </w:divBdr>
        </w:div>
        <w:div w:id="1131633903">
          <w:marLeft w:val="0"/>
          <w:marRight w:val="0"/>
          <w:marTop w:val="0"/>
          <w:marBottom w:val="225"/>
          <w:divBdr>
            <w:top w:val="none" w:sz="0" w:space="0" w:color="auto"/>
            <w:left w:val="none" w:sz="0" w:space="0" w:color="auto"/>
            <w:bottom w:val="none" w:sz="0" w:space="0" w:color="auto"/>
            <w:right w:val="none" w:sz="0" w:space="0" w:color="auto"/>
          </w:divBdr>
        </w:div>
        <w:div w:id="1767379835">
          <w:marLeft w:val="0"/>
          <w:marRight w:val="0"/>
          <w:marTop w:val="0"/>
          <w:marBottom w:val="225"/>
          <w:divBdr>
            <w:top w:val="none" w:sz="0" w:space="0" w:color="auto"/>
            <w:left w:val="none" w:sz="0" w:space="0" w:color="auto"/>
            <w:bottom w:val="none" w:sz="0" w:space="0" w:color="auto"/>
            <w:right w:val="none" w:sz="0" w:space="0" w:color="auto"/>
          </w:divBdr>
        </w:div>
        <w:div w:id="1483615135">
          <w:marLeft w:val="0"/>
          <w:marRight w:val="0"/>
          <w:marTop w:val="0"/>
          <w:marBottom w:val="225"/>
          <w:divBdr>
            <w:top w:val="none" w:sz="0" w:space="0" w:color="auto"/>
            <w:left w:val="none" w:sz="0" w:space="0" w:color="auto"/>
            <w:bottom w:val="none" w:sz="0" w:space="0" w:color="auto"/>
            <w:right w:val="none" w:sz="0" w:space="0" w:color="auto"/>
          </w:divBdr>
        </w:div>
        <w:div w:id="372385630">
          <w:marLeft w:val="0"/>
          <w:marRight w:val="0"/>
          <w:marTop w:val="0"/>
          <w:marBottom w:val="225"/>
          <w:divBdr>
            <w:top w:val="none" w:sz="0" w:space="0" w:color="auto"/>
            <w:left w:val="none" w:sz="0" w:space="0" w:color="auto"/>
            <w:bottom w:val="none" w:sz="0" w:space="0" w:color="auto"/>
            <w:right w:val="none" w:sz="0" w:space="0" w:color="auto"/>
          </w:divBdr>
        </w:div>
        <w:div w:id="1160847837">
          <w:marLeft w:val="0"/>
          <w:marRight w:val="0"/>
          <w:marTop w:val="0"/>
          <w:marBottom w:val="225"/>
          <w:divBdr>
            <w:top w:val="none" w:sz="0" w:space="0" w:color="auto"/>
            <w:left w:val="none" w:sz="0" w:space="0" w:color="auto"/>
            <w:bottom w:val="none" w:sz="0" w:space="0" w:color="auto"/>
            <w:right w:val="none" w:sz="0" w:space="0" w:color="auto"/>
          </w:divBdr>
        </w:div>
        <w:div w:id="670327474">
          <w:marLeft w:val="0"/>
          <w:marRight w:val="0"/>
          <w:marTop w:val="0"/>
          <w:marBottom w:val="225"/>
          <w:divBdr>
            <w:top w:val="none" w:sz="0" w:space="0" w:color="auto"/>
            <w:left w:val="none" w:sz="0" w:space="0" w:color="auto"/>
            <w:bottom w:val="none" w:sz="0" w:space="0" w:color="auto"/>
            <w:right w:val="none" w:sz="0" w:space="0" w:color="auto"/>
          </w:divBdr>
        </w:div>
        <w:div w:id="1760054024">
          <w:marLeft w:val="0"/>
          <w:marRight w:val="0"/>
          <w:marTop w:val="0"/>
          <w:marBottom w:val="225"/>
          <w:divBdr>
            <w:top w:val="none" w:sz="0" w:space="0" w:color="auto"/>
            <w:left w:val="none" w:sz="0" w:space="0" w:color="auto"/>
            <w:bottom w:val="none" w:sz="0" w:space="0" w:color="auto"/>
            <w:right w:val="none" w:sz="0" w:space="0" w:color="auto"/>
          </w:divBdr>
        </w:div>
        <w:div w:id="345641123">
          <w:marLeft w:val="0"/>
          <w:marRight w:val="0"/>
          <w:marTop w:val="0"/>
          <w:marBottom w:val="225"/>
          <w:divBdr>
            <w:top w:val="none" w:sz="0" w:space="0" w:color="auto"/>
            <w:left w:val="none" w:sz="0" w:space="0" w:color="auto"/>
            <w:bottom w:val="none" w:sz="0" w:space="0" w:color="auto"/>
            <w:right w:val="none" w:sz="0" w:space="0" w:color="auto"/>
          </w:divBdr>
        </w:div>
        <w:div w:id="1485002285">
          <w:marLeft w:val="0"/>
          <w:marRight w:val="0"/>
          <w:marTop w:val="0"/>
          <w:marBottom w:val="225"/>
          <w:divBdr>
            <w:top w:val="none" w:sz="0" w:space="0" w:color="auto"/>
            <w:left w:val="none" w:sz="0" w:space="0" w:color="auto"/>
            <w:bottom w:val="none" w:sz="0" w:space="0" w:color="auto"/>
            <w:right w:val="none" w:sz="0" w:space="0" w:color="auto"/>
          </w:divBdr>
        </w:div>
        <w:div w:id="789203616">
          <w:marLeft w:val="0"/>
          <w:marRight w:val="0"/>
          <w:marTop w:val="300"/>
          <w:marBottom w:val="180"/>
          <w:divBdr>
            <w:top w:val="none" w:sz="0" w:space="0" w:color="auto"/>
            <w:left w:val="none" w:sz="0" w:space="0" w:color="auto"/>
            <w:bottom w:val="none" w:sz="0" w:space="0" w:color="auto"/>
            <w:right w:val="none" w:sz="0" w:space="0" w:color="auto"/>
          </w:divBdr>
        </w:div>
        <w:div w:id="1733693854">
          <w:marLeft w:val="0"/>
          <w:marRight w:val="0"/>
          <w:marTop w:val="0"/>
          <w:marBottom w:val="225"/>
          <w:divBdr>
            <w:top w:val="none" w:sz="0" w:space="0" w:color="auto"/>
            <w:left w:val="none" w:sz="0" w:space="0" w:color="auto"/>
            <w:bottom w:val="none" w:sz="0" w:space="0" w:color="auto"/>
            <w:right w:val="none" w:sz="0" w:space="0" w:color="auto"/>
          </w:divBdr>
        </w:div>
        <w:div w:id="1622689360">
          <w:marLeft w:val="0"/>
          <w:marRight w:val="0"/>
          <w:marTop w:val="0"/>
          <w:marBottom w:val="225"/>
          <w:divBdr>
            <w:top w:val="none" w:sz="0" w:space="0" w:color="auto"/>
            <w:left w:val="none" w:sz="0" w:space="0" w:color="auto"/>
            <w:bottom w:val="none" w:sz="0" w:space="0" w:color="auto"/>
            <w:right w:val="none" w:sz="0" w:space="0" w:color="auto"/>
          </w:divBdr>
        </w:div>
        <w:div w:id="380399746">
          <w:marLeft w:val="0"/>
          <w:marRight w:val="0"/>
          <w:marTop w:val="0"/>
          <w:marBottom w:val="225"/>
          <w:divBdr>
            <w:top w:val="none" w:sz="0" w:space="0" w:color="auto"/>
            <w:left w:val="none" w:sz="0" w:space="0" w:color="auto"/>
            <w:bottom w:val="none" w:sz="0" w:space="0" w:color="auto"/>
            <w:right w:val="none" w:sz="0" w:space="0" w:color="auto"/>
          </w:divBdr>
        </w:div>
        <w:div w:id="1568415547">
          <w:marLeft w:val="0"/>
          <w:marRight w:val="0"/>
          <w:marTop w:val="0"/>
          <w:marBottom w:val="225"/>
          <w:divBdr>
            <w:top w:val="none" w:sz="0" w:space="0" w:color="auto"/>
            <w:left w:val="none" w:sz="0" w:space="0" w:color="auto"/>
            <w:bottom w:val="none" w:sz="0" w:space="0" w:color="auto"/>
            <w:right w:val="none" w:sz="0" w:space="0" w:color="auto"/>
          </w:divBdr>
        </w:div>
        <w:div w:id="742482571">
          <w:marLeft w:val="0"/>
          <w:marRight w:val="0"/>
          <w:marTop w:val="0"/>
          <w:marBottom w:val="225"/>
          <w:divBdr>
            <w:top w:val="none" w:sz="0" w:space="0" w:color="auto"/>
            <w:left w:val="none" w:sz="0" w:space="0" w:color="auto"/>
            <w:bottom w:val="none" w:sz="0" w:space="0" w:color="auto"/>
            <w:right w:val="none" w:sz="0" w:space="0" w:color="auto"/>
          </w:divBdr>
        </w:div>
        <w:div w:id="572273304">
          <w:marLeft w:val="0"/>
          <w:marRight w:val="0"/>
          <w:marTop w:val="0"/>
          <w:marBottom w:val="225"/>
          <w:divBdr>
            <w:top w:val="none" w:sz="0" w:space="0" w:color="auto"/>
            <w:left w:val="none" w:sz="0" w:space="0" w:color="auto"/>
            <w:bottom w:val="none" w:sz="0" w:space="0" w:color="auto"/>
            <w:right w:val="none" w:sz="0" w:space="0" w:color="auto"/>
          </w:divBdr>
        </w:div>
        <w:div w:id="152913730">
          <w:marLeft w:val="0"/>
          <w:marRight w:val="0"/>
          <w:marTop w:val="0"/>
          <w:marBottom w:val="225"/>
          <w:divBdr>
            <w:top w:val="none" w:sz="0" w:space="0" w:color="auto"/>
            <w:left w:val="none" w:sz="0" w:space="0" w:color="auto"/>
            <w:bottom w:val="none" w:sz="0" w:space="0" w:color="auto"/>
            <w:right w:val="none" w:sz="0" w:space="0" w:color="auto"/>
          </w:divBdr>
        </w:div>
        <w:div w:id="1359043801">
          <w:marLeft w:val="0"/>
          <w:marRight w:val="0"/>
          <w:marTop w:val="0"/>
          <w:marBottom w:val="225"/>
          <w:divBdr>
            <w:top w:val="none" w:sz="0" w:space="0" w:color="auto"/>
            <w:left w:val="none" w:sz="0" w:space="0" w:color="auto"/>
            <w:bottom w:val="none" w:sz="0" w:space="0" w:color="auto"/>
            <w:right w:val="none" w:sz="0" w:space="0" w:color="auto"/>
          </w:divBdr>
        </w:div>
        <w:div w:id="373849994">
          <w:marLeft w:val="0"/>
          <w:marRight w:val="0"/>
          <w:marTop w:val="0"/>
          <w:marBottom w:val="225"/>
          <w:divBdr>
            <w:top w:val="none" w:sz="0" w:space="0" w:color="auto"/>
            <w:left w:val="none" w:sz="0" w:space="0" w:color="auto"/>
            <w:bottom w:val="none" w:sz="0" w:space="0" w:color="auto"/>
            <w:right w:val="none" w:sz="0" w:space="0" w:color="auto"/>
          </w:divBdr>
        </w:div>
        <w:div w:id="223299250">
          <w:marLeft w:val="0"/>
          <w:marRight w:val="0"/>
          <w:marTop w:val="0"/>
          <w:marBottom w:val="225"/>
          <w:divBdr>
            <w:top w:val="none" w:sz="0" w:space="0" w:color="auto"/>
            <w:left w:val="none" w:sz="0" w:space="0" w:color="auto"/>
            <w:bottom w:val="none" w:sz="0" w:space="0" w:color="auto"/>
            <w:right w:val="none" w:sz="0" w:space="0" w:color="auto"/>
          </w:divBdr>
        </w:div>
        <w:div w:id="766198367">
          <w:marLeft w:val="0"/>
          <w:marRight w:val="0"/>
          <w:marTop w:val="0"/>
          <w:marBottom w:val="225"/>
          <w:divBdr>
            <w:top w:val="none" w:sz="0" w:space="0" w:color="auto"/>
            <w:left w:val="none" w:sz="0" w:space="0" w:color="auto"/>
            <w:bottom w:val="none" w:sz="0" w:space="0" w:color="auto"/>
            <w:right w:val="none" w:sz="0" w:space="0" w:color="auto"/>
          </w:divBdr>
        </w:div>
        <w:div w:id="1181512318">
          <w:marLeft w:val="0"/>
          <w:marRight w:val="0"/>
          <w:marTop w:val="0"/>
          <w:marBottom w:val="225"/>
          <w:divBdr>
            <w:top w:val="none" w:sz="0" w:space="0" w:color="auto"/>
            <w:left w:val="none" w:sz="0" w:space="0" w:color="auto"/>
            <w:bottom w:val="none" w:sz="0" w:space="0" w:color="auto"/>
            <w:right w:val="none" w:sz="0" w:space="0" w:color="auto"/>
          </w:divBdr>
        </w:div>
        <w:div w:id="1665665755">
          <w:marLeft w:val="0"/>
          <w:marRight w:val="0"/>
          <w:marTop w:val="0"/>
          <w:marBottom w:val="225"/>
          <w:divBdr>
            <w:top w:val="none" w:sz="0" w:space="0" w:color="auto"/>
            <w:left w:val="none" w:sz="0" w:space="0" w:color="auto"/>
            <w:bottom w:val="none" w:sz="0" w:space="0" w:color="auto"/>
            <w:right w:val="none" w:sz="0" w:space="0" w:color="auto"/>
          </w:divBdr>
        </w:div>
        <w:div w:id="1824617735">
          <w:marLeft w:val="0"/>
          <w:marRight w:val="0"/>
          <w:marTop w:val="0"/>
          <w:marBottom w:val="225"/>
          <w:divBdr>
            <w:top w:val="none" w:sz="0" w:space="0" w:color="auto"/>
            <w:left w:val="none" w:sz="0" w:space="0" w:color="auto"/>
            <w:bottom w:val="none" w:sz="0" w:space="0" w:color="auto"/>
            <w:right w:val="none" w:sz="0" w:space="0" w:color="auto"/>
          </w:divBdr>
        </w:div>
        <w:div w:id="807088517">
          <w:marLeft w:val="0"/>
          <w:marRight w:val="0"/>
          <w:marTop w:val="0"/>
          <w:marBottom w:val="225"/>
          <w:divBdr>
            <w:top w:val="none" w:sz="0" w:space="0" w:color="auto"/>
            <w:left w:val="none" w:sz="0" w:space="0" w:color="auto"/>
            <w:bottom w:val="none" w:sz="0" w:space="0" w:color="auto"/>
            <w:right w:val="none" w:sz="0" w:space="0" w:color="auto"/>
          </w:divBdr>
        </w:div>
        <w:div w:id="1175267583">
          <w:marLeft w:val="0"/>
          <w:marRight w:val="0"/>
          <w:marTop w:val="0"/>
          <w:marBottom w:val="225"/>
          <w:divBdr>
            <w:top w:val="none" w:sz="0" w:space="0" w:color="auto"/>
            <w:left w:val="none" w:sz="0" w:space="0" w:color="auto"/>
            <w:bottom w:val="none" w:sz="0" w:space="0" w:color="auto"/>
            <w:right w:val="none" w:sz="0" w:space="0" w:color="auto"/>
          </w:divBdr>
        </w:div>
        <w:div w:id="1141538358">
          <w:marLeft w:val="0"/>
          <w:marRight w:val="0"/>
          <w:marTop w:val="0"/>
          <w:marBottom w:val="225"/>
          <w:divBdr>
            <w:top w:val="none" w:sz="0" w:space="0" w:color="auto"/>
            <w:left w:val="none" w:sz="0" w:space="0" w:color="auto"/>
            <w:bottom w:val="none" w:sz="0" w:space="0" w:color="auto"/>
            <w:right w:val="none" w:sz="0" w:space="0" w:color="auto"/>
          </w:divBdr>
        </w:div>
        <w:div w:id="2066639561">
          <w:marLeft w:val="0"/>
          <w:marRight w:val="0"/>
          <w:marTop w:val="0"/>
          <w:marBottom w:val="225"/>
          <w:divBdr>
            <w:top w:val="none" w:sz="0" w:space="0" w:color="auto"/>
            <w:left w:val="none" w:sz="0" w:space="0" w:color="auto"/>
            <w:bottom w:val="none" w:sz="0" w:space="0" w:color="auto"/>
            <w:right w:val="none" w:sz="0" w:space="0" w:color="auto"/>
          </w:divBdr>
        </w:div>
        <w:div w:id="990019016">
          <w:marLeft w:val="0"/>
          <w:marRight w:val="0"/>
          <w:marTop w:val="0"/>
          <w:marBottom w:val="225"/>
          <w:divBdr>
            <w:top w:val="none" w:sz="0" w:space="0" w:color="auto"/>
            <w:left w:val="none" w:sz="0" w:space="0" w:color="auto"/>
            <w:bottom w:val="none" w:sz="0" w:space="0" w:color="auto"/>
            <w:right w:val="none" w:sz="0" w:space="0" w:color="auto"/>
          </w:divBdr>
        </w:div>
        <w:div w:id="478234327">
          <w:marLeft w:val="0"/>
          <w:marRight w:val="0"/>
          <w:marTop w:val="0"/>
          <w:marBottom w:val="225"/>
          <w:divBdr>
            <w:top w:val="none" w:sz="0" w:space="0" w:color="auto"/>
            <w:left w:val="none" w:sz="0" w:space="0" w:color="auto"/>
            <w:bottom w:val="none" w:sz="0" w:space="0" w:color="auto"/>
            <w:right w:val="none" w:sz="0" w:space="0" w:color="auto"/>
          </w:divBdr>
        </w:div>
        <w:div w:id="903487622">
          <w:marLeft w:val="0"/>
          <w:marRight w:val="0"/>
          <w:marTop w:val="0"/>
          <w:marBottom w:val="225"/>
          <w:divBdr>
            <w:top w:val="none" w:sz="0" w:space="0" w:color="auto"/>
            <w:left w:val="none" w:sz="0" w:space="0" w:color="auto"/>
            <w:bottom w:val="none" w:sz="0" w:space="0" w:color="auto"/>
            <w:right w:val="none" w:sz="0" w:space="0" w:color="auto"/>
          </w:divBdr>
        </w:div>
        <w:div w:id="1100250166">
          <w:marLeft w:val="0"/>
          <w:marRight w:val="0"/>
          <w:marTop w:val="0"/>
          <w:marBottom w:val="225"/>
          <w:divBdr>
            <w:top w:val="none" w:sz="0" w:space="0" w:color="auto"/>
            <w:left w:val="none" w:sz="0" w:space="0" w:color="auto"/>
            <w:bottom w:val="none" w:sz="0" w:space="0" w:color="auto"/>
            <w:right w:val="none" w:sz="0" w:space="0" w:color="auto"/>
          </w:divBdr>
        </w:div>
        <w:div w:id="1541282689">
          <w:marLeft w:val="0"/>
          <w:marRight w:val="0"/>
          <w:marTop w:val="0"/>
          <w:marBottom w:val="225"/>
          <w:divBdr>
            <w:top w:val="none" w:sz="0" w:space="0" w:color="auto"/>
            <w:left w:val="none" w:sz="0" w:space="0" w:color="auto"/>
            <w:bottom w:val="none" w:sz="0" w:space="0" w:color="auto"/>
            <w:right w:val="none" w:sz="0" w:space="0" w:color="auto"/>
          </w:divBdr>
        </w:div>
        <w:div w:id="674308100">
          <w:marLeft w:val="0"/>
          <w:marRight w:val="0"/>
          <w:marTop w:val="0"/>
          <w:marBottom w:val="225"/>
          <w:divBdr>
            <w:top w:val="none" w:sz="0" w:space="0" w:color="auto"/>
            <w:left w:val="none" w:sz="0" w:space="0" w:color="auto"/>
            <w:bottom w:val="none" w:sz="0" w:space="0" w:color="auto"/>
            <w:right w:val="none" w:sz="0" w:space="0" w:color="auto"/>
          </w:divBdr>
        </w:div>
        <w:div w:id="1533884052">
          <w:marLeft w:val="0"/>
          <w:marRight w:val="0"/>
          <w:marTop w:val="0"/>
          <w:marBottom w:val="225"/>
          <w:divBdr>
            <w:top w:val="none" w:sz="0" w:space="0" w:color="auto"/>
            <w:left w:val="none" w:sz="0" w:space="0" w:color="auto"/>
            <w:bottom w:val="none" w:sz="0" w:space="0" w:color="auto"/>
            <w:right w:val="none" w:sz="0" w:space="0" w:color="auto"/>
          </w:divBdr>
        </w:div>
        <w:div w:id="1437140641">
          <w:marLeft w:val="0"/>
          <w:marRight w:val="0"/>
          <w:marTop w:val="0"/>
          <w:marBottom w:val="225"/>
          <w:divBdr>
            <w:top w:val="none" w:sz="0" w:space="0" w:color="auto"/>
            <w:left w:val="none" w:sz="0" w:space="0" w:color="auto"/>
            <w:bottom w:val="none" w:sz="0" w:space="0" w:color="auto"/>
            <w:right w:val="none" w:sz="0" w:space="0" w:color="auto"/>
          </w:divBdr>
        </w:div>
        <w:div w:id="1337228476">
          <w:marLeft w:val="0"/>
          <w:marRight w:val="0"/>
          <w:marTop w:val="0"/>
          <w:marBottom w:val="225"/>
          <w:divBdr>
            <w:top w:val="none" w:sz="0" w:space="0" w:color="auto"/>
            <w:left w:val="none" w:sz="0" w:space="0" w:color="auto"/>
            <w:bottom w:val="none" w:sz="0" w:space="0" w:color="auto"/>
            <w:right w:val="none" w:sz="0" w:space="0" w:color="auto"/>
          </w:divBdr>
        </w:div>
        <w:div w:id="1606301134">
          <w:marLeft w:val="0"/>
          <w:marRight w:val="0"/>
          <w:marTop w:val="0"/>
          <w:marBottom w:val="225"/>
          <w:divBdr>
            <w:top w:val="none" w:sz="0" w:space="0" w:color="auto"/>
            <w:left w:val="none" w:sz="0" w:space="0" w:color="auto"/>
            <w:bottom w:val="none" w:sz="0" w:space="0" w:color="auto"/>
            <w:right w:val="none" w:sz="0" w:space="0" w:color="auto"/>
          </w:divBdr>
        </w:div>
        <w:div w:id="841698736">
          <w:marLeft w:val="0"/>
          <w:marRight w:val="0"/>
          <w:marTop w:val="0"/>
          <w:marBottom w:val="225"/>
          <w:divBdr>
            <w:top w:val="none" w:sz="0" w:space="0" w:color="auto"/>
            <w:left w:val="none" w:sz="0" w:space="0" w:color="auto"/>
            <w:bottom w:val="none" w:sz="0" w:space="0" w:color="auto"/>
            <w:right w:val="none" w:sz="0" w:space="0" w:color="auto"/>
          </w:divBdr>
        </w:div>
        <w:div w:id="1703899527">
          <w:marLeft w:val="0"/>
          <w:marRight w:val="0"/>
          <w:marTop w:val="0"/>
          <w:marBottom w:val="225"/>
          <w:divBdr>
            <w:top w:val="none" w:sz="0" w:space="0" w:color="auto"/>
            <w:left w:val="none" w:sz="0" w:space="0" w:color="auto"/>
            <w:bottom w:val="none" w:sz="0" w:space="0" w:color="auto"/>
            <w:right w:val="none" w:sz="0" w:space="0" w:color="auto"/>
          </w:divBdr>
        </w:div>
        <w:div w:id="1866019833">
          <w:marLeft w:val="0"/>
          <w:marRight w:val="0"/>
          <w:marTop w:val="0"/>
          <w:marBottom w:val="225"/>
          <w:divBdr>
            <w:top w:val="none" w:sz="0" w:space="0" w:color="auto"/>
            <w:left w:val="none" w:sz="0" w:space="0" w:color="auto"/>
            <w:bottom w:val="none" w:sz="0" w:space="0" w:color="auto"/>
            <w:right w:val="none" w:sz="0" w:space="0" w:color="auto"/>
          </w:divBdr>
        </w:div>
        <w:div w:id="1830248373">
          <w:marLeft w:val="0"/>
          <w:marRight w:val="0"/>
          <w:marTop w:val="0"/>
          <w:marBottom w:val="225"/>
          <w:divBdr>
            <w:top w:val="none" w:sz="0" w:space="0" w:color="auto"/>
            <w:left w:val="none" w:sz="0" w:space="0" w:color="auto"/>
            <w:bottom w:val="none" w:sz="0" w:space="0" w:color="auto"/>
            <w:right w:val="none" w:sz="0" w:space="0" w:color="auto"/>
          </w:divBdr>
        </w:div>
        <w:div w:id="1352416340">
          <w:marLeft w:val="0"/>
          <w:marRight w:val="0"/>
          <w:marTop w:val="0"/>
          <w:marBottom w:val="225"/>
          <w:divBdr>
            <w:top w:val="none" w:sz="0" w:space="0" w:color="auto"/>
            <w:left w:val="none" w:sz="0" w:space="0" w:color="auto"/>
            <w:bottom w:val="none" w:sz="0" w:space="0" w:color="auto"/>
            <w:right w:val="none" w:sz="0" w:space="0" w:color="auto"/>
          </w:divBdr>
        </w:div>
        <w:div w:id="1774938094">
          <w:marLeft w:val="0"/>
          <w:marRight w:val="0"/>
          <w:marTop w:val="0"/>
          <w:marBottom w:val="225"/>
          <w:divBdr>
            <w:top w:val="none" w:sz="0" w:space="0" w:color="auto"/>
            <w:left w:val="none" w:sz="0" w:space="0" w:color="auto"/>
            <w:bottom w:val="none" w:sz="0" w:space="0" w:color="auto"/>
            <w:right w:val="none" w:sz="0" w:space="0" w:color="auto"/>
          </w:divBdr>
        </w:div>
        <w:div w:id="1229416046">
          <w:marLeft w:val="0"/>
          <w:marRight w:val="0"/>
          <w:marTop w:val="0"/>
          <w:marBottom w:val="225"/>
          <w:divBdr>
            <w:top w:val="none" w:sz="0" w:space="0" w:color="auto"/>
            <w:left w:val="none" w:sz="0" w:space="0" w:color="auto"/>
            <w:bottom w:val="none" w:sz="0" w:space="0" w:color="auto"/>
            <w:right w:val="none" w:sz="0" w:space="0" w:color="auto"/>
          </w:divBdr>
        </w:div>
        <w:div w:id="1101268142">
          <w:marLeft w:val="0"/>
          <w:marRight w:val="0"/>
          <w:marTop w:val="0"/>
          <w:marBottom w:val="225"/>
          <w:divBdr>
            <w:top w:val="none" w:sz="0" w:space="0" w:color="auto"/>
            <w:left w:val="none" w:sz="0" w:space="0" w:color="auto"/>
            <w:bottom w:val="none" w:sz="0" w:space="0" w:color="auto"/>
            <w:right w:val="none" w:sz="0" w:space="0" w:color="auto"/>
          </w:divBdr>
        </w:div>
        <w:div w:id="237903508">
          <w:marLeft w:val="0"/>
          <w:marRight w:val="0"/>
          <w:marTop w:val="0"/>
          <w:marBottom w:val="225"/>
          <w:divBdr>
            <w:top w:val="none" w:sz="0" w:space="0" w:color="auto"/>
            <w:left w:val="none" w:sz="0" w:space="0" w:color="auto"/>
            <w:bottom w:val="none" w:sz="0" w:space="0" w:color="auto"/>
            <w:right w:val="none" w:sz="0" w:space="0" w:color="auto"/>
          </w:divBdr>
        </w:div>
        <w:div w:id="501119271">
          <w:marLeft w:val="0"/>
          <w:marRight w:val="0"/>
          <w:marTop w:val="0"/>
          <w:marBottom w:val="225"/>
          <w:divBdr>
            <w:top w:val="none" w:sz="0" w:space="0" w:color="auto"/>
            <w:left w:val="none" w:sz="0" w:space="0" w:color="auto"/>
            <w:bottom w:val="none" w:sz="0" w:space="0" w:color="auto"/>
            <w:right w:val="none" w:sz="0" w:space="0" w:color="auto"/>
          </w:divBdr>
        </w:div>
        <w:div w:id="61954387">
          <w:marLeft w:val="0"/>
          <w:marRight w:val="0"/>
          <w:marTop w:val="0"/>
          <w:marBottom w:val="225"/>
          <w:divBdr>
            <w:top w:val="none" w:sz="0" w:space="0" w:color="auto"/>
            <w:left w:val="none" w:sz="0" w:space="0" w:color="auto"/>
            <w:bottom w:val="none" w:sz="0" w:space="0" w:color="auto"/>
            <w:right w:val="none" w:sz="0" w:space="0" w:color="auto"/>
          </w:divBdr>
        </w:div>
        <w:div w:id="1423913031">
          <w:marLeft w:val="0"/>
          <w:marRight w:val="0"/>
          <w:marTop w:val="300"/>
          <w:marBottom w:val="180"/>
          <w:divBdr>
            <w:top w:val="none" w:sz="0" w:space="0" w:color="auto"/>
            <w:left w:val="none" w:sz="0" w:space="0" w:color="auto"/>
            <w:bottom w:val="none" w:sz="0" w:space="0" w:color="auto"/>
            <w:right w:val="none" w:sz="0" w:space="0" w:color="auto"/>
          </w:divBdr>
        </w:div>
        <w:div w:id="548417927">
          <w:marLeft w:val="0"/>
          <w:marRight w:val="0"/>
          <w:marTop w:val="0"/>
          <w:marBottom w:val="225"/>
          <w:divBdr>
            <w:top w:val="none" w:sz="0" w:space="0" w:color="auto"/>
            <w:left w:val="none" w:sz="0" w:space="0" w:color="auto"/>
            <w:bottom w:val="none" w:sz="0" w:space="0" w:color="auto"/>
            <w:right w:val="none" w:sz="0" w:space="0" w:color="auto"/>
          </w:divBdr>
        </w:div>
        <w:div w:id="576406615">
          <w:marLeft w:val="0"/>
          <w:marRight w:val="0"/>
          <w:marTop w:val="0"/>
          <w:marBottom w:val="225"/>
          <w:divBdr>
            <w:top w:val="none" w:sz="0" w:space="0" w:color="auto"/>
            <w:left w:val="none" w:sz="0" w:space="0" w:color="auto"/>
            <w:bottom w:val="none" w:sz="0" w:space="0" w:color="auto"/>
            <w:right w:val="none" w:sz="0" w:space="0" w:color="auto"/>
          </w:divBdr>
        </w:div>
        <w:div w:id="1462267278">
          <w:marLeft w:val="0"/>
          <w:marRight w:val="0"/>
          <w:marTop w:val="0"/>
          <w:marBottom w:val="225"/>
          <w:divBdr>
            <w:top w:val="none" w:sz="0" w:space="0" w:color="auto"/>
            <w:left w:val="none" w:sz="0" w:space="0" w:color="auto"/>
            <w:bottom w:val="none" w:sz="0" w:space="0" w:color="auto"/>
            <w:right w:val="none" w:sz="0" w:space="0" w:color="auto"/>
          </w:divBdr>
        </w:div>
        <w:div w:id="381637955">
          <w:marLeft w:val="0"/>
          <w:marRight w:val="0"/>
          <w:marTop w:val="0"/>
          <w:marBottom w:val="225"/>
          <w:divBdr>
            <w:top w:val="none" w:sz="0" w:space="0" w:color="auto"/>
            <w:left w:val="none" w:sz="0" w:space="0" w:color="auto"/>
            <w:bottom w:val="none" w:sz="0" w:space="0" w:color="auto"/>
            <w:right w:val="none" w:sz="0" w:space="0" w:color="auto"/>
          </w:divBdr>
        </w:div>
        <w:div w:id="450905994">
          <w:marLeft w:val="0"/>
          <w:marRight w:val="0"/>
          <w:marTop w:val="0"/>
          <w:marBottom w:val="225"/>
          <w:divBdr>
            <w:top w:val="none" w:sz="0" w:space="0" w:color="auto"/>
            <w:left w:val="none" w:sz="0" w:space="0" w:color="auto"/>
            <w:bottom w:val="none" w:sz="0" w:space="0" w:color="auto"/>
            <w:right w:val="none" w:sz="0" w:space="0" w:color="auto"/>
          </w:divBdr>
        </w:div>
        <w:div w:id="189799757">
          <w:marLeft w:val="0"/>
          <w:marRight w:val="0"/>
          <w:marTop w:val="0"/>
          <w:marBottom w:val="225"/>
          <w:divBdr>
            <w:top w:val="none" w:sz="0" w:space="0" w:color="auto"/>
            <w:left w:val="none" w:sz="0" w:space="0" w:color="auto"/>
            <w:bottom w:val="none" w:sz="0" w:space="0" w:color="auto"/>
            <w:right w:val="none" w:sz="0" w:space="0" w:color="auto"/>
          </w:divBdr>
        </w:div>
        <w:div w:id="736631397">
          <w:marLeft w:val="0"/>
          <w:marRight w:val="0"/>
          <w:marTop w:val="0"/>
          <w:marBottom w:val="225"/>
          <w:divBdr>
            <w:top w:val="none" w:sz="0" w:space="0" w:color="auto"/>
            <w:left w:val="none" w:sz="0" w:space="0" w:color="auto"/>
            <w:bottom w:val="none" w:sz="0" w:space="0" w:color="auto"/>
            <w:right w:val="none" w:sz="0" w:space="0" w:color="auto"/>
          </w:divBdr>
        </w:div>
        <w:div w:id="456531433">
          <w:marLeft w:val="0"/>
          <w:marRight w:val="0"/>
          <w:marTop w:val="0"/>
          <w:marBottom w:val="225"/>
          <w:divBdr>
            <w:top w:val="none" w:sz="0" w:space="0" w:color="auto"/>
            <w:left w:val="none" w:sz="0" w:space="0" w:color="auto"/>
            <w:bottom w:val="none" w:sz="0" w:space="0" w:color="auto"/>
            <w:right w:val="none" w:sz="0" w:space="0" w:color="auto"/>
          </w:divBdr>
        </w:div>
        <w:div w:id="2103456146">
          <w:marLeft w:val="0"/>
          <w:marRight w:val="0"/>
          <w:marTop w:val="0"/>
          <w:marBottom w:val="225"/>
          <w:divBdr>
            <w:top w:val="none" w:sz="0" w:space="0" w:color="auto"/>
            <w:left w:val="none" w:sz="0" w:space="0" w:color="auto"/>
            <w:bottom w:val="none" w:sz="0" w:space="0" w:color="auto"/>
            <w:right w:val="none" w:sz="0" w:space="0" w:color="auto"/>
          </w:divBdr>
        </w:div>
        <w:div w:id="867642487">
          <w:marLeft w:val="0"/>
          <w:marRight w:val="0"/>
          <w:marTop w:val="0"/>
          <w:marBottom w:val="225"/>
          <w:divBdr>
            <w:top w:val="none" w:sz="0" w:space="0" w:color="auto"/>
            <w:left w:val="none" w:sz="0" w:space="0" w:color="auto"/>
            <w:bottom w:val="none" w:sz="0" w:space="0" w:color="auto"/>
            <w:right w:val="none" w:sz="0" w:space="0" w:color="auto"/>
          </w:divBdr>
        </w:div>
        <w:div w:id="1599409045">
          <w:marLeft w:val="0"/>
          <w:marRight w:val="0"/>
          <w:marTop w:val="0"/>
          <w:marBottom w:val="225"/>
          <w:divBdr>
            <w:top w:val="none" w:sz="0" w:space="0" w:color="auto"/>
            <w:left w:val="none" w:sz="0" w:space="0" w:color="auto"/>
            <w:bottom w:val="none" w:sz="0" w:space="0" w:color="auto"/>
            <w:right w:val="none" w:sz="0" w:space="0" w:color="auto"/>
          </w:divBdr>
        </w:div>
        <w:div w:id="1590040947">
          <w:marLeft w:val="0"/>
          <w:marRight w:val="0"/>
          <w:marTop w:val="0"/>
          <w:marBottom w:val="225"/>
          <w:divBdr>
            <w:top w:val="none" w:sz="0" w:space="0" w:color="auto"/>
            <w:left w:val="none" w:sz="0" w:space="0" w:color="auto"/>
            <w:bottom w:val="none" w:sz="0" w:space="0" w:color="auto"/>
            <w:right w:val="none" w:sz="0" w:space="0" w:color="auto"/>
          </w:divBdr>
        </w:div>
        <w:div w:id="1929805622">
          <w:marLeft w:val="0"/>
          <w:marRight w:val="0"/>
          <w:marTop w:val="0"/>
          <w:marBottom w:val="225"/>
          <w:divBdr>
            <w:top w:val="none" w:sz="0" w:space="0" w:color="auto"/>
            <w:left w:val="none" w:sz="0" w:space="0" w:color="auto"/>
            <w:bottom w:val="none" w:sz="0" w:space="0" w:color="auto"/>
            <w:right w:val="none" w:sz="0" w:space="0" w:color="auto"/>
          </w:divBdr>
        </w:div>
        <w:div w:id="1987973035">
          <w:marLeft w:val="0"/>
          <w:marRight w:val="0"/>
          <w:marTop w:val="0"/>
          <w:marBottom w:val="225"/>
          <w:divBdr>
            <w:top w:val="none" w:sz="0" w:space="0" w:color="auto"/>
            <w:left w:val="none" w:sz="0" w:space="0" w:color="auto"/>
            <w:bottom w:val="none" w:sz="0" w:space="0" w:color="auto"/>
            <w:right w:val="none" w:sz="0" w:space="0" w:color="auto"/>
          </w:divBdr>
        </w:div>
        <w:div w:id="257910458">
          <w:marLeft w:val="0"/>
          <w:marRight w:val="0"/>
          <w:marTop w:val="0"/>
          <w:marBottom w:val="225"/>
          <w:divBdr>
            <w:top w:val="none" w:sz="0" w:space="0" w:color="auto"/>
            <w:left w:val="none" w:sz="0" w:space="0" w:color="auto"/>
            <w:bottom w:val="none" w:sz="0" w:space="0" w:color="auto"/>
            <w:right w:val="none" w:sz="0" w:space="0" w:color="auto"/>
          </w:divBdr>
        </w:div>
        <w:div w:id="349765913">
          <w:marLeft w:val="0"/>
          <w:marRight w:val="0"/>
          <w:marTop w:val="0"/>
          <w:marBottom w:val="225"/>
          <w:divBdr>
            <w:top w:val="none" w:sz="0" w:space="0" w:color="auto"/>
            <w:left w:val="none" w:sz="0" w:space="0" w:color="auto"/>
            <w:bottom w:val="none" w:sz="0" w:space="0" w:color="auto"/>
            <w:right w:val="none" w:sz="0" w:space="0" w:color="auto"/>
          </w:divBdr>
        </w:div>
        <w:div w:id="399258976">
          <w:marLeft w:val="0"/>
          <w:marRight w:val="0"/>
          <w:marTop w:val="0"/>
          <w:marBottom w:val="225"/>
          <w:divBdr>
            <w:top w:val="none" w:sz="0" w:space="0" w:color="auto"/>
            <w:left w:val="none" w:sz="0" w:space="0" w:color="auto"/>
            <w:bottom w:val="none" w:sz="0" w:space="0" w:color="auto"/>
            <w:right w:val="none" w:sz="0" w:space="0" w:color="auto"/>
          </w:divBdr>
        </w:div>
        <w:div w:id="74233544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4%BA%BA%E6%84%9F%E6%9F%93%E9%AB%98%E8%87%B4%E7%97%85%E6%80%A7%E7%A6%BD%E6%B5%81%E6%84%9F/7269196" TargetMode="External"/><Relationship Id="rId18" Type="http://schemas.openxmlformats.org/officeDocument/2006/relationships/hyperlink" Target="https://baike.baidu.com/item/%E7%99%BB%E9%9D%A9%E7%83%AD/1458421" TargetMode="External"/><Relationship Id="rId26" Type="http://schemas.openxmlformats.org/officeDocument/2006/relationships/hyperlink" Target="https://baike.baidu.com/item/%E7%99%BD%E5%96%89/723336" TargetMode="External"/><Relationship Id="rId39" Type="http://schemas.openxmlformats.org/officeDocument/2006/relationships/hyperlink" Target="https://baike.baidu.com/item/%E9%BA%BB%E9%A3%8E%E7%97%85/102011" TargetMode="External"/><Relationship Id="rId3" Type="http://schemas.openxmlformats.org/officeDocument/2006/relationships/settings" Target="settings.xml"/><Relationship Id="rId21" Type="http://schemas.openxmlformats.org/officeDocument/2006/relationships/hyperlink" Target="https://baike.baidu.com/item/%E8%82%BA%E7%BB%93%E6%A0%B8/101306" TargetMode="External"/><Relationship Id="rId34" Type="http://schemas.openxmlformats.org/officeDocument/2006/relationships/hyperlink" Target="https://baike.baidu.com/item/%E7%96%9F%E7%96%BE/102087" TargetMode="External"/><Relationship Id="rId42" Type="http://schemas.openxmlformats.org/officeDocument/2006/relationships/hyperlink" Target="https://baike.baidu.com/item/%E5%8C%85%E8%99%AB%E7%97%85/2247953" TargetMode="External"/><Relationship Id="rId47" Type="http://schemas.openxmlformats.org/officeDocument/2006/relationships/hyperlink" Target="https://baike.baidu.com/item/%E4%BC%A0%E6%9F%93%E6%80%A7%E9%9D%9E%E5%85%B8%E5%9E%8B%E8%82%BA%E7%82%8E/7903468" TargetMode="External"/><Relationship Id="rId50" Type="http://schemas.openxmlformats.org/officeDocument/2006/relationships/fontTable" Target="fontTable.xml"/><Relationship Id="rId7" Type="http://schemas.openxmlformats.org/officeDocument/2006/relationships/hyperlink" Target="https://baike.baidu.com/item/%E9%BC%A0%E7%96%AB/31919" TargetMode="External"/><Relationship Id="rId12" Type="http://schemas.openxmlformats.org/officeDocument/2006/relationships/hyperlink" Target="https://baike.baidu.com/item/%E8%84%8A%E9%AB%93%E7%81%B0%E8%B4%A8%E7%82%8E/1163153" TargetMode="External"/><Relationship Id="rId17" Type="http://schemas.openxmlformats.org/officeDocument/2006/relationships/hyperlink" Target="https://baike.baidu.com/item/%E6%B5%81%E8%A1%8C%E6%80%A7%E4%B9%99%E5%9E%8B%E8%84%91%E7%82%8E/1124617" TargetMode="External"/><Relationship Id="rId25" Type="http://schemas.openxmlformats.org/officeDocument/2006/relationships/hyperlink" Target="https://baike.baidu.com/item/%E7%99%BE%E6%97%A5%E5%92%B3/727468" TargetMode="External"/><Relationship Id="rId33" Type="http://schemas.openxmlformats.org/officeDocument/2006/relationships/hyperlink" Target="https://baike.baidu.com/item/%E8%A1%80%E5%90%B8%E8%99%AB%E7%97%85/733157" TargetMode="External"/><Relationship Id="rId38" Type="http://schemas.openxmlformats.org/officeDocument/2006/relationships/hyperlink" Target="https://baike.baidu.com/item/%E6%80%A5%E6%80%A7%E5%87%BA%E8%A1%80%E6%80%A7%E7%BB%93%E8%86%9C%E7%82%8E/5281101" TargetMode="External"/><Relationship Id="rId46" Type="http://schemas.openxmlformats.org/officeDocument/2006/relationships/hyperlink" Target="https://baike.baidu.com/item/%E5%89%AF%E4%BC%A4%E5%AF%92/3726172" TargetMode="External"/><Relationship Id="rId2" Type="http://schemas.microsoft.com/office/2007/relationships/stylesWithEffects" Target="stylesWithEffects.xml"/><Relationship Id="rId16" Type="http://schemas.openxmlformats.org/officeDocument/2006/relationships/hyperlink" Target="https://baike.baidu.com/item/%E7%8B%82%E7%8A%AC%E7%97%85/263588" TargetMode="External"/><Relationship Id="rId20" Type="http://schemas.openxmlformats.org/officeDocument/2006/relationships/hyperlink" Target="https://baike.baidu.com/item/%E9%98%BF%E7%B1%B3%E5%B7%B4%E6%80%A7%E7%97%A2%E7%96%BE/2157076" TargetMode="External"/><Relationship Id="rId29" Type="http://schemas.openxmlformats.org/officeDocument/2006/relationships/hyperlink" Target="https://baike.baidu.com/item/%E5%B8%83%E9%B2%81%E6%B0%8F%E8%8F%8C%E7%97%85/5490372" TargetMode="External"/><Relationship Id="rId41" Type="http://schemas.openxmlformats.org/officeDocument/2006/relationships/hyperlink" Target="https://baike.baidu.com/item/%E9%BB%91%E7%83%AD%E7%97%85/251967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baidu.com/item/%E7%97%85%E6%AF%92%E6%80%A7%E8%82%9D%E7%82%8E/344481" TargetMode="External"/><Relationship Id="rId24" Type="http://schemas.openxmlformats.org/officeDocument/2006/relationships/hyperlink" Target="https://baike.baidu.com/item/%E6%B5%81%E8%A1%8C%E6%80%A7%E8%84%91%E8%84%8A%E9%AB%93%E8%86%9C%E7%82%8E/1124757" TargetMode="External"/><Relationship Id="rId32" Type="http://schemas.openxmlformats.org/officeDocument/2006/relationships/hyperlink" Target="https://baike.baidu.com/item/%E9%92%A9%E7%AB%AF%E8%9E%BA%E6%97%8B%E4%BD%93%E7%97%85/3724072" TargetMode="External"/><Relationship Id="rId37" Type="http://schemas.openxmlformats.org/officeDocument/2006/relationships/hyperlink" Target="https://baike.baidu.com/item/%E9%A3%8E%E7%96%B9/602060" TargetMode="External"/><Relationship Id="rId40" Type="http://schemas.openxmlformats.org/officeDocument/2006/relationships/hyperlink" Target="https://baike.baidu.com/item/%E6%96%91%E7%96%B9%E4%BC%A4%E5%AF%92/3698019" TargetMode="External"/><Relationship Id="rId45" Type="http://schemas.openxmlformats.org/officeDocument/2006/relationships/hyperlink" Target="https://baike.baidu.com/item/%E4%BC%A4%E5%AF%92/370963" TargetMode="External"/><Relationship Id="rId5" Type="http://schemas.openxmlformats.org/officeDocument/2006/relationships/footnotes" Target="footnotes.xml"/><Relationship Id="rId15" Type="http://schemas.openxmlformats.org/officeDocument/2006/relationships/hyperlink" Target="https://baike.baidu.com/item/%E6%B5%81%E8%A1%8C%E6%80%A7%E5%87%BA%E8%A1%80%E7%83%AD/3723475" TargetMode="External"/><Relationship Id="rId23" Type="http://schemas.openxmlformats.org/officeDocument/2006/relationships/hyperlink" Target="https://baike.baidu.com/item/%E5%89%AF%E4%BC%A4%E5%AF%92/3726172" TargetMode="External"/><Relationship Id="rId28" Type="http://schemas.openxmlformats.org/officeDocument/2006/relationships/hyperlink" Target="https://baike.baidu.com/item/%E7%8C%A9%E7%BA%A2%E7%83%AD/528160" TargetMode="External"/><Relationship Id="rId36" Type="http://schemas.openxmlformats.org/officeDocument/2006/relationships/hyperlink" Target="https://baike.baidu.com/item/%E6%B5%81%E8%A1%8C%E6%80%A7%E8%85%AE%E8%85%BA%E7%82%8E/1124329" TargetMode="External"/><Relationship Id="rId49" Type="http://schemas.openxmlformats.org/officeDocument/2006/relationships/hyperlink" Target="https://baike.baidu.com/item/%E4%BA%BA%E6%84%9F%E6%9F%93%E9%AB%98%E8%87%B4%E7%97%85%E6%80%A7%E7%A6%BD%E6%B5%81%E6%84%9F/7269196" TargetMode="External"/><Relationship Id="rId10" Type="http://schemas.openxmlformats.org/officeDocument/2006/relationships/hyperlink" Target="https://baike.baidu.com/item/%E8%89%BE%E6%BB%8B%E7%97%85/236590" TargetMode="External"/><Relationship Id="rId19" Type="http://schemas.openxmlformats.org/officeDocument/2006/relationships/hyperlink" Target="https://baike.baidu.com/item/%E7%82%AD%E7%96%BD/795623" TargetMode="External"/><Relationship Id="rId31" Type="http://schemas.openxmlformats.org/officeDocument/2006/relationships/hyperlink" Target="https://baike.baidu.com/item/%E6%A2%85%E6%AF%92/456145" TargetMode="External"/><Relationship Id="rId44" Type="http://schemas.openxmlformats.org/officeDocument/2006/relationships/hyperlink" Target="https://baike.baidu.com/item/%E9%9C%8D%E4%B9%B1/795009" TargetMode="External"/><Relationship Id="rId4" Type="http://schemas.openxmlformats.org/officeDocument/2006/relationships/webSettings" Target="webSettings.xml"/><Relationship Id="rId9" Type="http://schemas.openxmlformats.org/officeDocument/2006/relationships/hyperlink" Target="https://baike.baidu.com/item/%E4%BC%A0%E6%9F%93%E6%80%A7%E9%9D%9E%E5%85%B8%E5%9E%8B%E8%82%BA%E7%82%8E/7903468" TargetMode="External"/><Relationship Id="rId14" Type="http://schemas.openxmlformats.org/officeDocument/2006/relationships/hyperlink" Target="https://baike.baidu.com/item/%E9%BA%BB%E7%96%B9/87596" TargetMode="External"/><Relationship Id="rId22" Type="http://schemas.openxmlformats.org/officeDocument/2006/relationships/hyperlink" Target="https://baike.baidu.com/item/%E4%BC%A4%E5%AF%92/370963" TargetMode="External"/><Relationship Id="rId27" Type="http://schemas.openxmlformats.org/officeDocument/2006/relationships/hyperlink" Target="https://baike.baidu.com/item/%E6%96%B0%E7%94%9F%E5%84%BF%E7%A0%B4%E4%BC%A4%E9%A3%8E/8928420" TargetMode="External"/><Relationship Id="rId30" Type="http://schemas.openxmlformats.org/officeDocument/2006/relationships/hyperlink" Target="https://baike.baidu.com/item/%E6%B7%8B%E7%97%85/493671" TargetMode="External"/><Relationship Id="rId35" Type="http://schemas.openxmlformats.org/officeDocument/2006/relationships/hyperlink" Target="https://baike.baidu.com/item/%E6%B5%81%E8%A1%8C%E6%80%A7%E6%84%9F%E5%86%92/273256" TargetMode="External"/><Relationship Id="rId43" Type="http://schemas.openxmlformats.org/officeDocument/2006/relationships/hyperlink" Target="https://baike.baidu.com/item/%E4%B8%9D%E8%99%AB%E7%97%85/1387120" TargetMode="External"/><Relationship Id="rId48" Type="http://schemas.openxmlformats.org/officeDocument/2006/relationships/hyperlink" Target="https://baike.baidu.com/item/%E8%82%BA%E7%82%AD%E7%96%BD/4487314" TargetMode="External"/><Relationship Id="rId8" Type="http://schemas.openxmlformats.org/officeDocument/2006/relationships/hyperlink" Target="https://baike.baidu.com/item/%E9%9C%8D%E4%B9%B1/795009"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2654</Words>
  <Characters>15131</Characters>
  <Application>Microsoft Office Word</Application>
  <DocSecurity>0</DocSecurity>
  <Lines>126</Lines>
  <Paragraphs>35</Paragraphs>
  <ScaleCrop>false</ScaleCrop>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4</cp:revision>
  <dcterms:created xsi:type="dcterms:W3CDTF">2021-05-25T08:18:00Z</dcterms:created>
  <dcterms:modified xsi:type="dcterms:W3CDTF">2021-05-25T08:23:00Z</dcterms:modified>
</cp:coreProperties>
</file>