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9A" w:rsidRDefault="008C7B9A">
      <w:pPr>
        <w:spacing w:line="600" w:lineRule="exact"/>
        <w:ind w:firstLineChars="200" w:firstLine="720"/>
        <w:rPr>
          <w:rFonts w:ascii="仿宋_GB2312" w:eastAsia="仿宋_GB2312"/>
          <w:sz w:val="36"/>
          <w:szCs w:val="36"/>
        </w:rPr>
      </w:pPr>
    </w:p>
    <w:p w:rsidR="008C7B9A" w:rsidRDefault="003013F2">
      <w:pPr>
        <w:spacing w:line="600" w:lineRule="exact"/>
        <w:jc w:val="center"/>
        <w:rPr>
          <w:rFonts w:ascii="方正小标宋_GBK" w:eastAsia="方正小标宋_GBK"/>
          <w:sz w:val="44"/>
          <w:szCs w:val="36"/>
        </w:rPr>
      </w:pPr>
      <w:r>
        <w:rPr>
          <w:rFonts w:ascii="方正小标宋_GBK" w:eastAsia="方正小标宋_GBK" w:hint="eastAsia"/>
          <w:sz w:val="44"/>
          <w:szCs w:val="36"/>
        </w:rPr>
        <w:t>自治区人</w:t>
      </w:r>
      <w:r>
        <w:rPr>
          <w:rFonts w:ascii="方正小标宋_GBK" w:eastAsia="方正小标宋_GBK"/>
          <w:sz w:val="44"/>
          <w:szCs w:val="36"/>
        </w:rPr>
        <w:t>民政府</w:t>
      </w:r>
      <w:r>
        <w:rPr>
          <w:rFonts w:ascii="方正小标宋_GBK" w:eastAsia="方正小标宋_GBK" w:hint="eastAsia"/>
          <w:sz w:val="44"/>
          <w:szCs w:val="36"/>
        </w:rPr>
        <w:t>关于201</w:t>
      </w:r>
      <w:r>
        <w:rPr>
          <w:rFonts w:ascii="方正小标宋_GBK" w:eastAsia="方正小标宋_GBK"/>
          <w:sz w:val="44"/>
          <w:szCs w:val="36"/>
        </w:rPr>
        <w:t>9</w:t>
      </w:r>
      <w:r>
        <w:rPr>
          <w:rFonts w:ascii="方正小标宋_GBK" w:eastAsia="方正小标宋_GBK" w:hint="eastAsia"/>
          <w:sz w:val="44"/>
          <w:szCs w:val="36"/>
        </w:rPr>
        <w:t>年自治区本级</w:t>
      </w:r>
    </w:p>
    <w:p w:rsidR="008C7B9A" w:rsidRDefault="003013F2">
      <w:pPr>
        <w:spacing w:line="600" w:lineRule="exact"/>
        <w:jc w:val="center"/>
        <w:rPr>
          <w:rFonts w:ascii="仿宋_GB2312" w:eastAsia="仿宋_GB2312"/>
          <w:sz w:val="36"/>
          <w:szCs w:val="36"/>
        </w:rPr>
      </w:pPr>
      <w:r>
        <w:rPr>
          <w:rFonts w:ascii="方正小标宋_GBK" w:eastAsia="方正小标宋_GBK" w:hint="eastAsia"/>
          <w:sz w:val="44"/>
          <w:szCs w:val="36"/>
        </w:rPr>
        <w:t>预算调整方案（草案）的报告</w:t>
      </w:r>
    </w:p>
    <w:p w:rsidR="008C7B9A" w:rsidRDefault="008C7B9A">
      <w:pPr>
        <w:spacing w:line="600" w:lineRule="exact"/>
        <w:jc w:val="center"/>
        <w:rPr>
          <w:rFonts w:ascii="楷体_GB2312" w:eastAsia="楷体_GB2312"/>
          <w:sz w:val="32"/>
          <w:szCs w:val="32"/>
        </w:rPr>
      </w:pPr>
    </w:p>
    <w:p w:rsidR="008C7B9A" w:rsidRDefault="003013F2">
      <w:pPr>
        <w:spacing w:line="600" w:lineRule="exact"/>
        <w:jc w:val="center"/>
        <w:rPr>
          <w:rFonts w:ascii="楷体_GB2312" w:eastAsia="楷体_GB2312"/>
          <w:bCs/>
          <w:sz w:val="32"/>
          <w:szCs w:val="32"/>
        </w:rPr>
      </w:pPr>
      <w:r>
        <w:rPr>
          <w:rFonts w:ascii="楷体_GB2312" w:eastAsia="楷体_GB2312"/>
          <w:bCs/>
          <w:sz w:val="32"/>
          <w:szCs w:val="32"/>
        </w:rPr>
        <w:t>2019</w:t>
      </w:r>
      <w:r>
        <w:rPr>
          <w:rFonts w:ascii="楷体_GB2312" w:eastAsia="楷体_GB2312" w:hint="eastAsia"/>
          <w:bCs/>
          <w:sz w:val="32"/>
          <w:szCs w:val="32"/>
        </w:rPr>
        <w:t>年5月</w:t>
      </w:r>
      <w:r w:rsidR="004924D5">
        <w:rPr>
          <w:rFonts w:ascii="楷体_GB2312" w:eastAsia="楷体_GB2312"/>
          <w:bCs/>
          <w:sz w:val="32"/>
          <w:szCs w:val="32"/>
        </w:rPr>
        <w:t>29</w:t>
      </w:r>
      <w:bookmarkStart w:id="0" w:name="_GoBack"/>
      <w:bookmarkEnd w:id="0"/>
      <w:r>
        <w:rPr>
          <w:rFonts w:ascii="楷体_GB2312" w:eastAsia="楷体_GB2312" w:hint="eastAsia"/>
          <w:bCs/>
          <w:sz w:val="32"/>
          <w:szCs w:val="32"/>
        </w:rPr>
        <w:t>日在新疆维吾尔自治区第十三届人民代表大会</w:t>
      </w:r>
    </w:p>
    <w:p w:rsidR="008C7B9A" w:rsidRDefault="003013F2">
      <w:pPr>
        <w:spacing w:line="600" w:lineRule="exact"/>
        <w:jc w:val="center"/>
        <w:rPr>
          <w:rFonts w:ascii="楷体_GB2312" w:eastAsia="楷体_GB2312"/>
          <w:bCs/>
          <w:sz w:val="32"/>
          <w:szCs w:val="32"/>
        </w:rPr>
      </w:pPr>
      <w:r>
        <w:rPr>
          <w:rFonts w:ascii="楷体_GB2312" w:eastAsia="楷体_GB2312" w:hint="eastAsia"/>
          <w:bCs/>
          <w:sz w:val="32"/>
          <w:szCs w:val="32"/>
        </w:rPr>
        <w:t>常务委员会第十次会议上</w:t>
      </w:r>
    </w:p>
    <w:p w:rsidR="008C7B9A" w:rsidRDefault="008C7B9A">
      <w:pPr>
        <w:spacing w:line="600" w:lineRule="exact"/>
        <w:ind w:firstLineChars="200" w:firstLine="640"/>
        <w:rPr>
          <w:rFonts w:ascii="仿宋_GB2312" w:eastAsia="仿宋_GB2312"/>
          <w:sz w:val="32"/>
          <w:szCs w:val="32"/>
        </w:rPr>
      </w:pPr>
    </w:p>
    <w:p w:rsidR="008C7B9A" w:rsidRDefault="003013F2">
      <w:pPr>
        <w:spacing w:line="600" w:lineRule="exact"/>
        <w:jc w:val="center"/>
        <w:rPr>
          <w:rFonts w:ascii="楷体_GB2312" w:eastAsia="楷体_GB2312"/>
          <w:sz w:val="32"/>
          <w:szCs w:val="32"/>
        </w:rPr>
      </w:pPr>
      <w:r>
        <w:rPr>
          <w:rFonts w:ascii="楷体_GB2312" w:eastAsia="楷体_GB2312" w:hint="eastAsia"/>
          <w:sz w:val="32"/>
          <w:szCs w:val="32"/>
        </w:rPr>
        <w:t xml:space="preserve">自治区财政厅副厅长  </w:t>
      </w:r>
      <w:r>
        <w:rPr>
          <w:rFonts w:ascii="黑体" w:eastAsia="黑体" w:hAnsi="黑体" w:hint="eastAsia"/>
          <w:sz w:val="32"/>
          <w:szCs w:val="32"/>
        </w:rPr>
        <w:t>郑</w:t>
      </w:r>
      <w:r>
        <w:rPr>
          <w:rFonts w:ascii="黑体" w:eastAsia="黑体" w:hAnsi="黑体"/>
          <w:sz w:val="32"/>
          <w:szCs w:val="32"/>
        </w:rPr>
        <w:t>军</w:t>
      </w:r>
    </w:p>
    <w:p w:rsidR="008C7B9A" w:rsidRDefault="008C7B9A">
      <w:pPr>
        <w:spacing w:line="600" w:lineRule="exact"/>
        <w:ind w:firstLineChars="200" w:firstLine="640"/>
        <w:rPr>
          <w:rFonts w:ascii="仿宋_GB2312" w:eastAsia="仿宋_GB2312"/>
          <w:sz w:val="32"/>
          <w:szCs w:val="32"/>
        </w:rPr>
      </w:pPr>
    </w:p>
    <w:p w:rsidR="008C7B9A" w:rsidRDefault="003013F2" w:rsidP="00CC6EA4">
      <w:pPr>
        <w:spacing w:line="560" w:lineRule="exact"/>
        <w:rPr>
          <w:rFonts w:ascii="仿宋_GB2312" w:eastAsia="仿宋_GB2312" w:hAnsi="Times"/>
          <w:bCs/>
          <w:sz w:val="32"/>
          <w:szCs w:val="32"/>
        </w:rPr>
      </w:pPr>
      <w:r>
        <w:rPr>
          <w:rFonts w:ascii="仿宋_GB2312" w:eastAsia="仿宋_GB2312" w:hAnsi="仿宋" w:hint="eastAsia"/>
          <w:bCs/>
          <w:sz w:val="32"/>
          <w:szCs w:val="32"/>
        </w:rPr>
        <w:t>主任，各位副主任，秘书长，各位委员：</w:t>
      </w:r>
    </w:p>
    <w:p w:rsidR="008C7B9A" w:rsidRDefault="003013F2" w:rsidP="00CC6EA4">
      <w:pPr>
        <w:spacing w:line="560" w:lineRule="exact"/>
        <w:ind w:firstLineChars="200" w:firstLine="640"/>
        <w:rPr>
          <w:rFonts w:ascii="仿宋_GB2312" w:eastAsia="仿宋_GB2312" w:hAnsi="Times"/>
          <w:sz w:val="32"/>
          <w:szCs w:val="32"/>
        </w:rPr>
      </w:pPr>
      <w:r>
        <w:rPr>
          <w:rFonts w:ascii="仿宋_GB2312" w:eastAsia="仿宋_GB2312" w:hAnsi="Times" w:hint="eastAsia"/>
          <w:sz w:val="32"/>
          <w:szCs w:val="32"/>
        </w:rPr>
        <w:t>受自治区人民政府委托，我向本次常委会作关于201</w:t>
      </w:r>
      <w:r>
        <w:rPr>
          <w:rFonts w:ascii="仿宋_GB2312" w:eastAsia="仿宋_GB2312" w:hAnsi="Times"/>
          <w:sz w:val="32"/>
          <w:szCs w:val="32"/>
        </w:rPr>
        <w:t>9</w:t>
      </w:r>
      <w:r>
        <w:rPr>
          <w:rFonts w:ascii="仿宋_GB2312" w:eastAsia="仿宋_GB2312" w:hAnsi="Times" w:hint="eastAsia"/>
          <w:sz w:val="32"/>
          <w:szCs w:val="32"/>
        </w:rPr>
        <w:t>年自治区本级预算调整方案（草案）的报告，请</w:t>
      </w:r>
      <w:proofErr w:type="gramStart"/>
      <w:r>
        <w:rPr>
          <w:rFonts w:ascii="仿宋_GB2312" w:eastAsia="仿宋_GB2312" w:hAnsi="Times" w:hint="eastAsia"/>
          <w:sz w:val="32"/>
          <w:szCs w:val="32"/>
        </w:rPr>
        <w:t>予审</w:t>
      </w:r>
      <w:proofErr w:type="gramEnd"/>
      <w:r>
        <w:rPr>
          <w:rFonts w:ascii="仿宋_GB2312" w:eastAsia="仿宋_GB2312" w:hAnsi="Times" w:hint="eastAsia"/>
          <w:sz w:val="32"/>
          <w:szCs w:val="32"/>
        </w:rPr>
        <w:t>议。</w:t>
      </w:r>
    </w:p>
    <w:p w:rsidR="008C7B9A" w:rsidRDefault="003013F2" w:rsidP="00CC6EA4">
      <w:pPr>
        <w:spacing w:line="560" w:lineRule="exact"/>
        <w:ind w:firstLineChars="200" w:firstLine="640"/>
        <w:rPr>
          <w:rFonts w:ascii="黑体" w:eastAsia="黑体" w:hAnsi="黑体"/>
          <w:sz w:val="32"/>
          <w:szCs w:val="32"/>
        </w:rPr>
      </w:pPr>
      <w:r>
        <w:rPr>
          <w:rFonts w:ascii="黑体" w:eastAsia="黑体" w:hAnsi="黑体" w:hint="eastAsia"/>
          <w:sz w:val="32"/>
          <w:szCs w:val="32"/>
        </w:rPr>
        <w:t>一、2019年自治区地方政府债务限额情况</w:t>
      </w:r>
    </w:p>
    <w:p w:rsidR="008C7B9A" w:rsidRDefault="003013F2" w:rsidP="00CC6EA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经国务院批准，财政部核定新疆维吾尔自治区201</w:t>
      </w:r>
      <w:r>
        <w:rPr>
          <w:rFonts w:ascii="仿宋_GB2312" w:eastAsia="仿宋_GB2312" w:hAnsi="仿宋"/>
          <w:sz w:val="32"/>
          <w:szCs w:val="32"/>
        </w:rPr>
        <w:t>9</w:t>
      </w:r>
      <w:r>
        <w:rPr>
          <w:rFonts w:ascii="仿宋_GB2312" w:eastAsia="仿宋_GB2312" w:hAnsi="仿宋" w:hint="eastAsia"/>
          <w:sz w:val="32"/>
          <w:szCs w:val="32"/>
        </w:rPr>
        <w:t>年地方政府债务限额</w:t>
      </w:r>
      <w:r>
        <w:rPr>
          <w:rFonts w:ascii="仿宋_GB2312" w:eastAsia="仿宋_GB2312" w:hAnsi="仿宋"/>
          <w:sz w:val="32"/>
          <w:szCs w:val="32"/>
        </w:rPr>
        <w:t>5249.7</w:t>
      </w:r>
      <w:r>
        <w:rPr>
          <w:rFonts w:ascii="仿宋_GB2312" w:eastAsia="仿宋_GB2312" w:hAnsi="仿宋" w:hint="eastAsia"/>
          <w:sz w:val="32"/>
          <w:szCs w:val="32"/>
        </w:rPr>
        <w:t>亿元，201</w:t>
      </w:r>
      <w:r>
        <w:rPr>
          <w:rFonts w:ascii="仿宋_GB2312" w:eastAsia="仿宋_GB2312" w:hAnsi="仿宋"/>
          <w:sz w:val="32"/>
          <w:szCs w:val="32"/>
        </w:rPr>
        <w:t>9</w:t>
      </w:r>
      <w:r>
        <w:rPr>
          <w:rFonts w:ascii="仿宋_GB2312" w:eastAsia="仿宋_GB2312" w:hAnsi="仿宋" w:hint="eastAsia"/>
          <w:sz w:val="32"/>
          <w:szCs w:val="32"/>
        </w:rPr>
        <w:t>年新增地方政府债务限额</w:t>
      </w:r>
      <w:r>
        <w:rPr>
          <w:rFonts w:ascii="仿宋_GB2312" w:eastAsia="仿宋_GB2312" w:hAnsi="仿宋"/>
          <w:sz w:val="32"/>
          <w:szCs w:val="32"/>
        </w:rPr>
        <w:t>948</w:t>
      </w:r>
      <w:r>
        <w:rPr>
          <w:rFonts w:ascii="仿宋_GB2312" w:eastAsia="仿宋_GB2312" w:hAnsi="仿宋" w:hint="eastAsia"/>
          <w:sz w:val="32"/>
          <w:szCs w:val="32"/>
        </w:rPr>
        <w:t>亿元（含新疆生产建设兵团</w:t>
      </w:r>
      <w:r>
        <w:rPr>
          <w:rFonts w:ascii="仿宋_GB2312" w:eastAsia="仿宋_GB2312" w:hAnsi="仿宋"/>
          <w:sz w:val="32"/>
          <w:szCs w:val="32"/>
        </w:rPr>
        <w:t>100</w:t>
      </w:r>
      <w:r>
        <w:rPr>
          <w:rFonts w:ascii="仿宋_GB2312" w:eastAsia="仿宋_GB2312" w:hAnsi="仿宋" w:hint="eastAsia"/>
          <w:sz w:val="32"/>
          <w:szCs w:val="32"/>
        </w:rPr>
        <w:t>亿元）（《关于下达201</w:t>
      </w:r>
      <w:r>
        <w:rPr>
          <w:rFonts w:ascii="仿宋_GB2312" w:eastAsia="仿宋_GB2312" w:hAnsi="仿宋"/>
          <w:sz w:val="32"/>
          <w:szCs w:val="32"/>
        </w:rPr>
        <w:t>9</w:t>
      </w:r>
      <w:r>
        <w:rPr>
          <w:rFonts w:ascii="仿宋_GB2312" w:eastAsia="仿宋_GB2312" w:hAnsi="仿宋" w:hint="eastAsia"/>
          <w:sz w:val="32"/>
          <w:szCs w:val="32"/>
        </w:rPr>
        <w:t>年新疆维吾尔自治区地方政府债务限额的通知》财预〔201</w:t>
      </w:r>
      <w:r>
        <w:rPr>
          <w:rFonts w:ascii="仿宋_GB2312" w:eastAsia="仿宋_GB2312" w:hAnsi="仿宋"/>
          <w:sz w:val="32"/>
          <w:szCs w:val="32"/>
        </w:rPr>
        <w:t>9</w:t>
      </w:r>
      <w:r>
        <w:rPr>
          <w:rFonts w:ascii="仿宋_GB2312" w:eastAsia="仿宋_GB2312" w:hAnsi="仿宋" w:hint="eastAsia"/>
          <w:sz w:val="32"/>
          <w:szCs w:val="32"/>
        </w:rPr>
        <w:t>〕49号）。</w:t>
      </w:r>
    </w:p>
    <w:p w:rsidR="008C7B9A" w:rsidRDefault="003013F2" w:rsidP="00CC6EA4">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（一）自治区</w:t>
      </w:r>
      <w:r w:rsidR="001E645E">
        <w:rPr>
          <w:rFonts w:ascii="楷体_GB2312" w:eastAsia="楷体_GB2312" w:hAnsi="仿宋" w:hint="eastAsia"/>
          <w:b/>
          <w:sz w:val="32"/>
          <w:szCs w:val="32"/>
        </w:rPr>
        <w:t>新增</w:t>
      </w:r>
      <w:r>
        <w:rPr>
          <w:rFonts w:ascii="楷体_GB2312" w:eastAsia="楷体_GB2312" w:hAnsi="仿宋" w:hint="eastAsia"/>
          <w:b/>
          <w:sz w:val="32"/>
          <w:szCs w:val="32"/>
        </w:rPr>
        <w:t>地方政府债务限额情况</w:t>
      </w:r>
    </w:p>
    <w:p w:rsidR="008C7B9A" w:rsidRDefault="003013F2" w:rsidP="00CC6EA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财政</w:t>
      </w:r>
      <w:r>
        <w:rPr>
          <w:rFonts w:ascii="仿宋_GB2312" w:eastAsia="仿宋_GB2312" w:hAnsi="仿宋"/>
          <w:sz w:val="32"/>
          <w:szCs w:val="32"/>
        </w:rPr>
        <w:t>部核定自治区</w:t>
      </w:r>
      <w:r>
        <w:rPr>
          <w:rFonts w:ascii="仿宋_GB2312" w:eastAsia="仿宋_GB2312" w:hAnsi="仿宋" w:hint="eastAsia"/>
          <w:sz w:val="32"/>
          <w:szCs w:val="32"/>
        </w:rPr>
        <w:t>2019年新增地方政府债务限额</w:t>
      </w:r>
      <w:r>
        <w:rPr>
          <w:rFonts w:ascii="仿宋_GB2312" w:eastAsia="仿宋_GB2312" w:hAnsi="仿宋"/>
          <w:sz w:val="32"/>
          <w:szCs w:val="32"/>
        </w:rPr>
        <w:t>848</w:t>
      </w:r>
      <w:r>
        <w:rPr>
          <w:rFonts w:ascii="仿宋_GB2312" w:eastAsia="仿宋_GB2312" w:hAnsi="仿宋" w:hint="eastAsia"/>
          <w:sz w:val="32"/>
          <w:szCs w:val="32"/>
        </w:rPr>
        <w:t>亿元，其中：新增一般债务限额</w:t>
      </w:r>
      <w:r>
        <w:rPr>
          <w:rFonts w:ascii="仿宋_GB2312" w:eastAsia="仿宋_GB2312" w:hAnsi="仿宋"/>
          <w:sz w:val="32"/>
          <w:szCs w:val="32"/>
        </w:rPr>
        <w:t>366</w:t>
      </w:r>
      <w:r>
        <w:rPr>
          <w:rFonts w:ascii="仿宋_GB2312" w:eastAsia="仿宋_GB2312" w:hAnsi="仿宋" w:hint="eastAsia"/>
          <w:sz w:val="32"/>
          <w:szCs w:val="32"/>
        </w:rPr>
        <w:t>亿元，新增专项债务限额</w:t>
      </w:r>
      <w:r>
        <w:rPr>
          <w:rFonts w:ascii="仿宋_GB2312" w:eastAsia="仿宋_GB2312" w:hAnsi="仿宋"/>
          <w:sz w:val="32"/>
          <w:szCs w:val="32"/>
        </w:rPr>
        <w:t>482</w:t>
      </w:r>
      <w:r>
        <w:rPr>
          <w:rFonts w:ascii="仿宋_GB2312" w:eastAsia="仿宋_GB2312" w:hAnsi="仿宋" w:hint="eastAsia"/>
          <w:sz w:val="32"/>
          <w:szCs w:val="32"/>
        </w:rPr>
        <w:t>亿元。年初，财政部提前下达自治区部分2019年新增地方政府债务限额40</w:t>
      </w:r>
      <w:r>
        <w:rPr>
          <w:rFonts w:ascii="仿宋_GB2312" w:eastAsia="仿宋_GB2312" w:hAnsi="仿宋"/>
          <w:sz w:val="32"/>
          <w:szCs w:val="32"/>
        </w:rPr>
        <w:t>0</w:t>
      </w:r>
      <w:r>
        <w:rPr>
          <w:rFonts w:ascii="仿宋_GB2312" w:eastAsia="仿宋_GB2312" w:hAnsi="仿宋" w:hint="eastAsia"/>
          <w:sz w:val="32"/>
          <w:szCs w:val="32"/>
        </w:rPr>
        <w:t>亿元（一般债务限额242亿元，专项债务限额158亿元）</w:t>
      </w:r>
      <w:r>
        <w:rPr>
          <w:rFonts w:ascii="仿宋_GB2312" w:eastAsia="仿宋_GB2312" w:hAnsi="仿宋" w:hint="eastAsia"/>
          <w:sz w:val="32"/>
          <w:szCs w:val="32"/>
        </w:rPr>
        <w:lastRenderedPageBreak/>
        <w:t>（《财政部关于提前下达部分2019年新增地方政府债务限额的通知》财预〔2018〕185号），提前下达部分已编入年初自治区本级预算并经自治区第十三届人民代表大会第二次会议批准。此次</w:t>
      </w:r>
      <w:r>
        <w:rPr>
          <w:rFonts w:ascii="仿宋_GB2312" w:eastAsia="仿宋_GB2312" w:hAnsi="仿宋"/>
          <w:sz w:val="32"/>
          <w:szCs w:val="32"/>
        </w:rPr>
        <w:t>下达</w:t>
      </w:r>
      <w:r>
        <w:rPr>
          <w:rFonts w:ascii="仿宋_GB2312" w:eastAsia="仿宋_GB2312" w:hAnsi="仿宋" w:hint="eastAsia"/>
          <w:sz w:val="32"/>
          <w:szCs w:val="32"/>
        </w:rPr>
        <w:t>新增地方政府债务限额</w:t>
      </w:r>
      <w:r>
        <w:rPr>
          <w:rFonts w:ascii="仿宋_GB2312" w:eastAsia="仿宋_GB2312" w:hAnsi="仿宋"/>
          <w:sz w:val="32"/>
          <w:szCs w:val="32"/>
        </w:rPr>
        <w:t>448</w:t>
      </w:r>
      <w:r>
        <w:rPr>
          <w:rFonts w:ascii="仿宋_GB2312" w:eastAsia="仿宋_GB2312" w:hAnsi="仿宋" w:hint="eastAsia"/>
          <w:sz w:val="32"/>
          <w:szCs w:val="32"/>
        </w:rPr>
        <w:t>亿元，</w:t>
      </w:r>
      <w:r>
        <w:rPr>
          <w:rFonts w:ascii="仿宋_GB2312" w:eastAsia="仿宋_GB2312" w:hAnsi="仿宋"/>
          <w:sz w:val="32"/>
          <w:szCs w:val="32"/>
        </w:rPr>
        <w:t>其中：</w:t>
      </w:r>
      <w:r>
        <w:rPr>
          <w:rFonts w:ascii="仿宋_GB2312" w:eastAsia="仿宋_GB2312" w:hAnsi="仿宋" w:hint="eastAsia"/>
          <w:sz w:val="32"/>
          <w:szCs w:val="32"/>
        </w:rPr>
        <w:t>新增一般债务限额</w:t>
      </w:r>
      <w:r>
        <w:rPr>
          <w:rFonts w:ascii="仿宋_GB2312" w:eastAsia="仿宋_GB2312" w:hAnsi="仿宋"/>
          <w:sz w:val="32"/>
          <w:szCs w:val="32"/>
        </w:rPr>
        <w:t>124</w:t>
      </w:r>
      <w:r>
        <w:rPr>
          <w:rFonts w:ascii="仿宋_GB2312" w:eastAsia="仿宋_GB2312" w:hAnsi="仿宋" w:hint="eastAsia"/>
          <w:sz w:val="32"/>
          <w:szCs w:val="32"/>
        </w:rPr>
        <w:t>亿元（含</w:t>
      </w:r>
      <w:r w:rsidR="00B71B79" w:rsidRPr="00B71B79">
        <w:rPr>
          <w:rFonts w:ascii="仿宋_GB2312" w:eastAsia="仿宋_GB2312" w:hAnsi="仿宋" w:hint="eastAsia"/>
          <w:sz w:val="32"/>
          <w:szCs w:val="32"/>
        </w:rPr>
        <w:t>地方政府向外国政府</w:t>
      </w:r>
      <w:r w:rsidR="00B71B79">
        <w:rPr>
          <w:rFonts w:ascii="仿宋_GB2312" w:eastAsia="仿宋_GB2312" w:hAnsi="仿宋" w:hint="eastAsia"/>
          <w:sz w:val="32"/>
          <w:szCs w:val="32"/>
        </w:rPr>
        <w:t>、</w:t>
      </w:r>
      <w:r w:rsidR="00B71B79" w:rsidRPr="00B71B79">
        <w:rPr>
          <w:rFonts w:ascii="仿宋_GB2312" w:eastAsia="仿宋_GB2312" w:hAnsi="仿宋" w:hint="eastAsia"/>
          <w:sz w:val="32"/>
          <w:szCs w:val="32"/>
        </w:rPr>
        <w:t>国际金融组织借款</w:t>
      </w:r>
      <w:r w:rsidR="00B71B79">
        <w:rPr>
          <w:rFonts w:ascii="仿宋_GB2312" w:eastAsia="仿宋_GB2312" w:hAnsi="仿宋" w:hint="eastAsia"/>
          <w:sz w:val="32"/>
          <w:szCs w:val="32"/>
        </w:rPr>
        <w:t>限额</w:t>
      </w:r>
      <w:r>
        <w:rPr>
          <w:rFonts w:ascii="仿宋_GB2312" w:eastAsia="仿宋_GB2312" w:hAnsi="仿宋" w:hint="eastAsia"/>
          <w:sz w:val="32"/>
          <w:szCs w:val="32"/>
        </w:rPr>
        <w:t>18.3亿元</w:t>
      </w:r>
      <w:r>
        <w:rPr>
          <w:rFonts w:ascii="仿宋_GB2312" w:eastAsia="仿宋_GB2312" w:hAnsi="仿宋"/>
          <w:sz w:val="32"/>
          <w:szCs w:val="32"/>
        </w:rPr>
        <w:t>）</w:t>
      </w:r>
      <w:r>
        <w:rPr>
          <w:rFonts w:ascii="仿宋_GB2312" w:eastAsia="仿宋_GB2312" w:hAnsi="仿宋" w:hint="eastAsia"/>
          <w:sz w:val="32"/>
          <w:szCs w:val="32"/>
        </w:rPr>
        <w:t>，新增专项债务限额</w:t>
      </w:r>
      <w:r>
        <w:rPr>
          <w:rFonts w:ascii="仿宋_GB2312" w:eastAsia="仿宋_GB2312" w:hAnsi="仿宋"/>
          <w:sz w:val="32"/>
          <w:szCs w:val="32"/>
        </w:rPr>
        <w:t>324</w:t>
      </w:r>
      <w:r>
        <w:rPr>
          <w:rFonts w:ascii="仿宋_GB2312" w:eastAsia="仿宋_GB2312" w:hAnsi="仿宋" w:hint="eastAsia"/>
          <w:sz w:val="32"/>
          <w:szCs w:val="32"/>
        </w:rPr>
        <w:t>亿元。</w:t>
      </w:r>
    </w:p>
    <w:p w:rsidR="008C7B9A" w:rsidRDefault="003013F2" w:rsidP="00CC6EA4">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（二）兵团地方政府债务限额情况</w:t>
      </w:r>
    </w:p>
    <w:p w:rsidR="008C7B9A" w:rsidRDefault="003013F2" w:rsidP="00CC6EA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财政</w:t>
      </w:r>
      <w:r>
        <w:rPr>
          <w:rFonts w:ascii="仿宋_GB2312" w:eastAsia="仿宋_GB2312" w:hAnsi="仿宋"/>
          <w:sz w:val="32"/>
          <w:szCs w:val="32"/>
        </w:rPr>
        <w:t>部核定</w:t>
      </w:r>
      <w:r>
        <w:rPr>
          <w:rFonts w:ascii="仿宋_GB2312" w:eastAsia="仿宋_GB2312" w:hAnsi="仿宋" w:hint="eastAsia"/>
          <w:sz w:val="32"/>
          <w:szCs w:val="32"/>
        </w:rPr>
        <w:t>新疆生产建设兵团2019年新增地方政府债务限额</w:t>
      </w:r>
      <w:r>
        <w:rPr>
          <w:rFonts w:ascii="仿宋_GB2312" w:eastAsia="仿宋_GB2312" w:hAnsi="仿宋"/>
          <w:sz w:val="32"/>
          <w:szCs w:val="32"/>
        </w:rPr>
        <w:t>100</w:t>
      </w:r>
      <w:r>
        <w:rPr>
          <w:rFonts w:ascii="仿宋_GB2312" w:eastAsia="仿宋_GB2312" w:hAnsi="仿宋" w:hint="eastAsia"/>
          <w:sz w:val="32"/>
          <w:szCs w:val="32"/>
        </w:rPr>
        <w:t>亿元（新增一般债务限额</w:t>
      </w:r>
      <w:r>
        <w:rPr>
          <w:rFonts w:ascii="仿宋_GB2312" w:eastAsia="仿宋_GB2312" w:hAnsi="仿宋"/>
          <w:sz w:val="32"/>
          <w:szCs w:val="32"/>
        </w:rPr>
        <w:t>60</w:t>
      </w:r>
      <w:r>
        <w:rPr>
          <w:rFonts w:ascii="仿宋_GB2312" w:eastAsia="仿宋_GB2312" w:hAnsi="仿宋" w:hint="eastAsia"/>
          <w:sz w:val="32"/>
          <w:szCs w:val="32"/>
        </w:rPr>
        <w:t>亿元，专项债务限额</w:t>
      </w:r>
      <w:r>
        <w:rPr>
          <w:rFonts w:ascii="仿宋_GB2312" w:eastAsia="仿宋_GB2312" w:hAnsi="仿宋"/>
          <w:sz w:val="32"/>
          <w:szCs w:val="32"/>
        </w:rPr>
        <w:t>40</w:t>
      </w:r>
      <w:r>
        <w:rPr>
          <w:rFonts w:ascii="仿宋_GB2312" w:eastAsia="仿宋_GB2312" w:hAnsi="仿宋" w:hint="eastAsia"/>
          <w:sz w:val="32"/>
          <w:szCs w:val="32"/>
        </w:rPr>
        <w:t>亿元）。年初，财政部提前下达新疆生产建设兵团部分2019年新增地方政府债务限额40亿元（一般债务限额28亿元，专项债务限额12亿元）（《财政部关于提前下达部分2019年新增地方政府债务限额的通知》财预〔2018〕185号），已经自治区第十三届人民代表大会第二次会议批准。此次</w:t>
      </w:r>
      <w:r>
        <w:rPr>
          <w:rFonts w:ascii="仿宋_GB2312" w:eastAsia="仿宋_GB2312" w:hAnsi="仿宋"/>
          <w:sz w:val="32"/>
          <w:szCs w:val="32"/>
        </w:rPr>
        <w:t>下达</w:t>
      </w:r>
      <w:r>
        <w:rPr>
          <w:rFonts w:ascii="仿宋_GB2312" w:eastAsia="仿宋_GB2312" w:hAnsi="仿宋" w:hint="eastAsia"/>
          <w:sz w:val="32"/>
          <w:szCs w:val="32"/>
        </w:rPr>
        <w:t>新增地方政府债务限额</w:t>
      </w:r>
      <w:r>
        <w:rPr>
          <w:rFonts w:ascii="仿宋_GB2312" w:eastAsia="仿宋_GB2312" w:hAnsi="仿宋"/>
          <w:sz w:val="32"/>
          <w:szCs w:val="32"/>
        </w:rPr>
        <w:t>60</w:t>
      </w:r>
      <w:r>
        <w:rPr>
          <w:rFonts w:ascii="仿宋_GB2312" w:eastAsia="仿宋_GB2312" w:hAnsi="仿宋" w:hint="eastAsia"/>
          <w:sz w:val="32"/>
          <w:szCs w:val="32"/>
        </w:rPr>
        <w:t>亿元，</w:t>
      </w:r>
      <w:r>
        <w:rPr>
          <w:rFonts w:ascii="仿宋_GB2312" w:eastAsia="仿宋_GB2312" w:hAnsi="仿宋"/>
          <w:sz w:val="32"/>
          <w:szCs w:val="32"/>
        </w:rPr>
        <w:t>其中：</w:t>
      </w:r>
      <w:r>
        <w:rPr>
          <w:rFonts w:ascii="仿宋_GB2312" w:eastAsia="仿宋_GB2312" w:hAnsi="仿宋" w:hint="eastAsia"/>
          <w:sz w:val="32"/>
          <w:szCs w:val="32"/>
        </w:rPr>
        <w:t>新增一般债务限额</w:t>
      </w:r>
      <w:r>
        <w:rPr>
          <w:rFonts w:ascii="仿宋_GB2312" w:eastAsia="仿宋_GB2312" w:hAnsi="仿宋"/>
          <w:sz w:val="32"/>
          <w:szCs w:val="32"/>
        </w:rPr>
        <w:t>32</w:t>
      </w:r>
      <w:r>
        <w:rPr>
          <w:rFonts w:ascii="仿宋_GB2312" w:eastAsia="仿宋_GB2312" w:hAnsi="仿宋" w:hint="eastAsia"/>
          <w:sz w:val="32"/>
          <w:szCs w:val="32"/>
        </w:rPr>
        <w:t>亿元，新增专项债务限额</w:t>
      </w:r>
      <w:r>
        <w:rPr>
          <w:rFonts w:ascii="仿宋_GB2312" w:eastAsia="仿宋_GB2312" w:hAnsi="仿宋"/>
          <w:sz w:val="32"/>
          <w:szCs w:val="32"/>
        </w:rPr>
        <w:t>28</w:t>
      </w:r>
      <w:r>
        <w:rPr>
          <w:rFonts w:ascii="仿宋_GB2312" w:eastAsia="仿宋_GB2312" w:hAnsi="仿宋" w:hint="eastAsia"/>
          <w:sz w:val="32"/>
          <w:szCs w:val="32"/>
        </w:rPr>
        <w:t>亿元。</w:t>
      </w:r>
    </w:p>
    <w:p w:rsidR="008C7B9A" w:rsidRDefault="003013F2" w:rsidP="00CC6EA4">
      <w:pPr>
        <w:spacing w:line="560" w:lineRule="exact"/>
        <w:ind w:firstLineChars="200" w:firstLine="640"/>
        <w:rPr>
          <w:rFonts w:ascii="黑体" w:eastAsia="黑体" w:hAnsi="黑体"/>
          <w:sz w:val="32"/>
          <w:szCs w:val="32"/>
        </w:rPr>
      </w:pPr>
      <w:r>
        <w:rPr>
          <w:rFonts w:ascii="黑体" w:eastAsia="黑体" w:hAnsi="黑体" w:hint="eastAsia"/>
          <w:sz w:val="32"/>
          <w:szCs w:val="32"/>
        </w:rPr>
        <w:t>二、2019年自治区</w:t>
      </w:r>
      <w:r>
        <w:rPr>
          <w:rFonts w:ascii="黑体" w:eastAsia="黑体" w:hAnsi="黑体"/>
          <w:sz w:val="32"/>
          <w:szCs w:val="32"/>
        </w:rPr>
        <w:t>本级预算调整情况</w:t>
      </w:r>
    </w:p>
    <w:p w:rsidR="008C7B9A" w:rsidRDefault="003013F2" w:rsidP="00CC6EA4">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（一）自治区本级预算调整的原因和依据</w:t>
      </w:r>
    </w:p>
    <w:p w:rsidR="008C7B9A" w:rsidRDefault="003013F2" w:rsidP="00CC6EA4">
      <w:pPr>
        <w:autoSpaceDE w:val="0"/>
        <w:autoSpaceDN w:val="0"/>
        <w:adjustRightIn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自治区第十三届人民代表大会常务委员会第八次会议批准201</w:t>
      </w:r>
      <w:r>
        <w:rPr>
          <w:rFonts w:ascii="仿宋_GB2312" w:eastAsia="仿宋_GB2312" w:hAnsi="仿宋"/>
          <w:sz w:val="32"/>
          <w:szCs w:val="32"/>
        </w:rPr>
        <w:t>8</w:t>
      </w:r>
      <w:r>
        <w:rPr>
          <w:rFonts w:ascii="仿宋_GB2312" w:eastAsia="仿宋_GB2312" w:hAnsi="仿宋" w:hint="eastAsia"/>
          <w:sz w:val="32"/>
          <w:szCs w:val="32"/>
        </w:rPr>
        <w:t>年自治区地方政府债务限额</w:t>
      </w:r>
      <w:r>
        <w:rPr>
          <w:rFonts w:ascii="仿宋_GB2312" w:eastAsia="仿宋_GB2312" w:hAnsi="仿宋"/>
          <w:sz w:val="32"/>
          <w:szCs w:val="32"/>
        </w:rPr>
        <w:t>4161.5</w:t>
      </w:r>
      <w:r>
        <w:rPr>
          <w:rFonts w:ascii="仿宋_GB2312" w:eastAsia="仿宋_GB2312" w:hAnsi="仿宋" w:hint="eastAsia"/>
          <w:sz w:val="32"/>
          <w:szCs w:val="32"/>
        </w:rPr>
        <w:t>亿元（不含兵团市）及当年预算调整方案。经国务院批准，财政部核定自治区2019年新增地方政府债务限额848亿元（不含兵团市），自治区第十三届人民</w:t>
      </w:r>
      <w:r>
        <w:rPr>
          <w:rFonts w:ascii="仿宋_GB2312" w:eastAsia="仿宋_GB2312" w:hAnsi="仿宋" w:hint="eastAsia"/>
          <w:sz w:val="32"/>
          <w:szCs w:val="32"/>
        </w:rPr>
        <w:lastRenderedPageBreak/>
        <w:t>代表大会第二次会议已批准提前下达的自治区部分2019年新增地方政府债务限额400亿元，此次新增债务限额</w:t>
      </w:r>
      <w:r>
        <w:rPr>
          <w:rFonts w:ascii="仿宋_GB2312" w:eastAsia="仿宋_GB2312" w:hAnsi="仿宋"/>
          <w:sz w:val="32"/>
          <w:szCs w:val="32"/>
        </w:rPr>
        <w:t>448</w:t>
      </w:r>
      <w:r>
        <w:rPr>
          <w:rFonts w:ascii="仿宋_GB2312" w:eastAsia="仿宋_GB2312" w:hAnsi="仿宋" w:hint="eastAsia"/>
          <w:sz w:val="32"/>
          <w:szCs w:val="32"/>
        </w:rPr>
        <w:t>亿元。</w:t>
      </w:r>
    </w:p>
    <w:p w:rsidR="008C7B9A" w:rsidRDefault="003013F2" w:rsidP="00CC6EA4">
      <w:pPr>
        <w:autoSpaceDE w:val="0"/>
        <w:autoSpaceDN w:val="0"/>
        <w:adjustRightInd w:val="0"/>
        <w:spacing w:line="560" w:lineRule="exact"/>
        <w:ind w:firstLineChars="200" w:firstLine="640"/>
        <w:rPr>
          <w:rFonts w:ascii="仿宋_GB2312" w:eastAsia="仿宋_GB2312" w:hAnsi="宋体"/>
          <w:bCs/>
          <w:sz w:val="32"/>
          <w:szCs w:val="32"/>
        </w:rPr>
      </w:pPr>
      <w:r>
        <w:rPr>
          <w:rFonts w:ascii="仿宋_GB2312" w:eastAsia="仿宋_GB2312" w:hint="eastAsia"/>
          <w:sz w:val="32"/>
          <w:szCs w:val="32"/>
        </w:rPr>
        <w:t>根据《中华人民共和国预算法》第三十五条规定，自治区依照国务院下达的限额举借的债务，列入本级预算调整方案，报本级人民代表大会常务委员会批准。</w:t>
      </w:r>
      <w:r>
        <w:rPr>
          <w:rFonts w:ascii="仿宋_GB2312" w:eastAsia="仿宋_GB2312" w:hAnsi="仿宋" w:hint="eastAsia"/>
          <w:sz w:val="32"/>
          <w:szCs w:val="32"/>
        </w:rPr>
        <w:t>2019年自治区地方政府</w:t>
      </w:r>
      <w:r>
        <w:rPr>
          <w:rFonts w:ascii="仿宋_GB2312" w:eastAsia="仿宋_GB2312" w:hAnsi="仿宋"/>
          <w:sz w:val="32"/>
          <w:szCs w:val="32"/>
        </w:rPr>
        <w:t>新增债务限额</w:t>
      </w:r>
      <w:r>
        <w:rPr>
          <w:rFonts w:ascii="仿宋_GB2312" w:eastAsia="仿宋_GB2312" w:hAnsi="仿宋" w:hint="eastAsia"/>
          <w:sz w:val="32"/>
          <w:szCs w:val="32"/>
        </w:rPr>
        <w:t>将</w:t>
      </w:r>
      <w:r>
        <w:rPr>
          <w:rFonts w:ascii="仿宋_GB2312" w:eastAsia="仿宋_GB2312" w:hAnsi="宋体" w:hint="eastAsia"/>
          <w:bCs/>
          <w:sz w:val="32"/>
          <w:szCs w:val="32"/>
        </w:rPr>
        <w:t>通过发行地方政府债券举借</w:t>
      </w:r>
      <w:r>
        <w:rPr>
          <w:rFonts w:ascii="仿宋_GB2312" w:eastAsia="仿宋_GB2312" w:hAnsi="仿宋" w:hint="eastAsia"/>
          <w:sz w:val="32"/>
          <w:szCs w:val="32"/>
        </w:rPr>
        <w:t>。</w:t>
      </w:r>
    </w:p>
    <w:p w:rsidR="008C7B9A" w:rsidRDefault="003013F2" w:rsidP="00CC6EA4">
      <w:pPr>
        <w:spacing w:line="560" w:lineRule="exact"/>
        <w:ind w:firstLineChars="200" w:firstLine="643"/>
        <w:rPr>
          <w:rFonts w:ascii="楷体_GB2312" w:eastAsia="楷体_GB2312" w:hAnsi="黑体"/>
          <w:b/>
          <w:sz w:val="32"/>
          <w:szCs w:val="32"/>
        </w:rPr>
      </w:pPr>
      <w:r>
        <w:rPr>
          <w:rFonts w:ascii="楷体_GB2312" w:eastAsia="楷体_GB2312" w:hAnsi="仿宋" w:hint="eastAsia"/>
          <w:b/>
          <w:sz w:val="32"/>
          <w:szCs w:val="32"/>
        </w:rPr>
        <w:t>（二）</w:t>
      </w:r>
      <w:r>
        <w:rPr>
          <w:rFonts w:ascii="楷体_GB2312" w:eastAsia="楷体_GB2312" w:hAnsi="黑体" w:hint="eastAsia"/>
          <w:b/>
          <w:sz w:val="32"/>
          <w:szCs w:val="32"/>
        </w:rPr>
        <w:t>新增地方政府债务限额安排的原则</w:t>
      </w:r>
    </w:p>
    <w:p w:rsidR="008C7B9A" w:rsidRDefault="003013F2" w:rsidP="00CC6EA4">
      <w:pPr>
        <w:autoSpaceDE w:val="0"/>
        <w:autoSpaceDN w:val="0"/>
        <w:adjustRightIn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为积极发挥财政政策作用，更好地服务社会稳定和长治久安总目标，</w:t>
      </w:r>
      <w:r>
        <w:rPr>
          <w:rFonts w:ascii="仿宋_GB2312" w:eastAsia="仿宋_GB2312" w:hAnsi="仿宋" w:hint="eastAsia"/>
          <w:sz w:val="32"/>
          <w:szCs w:val="32"/>
        </w:rPr>
        <w:t>按照财政部贯彻国务院关于地方政府债务管理的政策规定，</w:t>
      </w:r>
      <w:r>
        <w:rPr>
          <w:rFonts w:ascii="仿宋_GB2312" w:eastAsia="仿宋_GB2312" w:hint="eastAsia"/>
          <w:sz w:val="32"/>
          <w:szCs w:val="32"/>
        </w:rPr>
        <w:t>统筹考虑债务风险控制和未来偿债能力，</w:t>
      </w:r>
      <w:r>
        <w:rPr>
          <w:rFonts w:ascii="仿宋_GB2312" w:eastAsia="仿宋_GB2312" w:hAnsi="仿宋" w:hint="eastAsia"/>
          <w:sz w:val="32"/>
          <w:szCs w:val="32"/>
        </w:rPr>
        <w:t>按以下原则安排自治区201</w:t>
      </w:r>
      <w:r>
        <w:rPr>
          <w:rFonts w:ascii="仿宋_GB2312" w:eastAsia="仿宋_GB2312" w:hAnsi="仿宋"/>
          <w:sz w:val="32"/>
          <w:szCs w:val="32"/>
        </w:rPr>
        <w:t>9</w:t>
      </w:r>
      <w:r>
        <w:rPr>
          <w:rFonts w:ascii="仿宋_GB2312" w:eastAsia="仿宋_GB2312" w:hAnsi="仿宋" w:hint="eastAsia"/>
          <w:sz w:val="32"/>
          <w:szCs w:val="32"/>
        </w:rPr>
        <w:t>年新增地方政府债务限额：</w:t>
      </w:r>
    </w:p>
    <w:p w:rsidR="008C7B9A" w:rsidRDefault="003013F2" w:rsidP="00CC6EA4">
      <w:pPr>
        <w:spacing w:line="560" w:lineRule="exact"/>
        <w:ind w:firstLineChars="200" w:firstLine="643"/>
        <w:rPr>
          <w:rFonts w:ascii="仿宋_GB2312" w:eastAsia="仿宋_GB2312"/>
          <w:sz w:val="32"/>
          <w:szCs w:val="20"/>
        </w:rPr>
      </w:pPr>
      <w:r>
        <w:rPr>
          <w:rFonts w:ascii="仿宋_GB2312" w:eastAsia="仿宋_GB2312" w:hint="eastAsia"/>
          <w:b/>
          <w:sz w:val="32"/>
          <w:szCs w:val="20"/>
        </w:rPr>
        <w:t>1</w:t>
      </w:r>
      <w:r>
        <w:rPr>
          <w:rFonts w:ascii="仿宋_GB2312" w:eastAsia="仿宋_GB2312"/>
          <w:b/>
          <w:sz w:val="32"/>
          <w:szCs w:val="20"/>
        </w:rPr>
        <w:t>.</w:t>
      </w:r>
      <w:r>
        <w:rPr>
          <w:rFonts w:ascii="仿宋_GB2312" w:eastAsia="仿宋_GB2312" w:hint="eastAsia"/>
          <w:b/>
          <w:sz w:val="32"/>
          <w:szCs w:val="20"/>
        </w:rPr>
        <w:t>举债</w:t>
      </w:r>
      <w:r>
        <w:rPr>
          <w:rFonts w:ascii="仿宋_GB2312" w:eastAsia="仿宋_GB2312"/>
          <w:b/>
          <w:sz w:val="32"/>
          <w:szCs w:val="20"/>
        </w:rPr>
        <w:t>必须</w:t>
      </w:r>
      <w:r>
        <w:rPr>
          <w:rFonts w:ascii="仿宋_GB2312" w:eastAsia="仿宋_GB2312" w:hint="eastAsia"/>
          <w:b/>
          <w:sz w:val="32"/>
          <w:szCs w:val="20"/>
        </w:rPr>
        <w:t>严格</w:t>
      </w:r>
      <w:r>
        <w:rPr>
          <w:rFonts w:ascii="仿宋_GB2312" w:eastAsia="仿宋_GB2312"/>
          <w:b/>
          <w:sz w:val="32"/>
          <w:szCs w:val="20"/>
        </w:rPr>
        <w:t>控制</w:t>
      </w:r>
      <w:r>
        <w:rPr>
          <w:rFonts w:ascii="仿宋_GB2312" w:eastAsia="仿宋_GB2312" w:hint="eastAsia"/>
          <w:b/>
          <w:sz w:val="32"/>
          <w:szCs w:val="20"/>
        </w:rPr>
        <w:t>地方政府债务风险。</w:t>
      </w:r>
      <w:r>
        <w:rPr>
          <w:rFonts w:ascii="仿宋_GB2312" w:eastAsia="仿宋_GB2312" w:hint="eastAsia"/>
          <w:sz w:val="32"/>
          <w:szCs w:val="20"/>
        </w:rPr>
        <w:t>严格控制各地政府债务风险，减少风险预警地区新增债券安排额度，适度向低风险地区倾斜。</w:t>
      </w:r>
    </w:p>
    <w:p w:rsidR="008C7B9A" w:rsidRDefault="003013F2" w:rsidP="00CC6EA4">
      <w:pPr>
        <w:spacing w:line="560" w:lineRule="exact"/>
        <w:ind w:firstLineChars="200" w:firstLine="643"/>
        <w:rPr>
          <w:rFonts w:ascii="仿宋_GB2312" w:eastAsia="仿宋_GB2312"/>
          <w:sz w:val="32"/>
          <w:szCs w:val="20"/>
        </w:rPr>
      </w:pPr>
      <w:r>
        <w:rPr>
          <w:rFonts w:ascii="仿宋_GB2312" w:eastAsia="仿宋_GB2312" w:hint="eastAsia"/>
          <w:b/>
          <w:sz w:val="32"/>
          <w:szCs w:val="20"/>
        </w:rPr>
        <w:t>2</w:t>
      </w:r>
      <w:r>
        <w:rPr>
          <w:rFonts w:ascii="仿宋_GB2312" w:eastAsia="仿宋_GB2312"/>
          <w:b/>
          <w:sz w:val="32"/>
          <w:szCs w:val="20"/>
        </w:rPr>
        <w:t>.</w:t>
      </w:r>
      <w:r>
        <w:rPr>
          <w:rFonts w:ascii="仿宋_GB2312" w:eastAsia="仿宋_GB2312" w:hint="eastAsia"/>
          <w:b/>
          <w:sz w:val="32"/>
          <w:szCs w:val="20"/>
        </w:rPr>
        <w:t>举债与偿债能力匹配。</w:t>
      </w:r>
      <w:r>
        <w:rPr>
          <w:rFonts w:ascii="仿宋_GB2312" w:eastAsia="仿宋_GB2312" w:hint="eastAsia"/>
          <w:sz w:val="32"/>
          <w:szCs w:val="20"/>
        </w:rPr>
        <w:t>新增地方政府债务限额安排统筹考虑各地州市财力水平、债务风险状况，对财政实力强、偿债能力强、举债空间大的多安排；对财政实力弱，偿债能力弱，举债空间小的，少安排或不安排。</w:t>
      </w:r>
    </w:p>
    <w:p w:rsidR="008C7B9A" w:rsidRDefault="003013F2" w:rsidP="00CC6EA4">
      <w:pPr>
        <w:spacing w:line="560" w:lineRule="exact"/>
        <w:ind w:firstLineChars="200" w:firstLine="643"/>
        <w:rPr>
          <w:rFonts w:ascii="仿宋_GB2312" w:eastAsia="仿宋_GB2312"/>
          <w:sz w:val="32"/>
          <w:szCs w:val="20"/>
        </w:rPr>
      </w:pPr>
      <w:r>
        <w:rPr>
          <w:rFonts w:ascii="仿宋_GB2312" w:eastAsia="仿宋_GB2312" w:hint="eastAsia"/>
          <w:b/>
          <w:sz w:val="32"/>
          <w:szCs w:val="20"/>
        </w:rPr>
        <w:t>3</w:t>
      </w:r>
      <w:r>
        <w:rPr>
          <w:rFonts w:ascii="仿宋_GB2312" w:eastAsia="仿宋_GB2312"/>
          <w:b/>
          <w:sz w:val="32"/>
          <w:szCs w:val="20"/>
        </w:rPr>
        <w:t>.</w:t>
      </w:r>
      <w:r>
        <w:rPr>
          <w:rFonts w:ascii="仿宋_GB2312" w:eastAsia="仿宋_GB2312" w:hint="eastAsia"/>
          <w:b/>
          <w:sz w:val="32"/>
          <w:szCs w:val="20"/>
        </w:rPr>
        <w:t>举债与绩效管理挂钩。</w:t>
      </w:r>
      <w:r>
        <w:rPr>
          <w:rFonts w:ascii="仿宋_GB2312" w:eastAsia="仿宋_GB2312" w:hint="eastAsia"/>
          <w:sz w:val="32"/>
          <w:szCs w:val="20"/>
        </w:rPr>
        <w:t>落实自治区党委关于全面实施财政绩效管理的工作要求，对财政管理水平高，政府债务资金使用绩效好的地区多安排；对财政管理水平低，政府债务资金使用绩效差的地区少安排或不安排。</w:t>
      </w:r>
    </w:p>
    <w:p w:rsidR="008C7B9A" w:rsidRDefault="003013F2" w:rsidP="00CC6EA4">
      <w:pPr>
        <w:spacing w:line="560" w:lineRule="exact"/>
        <w:ind w:firstLineChars="200" w:firstLine="643"/>
        <w:rPr>
          <w:rFonts w:ascii="仿宋_GB2312" w:eastAsia="仿宋_GB2312"/>
          <w:sz w:val="32"/>
          <w:szCs w:val="20"/>
        </w:rPr>
      </w:pPr>
      <w:r>
        <w:rPr>
          <w:rFonts w:ascii="仿宋_GB2312" w:eastAsia="仿宋_GB2312" w:hint="eastAsia"/>
          <w:b/>
          <w:sz w:val="32"/>
          <w:szCs w:val="20"/>
        </w:rPr>
        <w:lastRenderedPageBreak/>
        <w:t>4</w:t>
      </w:r>
      <w:r>
        <w:rPr>
          <w:rFonts w:ascii="仿宋_GB2312" w:eastAsia="仿宋_GB2312"/>
          <w:b/>
          <w:sz w:val="32"/>
          <w:szCs w:val="20"/>
        </w:rPr>
        <w:t>.</w:t>
      </w:r>
      <w:r>
        <w:rPr>
          <w:rFonts w:ascii="仿宋_GB2312" w:eastAsia="仿宋_GB2312" w:hint="eastAsia"/>
          <w:b/>
          <w:sz w:val="32"/>
          <w:szCs w:val="20"/>
        </w:rPr>
        <w:t>举债与项目收益平衡。</w:t>
      </w:r>
      <w:r>
        <w:rPr>
          <w:rFonts w:ascii="仿宋_GB2312" w:eastAsia="仿宋_GB2312" w:hint="eastAsia"/>
          <w:sz w:val="32"/>
          <w:szCs w:val="20"/>
        </w:rPr>
        <w:t>专项债务限额分配充分考虑对应的债券项目能产生持续稳定的现金收入，且项目收益能完全覆盖专项债券还本付息规模。对债券项目收益无法覆盖专项债券本息</w:t>
      </w:r>
      <w:r w:rsidR="008A161E">
        <w:rPr>
          <w:rFonts w:ascii="仿宋_GB2312" w:eastAsia="仿宋_GB2312" w:hint="eastAsia"/>
          <w:sz w:val="32"/>
          <w:szCs w:val="20"/>
        </w:rPr>
        <w:t>的</w:t>
      </w:r>
      <w:r>
        <w:rPr>
          <w:rFonts w:ascii="仿宋_GB2312" w:eastAsia="仿宋_GB2312" w:hint="eastAsia"/>
          <w:sz w:val="32"/>
          <w:szCs w:val="20"/>
        </w:rPr>
        <w:t>，不予安排；项目不成熟、前期准备工作不充分的，不予安排。</w:t>
      </w:r>
    </w:p>
    <w:p w:rsidR="008C7B9A" w:rsidRDefault="003013F2" w:rsidP="00CC6EA4">
      <w:pPr>
        <w:spacing w:line="560" w:lineRule="exact"/>
        <w:ind w:firstLineChars="200" w:firstLine="643"/>
        <w:rPr>
          <w:rFonts w:ascii="仿宋_GB2312" w:eastAsia="仿宋_GB2312"/>
          <w:sz w:val="32"/>
          <w:szCs w:val="20"/>
        </w:rPr>
      </w:pPr>
      <w:r>
        <w:rPr>
          <w:rFonts w:ascii="仿宋_GB2312" w:eastAsia="仿宋_GB2312" w:hint="eastAsia"/>
          <w:b/>
          <w:sz w:val="32"/>
          <w:szCs w:val="20"/>
        </w:rPr>
        <w:t>5</w:t>
      </w:r>
      <w:r>
        <w:rPr>
          <w:rFonts w:ascii="仿宋_GB2312" w:eastAsia="仿宋_GB2312"/>
          <w:b/>
          <w:sz w:val="32"/>
          <w:szCs w:val="20"/>
        </w:rPr>
        <w:t>.</w:t>
      </w:r>
      <w:r>
        <w:rPr>
          <w:rFonts w:ascii="仿宋_GB2312" w:eastAsia="仿宋_GB2312" w:hint="eastAsia"/>
          <w:b/>
          <w:sz w:val="32"/>
          <w:szCs w:val="20"/>
        </w:rPr>
        <w:t>举债必须严格履行法定程序。</w:t>
      </w:r>
      <w:r>
        <w:rPr>
          <w:rFonts w:ascii="仿宋_GB2312" w:eastAsia="仿宋_GB2312" w:hint="eastAsia"/>
          <w:sz w:val="32"/>
          <w:szCs w:val="20"/>
        </w:rPr>
        <w:t>把国务院审定批准、财政部下达的地方政府债务限额内发行地方政府债券，作为全区各级政府举债的唯一合法途径。新增政府债务限额必须严格履行本级人民政府审定后，报同级人大或常委会批准的程序。</w:t>
      </w:r>
    </w:p>
    <w:p w:rsidR="008C7B9A" w:rsidRDefault="003013F2" w:rsidP="00CC6EA4">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（三）自治区本级预算调整方案</w:t>
      </w:r>
    </w:p>
    <w:p w:rsidR="008C7B9A" w:rsidRDefault="003013F2" w:rsidP="00CC6EA4">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按照财政</w:t>
      </w:r>
      <w:r>
        <w:rPr>
          <w:rFonts w:ascii="仿宋_GB2312" w:eastAsia="仿宋_GB2312" w:hAnsi="仿宋"/>
          <w:sz w:val="32"/>
          <w:szCs w:val="32"/>
        </w:rPr>
        <w:t>部要求和</w:t>
      </w:r>
      <w:r>
        <w:rPr>
          <w:rFonts w:ascii="仿宋_GB2312" w:eastAsia="仿宋_GB2312" w:hAnsi="仿宋" w:hint="eastAsia"/>
          <w:sz w:val="32"/>
          <w:szCs w:val="32"/>
        </w:rPr>
        <w:t>自治区2019年新增地方政府债务限额安排</w:t>
      </w:r>
      <w:r>
        <w:rPr>
          <w:rFonts w:ascii="仿宋_GB2312" w:eastAsia="仿宋_GB2312" w:hAnsi="仿宋"/>
          <w:sz w:val="32"/>
          <w:szCs w:val="32"/>
        </w:rPr>
        <w:t>的</w:t>
      </w:r>
      <w:r>
        <w:rPr>
          <w:rFonts w:ascii="仿宋_GB2312" w:eastAsia="仿宋_GB2312" w:hAnsi="仿宋" w:hint="eastAsia"/>
          <w:sz w:val="32"/>
          <w:szCs w:val="32"/>
        </w:rPr>
        <w:t>原则，统筹考虑自治区宏观调控政策、各地区需求等，自治区安排201</w:t>
      </w:r>
      <w:r>
        <w:rPr>
          <w:rFonts w:ascii="仿宋_GB2312" w:eastAsia="仿宋_GB2312" w:hAnsi="仿宋"/>
          <w:sz w:val="32"/>
          <w:szCs w:val="32"/>
        </w:rPr>
        <w:t>9</w:t>
      </w:r>
      <w:r>
        <w:rPr>
          <w:rFonts w:ascii="仿宋_GB2312" w:eastAsia="仿宋_GB2312" w:hAnsi="仿宋" w:hint="eastAsia"/>
          <w:sz w:val="32"/>
          <w:szCs w:val="32"/>
        </w:rPr>
        <w:t>年</w:t>
      </w:r>
      <w:r>
        <w:rPr>
          <w:rFonts w:ascii="仿宋_GB2312" w:eastAsia="仿宋_GB2312" w:hint="eastAsia"/>
          <w:sz w:val="32"/>
          <w:szCs w:val="32"/>
        </w:rPr>
        <w:t>新增地方政府债务限额</w:t>
      </w:r>
      <w:r>
        <w:rPr>
          <w:rFonts w:ascii="仿宋_GB2312" w:eastAsia="仿宋_GB2312"/>
          <w:sz w:val="32"/>
          <w:szCs w:val="32"/>
        </w:rPr>
        <w:t>448</w:t>
      </w:r>
      <w:r>
        <w:rPr>
          <w:rFonts w:ascii="仿宋_GB2312" w:eastAsia="仿宋_GB2312" w:hint="eastAsia"/>
          <w:sz w:val="32"/>
          <w:szCs w:val="32"/>
        </w:rPr>
        <w:t>亿元，</w:t>
      </w:r>
      <w:r>
        <w:rPr>
          <w:rFonts w:ascii="仿宋_GB2312" w:eastAsia="仿宋_GB2312" w:hAnsi="仿宋" w:hint="eastAsia"/>
          <w:sz w:val="32"/>
          <w:szCs w:val="32"/>
        </w:rPr>
        <w:t>其中：</w:t>
      </w:r>
      <w:r w:rsidR="00E37B0B" w:rsidRPr="00E37B0B">
        <w:rPr>
          <w:rFonts w:ascii="仿宋_GB2312" w:eastAsia="仿宋_GB2312" w:hAnsi="仿宋" w:hint="eastAsia"/>
          <w:sz w:val="32"/>
          <w:szCs w:val="32"/>
        </w:rPr>
        <w:t>新增一般债务限额124亿元（含地方政府向外国政府、国际金融组织借款限额18.3亿元），新增专项债务限额324亿元</w:t>
      </w:r>
      <w:r>
        <w:rPr>
          <w:rFonts w:ascii="仿宋_GB2312" w:eastAsia="仿宋_GB2312" w:hAnsi="仿宋" w:hint="eastAsia"/>
          <w:sz w:val="32"/>
          <w:szCs w:val="32"/>
        </w:rPr>
        <w:t>。</w:t>
      </w:r>
    </w:p>
    <w:p w:rsidR="008C7B9A" w:rsidRDefault="003013F2" w:rsidP="00CC6EA4">
      <w:pPr>
        <w:spacing w:line="560" w:lineRule="exact"/>
        <w:ind w:firstLineChars="250" w:firstLine="803"/>
        <w:rPr>
          <w:rFonts w:ascii="楷体_GB2312" w:eastAsia="楷体_GB2312"/>
          <w:b/>
          <w:sz w:val="32"/>
          <w:szCs w:val="32"/>
        </w:rPr>
      </w:pPr>
      <w:r>
        <w:rPr>
          <w:rFonts w:ascii="楷体_GB2312" w:eastAsia="楷体_GB2312" w:hint="eastAsia"/>
          <w:b/>
          <w:sz w:val="32"/>
          <w:szCs w:val="32"/>
        </w:rPr>
        <w:t>1</w:t>
      </w:r>
      <w:r>
        <w:rPr>
          <w:rFonts w:ascii="楷体_GB2312" w:eastAsia="楷体_GB2312"/>
          <w:b/>
          <w:sz w:val="32"/>
          <w:szCs w:val="32"/>
        </w:rPr>
        <w:t>.</w:t>
      </w:r>
      <w:r>
        <w:rPr>
          <w:rFonts w:ascii="楷体_GB2312" w:eastAsia="楷体_GB2312" w:hint="eastAsia"/>
          <w:b/>
          <w:sz w:val="32"/>
          <w:szCs w:val="32"/>
        </w:rPr>
        <w:t>一般公共预算调整方案</w:t>
      </w:r>
    </w:p>
    <w:p w:rsidR="008C7B9A" w:rsidRDefault="003013F2" w:rsidP="00CC6EA4">
      <w:pPr>
        <w:spacing w:line="560" w:lineRule="exact"/>
        <w:ind w:firstLineChars="246" w:firstLine="790"/>
        <w:rPr>
          <w:rFonts w:ascii="仿宋_GB2312" w:eastAsia="仿宋_GB2312" w:hAnsi="仿宋"/>
          <w:snapToGrid w:val="0"/>
          <w:kern w:val="0"/>
          <w:sz w:val="32"/>
          <w:szCs w:val="32"/>
        </w:rPr>
      </w:pPr>
      <w:r>
        <w:rPr>
          <w:rFonts w:ascii="仿宋_GB2312" w:eastAsia="仿宋_GB2312" w:hint="eastAsia"/>
          <w:b/>
          <w:sz w:val="32"/>
          <w:szCs w:val="32"/>
        </w:rPr>
        <w:t>（1）年初批准</w:t>
      </w:r>
      <w:r>
        <w:rPr>
          <w:rFonts w:ascii="仿宋_GB2312" w:eastAsia="仿宋_GB2312"/>
          <w:b/>
          <w:sz w:val="32"/>
          <w:szCs w:val="32"/>
        </w:rPr>
        <w:t>的</w:t>
      </w:r>
      <w:r>
        <w:rPr>
          <w:rFonts w:ascii="仿宋_GB2312" w:eastAsia="仿宋_GB2312" w:hint="eastAsia"/>
          <w:b/>
          <w:sz w:val="32"/>
          <w:szCs w:val="32"/>
        </w:rPr>
        <w:t>预算。</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年1月，经自治区第十三届人民代表大会第二次会议审查批准，自治区本级一般公共预算收入</w:t>
      </w:r>
      <w:r>
        <w:rPr>
          <w:rFonts w:ascii="仿宋_GB2312" w:eastAsia="仿宋_GB2312" w:hAnsi="仿宋" w:hint="eastAsia"/>
          <w:sz w:val="32"/>
          <w:szCs w:val="32"/>
        </w:rPr>
        <w:t>总计</w:t>
      </w:r>
      <w:r>
        <w:rPr>
          <w:rFonts w:ascii="仿宋_GB2312" w:eastAsia="仿宋_GB2312" w:hAnsi="仿宋" w:hint="eastAsia"/>
          <w:snapToGrid w:val="0"/>
          <w:kern w:val="0"/>
          <w:sz w:val="32"/>
          <w:szCs w:val="32"/>
        </w:rPr>
        <w:t>2678.2亿元。其中：一般公共预算收入240.1亿元，上级补助收入2039.4亿元，地方政府一般债务收入242亿元，下级上解收入61.9亿元，调入预算稳定调节基金33.1亿元，调入资金21.7亿元，上年结余40亿元。支出总计2678.2亿元，其中：一般公共预算支出854亿元，对各地补助1559.9亿元，上解上</w:t>
      </w:r>
      <w:r>
        <w:rPr>
          <w:rFonts w:ascii="仿宋_GB2312" w:eastAsia="仿宋_GB2312" w:hAnsi="仿宋" w:hint="eastAsia"/>
          <w:snapToGrid w:val="0"/>
          <w:kern w:val="0"/>
          <w:sz w:val="32"/>
          <w:szCs w:val="32"/>
        </w:rPr>
        <w:lastRenderedPageBreak/>
        <w:t>级支出124.3亿元，地方政府一般债务转贷支出139.9亿元，地方政府一般债务还本支出0.1亿元。收支相抵，当年收支平衡。</w:t>
      </w:r>
    </w:p>
    <w:p w:rsidR="008C7B9A" w:rsidRDefault="003013F2" w:rsidP="00CC6EA4">
      <w:pPr>
        <w:spacing w:line="560" w:lineRule="exact"/>
        <w:ind w:firstLineChars="200" w:firstLine="643"/>
        <w:rPr>
          <w:rFonts w:ascii="仿宋_GB2312" w:eastAsia="仿宋_GB2312"/>
          <w:b/>
          <w:sz w:val="32"/>
          <w:szCs w:val="32"/>
        </w:rPr>
      </w:pPr>
      <w:r>
        <w:rPr>
          <w:rFonts w:ascii="仿宋_GB2312" w:eastAsia="仿宋_GB2312" w:hint="eastAsia"/>
          <w:b/>
          <w:sz w:val="32"/>
          <w:szCs w:val="32"/>
        </w:rPr>
        <w:t>（2）一般公共预算调整情况。</w:t>
      </w:r>
    </w:p>
    <w:p w:rsidR="008C7B9A" w:rsidRDefault="003013F2" w:rsidP="00CC6EA4">
      <w:pPr>
        <w:spacing w:line="560" w:lineRule="exact"/>
        <w:ind w:firstLineChars="200" w:firstLine="643"/>
        <w:rPr>
          <w:rFonts w:ascii="仿宋_GB2312" w:eastAsia="仿宋_GB2312"/>
          <w:sz w:val="32"/>
          <w:szCs w:val="32"/>
        </w:rPr>
      </w:pPr>
      <w:r>
        <w:rPr>
          <w:rFonts w:ascii="仿宋_GB2312" w:eastAsia="仿宋_GB2312" w:hint="eastAsia"/>
          <w:b/>
          <w:sz w:val="32"/>
          <w:szCs w:val="32"/>
        </w:rPr>
        <w:t>①新增</w:t>
      </w:r>
      <w:r>
        <w:rPr>
          <w:rFonts w:ascii="仿宋_GB2312" w:eastAsia="仿宋_GB2312"/>
          <w:b/>
          <w:sz w:val="32"/>
          <w:szCs w:val="32"/>
        </w:rPr>
        <w:t>一般</w:t>
      </w:r>
      <w:r>
        <w:rPr>
          <w:rFonts w:ascii="仿宋_GB2312" w:eastAsia="仿宋_GB2312" w:hint="eastAsia"/>
          <w:b/>
          <w:sz w:val="32"/>
          <w:szCs w:val="32"/>
        </w:rPr>
        <w:t>债务限额和安排。</w:t>
      </w:r>
      <w:r>
        <w:rPr>
          <w:rFonts w:ascii="仿宋_GB2312" w:eastAsia="仿宋_GB2312" w:hint="eastAsia"/>
          <w:sz w:val="32"/>
          <w:szCs w:val="32"/>
        </w:rPr>
        <w:t>自治区本级新增一般债务限额124亿元，根据自治区新增地方政府债务限额安排的原则和新增债券使用规定，结合2019年自治区预算情况，</w:t>
      </w:r>
      <w:r>
        <w:rPr>
          <w:rFonts w:ascii="仿宋_GB2312" w:eastAsia="仿宋_GB2312"/>
          <w:sz w:val="32"/>
          <w:szCs w:val="32"/>
        </w:rPr>
        <w:t>安排：</w:t>
      </w:r>
    </w:p>
    <w:p w:rsidR="008C7B9A" w:rsidRDefault="003013F2" w:rsidP="00CC6EA4">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w:t>
      </w:r>
      <w:r>
        <w:rPr>
          <w:rFonts w:ascii="仿宋_GB2312" w:eastAsia="仿宋_GB2312"/>
          <w:sz w:val="32"/>
          <w:szCs w:val="32"/>
        </w:rPr>
        <w:t>本级</w:t>
      </w:r>
      <w:r>
        <w:rPr>
          <w:rFonts w:ascii="仿宋_GB2312" w:eastAsia="仿宋_GB2312" w:hint="eastAsia"/>
          <w:sz w:val="32"/>
          <w:szCs w:val="32"/>
        </w:rPr>
        <w:t>新增一般地方政府债券项目41.6亿元，主要用于自治区党委、人民政府确定的重大在建和补短板项目以及预留自治区重大支出项目。其中</w:t>
      </w:r>
      <w:r>
        <w:rPr>
          <w:rFonts w:ascii="仿宋_GB2312" w:eastAsia="仿宋_GB2312"/>
          <w:sz w:val="32"/>
          <w:szCs w:val="32"/>
        </w:rPr>
        <w:t>：</w:t>
      </w:r>
      <w:r>
        <w:rPr>
          <w:rFonts w:ascii="仿宋_GB2312" w:eastAsia="仿宋_GB2312" w:hint="eastAsia"/>
          <w:sz w:val="32"/>
          <w:szCs w:val="32"/>
        </w:rPr>
        <w:t>公路建设5.6亿元</w:t>
      </w:r>
      <w:r w:rsidR="008A161E">
        <w:rPr>
          <w:rFonts w:ascii="仿宋_GB2312" w:eastAsia="仿宋_GB2312" w:hint="eastAsia"/>
          <w:sz w:val="32"/>
          <w:szCs w:val="32"/>
        </w:rPr>
        <w:t>、</w:t>
      </w:r>
      <w:r>
        <w:rPr>
          <w:rFonts w:ascii="仿宋_GB2312" w:eastAsia="仿宋_GB2312" w:hint="eastAsia"/>
          <w:sz w:val="32"/>
          <w:szCs w:val="32"/>
        </w:rPr>
        <w:t>水利项目建设3.6亿元</w:t>
      </w:r>
      <w:r w:rsidR="008A161E">
        <w:rPr>
          <w:rFonts w:ascii="仿宋_GB2312" w:eastAsia="仿宋_GB2312" w:hint="eastAsia"/>
          <w:sz w:val="32"/>
          <w:szCs w:val="32"/>
        </w:rPr>
        <w:t>、</w:t>
      </w:r>
      <w:r>
        <w:rPr>
          <w:rFonts w:ascii="仿宋_GB2312" w:eastAsia="仿宋_GB2312" w:hint="eastAsia"/>
          <w:sz w:val="32"/>
          <w:szCs w:val="32"/>
        </w:rPr>
        <w:t>电力基础设施建设3亿元</w:t>
      </w:r>
      <w:r w:rsidR="008A161E">
        <w:rPr>
          <w:rFonts w:ascii="仿宋_GB2312" w:eastAsia="仿宋_GB2312" w:hint="eastAsia"/>
          <w:sz w:val="32"/>
          <w:szCs w:val="32"/>
        </w:rPr>
        <w:t>、</w:t>
      </w:r>
      <w:r>
        <w:rPr>
          <w:rFonts w:ascii="仿宋_GB2312" w:eastAsia="仿宋_GB2312" w:hint="eastAsia"/>
          <w:sz w:val="32"/>
          <w:szCs w:val="32"/>
        </w:rPr>
        <w:t>教育事业建设1.5亿元</w:t>
      </w:r>
      <w:r w:rsidR="008A161E">
        <w:rPr>
          <w:rFonts w:ascii="仿宋_GB2312" w:eastAsia="仿宋_GB2312" w:hint="eastAsia"/>
          <w:sz w:val="32"/>
          <w:szCs w:val="32"/>
        </w:rPr>
        <w:t>、</w:t>
      </w:r>
      <w:r>
        <w:rPr>
          <w:rFonts w:ascii="仿宋_GB2312" w:eastAsia="仿宋_GB2312" w:hint="eastAsia"/>
          <w:sz w:val="32"/>
          <w:szCs w:val="32"/>
        </w:rPr>
        <w:t>公共安全项目建设2.9亿元</w:t>
      </w:r>
      <w:r w:rsidR="008A161E">
        <w:rPr>
          <w:rFonts w:ascii="仿宋_GB2312" w:eastAsia="仿宋_GB2312" w:hint="eastAsia"/>
          <w:sz w:val="32"/>
          <w:szCs w:val="32"/>
        </w:rPr>
        <w:t>、</w:t>
      </w:r>
      <w:r>
        <w:rPr>
          <w:rFonts w:ascii="仿宋_GB2312" w:eastAsia="仿宋_GB2312" w:hint="eastAsia"/>
          <w:sz w:val="32"/>
          <w:szCs w:val="32"/>
        </w:rPr>
        <w:t>其他重大项目建设25亿元。</w:t>
      </w:r>
    </w:p>
    <w:p w:rsidR="008C7B9A" w:rsidRDefault="003013F2" w:rsidP="00CC6EA4">
      <w:pPr>
        <w:spacing w:line="560" w:lineRule="exact"/>
        <w:ind w:firstLineChars="200" w:firstLine="640"/>
        <w:rPr>
          <w:rFonts w:ascii="仿宋_GB2312" w:eastAsia="仿宋_GB2312"/>
          <w:sz w:val="32"/>
          <w:szCs w:val="32"/>
        </w:rPr>
      </w:pPr>
      <w:r>
        <w:rPr>
          <w:rFonts w:ascii="仿宋_GB2312" w:eastAsia="仿宋_GB2312" w:hint="eastAsia"/>
          <w:sz w:val="32"/>
          <w:szCs w:val="32"/>
        </w:rPr>
        <w:t>转贷各地新增一般债务82.4亿元，其中：转贷各地新增一般债券64.1亿元，主要在当地政府债务风险控制范围内，用于自治区确定的重大项目、重点民生工程建设；转贷各地地方政府外债18.3亿元，全部用于财政部批准实施的政府外债转贷项目。</w:t>
      </w:r>
    </w:p>
    <w:p w:rsidR="008C7B9A" w:rsidRDefault="003013F2" w:rsidP="00CC6EA4">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②新增一</w:t>
      </w:r>
      <w:r>
        <w:rPr>
          <w:rFonts w:ascii="仿宋_GB2312" w:eastAsia="仿宋_GB2312" w:hAnsi="仿宋"/>
          <w:b/>
          <w:sz w:val="32"/>
          <w:szCs w:val="32"/>
        </w:rPr>
        <w:t>般</w:t>
      </w:r>
      <w:r>
        <w:rPr>
          <w:rFonts w:ascii="仿宋_GB2312" w:eastAsia="仿宋_GB2312" w:hAnsi="仿宋" w:hint="eastAsia"/>
          <w:b/>
          <w:sz w:val="32"/>
          <w:szCs w:val="32"/>
        </w:rPr>
        <w:t>债务限额预算调整方案。</w:t>
      </w:r>
      <w:r>
        <w:rPr>
          <w:rFonts w:ascii="仿宋_GB2312" w:eastAsia="仿宋_GB2312" w:hAnsi="仿宋" w:hint="eastAsia"/>
          <w:sz w:val="32"/>
          <w:szCs w:val="32"/>
        </w:rPr>
        <w:t>增加105类“债务收入”04款“地方政府债务收入”01项“一般债务收入”</w:t>
      </w:r>
      <w:r>
        <w:rPr>
          <w:rFonts w:ascii="仿宋_GB2312" w:eastAsia="仿宋_GB2312" w:hAnsi="仿宋"/>
          <w:sz w:val="32"/>
          <w:szCs w:val="32"/>
        </w:rPr>
        <w:t>124</w:t>
      </w:r>
      <w:r>
        <w:rPr>
          <w:rFonts w:ascii="仿宋_GB2312" w:eastAsia="仿宋_GB2312" w:hAnsi="仿宋" w:hint="eastAsia"/>
          <w:sz w:val="32"/>
          <w:szCs w:val="32"/>
        </w:rPr>
        <w:t>亿元，其中：01目“地方政府一般债券收入”</w:t>
      </w:r>
      <w:r>
        <w:rPr>
          <w:rFonts w:ascii="仿宋_GB2312" w:eastAsia="仿宋_GB2312" w:hAnsi="仿宋"/>
          <w:sz w:val="32"/>
          <w:szCs w:val="32"/>
        </w:rPr>
        <w:t>105.7</w:t>
      </w:r>
      <w:r>
        <w:rPr>
          <w:rFonts w:ascii="仿宋_GB2312" w:eastAsia="仿宋_GB2312" w:hAnsi="仿宋" w:hint="eastAsia"/>
          <w:sz w:val="32"/>
          <w:szCs w:val="32"/>
        </w:rPr>
        <w:t>亿元，02目“地方政府向外国政府借款收入”</w:t>
      </w:r>
      <w:r>
        <w:rPr>
          <w:rFonts w:ascii="仿宋_GB2312" w:eastAsia="仿宋_GB2312" w:hAnsi="仿宋"/>
          <w:sz w:val="32"/>
          <w:szCs w:val="32"/>
        </w:rPr>
        <w:t>3</w:t>
      </w:r>
      <w:r>
        <w:rPr>
          <w:rFonts w:ascii="仿宋_GB2312" w:eastAsia="仿宋_GB2312" w:hAnsi="仿宋" w:hint="eastAsia"/>
          <w:sz w:val="32"/>
          <w:szCs w:val="32"/>
        </w:rPr>
        <w:t>亿元，03目“地方政府向国际金融组织借款收入”</w:t>
      </w:r>
      <w:r>
        <w:rPr>
          <w:rFonts w:ascii="仿宋_GB2312" w:eastAsia="仿宋_GB2312" w:hAnsi="仿宋"/>
          <w:sz w:val="32"/>
          <w:szCs w:val="32"/>
        </w:rPr>
        <w:t>15.3</w:t>
      </w:r>
      <w:r>
        <w:rPr>
          <w:rFonts w:ascii="仿宋_GB2312" w:eastAsia="仿宋_GB2312" w:hAnsi="仿宋" w:hint="eastAsia"/>
          <w:sz w:val="32"/>
          <w:szCs w:val="32"/>
        </w:rPr>
        <w:t>亿元。增加自治区本级一般公共预算支出</w:t>
      </w:r>
      <w:r>
        <w:rPr>
          <w:rFonts w:ascii="仿宋_GB2312" w:eastAsia="仿宋_GB2312" w:hAnsi="仿宋"/>
          <w:sz w:val="32"/>
          <w:szCs w:val="32"/>
        </w:rPr>
        <w:t>41.6</w:t>
      </w:r>
      <w:r>
        <w:rPr>
          <w:rFonts w:ascii="仿宋_GB2312" w:eastAsia="仿宋_GB2312" w:hAnsi="仿宋" w:hint="eastAsia"/>
          <w:sz w:val="32"/>
          <w:szCs w:val="32"/>
        </w:rPr>
        <w:t>亿元，根据实际使用方向相应列入政府收支功能支出科目。增加230类“转移性支出”11款“债务转贷支出”</w:t>
      </w:r>
      <w:r>
        <w:rPr>
          <w:rFonts w:ascii="仿宋_GB2312" w:eastAsia="仿宋_GB2312" w:hAnsi="仿宋"/>
          <w:sz w:val="32"/>
          <w:szCs w:val="32"/>
        </w:rPr>
        <w:t>82.4</w:t>
      </w:r>
      <w:r>
        <w:rPr>
          <w:rFonts w:ascii="仿宋_GB2312" w:eastAsia="仿宋_GB2312" w:hAnsi="仿宋" w:hint="eastAsia"/>
          <w:sz w:val="32"/>
          <w:szCs w:val="32"/>
        </w:rPr>
        <w:t>亿元，其中：</w:t>
      </w:r>
      <w:r>
        <w:rPr>
          <w:rFonts w:ascii="仿宋_GB2312" w:eastAsia="仿宋_GB2312" w:hAnsi="仿宋" w:hint="eastAsia"/>
          <w:sz w:val="32"/>
          <w:szCs w:val="32"/>
        </w:rPr>
        <w:lastRenderedPageBreak/>
        <w:t>01目“地方政府一般债券转贷支出”</w:t>
      </w:r>
      <w:r>
        <w:rPr>
          <w:rFonts w:ascii="仿宋_GB2312" w:eastAsia="仿宋_GB2312" w:hAnsi="仿宋"/>
          <w:sz w:val="32"/>
          <w:szCs w:val="32"/>
        </w:rPr>
        <w:t>64.1</w:t>
      </w:r>
      <w:r>
        <w:rPr>
          <w:rFonts w:ascii="仿宋_GB2312" w:eastAsia="仿宋_GB2312" w:hAnsi="仿宋" w:hint="eastAsia"/>
          <w:sz w:val="32"/>
          <w:szCs w:val="32"/>
        </w:rPr>
        <w:t>亿元，02目“地方政府向外国政府借款转贷支出”</w:t>
      </w:r>
      <w:r>
        <w:rPr>
          <w:rFonts w:ascii="仿宋_GB2312" w:eastAsia="仿宋_GB2312" w:hAnsi="仿宋"/>
          <w:sz w:val="32"/>
          <w:szCs w:val="32"/>
        </w:rPr>
        <w:t>3</w:t>
      </w:r>
      <w:r>
        <w:rPr>
          <w:rFonts w:ascii="仿宋_GB2312" w:eastAsia="仿宋_GB2312" w:hAnsi="仿宋" w:hint="eastAsia"/>
          <w:sz w:val="32"/>
          <w:szCs w:val="32"/>
        </w:rPr>
        <w:t>亿元，03目“地方政府向国际金融组织借款转贷支出”</w:t>
      </w:r>
      <w:r>
        <w:rPr>
          <w:rFonts w:ascii="仿宋_GB2312" w:eastAsia="仿宋_GB2312" w:hAnsi="仿宋"/>
          <w:sz w:val="32"/>
          <w:szCs w:val="32"/>
        </w:rPr>
        <w:t>15.3</w:t>
      </w:r>
      <w:r>
        <w:rPr>
          <w:rFonts w:ascii="仿宋_GB2312" w:eastAsia="仿宋_GB2312" w:hAnsi="仿宋" w:hint="eastAsia"/>
          <w:sz w:val="32"/>
          <w:szCs w:val="32"/>
        </w:rPr>
        <w:t>亿元。</w:t>
      </w:r>
    </w:p>
    <w:p w:rsidR="008C7B9A" w:rsidRDefault="003013F2" w:rsidP="00CC6EA4">
      <w:pPr>
        <w:spacing w:line="560" w:lineRule="exact"/>
        <w:ind w:firstLineChars="200" w:firstLine="643"/>
        <w:rPr>
          <w:rFonts w:ascii="仿宋_GB2312" w:eastAsia="仿宋_GB2312" w:hAnsi="仿宋"/>
          <w:sz w:val="32"/>
          <w:szCs w:val="32"/>
        </w:rPr>
      </w:pPr>
      <w:r>
        <w:rPr>
          <w:rFonts w:ascii="仿宋_GB2312" w:eastAsia="仿宋_GB2312" w:hint="eastAsia"/>
          <w:b/>
          <w:sz w:val="32"/>
          <w:szCs w:val="32"/>
        </w:rPr>
        <w:t>（</w:t>
      </w:r>
      <w:r>
        <w:rPr>
          <w:rFonts w:ascii="仿宋_GB2312" w:eastAsia="仿宋_GB2312"/>
          <w:b/>
          <w:sz w:val="32"/>
          <w:szCs w:val="32"/>
        </w:rPr>
        <w:t>3</w:t>
      </w:r>
      <w:r>
        <w:rPr>
          <w:rFonts w:ascii="仿宋_GB2312" w:eastAsia="仿宋_GB2312" w:hint="eastAsia"/>
          <w:b/>
          <w:sz w:val="32"/>
          <w:szCs w:val="32"/>
        </w:rPr>
        <w:t>）一般公共预算调整</w:t>
      </w:r>
      <w:proofErr w:type="gramStart"/>
      <w:r>
        <w:rPr>
          <w:rFonts w:ascii="仿宋_GB2312" w:eastAsia="仿宋_GB2312" w:hint="eastAsia"/>
          <w:b/>
          <w:sz w:val="32"/>
          <w:szCs w:val="32"/>
        </w:rPr>
        <w:t>后平衡</w:t>
      </w:r>
      <w:proofErr w:type="gramEnd"/>
      <w:r>
        <w:rPr>
          <w:rFonts w:ascii="仿宋_GB2312" w:eastAsia="仿宋_GB2312" w:hint="eastAsia"/>
          <w:b/>
          <w:sz w:val="32"/>
          <w:szCs w:val="32"/>
        </w:rPr>
        <w:t>情况。</w:t>
      </w:r>
      <w:r>
        <w:rPr>
          <w:rFonts w:ascii="仿宋_GB2312" w:eastAsia="仿宋_GB2312" w:hint="eastAsia"/>
          <w:sz w:val="32"/>
          <w:szCs w:val="32"/>
        </w:rPr>
        <w:t>自治区本级一般公共预算调整后：一般公共预算收入总计</w:t>
      </w:r>
      <w:r>
        <w:rPr>
          <w:rFonts w:ascii="仿宋_GB2312" w:eastAsia="仿宋_GB2312"/>
          <w:sz w:val="32"/>
          <w:szCs w:val="32"/>
        </w:rPr>
        <w:t>2802.2</w:t>
      </w:r>
      <w:r>
        <w:rPr>
          <w:rFonts w:ascii="仿宋_GB2312" w:eastAsia="仿宋_GB2312" w:hint="eastAsia"/>
          <w:sz w:val="32"/>
          <w:szCs w:val="32"/>
        </w:rPr>
        <w:t>亿元（自治区十三届人大二次会议批准收入</w:t>
      </w:r>
      <w:r>
        <w:rPr>
          <w:rFonts w:ascii="仿宋_GB2312" w:eastAsia="仿宋_GB2312"/>
          <w:sz w:val="32"/>
          <w:szCs w:val="32"/>
        </w:rPr>
        <w:t>2678.2</w:t>
      </w:r>
      <w:r>
        <w:rPr>
          <w:rFonts w:ascii="仿宋_GB2312" w:eastAsia="仿宋_GB2312" w:hint="eastAsia"/>
          <w:sz w:val="32"/>
          <w:szCs w:val="32"/>
        </w:rPr>
        <w:t>亿元，加本次一般债务收入</w:t>
      </w:r>
      <w:r>
        <w:rPr>
          <w:rFonts w:ascii="仿宋_GB2312" w:eastAsia="仿宋_GB2312"/>
          <w:sz w:val="32"/>
          <w:szCs w:val="32"/>
        </w:rPr>
        <w:t>124</w:t>
      </w:r>
      <w:r>
        <w:rPr>
          <w:rFonts w:ascii="仿宋_GB2312" w:eastAsia="仿宋_GB2312" w:hint="eastAsia"/>
          <w:sz w:val="32"/>
          <w:szCs w:val="32"/>
        </w:rPr>
        <w:t>亿元）。其中：一般公共预算收入240.1亿元，中央补助收入2039.4亿元，地方政府一般债务收入</w:t>
      </w:r>
      <w:r>
        <w:rPr>
          <w:rFonts w:ascii="仿宋_GB2312" w:eastAsia="仿宋_GB2312"/>
          <w:sz w:val="32"/>
          <w:szCs w:val="32"/>
        </w:rPr>
        <w:t>366</w:t>
      </w:r>
      <w:r>
        <w:rPr>
          <w:rFonts w:ascii="仿宋_GB2312" w:eastAsia="仿宋_GB2312" w:hint="eastAsia"/>
          <w:sz w:val="32"/>
          <w:szCs w:val="32"/>
        </w:rPr>
        <w:t>亿元，下级上解收入61.9亿元，调入预算稳定调节基金33.1亿元，调入资金21.7亿元，上年结余40亿元。支出总计2</w:t>
      </w:r>
      <w:r>
        <w:rPr>
          <w:rFonts w:ascii="仿宋_GB2312" w:eastAsia="仿宋_GB2312"/>
          <w:sz w:val="32"/>
          <w:szCs w:val="32"/>
        </w:rPr>
        <w:t>802</w:t>
      </w:r>
      <w:r>
        <w:rPr>
          <w:rFonts w:ascii="仿宋_GB2312" w:eastAsia="仿宋_GB2312" w:hint="eastAsia"/>
          <w:sz w:val="32"/>
          <w:szCs w:val="32"/>
        </w:rPr>
        <w:t>.2亿元</w:t>
      </w:r>
      <w:r>
        <w:rPr>
          <w:rFonts w:ascii="仿宋_GB2312" w:eastAsia="仿宋_GB2312" w:hAnsi="仿宋" w:hint="eastAsia"/>
          <w:sz w:val="32"/>
          <w:szCs w:val="32"/>
        </w:rPr>
        <w:t>（自治区十三届人大二次会议批准支出</w:t>
      </w:r>
      <w:r>
        <w:rPr>
          <w:rFonts w:ascii="仿宋_GB2312" w:eastAsia="仿宋_GB2312" w:hAnsi="仿宋"/>
          <w:sz w:val="32"/>
          <w:szCs w:val="32"/>
        </w:rPr>
        <w:t>2678.2</w:t>
      </w:r>
      <w:r>
        <w:rPr>
          <w:rFonts w:ascii="仿宋_GB2312" w:eastAsia="仿宋_GB2312" w:hAnsi="仿宋" w:hint="eastAsia"/>
          <w:sz w:val="32"/>
          <w:szCs w:val="32"/>
        </w:rPr>
        <w:t>亿元，加自治区本级新增债务支出</w:t>
      </w:r>
      <w:r>
        <w:rPr>
          <w:rFonts w:ascii="仿宋_GB2312" w:eastAsia="仿宋_GB2312" w:hAnsi="仿宋"/>
          <w:sz w:val="32"/>
          <w:szCs w:val="32"/>
        </w:rPr>
        <w:t>41.6</w:t>
      </w:r>
      <w:r>
        <w:rPr>
          <w:rFonts w:ascii="仿宋_GB2312" w:eastAsia="仿宋_GB2312" w:hAnsi="仿宋" w:hint="eastAsia"/>
          <w:sz w:val="32"/>
          <w:szCs w:val="32"/>
        </w:rPr>
        <w:t>亿元，转贷各地州</w:t>
      </w:r>
      <w:proofErr w:type="gramStart"/>
      <w:r>
        <w:rPr>
          <w:rFonts w:ascii="仿宋_GB2312" w:eastAsia="仿宋_GB2312" w:hAnsi="仿宋" w:hint="eastAsia"/>
          <w:sz w:val="32"/>
          <w:szCs w:val="32"/>
        </w:rPr>
        <w:t>市一般</w:t>
      </w:r>
      <w:proofErr w:type="gramEnd"/>
      <w:r>
        <w:rPr>
          <w:rFonts w:ascii="仿宋_GB2312" w:eastAsia="仿宋_GB2312" w:hAnsi="仿宋" w:hint="eastAsia"/>
          <w:sz w:val="32"/>
          <w:szCs w:val="32"/>
        </w:rPr>
        <w:t>债务</w:t>
      </w:r>
      <w:r>
        <w:rPr>
          <w:rFonts w:ascii="仿宋_GB2312" w:eastAsia="仿宋_GB2312" w:hAnsi="仿宋"/>
          <w:sz w:val="32"/>
          <w:szCs w:val="32"/>
        </w:rPr>
        <w:t>82.4</w:t>
      </w:r>
      <w:r>
        <w:rPr>
          <w:rFonts w:ascii="仿宋_GB2312" w:eastAsia="仿宋_GB2312" w:hAnsi="仿宋" w:hint="eastAsia"/>
          <w:sz w:val="32"/>
          <w:szCs w:val="32"/>
        </w:rPr>
        <w:t>亿元）</w:t>
      </w:r>
      <w:r>
        <w:rPr>
          <w:rFonts w:ascii="仿宋_GB2312" w:eastAsia="仿宋_GB2312" w:hint="eastAsia"/>
          <w:sz w:val="32"/>
          <w:szCs w:val="32"/>
        </w:rPr>
        <w:t>，其中：一般公共预算支出</w:t>
      </w:r>
      <w:r>
        <w:rPr>
          <w:rFonts w:ascii="仿宋_GB2312" w:eastAsia="仿宋_GB2312"/>
          <w:sz w:val="32"/>
          <w:szCs w:val="32"/>
        </w:rPr>
        <w:t>895.6</w:t>
      </w:r>
      <w:r>
        <w:rPr>
          <w:rFonts w:ascii="仿宋_GB2312" w:eastAsia="仿宋_GB2312" w:hint="eastAsia"/>
          <w:sz w:val="32"/>
          <w:szCs w:val="32"/>
        </w:rPr>
        <w:t>亿元，对各地补助1559.9亿元，上解上级支出124.3亿元，地方政府一般债务转贷支出</w:t>
      </w:r>
      <w:r>
        <w:rPr>
          <w:rFonts w:ascii="仿宋_GB2312" w:eastAsia="仿宋_GB2312"/>
          <w:sz w:val="32"/>
          <w:szCs w:val="32"/>
        </w:rPr>
        <w:t>222.3</w:t>
      </w:r>
      <w:r>
        <w:rPr>
          <w:rFonts w:ascii="仿宋_GB2312" w:eastAsia="仿宋_GB2312" w:hint="eastAsia"/>
          <w:sz w:val="32"/>
          <w:szCs w:val="32"/>
        </w:rPr>
        <w:t>亿元，地方政府一般债务还本支出0.1亿元。收支相抵，当年收支平衡。</w:t>
      </w:r>
    </w:p>
    <w:p w:rsidR="008C7B9A" w:rsidRDefault="003013F2" w:rsidP="00CC6EA4">
      <w:pPr>
        <w:spacing w:line="560" w:lineRule="exact"/>
        <w:ind w:firstLineChars="200" w:firstLine="643"/>
        <w:rPr>
          <w:rFonts w:ascii="楷体_GB2312" w:eastAsia="楷体_GB2312"/>
          <w:b/>
          <w:sz w:val="32"/>
          <w:szCs w:val="32"/>
        </w:rPr>
      </w:pPr>
      <w:r>
        <w:rPr>
          <w:rFonts w:ascii="楷体_GB2312" w:eastAsia="楷体_GB2312" w:hint="eastAsia"/>
          <w:b/>
          <w:sz w:val="32"/>
          <w:szCs w:val="32"/>
        </w:rPr>
        <w:t>2</w:t>
      </w:r>
      <w:r>
        <w:rPr>
          <w:rFonts w:ascii="楷体_GB2312" w:eastAsia="楷体_GB2312"/>
          <w:b/>
          <w:sz w:val="32"/>
          <w:szCs w:val="32"/>
        </w:rPr>
        <w:t>.</w:t>
      </w:r>
      <w:r>
        <w:rPr>
          <w:rFonts w:ascii="楷体_GB2312" w:eastAsia="楷体_GB2312" w:hint="eastAsia"/>
          <w:b/>
          <w:sz w:val="32"/>
          <w:szCs w:val="32"/>
        </w:rPr>
        <w:t>政府性基金预算调整方案</w:t>
      </w:r>
    </w:p>
    <w:p w:rsidR="008C7B9A" w:rsidRDefault="003013F2" w:rsidP="00CC6EA4">
      <w:pPr>
        <w:spacing w:line="560" w:lineRule="exact"/>
        <w:ind w:firstLineChars="246" w:firstLine="790"/>
        <w:rPr>
          <w:rFonts w:ascii="仿宋_GB2312" w:eastAsia="仿宋_GB2312" w:hAnsi="仿宋"/>
          <w:sz w:val="32"/>
        </w:rPr>
      </w:pPr>
      <w:r>
        <w:rPr>
          <w:rFonts w:ascii="仿宋_GB2312" w:eastAsia="仿宋_GB2312" w:hint="eastAsia"/>
          <w:b/>
          <w:sz w:val="32"/>
          <w:szCs w:val="32"/>
        </w:rPr>
        <w:t>（1）年初批准</w:t>
      </w:r>
      <w:r>
        <w:rPr>
          <w:rFonts w:ascii="仿宋_GB2312" w:eastAsia="仿宋_GB2312"/>
          <w:b/>
          <w:sz w:val="32"/>
          <w:szCs w:val="32"/>
        </w:rPr>
        <w:t>的</w:t>
      </w:r>
      <w:r>
        <w:rPr>
          <w:rFonts w:ascii="仿宋_GB2312" w:eastAsia="仿宋_GB2312" w:hint="eastAsia"/>
          <w:b/>
          <w:sz w:val="32"/>
          <w:szCs w:val="32"/>
        </w:rPr>
        <w:t>预算。</w:t>
      </w:r>
      <w:r>
        <w:rPr>
          <w:rFonts w:ascii="仿宋_GB2312" w:eastAsia="仿宋_GB2312" w:hint="eastAsia"/>
          <w:sz w:val="32"/>
          <w:szCs w:val="32"/>
        </w:rPr>
        <w:t>自治区第十三届人民代表大会第二次会议审查批准，自治区本级政府性基金预算</w:t>
      </w:r>
      <w:r>
        <w:rPr>
          <w:rFonts w:ascii="仿宋_GB2312" w:eastAsia="仿宋_GB2312" w:hAnsi="仿宋" w:hint="eastAsia"/>
          <w:sz w:val="32"/>
        </w:rPr>
        <w:t>收入总计300.9亿元，其中：政府性基金预算收入104.8亿元，上级补助15.1亿元，地方政府专项债务收入158亿元，上年结余23亿元。支出总计300.9亿元，其中：政府性基金预算支出92.8亿元，补助下级8.5亿元，地方政府专项债务转贷支出158亿元，调出资金</w:t>
      </w:r>
      <w:r>
        <w:rPr>
          <w:rFonts w:ascii="仿宋_GB2312" w:eastAsia="仿宋_GB2312" w:hAnsi="仿宋" w:hint="eastAsia"/>
          <w:sz w:val="32"/>
        </w:rPr>
        <w:lastRenderedPageBreak/>
        <w:t>20.9</w:t>
      </w:r>
      <w:r w:rsidR="00CE2E6F">
        <w:rPr>
          <w:rFonts w:ascii="仿宋_GB2312" w:eastAsia="仿宋_GB2312" w:hAnsi="仿宋" w:hint="eastAsia"/>
          <w:sz w:val="32"/>
        </w:rPr>
        <w:t>亿元，年终</w:t>
      </w:r>
      <w:r>
        <w:rPr>
          <w:rFonts w:ascii="仿宋_GB2312" w:eastAsia="仿宋_GB2312" w:hAnsi="仿宋" w:hint="eastAsia"/>
          <w:sz w:val="32"/>
        </w:rPr>
        <w:t>结余20.7亿元。收支相抵，当年收支平衡。</w:t>
      </w:r>
    </w:p>
    <w:p w:rsidR="008C7B9A" w:rsidRDefault="003013F2" w:rsidP="00CC6EA4">
      <w:pPr>
        <w:spacing w:line="560" w:lineRule="exact"/>
        <w:ind w:firstLineChars="200" w:firstLine="643"/>
        <w:rPr>
          <w:rFonts w:ascii="仿宋_GB2312" w:eastAsia="仿宋_GB2312"/>
          <w:b/>
          <w:sz w:val="32"/>
          <w:szCs w:val="32"/>
        </w:rPr>
      </w:pPr>
      <w:r>
        <w:rPr>
          <w:rFonts w:ascii="仿宋_GB2312" w:eastAsia="仿宋_GB2312" w:hint="eastAsia"/>
          <w:b/>
          <w:sz w:val="32"/>
          <w:szCs w:val="32"/>
        </w:rPr>
        <w:t>（2）政府性基金预算调整情况。</w:t>
      </w:r>
    </w:p>
    <w:p w:rsidR="008C7B9A" w:rsidRDefault="003013F2" w:rsidP="00CC6EA4">
      <w:pPr>
        <w:spacing w:line="560" w:lineRule="exact"/>
        <w:ind w:firstLineChars="200" w:firstLine="643"/>
        <w:rPr>
          <w:rFonts w:ascii="仿宋_GB2312" w:eastAsia="仿宋_GB2312" w:hAnsi="Times"/>
          <w:sz w:val="32"/>
          <w:szCs w:val="32"/>
        </w:rPr>
      </w:pPr>
      <w:r>
        <w:rPr>
          <w:rFonts w:ascii="仿宋_GB2312" w:eastAsia="仿宋_GB2312" w:hint="eastAsia"/>
          <w:b/>
          <w:sz w:val="32"/>
          <w:szCs w:val="32"/>
        </w:rPr>
        <w:t>①新增专项债务限额和安排。</w:t>
      </w:r>
      <w:r>
        <w:rPr>
          <w:rFonts w:ascii="仿宋_GB2312" w:eastAsia="仿宋_GB2312" w:hAnsi="Times" w:hint="eastAsia"/>
          <w:sz w:val="32"/>
          <w:szCs w:val="32"/>
        </w:rPr>
        <w:t>自治区本级新增专项债务限额324亿元，</w:t>
      </w:r>
      <w:r>
        <w:rPr>
          <w:rFonts w:ascii="仿宋_GB2312" w:eastAsia="仿宋_GB2312" w:hint="eastAsia"/>
          <w:sz w:val="32"/>
          <w:szCs w:val="32"/>
        </w:rPr>
        <w:t>根据自治区新增地方政府债务限额安排的原则和新增债券使用规定，结合2019年自治区预算情况，安排：</w:t>
      </w:r>
    </w:p>
    <w:p w:rsidR="008C7B9A" w:rsidRDefault="003013F2" w:rsidP="00CC6EA4">
      <w:pPr>
        <w:spacing w:line="560" w:lineRule="exact"/>
        <w:ind w:firstLineChars="200" w:firstLine="640"/>
        <w:rPr>
          <w:rFonts w:ascii="仿宋_GB2312" w:eastAsia="仿宋_GB2312" w:hAnsi="Times"/>
          <w:sz w:val="32"/>
          <w:szCs w:val="32"/>
        </w:rPr>
      </w:pPr>
      <w:r>
        <w:rPr>
          <w:rFonts w:ascii="仿宋_GB2312" w:eastAsia="仿宋_GB2312" w:hAnsi="Times" w:hint="eastAsia"/>
          <w:sz w:val="32"/>
          <w:szCs w:val="32"/>
        </w:rPr>
        <w:t>自治区本</w:t>
      </w:r>
      <w:r>
        <w:rPr>
          <w:rFonts w:ascii="仿宋_GB2312" w:eastAsia="仿宋_GB2312" w:hAnsi="Times"/>
          <w:sz w:val="32"/>
          <w:szCs w:val="32"/>
        </w:rPr>
        <w:t>级</w:t>
      </w:r>
      <w:r>
        <w:rPr>
          <w:rFonts w:ascii="仿宋_GB2312" w:eastAsia="仿宋_GB2312" w:hAnsi="Times" w:hint="eastAsia"/>
          <w:sz w:val="32"/>
          <w:szCs w:val="32"/>
        </w:rPr>
        <w:t>新增专项地方政府债券项目7.5亿元，主要用于自治区党委、人民政府确定的有一定收益的高校、医院等重大项目，其中：高校建设2亿元</w:t>
      </w:r>
      <w:r w:rsidR="008A161E">
        <w:rPr>
          <w:rFonts w:ascii="仿宋_GB2312" w:eastAsia="仿宋_GB2312" w:hAnsi="Times" w:hint="eastAsia"/>
          <w:sz w:val="32"/>
          <w:szCs w:val="32"/>
        </w:rPr>
        <w:t>、</w:t>
      </w:r>
      <w:r>
        <w:rPr>
          <w:rFonts w:ascii="仿宋_GB2312" w:eastAsia="仿宋_GB2312" w:hAnsi="Times" w:hint="eastAsia"/>
          <w:sz w:val="32"/>
          <w:szCs w:val="32"/>
        </w:rPr>
        <w:t>医院建设0.5亿元</w:t>
      </w:r>
      <w:r w:rsidR="008A161E">
        <w:rPr>
          <w:rFonts w:ascii="仿宋_GB2312" w:eastAsia="仿宋_GB2312" w:hAnsi="Times" w:hint="eastAsia"/>
          <w:sz w:val="32"/>
          <w:szCs w:val="32"/>
        </w:rPr>
        <w:t>、</w:t>
      </w:r>
      <w:r>
        <w:rPr>
          <w:rFonts w:ascii="仿宋_GB2312" w:eastAsia="仿宋_GB2312" w:hAnsi="Times" w:hint="eastAsia"/>
          <w:sz w:val="32"/>
          <w:szCs w:val="32"/>
        </w:rPr>
        <w:t>其他项目建设5亿元。</w:t>
      </w:r>
    </w:p>
    <w:p w:rsidR="008C7B9A" w:rsidRDefault="003013F2" w:rsidP="00CC6EA4">
      <w:pPr>
        <w:spacing w:line="560" w:lineRule="exact"/>
        <w:ind w:firstLineChars="200" w:firstLine="640"/>
        <w:rPr>
          <w:rFonts w:ascii="仿宋_GB2312" w:eastAsia="仿宋_GB2312" w:hAnsi="Times"/>
          <w:sz w:val="32"/>
          <w:szCs w:val="32"/>
        </w:rPr>
      </w:pPr>
      <w:r>
        <w:rPr>
          <w:rFonts w:ascii="仿宋_GB2312" w:eastAsia="仿宋_GB2312" w:hAnsi="Times" w:hint="eastAsia"/>
          <w:sz w:val="32"/>
          <w:szCs w:val="32"/>
        </w:rPr>
        <w:t>转贷各地新增专项债务316.5亿元，主要用于自治区安排部署的各地棚户区改造、土地储备、收费公路建设等有收益的公益性项目。</w:t>
      </w:r>
    </w:p>
    <w:p w:rsidR="008C7B9A" w:rsidRDefault="003013F2" w:rsidP="00CC6EA4">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②新增专项债务限额预算调整方案。</w:t>
      </w:r>
      <w:r>
        <w:rPr>
          <w:rFonts w:ascii="仿宋_GB2312" w:eastAsia="仿宋_GB2312" w:hAnsi="仿宋" w:hint="eastAsia"/>
          <w:sz w:val="32"/>
          <w:szCs w:val="32"/>
        </w:rPr>
        <w:t>增加105类“债务收入”04款“地方政府债务收入”02项“专项债务收入”324亿元</w:t>
      </w:r>
      <w:r>
        <w:rPr>
          <w:rFonts w:ascii="仿宋_GB2312" w:eastAsia="仿宋_GB2312" w:hAnsi="仿宋"/>
          <w:sz w:val="32"/>
          <w:szCs w:val="32"/>
        </w:rPr>
        <w:t>，其中：</w:t>
      </w:r>
      <w:r>
        <w:rPr>
          <w:rFonts w:ascii="仿宋_GB2312" w:eastAsia="仿宋_GB2312" w:hAnsi="仿宋" w:hint="eastAsia"/>
          <w:sz w:val="32"/>
          <w:szCs w:val="32"/>
        </w:rPr>
        <w:t>31目“土地储备专项债券收入”36.7亿元、</w:t>
      </w:r>
      <w:r>
        <w:rPr>
          <w:rFonts w:ascii="仿宋_GB2312" w:eastAsia="仿宋_GB2312" w:hAnsi="仿宋"/>
          <w:sz w:val="32"/>
          <w:szCs w:val="32"/>
        </w:rPr>
        <w:t>32</w:t>
      </w:r>
      <w:r>
        <w:rPr>
          <w:rFonts w:ascii="仿宋_GB2312" w:eastAsia="仿宋_GB2312" w:hAnsi="仿宋" w:hint="eastAsia"/>
          <w:sz w:val="32"/>
          <w:szCs w:val="32"/>
        </w:rPr>
        <w:t>目“政府收费</w:t>
      </w:r>
      <w:r>
        <w:rPr>
          <w:rFonts w:ascii="仿宋_GB2312" w:eastAsia="仿宋_GB2312" w:hAnsi="仿宋"/>
          <w:sz w:val="32"/>
          <w:szCs w:val="32"/>
        </w:rPr>
        <w:t>公路专项债券</w:t>
      </w:r>
      <w:r>
        <w:rPr>
          <w:rFonts w:ascii="仿宋_GB2312" w:eastAsia="仿宋_GB2312" w:hAnsi="仿宋" w:hint="eastAsia"/>
          <w:sz w:val="32"/>
          <w:szCs w:val="32"/>
        </w:rPr>
        <w:t>收入”</w:t>
      </w:r>
      <w:r>
        <w:rPr>
          <w:rFonts w:ascii="仿宋_GB2312" w:eastAsia="仿宋_GB2312" w:hAnsi="仿宋"/>
          <w:sz w:val="32"/>
          <w:szCs w:val="32"/>
        </w:rPr>
        <w:t>5</w:t>
      </w:r>
      <w:r>
        <w:rPr>
          <w:rFonts w:ascii="仿宋_GB2312" w:eastAsia="仿宋_GB2312" w:hAnsi="仿宋" w:hint="eastAsia"/>
          <w:sz w:val="32"/>
          <w:szCs w:val="32"/>
        </w:rPr>
        <w:t>亿元、</w:t>
      </w:r>
      <w:r>
        <w:rPr>
          <w:rFonts w:ascii="仿宋_GB2312" w:eastAsia="仿宋_GB2312" w:hAnsi="仿宋"/>
          <w:sz w:val="32"/>
          <w:szCs w:val="32"/>
        </w:rPr>
        <w:t>33</w:t>
      </w:r>
      <w:r>
        <w:rPr>
          <w:rFonts w:ascii="仿宋_GB2312" w:eastAsia="仿宋_GB2312" w:hAnsi="仿宋" w:hint="eastAsia"/>
          <w:sz w:val="32"/>
          <w:szCs w:val="32"/>
        </w:rPr>
        <w:t>目“棚户</w:t>
      </w:r>
      <w:r>
        <w:rPr>
          <w:rFonts w:ascii="仿宋_GB2312" w:eastAsia="仿宋_GB2312" w:hAnsi="仿宋"/>
          <w:sz w:val="32"/>
          <w:szCs w:val="32"/>
        </w:rPr>
        <w:t>区改造专项债券</w:t>
      </w:r>
      <w:r>
        <w:rPr>
          <w:rFonts w:ascii="仿宋_GB2312" w:eastAsia="仿宋_GB2312" w:hAnsi="仿宋" w:hint="eastAsia"/>
          <w:sz w:val="32"/>
          <w:szCs w:val="32"/>
        </w:rPr>
        <w:t>收入”235.4亿元、98目“其他地方自行试点项目收益专项债券收入”</w:t>
      </w:r>
      <w:r>
        <w:rPr>
          <w:rFonts w:ascii="仿宋_GB2312" w:eastAsia="仿宋_GB2312" w:hAnsi="仿宋"/>
          <w:sz w:val="32"/>
          <w:szCs w:val="32"/>
        </w:rPr>
        <w:t>46.9</w:t>
      </w:r>
      <w:r>
        <w:rPr>
          <w:rFonts w:ascii="仿宋_GB2312" w:eastAsia="仿宋_GB2312" w:hAnsi="仿宋" w:hint="eastAsia"/>
          <w:sz w:val="32"/>
          <w:szCs w:val="32"/>
        </w:rPr>
        <w:t>亿元。增加自治区本级政府性基金预算支出</w:t>
      </w:r>
      <w:r>
        <w:rPr>
          <w:rFonts w:ascii="仿宋_GB2312" w:eastAsia="仿宋_GB2312" w:hAnsi="仿宋"/>
          <w:sz w:val="32"/>
          <w:szCs w:val="32"/>
        </w:rPr>
        <w:t>7.5</w:t>
      </w:r>
      <w:r>
        <w:rPr>
          <w:rFonts w:ascii="仿宋_GB2312" w:eastAsia="仿宋_GB2312" w:hAnsi="仿宋" w:hint="eastAsia"/>
          <w:sz w:val="32"/>
          <w:szCs w:val="32"/>
        </w:rPr>
        <w:t>亿元，列入2</w:t>
      </w:r>
      <w:r>
        <w:rPr>
          <w:rFonts w:ascii="仿宋_GB2312" w:eastAsia="仿宋_GB2312" w:hAnsi="仿宋"/>
          <w:sz w:val="32"/>
          <w:szCs w:val="32"/>
        </w:rPr>
        <w:t>29</w:t>
      </w:r>
      <w:r>
        <w:rPr>
          <w:rFonts w:ascii="仿宋_GB2312" w:eastAsia="仿宋_GB2312" w:hAnsi="仿宋" w:hint="eastAsia"/>
          <w:sz w:val="32"/>
          <w:szCs w:val="32"/>
        </w:rPr>
        <w:t>类“其他支出”</w:t>
      </w:r>
      <w:r>
        <w:rPr>
          <w:rFonts w:ascii="仿宋_GB2312" w:eastAsia="仿宋_GB2312" w:hAnsi="仿宋"/>
          <w:sz w:val="32"/>
          <w:szCs w:val="32"/>
        </w:rPr>
        <w:t>04</w:t>
      </w:r>
      <w:r>
        <w:rPr>
          <w:rFonts w:ascii="仿宋_GB2312" w:eastAsia="仿宋_GB2312" w:hAnsi="仿宋" w:hint="eastAsia"/>
          <w:sz w:val="32"/>
          <w:szCs w:val="32"/>
        </w:rPr>
        <w:t>款“其他政府性</w:t>
      </w:r>
      <w:r>
        <w:rPr>
          <w:rFonts w:ascii="仿宋_GB2312" w:eastAsia="仿宋_GB2312" w:hAnsi="仿宋"/>
          <w:sz w:val="32"/>
          <w:szCs w:val="32"/>
        </w:rPr>
        <w:t>基金及对应专项债务收入</w:t>
      </w:r>
      <w:r>
        <w:rPr>
          <w:rFonts w:ascii="仿宋_GB2312" w:eastAsia="仿宋_GB2312" w:hAnsi="仿宋" w:hint="eastAsia"/>
          <w:sz w:val="32"/>
          <w:szCs w:val="32"/>
        </w:rPr>
        <w:t>安排的支出”</w:t>
      </w:r>
      <w:r>
        <w:rPr>
          <w:rFonts w:ascii="仿宋_GB2312" w:eastAsia="仿宋_GB2312" w:hAnsi="仿宋"/>
          <w:sz w:val="32"/>
          <w:szCs w:val="32"/>
        </w:rPr>
        <w:t>02</w:t>
      </w:r>
      <w:r>
        <w:rPr>
          <w:rFonts w:ascii="仿宋_GB2312" w:eastAsia="仿宋_GB2312" w:hAnsi="仿宋" w:hint="eastAsia"/>
          <w:sz w:val="32"/>
          <w:szCs w:val="32"/>
        </w:rPr>
        <w:t>项“其他地方</w:t>
      </w:r>
      <w:r>
        <w:rPr>
          <w:rFonts w:ascii="仿宋_GB2312" w:eastAsia="仿宋_GB2312" w:hAnsi="仿宋"/>
          <w:sz w:val="32"/>
          <w:szCs w:val="32"/>
        </w:rPr>
        <w:t>自行试点项目收益专项债券收入</w:t>
      </w:r>
      <w:r>
        <w:rPr>
          <w:rFonts w:ascii="仿宋_GB2312" w:eastAsia="仿宋_GB2312" w:hAnsi="仿宋" w:hint="eastAsia"/>
          <w:sz w:val="32"/>
          <w:szCs w:val="32"/>
        </w:rPr>
        <w:t>安排的支出”。增加自治区本级230类“转移性支出”11款“债务转贷支出”</w:t>
      </w:r>
      <w:r>
        <w:rPr>
          <w:rFonts w:ascii="仿宋_GB2312" w:eastAsia="仿宋_GB2312" w:hAnsi="仿宋"/>
          <w:sz w:val="32"/>
          <w:szCs w:val="32"/>
        </w:rPr>
        <w:t>316.5</w:t>
      </w:r>
      <w:r>
        <w:rPr>
          <w:rFonts w:ascii="仿宋_GB2312" w:eastAsia="仿宋_GB2312" w:hAnsi="仿宋" w:hint="eastAsia"/>
          <w:sz w:val="32"/>
          <w:szCs w:val="32"/>
        </w:rPr>
        <w:t>亿元。</w:t>
      </w:r>
    </w:p>
    <w:p w:rsidR="008C7B9A" w:rsidRDefault="003013F2" w:rsidP="00CC6EA4">
      <w:pPr>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w:t>
      </w:r>
      <w:r>
        <w:rPr>
          <w:rFonts w:ascii="仿宋_GB2312" w:eastAsia="仿宋_GB2312"/>
          <w:b/>
          <w:sz w:val="32"/>
          <w:szCs w:val="32"/>
        </w:rPr>
        <w:t>3</w:t>
      </w:r>
      <w:r>
        <w:rPr>
          <w:rFonts w:ascii="仿宋_GB2312" w:eastAsia="仿宋_GB2312" w:hint="eastAsia"/>
          <w:b/>
          <w:sz w:val="32"/>
          <w:szCs w:val="32"/>
        </w:rPr>
        <w:t>）政府性基金预算调整</w:t>
      </w:r>
      <w:proofErr w:type="gramStart"/>
      <w:r>
        <w:rPr>
          <w:rFonts w:ascii="仿宋_GB2312" w:eastAsia="仿宋_GB2312" w:hint="eastAsia"/>
          <w:b/>
          <w:sz w:val="32"/>
          <w:szCs w:val="32"/>
        </w:rPr>
        <w:t>后平衡</w:t>
      </w:r>
      <w:proofErr w:type="gramEnd"/>
      <w:r>
        <w:rPr>
          <w:rFonts w:ascii="仿宋_GB2312" w:eastAsia="仿宋_GB2312" w:hint="eastAsia"/>
          <w:b/>
          <w:sz w:val="32"/>
          <w:szCs w:val="32"/>
        </w:rPr>
        <w:t>情况。</w:t>
      </w:r>
      <w:r>
        <w:rPr>
          <w:rFonts w:ascii="仿宋_GB2312" w:eastAsia="仿宋_GB2312" w:hint="eastAsia"/>
          <w:sz w:val="32"/>
          <w:szCs w:val="32"/>
        </w:rPr>
        <w:t>自治区本级政府性基金预算调整后：政府性基金预算收入总计</w:t>
      </w:r>
      <w:r>
        <w:rPr>
          <w:rFonts w:ascii="仿宋_GB2312" w:eastAsia="仿宋_GB2312"/>
          <w:sz w:val="32"/>
          <w:szCs w:val="32"/>
        </w:rPr>
        <w:t>624.9</w:t>
      </w:r>
      <w:r>
        <w:rPr>
          <w:rFonts w:ascii="仿宋_GB2312" w:eastAsia="仿宋_GB2312" w:hint="eastAsia"/>
          <w:sz w:val="32"/>
          <w:szCs w:val="32"/>
        </w:rPr>
        <w:t>亿元（自治区十三届人大二次会议批准收入</w:t>
      </w:r>
      <w:r>
        <w:rPr>
          <w:rFonts w:ascii="仿宋_GB2312" w:eastAsia="仿宋_GB2312"/>
          <w:sz w:val="32"/>
          <w:szCs w:val="32"/>
        </w:rPr>
        <w:t>300.9</w:t>
      </w:r>
      <w:r>
        <w:rPr>
          <w:rFonts w:ascii="仿宋_GB2312" w:eastAsia="仿宋_GB2312" w:hint="eastAsia"/>
          <w:sz w:val="32"/>
          <w:szCs w:val="32"/>
        </w:rPr>
        <w:t>亿元，加本次专项债务收入324亿元）。其中：政府性基金收入</w:t>
      </w:r>
      <w:r>
        <w:rPr>
          <w:rFonts w:ascii="仿宋_GB2312" w:eastAsia="仿宋_GB2312"/>
          <w:sz w:val="32"/>
          <w:szCs w:val="32"/>
        </w:rPr>
        <w:t>104.8</w:t>
      </w:r>
      <w:r>
        <w:rPr>
          <w:rFonts w:ascii="仿宋_GB2312" w:eastAsia="仿宋_GB2312" w:hint="eastAsia"/>
          <w:sz w:val="32"/>
          <w:szCs w:val="32"/>
        </w:rPr>
        <w:t>亿元，中央补助收入</w:t>
      </w:r>
      <w:r>
        <w:rPr>
          <w:rFonts w:ascii="仿宋_GB2312" w:eastAsia="仿宋_GB2312"/>
          <w:sz w:val="32"/>
          <w:szCs w:val="32"/>
        </w:rPr>
        <w:t>15.1</w:t>
      </w:r>
      <w:r>
        <w:rPr>
          <w:rFonts w:ascii="仿宋_GB2312" w:eastAsia="仿宋_GB2312" w:hint="eastAsia"/>
          <w:sz w:val="32"/>
          <w:szCs w:val="32"/>
        </w:rPr>
        <w:t>亿元，地方政府债务收入</w:t>
      </w:r>
      <w:r>
        <w:rPr>
          <w:rFonts w:ascii="仿宋_GB2312" w:eastAsia="仿宋_GB2312"/>
          <w:sz w:val="32"/>
          <w:szCs w:val="32"/>
        </w:rPr>
        <w:t>482</w:t>
      </w:r>
      <w:r>
        <w:rPr>
          <w:rFonts w:ascii="仿宋_GB2312" w:eastAsia="仿宋_GB2312" w:hint="eastAsia"/>
          <w:sz w:val="32"/>
          <w:szCs w:val="32"/>
        </w:rPr>
        <w:t>亿元、上年结余</w:t>
      </w:r>
      <w:r>
        <w:rPr>
          <w:rFonts w:ascii="仿宋_GB2312" w:eastAsia="仿宋_GB2312"/>
          <w:sz w:val="32"/>
          <w:szCs w:val="32"/>
        </w:rPr>
        <w:t>23</w:t>
      </w:r>
      <w:r>
        <w:rPr>
          <w:rFonts w:ascii="仿宋_GB2312" w:eastAsia="仿宋_GB2312" w:hint="eastAsia"/>
          <w:sz w:val="32"/>
          <w:szCs w:val="32"/>
        </w:rPr>
        <w:t>亿元。支出总计</w:t>
      </w:r>
      <w:r>
        <w:rPr>
          <w:rFonts w:ascii="仿宋_GB2312" w:eastAsia="仿宋_GB2312"/>
          <w:sz w:val="32"/>
          <w:szCs w:val="32"/>
        </w:rPr>
        <w:t>624.9</w:t>
      </w:r>
      <w:r>
        <w:rPr>
          <w:rFonts w:ascii="仿宋_GB2312" w:eastAsia="仿宋_GB2312" w:hint="eastAsia"/>
          <w:sz w:val="32"/>
          <w:szCs w:val="32"/>
        </w:rPr>
        <w:t>亿元</w:t>
      </w:r>
      <w:r>
        <w:rPr>
          <w:rFonts w:ascii="仿宋_GB2312" w:eastAsia="仿宋_GB2312" w:hAnsi="仿宋" w:hint="eastAsia"/>
          <w:sz w:val="32"/>
          <w:szCs w:val="32"/>
        </w:rPr>
        <w:t>（自治区十三届人大二次会议批准支出</w:t>
      </w:r>
      <w:r>
        <w:rPr>
          <w:rFonts w:ascii="仿宋_GB2312" w:eastAsia="仿宋_GB2312" w:hAnsi="仿宋"/>
          <w:sz w:val="32"/>
          <w:szCs w:val="32"/>
        </w:rPr>
        <w:t>300.9</w:t>
      </w:r>
      <w:r>
        <w:rPr>
          <w:rFonts w:ascii="仿宋_GB2312" w:eastAsia="仿宋_GB2312" w:hAnsi="仿宋" w:hint="eastAsia"/>
          <w:sz w:val="32"/>
          <w:szCs w:val="32"/>
        </w:rPr>
        <w:t>亿元，加自治区本级新增专项债务支出7.5亿元，转贷各地州市专项债务</w:t>
      </w:r>
      <w:r>
        <w:rPr>
          <w:rFonts w:ascii="仿宋_GB2312" w:eastAsia="仿宋_GB2312" w:hAnsi="仿宋"/>
          <w:sz w:val="32"/>
          <w:szCs w:val="32"/>
        </w:rPr>
        <w:t>316.5</w:t>
      </w:r>
      <w:r>
        <w:rPr>
          <w:rFonts w:ascii="仿宋_GB2312" w:eastAsia="仿宋_GB2312" w:hAnsi="仿宋" w:hint="eastAsia"/>
          <w:sz w:val="32"/>
          <w:szCs w:val="32"/>
        </w:rPr>
        <w:t>亿元）</w:t>
      </w:r>
      <w:r>
        <w:rPr>
          <w:rFonts w:ascii="仿宋_GB2312" w:eastAsia="仿宋_GB2312" w:hint="eastAsia"/>
          <w:sz w:val="32"/>
          <w:szCs w:val="32"/>
        </w:rPr>
        <w:t>。其中：政府性基金支出</w:t>
      </w:r>
      <w:r>
        <w:rPr>
          <w:rFonts w:ascii="仿宋_GB2312" w:eastAsia="仿宋_GB2312"/>
          <w:sz w:val="32"/>
          <w:szCs w:val="32"/>
        </w:rPr>
        <w:t>100.3</w:t>
      </w:r>
      <w:r>
        <w:rPr>
          <w:rFonts w:ascii="仿宋_GB2312" w:eastAsia="仿宋_GB2312" w:hint="eastAsia"/>
          <w:sz w:val="32"/>
          <w:szCs w:val="32"/>
        </w:rPr>
        <w:t>亿元，补助下级支出</w:t>
      </w:r>
      <w:r>
        <w:rPr>
          <w:rFonts w:ascii="仿宋_GB2312" w:eastAsia="仿宋_GB2312"/>
          <w:sz w:val="32"/>
          <w:szCs w:val="32"/>
        </w:rPr>
        <w:t>8.5</w:t>
      </w:r>
      <w:r>
        <w:rPr>
          <w:rFonts w:ascii="仿宋_GB2312" w:eastAsia="仿宋_GB2312" w:hint="eastAsia"/>
          <w:sz w:val="32"/>
          <w:szCs w:val="32"/>
        </w:rPr>
        <w:t>亿元，地方政府专项债务转贷支出</w:t>
      </w:r>
      <w:r>
        <w:rPr>
          <w:rFonts w:ascii="仿宋_GB2312" w:eastAsia="仿宋_GB2312"/>
          <w:sz w:val="32"/>
          <w:szCs w:val="32"/>
        </w:rPr>
        <w:t>474.5</w:t>
      </w:r>
      <w:r>
        <w:rPr>
          <w:rFonts w:ascii="仿宋_GB2312" w:eastAsia="仿宋_GB2312" w:hint="eastAsia"/>
          <w:sz w:val="32"/>
          <w:szCs w:val="32"/>
        </w:rPr>
        <w:t>亿元，调出资金</w:t>
      </w:r>
      <w:r>
        <w:rPr>
          <w:rFonts w:ascii="仿宋_GB2312" w:eastAsia="仿宋_GB2312"/>
          <w:sz w:val="32"/>
          <w:szCs w:val="32"/>
        </w:rPr>
        <w:t>20.9</w:t>
      </w:r>
      <w:r>
        <w:rPr>
          <w:rFonts w:ascii="仿宋_GB2312" w:eastAsia="仿宋_GB2312" w:hint="eastAsia"/>
          <w:sz w:val="32"/>
          <w:szCs w:val="32"/>
        </w:rPr>
        <w:t>亿元、</w:t>
      </w:r>
      <w:r>
        <w:rPr>
          <w:rFonts w:ascii="仿宋_GB2312" w:eastAsia="仿宋_GB2312" w:hint="eastAsia"/>
          <w:snapToGrid w:val="0"/>
          <w:kern w:val="0"/>
          <w:sz w:val="32"/>
          <w:szCs w:val="32"/>
        </w:rPr>
        <w:t>年终结余</w:t>
      </w:r>
      <w:r>
        <w:rPr>
          <w:rFonts w:ascii="仿宋_GB2312" w:eastAsia="仿宋_GB2312"/>
          <w:snapToGrid w:val="0"/>
          <w:kern w:val="0"/>
          <w:sz w:val="32"/>
          <w:szCs w:val="32"/>
        </w:rPr>
        <w:t>20.7</w:t>
      </w:r>
      <w:r>
        <w:rPr>
          <w:rFonts w:ascii="仿宋_GB2312" w:eastAsia="仿宋_GB2312" w:hint="eastAsia"/>
          <w:snapToGrid w:val="0"/>
          <w:kern w:val="0"/>
          <w:sz w:val="32"/>
          <w:szCs w:val="32"/>
        </w:rPr>
        <w:t>亿元</w:t>
      </w:r>
      <w:r>
        <w:rPr>
          <w:rFonts w:ascii="仿宋_GB2312" w:eastAsia="仿宋_GB2312" w:hint="eastAsia"/>
          <w:sz w:val="32"/>
          <w:szCs w:val="32"/>
        </w:rPr>
        <w:t>。当年收支平衡。</w:t>
      </w:r>
    </w:p>
    <w:p w:rsidR="008C7B9A" w:rsidRDefault="003013F2" w:rsidP="00CC6EA4">
      <w:pPr>
        <w:autoSpaceDE w:val="0"/>
        <w:autoSpaceDN w:val="0"/>
        <w:adjustRightInd w:val="0"/>
        <w:spacing w:line="560" w:lineRule="exact"/>
        <w:ind w:firstLineChars="200" w:firstLine="643"/>
        <w:rPr>
          <w:rFonts w:ascii="楷体_GB2312" w:eastAsia="楷体_GB2312" w:hAnsi="楷体_GB2312" w:cs="楷体_GB2312"/>
          <w:b/>
          <w:bCs/>
          <w:sz w:val="32"/>
          <w:szCs w:val="32"/>
        </w:rPr>
      </w:pPr>
      <w:r>
        <w:rPr>
          <w:rFonts w:ascii="楷体_GB2312" w:eastAsia="楷体_GB2312" w:hint="eastAsia"/>
          <w:b/>
          <w:sz w:val="32"/>
          <w:szCs w:val="32"/>
        </w:rPr>
        <w:t>（四</w:t>
      </w:r>
      <w:r>
        <w:rPr>
          <w:rFonts w:ascii="楷体_GB2312" w:eastAsia="楷体_GB2312"/>
          <w:b/>
          <w:sz w:val="32"/>
          <w:szCs w:val="32"/>
        </w:rPr>
        <w:t>）</w:t>
      </w:r>
      <w:r>
        <w:rPr>
          <w:rFonts w:ascii="楷体_GB2312" w:eastAsia="楷体_GB2312" w:hAnsi="楷体_GB2312" w:cs="楷体_GB2312" w:hint="eastAsia"/>
          <w:b/>
          <w:bCs/>
          <w:sz w:val="32"/>
          <w:szCs w:val="32"/>
        </w:rPr>
        <w:t>偿债资金来源和偿债计划</w:t>
      </w:r>
    </w:p>
    <w:p w:rsidR="008C7B9A" w:rsidRDefault="003013F2" w:rsidP="00CC6EA4">
      <w:pPr>
        <w:autoSpaceDE w:val="0"/>
        <w:autoSpaceDN w:val="0"/>
        <w:adjustRightIn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1</w:t>
      </w:r>
      <w:r>
        <w:rPr>
          <w:rFonts w:ascii="仿宋_GB2312" w:eastAsia="仿宋_GB2312" w:hAnsi="仿宋"/>
          <w:b/>
          <w:sz w:val="32"/>
          <w:szCs w:val="32"/>
        </w:rPr>
        <w:t>.</w:t>
      </w:r>
      <w:r>
        <w:rPr>
          <w:rFonts w:ascii="仿宋_GB2312" w:eastAsia="仿宋_GB2312" w:hAnsi="仿宋" w:hint="eastAsia"/>
          <w:b/>
          <w:sz w:val="32"/>
          <w:szCs w:val="32"/>
        </w:rPr>
        <w:t>一般债务：</w:t>
      </w:r>
      <w:r>
        <w:rPr>
          <w:rFonts w:ascii="仿宋_GB2312" w:eastAsia="仿宋_GB2312" w:hAnsi="仿宋" w:hint="eastAsia"/>
          <w:sz w:val="32"/>
          <w:szCs w:val="32"/>
        </w:rPr>
        <w:t>根据《财政部关于印发〈地方政府一般债务预算管理办法〉的通知》（财预〔2016〕154号）规定，一般债务本金通过一般公共预算收入（包含调入预算稳定调节基金和其他预算资金）</w:t>
      </w:r>
      <w:r w:rsidR="007B7B68">
        <w:rPr>
          <w:rFonts w:ascii="仿宋_GB2312" w:eastAsia="仿宋_GB2312" w:hAnsi="仿宋" w:hint="eastAsia"/>
          <w:sz w:val="32"/>
          <w:szCs w:val="32"/>
        </w:rPr>
        <w:t>和</w:t>
      </w:r>
      <w:r>
        <w:rPr>
          <w:rFonts w:ascii="仿宋_GB2312" w:eastAsia="仿宋_GB2312" w:hAnsi="仿宋" w:hint="eastAsia"/>
          <w:sz w:val="32"/>
          <w:szCs w:val="32"/>
        </w:rPr>
        <w:t>发行一般债券等偿还；一般债务还本支出根据当年到期债务规模列入年度预算草案。一般债务利息根据一般债务规模、利率等情况列入当年一般公共预算支出统筹安排。</w:t>
      </w:r>
    </w:p>
    <w:p w:rsidR="008C7B9A" w:rsidRDefault="003013F2" w:rsidP="00CC6EA4">
      <w:pPr>
        <w:autoSpaceDE w:val="0"/>
        <w:autoSpaceDN w:val="0"/>
        <w:adjustRightIn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2</w:t>
      </w:r>
      <w:r>
        <w:rPr>
          <w:rFonts w:ascii="仿宋_GB2312" w:eastAsia="仿宋_GB2312" w:hAnsi="仿宋"/>
          <w:b/>
          <w:sz w:val="32"/>
          <w:szCs w:val="32"/>
        </w:rPr>
        <w:t>.</w:t>
      </w:r>
      <w:r>
        <w:rPr>
          <w:rFonts w:ascii="仿宋_GB2312" w:eastAsia="仿宋_GB2312" w:hAnsi="仿宋" w:hint="eastAsia"/>
          <w:b/>
          <w:sz w:val="32"/>
          <w:szCs w:val="32"/>
        </w:rPr>
        <w:t>专项债务：</w:t>
      </w:r>
      <w:r>
        <w:rPr>
          <w:rFonts w:ascii="仿宋_GB2312" w:eastAsia="仿宋_GB2312" w:hAnsi="仿宋" w:hint="eastAsia"/>
          <w:sz w:val="32"/>
          <w:szCs w:val="32"/>
        </w:rPr>
        <w:t>根据《财政部关于印发〈地方政府专项债务预算管理办法〉的通知》（财预〔2016〕153号）规定，专项债务本金通过对应的政府性基金收入、专项收入、发行专项债券等偿还；专项债务利息通过对应的政府性基金收入、专项收入偿还；专项债务还本支出应当根据当年到期专项债务规模列入年度政府性</w:t>
      </w:r>
      <w:r>
        <w:rPr>
          <w:rFonts w:ascii="仿宋_GB2312" w:eastAsia="仿宋_GB2312" w:hAnsi="仿宋" w:hint="eastAsia"/>
          <w:sz w:val="32"/>
          <w:szCs w:val="32"/>
        </w:rPr>
        <w:lastRenderedPageBreak/>
        <w:t>基金预算草案。专项债务利息根据专项债务规模、利率等情况列入</w:t>
      </w:r>
      <w:proofErr w:type="gramStart"/>
      <w:r>
        <w:rPr>
          <w:rFonts w:ascii="仿宋_GB2312" w:eastAsia="仿宋_GB2312" w:hAnsi="仿宋" w:hint="eastAsia"/>
          <w:sz w:val="32"/>
          <w:szCs w:val="32"/>
        </w:rPr>
        <w:t>政府性金预算</w:t>
      </w:r>
      <w:proofErr w:type="gramEnd"/>
      <w:r>
        <w:rPr>
          <w:rFonts w:ascii="仿宋_GB2312" w:eastAsia="仿宋_GB2312" w:hAnsi="仿宋" w:hint="eastAsia"/>
          <w:sz w:val="32"/>
          <w:szCs w:val="32"/>
        </w:rPr>
        <w:t>支出统筹安排。</w:t>
      </w:r>
    </w:p>
    <w:p w:rsidR="008C7B9A" w:rsidRDefault="003013F2" w:rsidP="00CC6EA4">
      <w:pPr>
        <w:spacing w:line="560" w:lineRule="exact"/>
        <w:ind w:firstLineChars="200" w:firstLine="643"/>
        <w:rPr>
          <w:rFonts w:ascii="仿宋_GB2312" w:eastAsia="仿宋_GB2312" w:hAnsi="仿宋"/>
          <w:sz w:val="32"/>
          <w:szCs w:val="32"/>
        </w:rPr>
      </w:pPr>
      <w:r>
        <w:rPr>
          <w:rFonts w:ascii="楷体_GB2312" w:eastAsia="楷体_GB2312" w:hAnsi="黑体" w:hint="eastAsia"/>
          <w:b/>
          <w:sz w:val="32"/>
          <w:szCs w:val="32"/>
        </w:rPr>
        <w:t>（五</w:t>
      </w:r>
      <w:r>
        <w:rPr>
          <w:rFonts w:ascii="楷体_GB2312" w:eastAsia="楷体_GB2312" w:hAnsi="黑体"/>
          <w:b/>
          <w:sz w:val="32"/>
          <w:szCs w:val="32"/>
        </w:rPr>
        <w:t>）新疆生产建设兵团政府债务管理问题。</w:t>
      </w:r>
      <w:r>
        <w:rPr>
          <w:rFonts w:ascii="仿宋_GB2312" w:eastAsia="仿宋_GB2312" w:hAnsi="仿宋" w:hint="eastAsia"/>
          <w:sz w:val="32"/>
          <w:szCs w:val="32"/>
        </w:rPr>
        <w:t>根据《财政部关于加强新疆生产建设兵团政府债务管理有关事项的通知》</w:t>
      </w:r>
      <w:r>
        <w:rPr>
          <w:rFonts w:ascii="仿宋_GB2312" w:eastAsia="仿宋_GB2312" w:hAnsi="仿宋"/>
          <w:sz w:val="32"/>
          <w:szCs w:val="32"/>
        </w:rPr>
        <w:t>（</w:t>
      </w:r>
      <w:r>
        <w:rPr>
          <w:rFonts w:ascii="仿宋_GB2312" w:eastAsia="仿宋_GB2312" w:hAnsi="仿宋" w:hint="eastAsia"/>
          <w:sz w:val="32"/>
          <w:szCs w:val="32"/>
        </w:rPr>
        <w:t>财</w:t>
      </w:r>
      <w:r>
        <w:rPr>
          <w:rFonts w:ascii="仿宋_GB2312" w:eastAsia="仿宋_GB2312" w:hAnsi="仿宋"/>
          <w:sz w:val="32"/>
          <w:szCs w:val="32"/>
        </w:rPr>
        <w:t>预</w:t>
      </w:r>
      <w:r>
        <w:rPr>
          <w:rFonts w:ascii="仿宋_GB2312" w:eastAsia="仿宋_GB2312" w:hAnsi="仿宋" w:hint="eastAsia"/>
          <w:sz w:val="32"/>
          <w:szCs w:val="32"/>
        </w:rPr>
        <w:t>〔2018〕1</w:t>
      </w:r>
      <w:r>
        <w:rPr>
          <w:rFonts w:ascii="仿宋_GB2312" w:eastAsia="仿宋_GB2312" w:hAnsi="仿宋"/>
          <w:sz w:val="32"/>
          <w:szCs w:val="32"/>
        </w:rPr>
        <w:t>31</w:t>
      </w:r>
      <w:r>
        <w:rPr>
          <w:rFonts w:ascii="仿宋_GB2312" w:eastAsia="仿宋_GB2312" w:hAnsi="仿宋" w:hint="eastAsia"/>
          <w:sz w:val="32"/>
          <w:szCs w:val="32"/>
        </w:rPr>
        <w:t>号文件）要求，提请本次会议批准。批准后的债务限额，由兵团按照现行行政管理体制，列入预算管理，并严格按照地方政府债务管理的法律和制度规定管理发行使用。</w:t>
      </w:r>
    </w:p>
    <w:p w:rsidR="008C7B9A" w:rsidRDefault="003013F2" w:rsidP="00CC6EA4">
      <w:pPr>
        <w:autoSpaceDE w:val="0"/>
        <w:autoSpaceDN w:val="0"/>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t>三、加强地方政府债券的管理和监督</w:t>
      </w:r>
    </w:p>
    <w:p w:rsidR="008C7B9A" w:rsidRDefault="003013F2" w:rsidP="00CC6EA4">
      <w:pPr>
        <w:spacing w:line="560" w:lineRule="exact"/>
        <w:ind w:firstLineChars="200" w:firstLine="664"/>
        <w:rPr>
          <w:rFonts w:ascii="仿宋_GB2312" w:eastAsia="仿宋_GB2312" w:hAnsi="仿宋"/>
          <w:bCs/>
          <w:snapToGrid w:val="0"/>
          <w:spacing w:val="6"/>
          <w:kern w:val="0"/>
          <w:sz w:val="32"/>
          <w:szCs w:val="32"/>
        </w:rPr>
      </w:pPr>
      <w:r>
        <w:rPr>
          <w:rFonts w:ascii="仿宋_GB2312" w:eastAsia="仿宋_GB2312" w:hAnsi="仿宋" w:hint="eastAsia"/>
          <w:bCs/>
          <w:snapToGrid w:val="0"/>
          <w:spacing w:val="6"/>
          <w:kern w:val="0"/>
          <w:sz w:val="32"/>
          <w:szCs w:val="32"/>
        </w:rPr>
        <w:t>为确保地方政府债券资金运行安全、有效，依照《中华人民共和国预算法》及有关地方政府债务管理的规定，自治区人民政府将进一步加强地方政府债券资金的管理</w:t>
      </w:r>
      <w:r>
        <w:rPr>
          <w:rFonts w:ascii="仿宋_GB2312" w:eastAsia="仿宋_GB2312" w:hAnsi="仿宋"/>
          <w:bCs/>
          <w:snapToGrid w:val="0"/>
          <w:spacing w:val="6"/>
          <w:kern w:val="0"/>
          <w:sz w:val="32"/>
          <w:szCs w:val="32"/>
        </w:rPr>
        <w:t>和</w:t>
      </w:r>
      <w:r>
        <w:rPr>
          <w:rFonts w:ascii="仿宋_GB2312" w:eastAsia="仿宋_GB2312" w:hAnsi="仿宋" w:hint="eastAsia"/>
          <w:bCs/>
          <w:snapToGrid w:val="0"/>
          <w:spacing w:val="6"/>
          <w:kern w:val="0"/>
          <w:sz w:val="32"/>
          <w:szCs w:val="32"/>
        </w:rPr>
        <w:t>监督，提高债券资金使用效益。同时加大对各地州市的指导力度，加强地方政府债务的风险监控</w:t>
      </w:r>
      <w:r>
        <w:rPr>
          <w:rFonts w:ascii="仿宋_GB2312" w:eastAsia="仿宋_GB2312" w:hAnsi="宋体" w:cs="宋体" w:hint="eastAsia"/>
          <w:bCs/>
          <w:snapToGrid w:val="0"/>
          <w:spacing w:val="6"/>
          <w:kern w:val="0"/>
          <w:sz w:val="32"/>
          <w:szCs w:val="32"/>
        </w:rPr>
        <w:t>，</w:t>
      </w:r>
      <w:r>
        <w:rPr>
          <w:rFonts w:ascii="仿宋_GB2312" w:eastAsia="仿宋_GB2312" w:hAnsi="仿宋" w:hint="eastAsia"/>
          <w:bCs/>
          <w:snapToGrid w:val="0"/>
          <w:spacing w:val="6"/>
          <w:kern w:val="0"/>
          <w:sz w:val="32"/>
          <w:szCs w:val="32"/>
        </w:rPr>
        <w:t>防范、控制、化解政府债务风险。</w:t>
      </w:r>
    </w:p>
    <w:p w:rsidR="008C7B9A" w:rsidRDefault="003013F2" w:rsidP="00CC6EA4">
      <w:pPr>
        <w:spacing w:line="560" w:lineRule="exact"/>
        <w:ind w:firstLineChars="200" w:firstLine="667"/>
        <w:rPr>
          <w:rFonts w:ascii="仿宋_GB2312" w:eastAsia="仿宋_GB2312" w:hAnsi="仿宋"/>
          <w:bCs/>
          <w:snapToGrid w:val="0"/>
          <w:spacing w:val="6"/>
          <w:kern w:val="0"/>
          <w:sz w:val="32"/>
          <w:szCs w:val="32"/>
        </w:rPr>
      </w:pPr>
      <w:r>
        <w:rPr>
          <w:rFonts w:ascii="楷体_GB2312" w:eastAsia="楷体_GB2312" w:hAnsi="仿宋" w:hint="eastAsia"/>
          <w:b/>
          <w:bCs/>
          <w:snapToGrid w:val="0"/>
          <w:spacing w:val="6"/>
          <w:kern w:val="0"/>
          <w:sz w:val="32"/>
          <w:szCs w:val="32"/>
        </w:rPr>
        <w:t>（一）履行法定预算调整程序。</w:t>
      </w:r>
      <w:r>
        <w:rPr>
          <w:rFonts w:ascii="仿宋_GB2312" w:eastAsia="仿宋_GB2312" w:hAnsi="仿宋" w:hint="eastAsia"/>
          <w:bCs/>
          <w:snapToGrid w:val="0"/>
          <w:spacing w:val="6"/>
          <w:kern w:val="0"/>
          <w:sz w:val="32"/>
          <w:szCs w:val="32"/>
        </w:rPr>
        <w:t>认真贯彻落实自治区党委对2019年新增地方政府债务限额管理工作部署，自治区本级和各地州</w:t>
      </w:r>
      <w:proofErr w:type="gramStart"/>
      <w:r>
        <w:rPr>
          <w:rFonts w:ascii="仿宋_GB2312" w:eastAsia="仿宋_GB2312" w:hAnsi="仿宋" w:hint="eastAsia"/>
          <w:bCs/>
          <w:snapToGrid w:val="0"/>
          <w:spacing w:val="6"/>
          <w:kern w:val="0"/>
          <w:sz w:val="32"/>
          <w:szCs w:val="32"/>
        </w:rPr>
        <w:t>市履行</w:t>
      </w:r>
      <w:proofErr w:type="gramEnd"/>
      <w:r>
        <w:rPr>
          <w:rFonts w:ascii="仿宋_GB2312" w:eastAsia="仿宋_GB2312" w:hAnsi="仿宋" w:hint="eastAsia"/>
          <w:bCs/>
          <w:snapToGrid w:val="0"/>
          <w:spacing w:val="6"/>
          <w:kern w:val="0"/>
          <w:sz w:val="32"/>
          <w:szCs w:val="32"/>
        </w:rPr>
        <w:t>法定预算调整程序，编制新增地方政府债务预算调整方案，经同级人大常委会审查批准后下达，严格预算约束和执行。</w:t>
      </w:r>
    </w:p>
    <w:p w:rsidR="008C7B9A" w:rsidRDefault="003013F2" w:rsidP="00CC6EA4">
      <w:pPr>
        <w:spacing w:line="560" w:lineRule="exact"/>
        <w:ind w:firstLineChars="200" w:firstLine="667"/>
        <w:rPr>
          <w:rFonts w:ascii="仿宋_GB2312" w:eastAsia="仿宋_GB2312" w:hAnsi="仿宋"/>
          <w:bCs/>
          <w:snapToGrid w:val="0"/>
          <w:spacing w:val="6"/>
          <w:kern w:val="0"/>
          <w:sz w:val="32"/>
          <w:szCs w:val="32"/>
        </w:rPr>
      </w:pPr>
      <w:r>
        <w:rPr>
          <w:rFonts w:ascii="楷体_GB2312" w:eastAsia="楷体_GB2312" w:hAnsi="仿宋" w:hint="eastAsia"/>
          <w:b/>
          <w:bCs/>
          <w:snapToGrid w:val="0"/>
          <w:spacing w:val="6"/>
          <w:kern w:val="0"/>
          <w:sz w:val="32"/>
          <w:szCs w:val="32"/>
        </w:rPr>
        <w:t>（二）严格债券资金管理。</w:t>
      </w:r>
      <w:r>
        <w:rPr>
          <w:rFonts w:ascii="仿宋_GB2312" w:eastAsia="仿宋_GB2312" w:hAnsi="仿宋" w:hint="eastAsia"/>
          <w:bCs/>
          <w:snapToGrid w:val="0"/>
          <w:spacing w:val="6"/>
          <w:kern w:val="0"/>
          <w:sz w:val="32"/>
          <w:szCs w:val="32"/>
        </w:rPr>
        <w:t>严格在国务院审定的地方政府债务限额内，把发行地方政府债券作为全区各级政府举债的唯一合法途径。将自治区发行的地方政府债券还本付息支出按规定纳入各级政府预算管理。严禁挪用债券资金，债券资金按照</w:t>
      </w:r>
      <w:r>
        <w:rPr>
          <w:rFonts w:ascii="仿宋_GB2312" w:eastAsia="仿宋_GB2312" w:hAnsi="仿宋"/>
          <w:bCs/>
          <w:snapToGrid w:val="0"/>
          <w:spacing w:val="6"/>
          <w:kern w:val="0"/>
          <w:sz w:val="32"/>
          <w:szCs w:val="32"/>
        </w:rPr>
        <w:lastRenderedPageBreak/>
        <w:t>规定</w:t>
      </w:r>
      <w:r>
        <w:rPr>
          <w:rFonts w:ascii="仿宋_GB2312" w:eastAsia="仿宋_GB2312" w:hAnsi="仿宋" w:hint="eastAsia"/>
          <w:bCs/>
          <w:snapToGrid w:val="0"/>
          <w:spacing w:val="6"/>
          <w:kern w:val="0"/>
          <w:sz w:val="32"/>
          <w:szCs w:val="32"/>
        </w:rPr>
        <w:t>必须用于公益性项目资本支出，不得用于经常性支出，不得平衡年初预算，不得拨付单位实有账户或财政</w:t>
      </w:r>
      <w:proofErr w:type="gramStart"/>
      <w:r>
        <w:rPr>
          <w:rFonts w:ascii="仿宋_GB2312" w:eastAsia="仿宋_GB2312" w:hAnsi="仿宋" w:hint="eastAsia"/>
          <w:bCs/>
          <w:snapToGrid w:val="0"/>
          <w:spacing w:val="6"/>
          <w:kern w:val="0"/>
          <w:sz w:val="32"/>
          <w:szCs w:val="32"/>
        </w:rPr>
        <w:t>专户虚列支</w:t>
      </w:r>
      <w:proofErr w:type="gramEnd"/>
      <w:r>
        <w:rPr>
          <w:rFonts w:ascii="仿宋_GB2312" w:eastAsia="仿宋_GB2312" w:hAnsi="仿宋" w:hint="eastAsia"/>
          <w:bCs/>
          <w:snapToGrid w:val="0"/>
          <w:spacing w:val="6"/>
          <w:kern w:val="0"/>
          <w:sz w:val="32"/>
          <w:szCs w:val="32"/>
        </w:rPr>
        <w:t>出。新增债券资金必须在3个月内全部形成实际支出、年末不得形成结转结余。严守隐性债务数据红线，凡再有新增隐性债务和未按时完成年度隐性债务化解任务的，严肃追责问责。</w:t>
      </w:r>
    </w:p>
    <w:p w:rsidR="008C7B9A" w:rsidRDefault="003013F2" w:rsidP="00CC6EA4">
      <w:pPr>
        <w:spacing w:line="560" w:lineRule="exact"/>
        <w:ind w:firstLineChars="200" w:firstLine="667"/>
        <w:rPr>
          <w:rFonts w:ascii="仿宋_GB2312" w:eastAsia="仿宋_GB2312" w:hAnsi="仿宋"/>
          <w:bCs/>
          <w:snapToGrid w:val="0"/>
          <w:spacing w:val="6"/>
          <w:kern w:val="0"/>
          <w:sz w:val="32"/>
          <w:szCs w:val="32"/>
        </w:rPr>
      </w:pPr>
      <w:r>
        <w:rPr>
          <w:rFonts w:ascii="楷体_GB2312" w:eastAsia="楷体_GB2312" w:hAnsi="仿宋" w:hint="eastAsia"/>
          <w:b/>
          <w:bCs/>
          <w:snapToGrid w:val="0"/>
          <w:spacing w:val="6"/>
          <w:kern w:val="0"/>
          <w:sz w:val="32"/>
          <w:szCs w:val="32"/>
        </w:rPr>
        <w:t>（</w:t>
      </w:r>
      <w:r>
        <w:rPr>
          <w:rFonts w:ascii="楷体_GB2312" w:eastAsia="楷体_GB2312" w:hAnsi="仿宋"/>
          <w:b/>
          <w:bCs/>
          <w:snapToGrid w:val="0"/>
          <w:spacing w:val="6"/>
          <w:kern w:val="0"/>
          <w:sz w:val="32"/>
          <w:szCs w:val="32"/>
        </w:rPr>
        <w:t>三）</w:t>
      </w:r>
      <w:r>
        <w:rPr>
          <w:rFonts w:ascii="楷体_GB2312" w:eastAsia="楷体_GB2312" w:hAnsi="仿宋" w:hint="eastAsia"/>
          <w:b/>
          <w:bCs/>
          <w:snapToGrid w:val="0"/>
          <w:spacing w:val="6"/>
          <w:kern w:val="0"/>
          <w:sz w:val="32"/>
          <w:szCs w:val="32"/>
        </w:rPr>
        <w:t>严格</w:t>
      </w:r>
      <w:r>
        <w:rPr>
          <w:rFonts w:ascii="楷体_GB2312" w:eastAsia="楷体_GB2312" w:hAnsi="仿宋"/>
          <w:b/>
          <w:bCs/>
          <w:snapToGrid w:val="0"/>
          <w:spacing w:val="6"/>
          <w:kern w:val="0"/>
          <w:sz w:val="32"/>
          <w:szCs w:val="32"/>
        </w:rPr>
        <w:t>偿债</w:t>
      </w:r>
      <w:r>
        <w:rPr>
          <w:rFonts w:ascii="楷体_GB2312" w:eastAsia="楷体_GB2312" w:hAnsi="仿宋" w:hint="eastAsia"/>
          <w:b/>
          <w:bCs/>
          <w:snapToGrid w:val="0"/>
          <w:spacing w:val="6"/>
          <w:kern w:val="0"/>
          <w:sz w:val="32"/>
          <w:szCs w:val="32"/>
        </w:rPr>
        <w:t>责任。</w:t>
      </w:r>
      <w:r>
        <w:rPr>
          <w:rFonts w:ascii="仿宋_GB2312" w:eastAsia="仿宋_GB2312" w:hAnsi="仿宋" w:hint="eastAsia"/>
          <w:bCs/>
          <w:snapToGrid w:val="0"/>
          <w:spacing w:val="6"/>
          <w:kern w:val="0"/>
          <w:sz w:val="32"/>
          <w:szCs w:val="32"/>
        </w:rPr>
        <w:t>严格行业主管部门和债券使用单位责任，按照“谁申请项目、谁负责执行、谁承担责任”的原则，逐笔逐项将责任压实到具体项目和具体负责人。严格偿债</w:t>
      </w:r>
      <w:r>
        <w:rPr>
          <w:rFonts w:ascii="仿宋_GB2312" w:eastAsia="仿宋_GB2312" w:hAnsi="仿宋"/>
          <w:bCs/>
          <w:snapToGrid w:val="0"/>
          <w:spacing w:val="6"/>
          <w:kern w:val="0"/>
          <w:sz w:val="32"/>
          <w:szCs w:val="32"/>
        </w:rPr>
        <w:t>责任，</w:t>
      </w:r>
      <w:r>
        <w:rPr>
          <w:rFonts w:ascii="仿宋_GB2312" w:eastAsia="仿宋_GB2312" w:hAnsi="仿宋" w:hint="eastAsia"/>
          <w:bCs/>
          <w:snapToGrid w:val="0"/>
          <w:spacing w:val="6"/>
          <w:kern w:val="0"/>
          <w:sz w:val="32"/>
          <w:szCs w:val="32"/>
        </w:rPr>
        <w:t>按照“谁举借、谁使用、谁偿还”的原则，严格相关地州市</w:t>
      </w:r>
      <w:r>
        <w:rPr>
          <w:rFonts w:ascii="仿宋_GB2312" w:eastAsia="仿宋_GB2312" w:hAnsi="仿宋"/>
          <w:bCs/>
          <w:snapToGrid w:val="0"/>
          <w:spacing w:val="6"/>
          <w:kern w:val="0"/>
          <w:sz w:val="32"/>
          <w:szCs w:val="32"/>
        </w:rPr>
        <w:t>转贷债券资金的</w:t>
      </w:r>
      <w:r>
        <w:rPr>
          <w:rFonts w:ascii="仿宋_GB2312" w:eastAsia="仿宋_GB2312" w:hAnsi="仿宋" w:hint="eastAsia"/>
          <w:bCs/>
          <w:snapToGrid w:val="0"/>
          <w:spacing w:val="6"/>
          <w:kern w:val="0"/>
          <w:sz w:val="32"/>
          <w:szCs w:val="32"/>
        </w:rPr>
        <w:t>还本付息责任</w:t>
      </w:r>
      <w:r>
        <w:rPr>
          <w:rFonts w:ascii="仿宋_GB2312" w:eastAsia="仿宋_GB2312" w:hAnsi="仿宋"/>
          <w:bCs/>
          <w:snapToGrid w:val="0"/>
          <w:spacing w:val="6"/>
          <w:kern w:val="0"/>
          <w:sz w:val="32"/>
          <w:szCs w:val="32"/>
        </w:rPr>
        <w:t>，</w:t>
      </w:r>
      <w:r>
        <w:rPr>
          <w:rFonts w:ascii="仿宋_GB2312" w:eastAsia="仿宋_GB2312" w:hAnsi="仿宋" w:hint="eastAsia"/>
          <w:bCs/>
          <w:snapToGrid w:val="0"/>
          <w:spacing w:val="6"/>
          <w:kern w:val="0"/>
          <w:sz w:val="32"/>
          <w:szCs w:val="32"/>
        </w:rPr>
        <w:t>统筹地方财力，制定还款计划，按规定及时归还地方政府债券本息。</w:t>
      </w:r>
    </w:p>
    <w:p w:rsidR="008C7B9A" w:rsidRDefault="003013F2" w:rsidP="00CC6EA4">
      <w:pPr>
        <w:spacing w:line="560" w:lineRule="exact"/>
        <w:ind w:firstLineChars="200" w:firstLine="667"/>
        <w:rPr>
          <w:rFonts w:ascii="仿宋_GB2312" w:eastAsia="仿宋_GB2312" w:hAnsi="仿宋"/>
          <w:bCs/>
          <w:snapToGrid w:val="0"/>
          <w:spacing w:val="6"/>
          <w:kern w:val="0"/>
          <w:sz w:val="32"/>
          <w:szCs w:val="32"/>
        </w:rPr>
      </w:pPr>
      <w:r>
        <w:rPr>
          <w:rFonts w:ascii="楷体_GB2312" w:eastAsia="楷体_GB2312" w:hAnsi="仿宋" w:hint="eastAsia"/>
          <w:b/>
          <w:bCs/>
          <w:snapToGrid w:val="0"/>
          <w:spacing w:val="6"/>
          <w:kern w:val="0"/>
          <w:sz w:val="32"/>
          <w:szCs w:val="32"/>
        </w:rPr>
        <w:t>（四）全面实施绩效评价。</w:t>
      </w:r>
      <w:r>
        <w:rPr>
          <w:rFonts w:ascii="仿宋_GB2312" w:eastAsia="仿宋_GB2312" w:hAnsi="仿宋" w:hint="eastAsia"/>
          <w:bCs/>
          <w:snapToGrid w:val="0"/>
          <w:spacing w:val="6"/>
          <w:kern w:val="0"/>
          <w:sz w:val="32"/>
          <w:szCs w:val="32"/>
        </w:rPr>
        <w:t>建立健全“举债必问效、无效必问责”的政府债券资金绩效管理机制，推进债券项目全过程绩效管理。督促债券资金使用单位按照轻重缓急顺序合理安排使用债券资金，</w:t>
      </w:r>
      <w:r>
        <w:rPr>
          <w:rFonts w:ascii="仿宋_GB2312" w:eastAsia="仿宋_GB2312" w:hAnsi="仿宋"/>
          <w:bCs/>
          <w:snapToGrid w:val="0"/>
          <w:spacing w:val="6"/>
          <w:kern w:val="0"/>
          <w:sz w:val="32"/>
          <w:szCs w:val="32"/>
        </w:rPr>
        <w:t>按</w:t>
      </w:r>
      <w:r>
        <w:rPr>
          <w:rFonts w:ascii="仿宋_GB2312" w:eastAsia="仿宋_GB2312" w:hAnsi="仿宋" w:hint="eastAsia"/>
          <w:bCs/>
          <w:snapToGrid w:val="0"/>
          <w:spacing w:val="6"/>
          <w:kern w:val="0"/>
          <w:sz w:val="32"/>
          <w:szCs w:val="32"/>
        </w:rPr>
        <w:t>照</w:t>
      </w:r>
      <w:r>
        <w:rPr>
          <w:rFonts w:ascii="仿宋_GB2312" w:eastAsia="仿宋_GB2312" w:hAnsi="仿宋"/>
          <w:bCs/>
          <w:snapToGrid w:val="0"/>
          <w:spacing w:val="6"/>
          <w:kern w:val="0"/>
          <w:sz w:val="32"/>
          <w:szCs w:val="32"/>
        </w:rPr>
        <w:t>要求</w:t>
      </w:r>
      <w:r>
        <w:rPr>
          <w:rFonts w:ascii="仿宋_GB2312" w:eastAsia="仿宋_GB2312" w:hAnsi="仿宋" w:hint="eastAsia"/>
          <w:bCs/>
          <w:snapToGrid w:val="0"/>
          <w:spacing w:val="6"/>
          <w:kern w:val="0"/>
          <w:sz w:val="32"/>
          <w:szCs w:val="32"/>
        </w:rPr>
        <w:t>设置绩效目标，加强绩效目标执行监控。项目执行结束后</w:t>
      </w:r>
      <w:r>
        <w:rPr>
          <w:rFonts w:ascii="仿宋_GB2312" w:eastAsia="仿宋_GB2312" w:hAnsi="仿宋"/>
          <w:bCs/>
          <w:snapToGrid w:val="0"/>
          <w:spacing w:val="6"/>
          <w:kern w:val="0"/>
          <w:sz w:val="32"/>
          <w:szCs w:val="32"/>
        </w:rPr>
        <w:t>，</w:t>
      </w:r>
      <w:r>
        <w:rPr>
          <w:rFonts w:ascii="仿宋_GB2312" w:eastAsia="仿宋_GB2312" w:hAnsi="仿宋" w:hint="eastAsia"/>
          <w:bCs/>
          <w:snapToGrid w:val="0"/>
          <w:spacing w:val="6"/>
          <w:kern w:val="0"/>
          <w:sz w:val="32"/>
          <w:szCs w:val="32"/>
        </w:rPr>
        <w:t>督促债券</w:t>
      </w:r>
      <w:r>
        <w:rPr>
          <w:rFonts w:ascii="仿宋_GB2312" w:eastAsia="仿宋_GB2312" w:hAnsi="仿宋"/>
          <w:bCs/>
          <w:snapToGrid w:val="0"/>
          <w:spacing w:val="6"/>
          <w:kern w:val="0"/>
          <w:sz w:val="32"/>
          <w:szCs w:val="32"/>
        </w:rPr>
        <w:t>资金使用单位</w:t>
      </w:r>
      <w:r>
        <w:rPr>
          <w:rFonts w:ascii="仿宋_GB2312" w:eastAsia="仿宋_GB2312" w:hAnsi="仿宋" w:hint="eastAsia"/>
          <w:bCs/>
          <w:snapToGrid w:val="0"/>
          <w:spacing w:val="6"/>
          <w:kern w:val="0"/>
          <w:sz w:val="32"/>
          <w:szCs w:val="32"/>
        </w:rPr>
        <w:t>按照规定报送债券项目绩效评价报告，提高债券资金使用效益。</w:t>
      </w:r>
    </w:p>
    <w:p w:rsidR="008C7B9A" w:rsidRDefault="003013F2" w:rsidP="00CC6EA4">
      <w:pPr>
        <w:spacing w:line="560" w:lineRule="exact"/>
        <w:ind w:firstLineChars="200" w:firstLine="640"/>
        <w:rPr>
          <w:rFonts w:ascii="仿宋_GB2312" w:eastAsia="仿宋_GB2312"/>
          <w:sz w:val="32"/>
          <w:szCs w:val="32"/>
        </w:rPr>
      </w:pPr>
      <w:r>
        <w:rPr>
          <w:rFonts w:ascii="仿宋_GB2312" w:eastAsia="仿宋_GB2312" w:hint="eastAsia"/>
          <w:sz w:val="32"/>
          <w:szCs w:val="32"/>
        </w:rPr>
        <w:t>以上报告，请</w:t>
      </w:r>
      <w:proofErr w:type="gramStart"/>
      <w:r>
        <w:rPr>
          <w:rFonts w:ascii="仿宋_GB2312" w:eastAsia="仿宋_GB2312" w:hint="eastAsia"/>
          <w:sz w:val="32"/>
          <w:szCs w:val="32"/>
        </w:rPr>
        <w:t>予审</w:t>
      </w:r>
      <w:proofErr w:type="gramEnd"/>
      <w:r>
        <w:rPr>
          <w:rFonts w:ascii="仿宋_GB2312" w:eastAsia="仿宋_GB2312" w:hint="eastAsia"/>
          <w:sz w:val="32"/>
          <w:szCs w:val="32"/>
        </w:rPr>
        <w:t>查批准。</w:t>
      </w:r>
    </w:p>
    <w:p w:rsidR="008C7B9A" w:rsidRDefault="008C7B9A" w:rsidP="00CC6EA4">
      <w:pPr>
        <w:spacing w:line="560" w:lineRule="exact"/>
        <w:ind w:firstLineChars="200" w:firstLine="640"/>
        <w:rPr>
          <w:rFonts w:ascii="仿宋_GB2312" w:eastAsia="仿宋_GB2312"/>
          <w:sz w:val="32"/>
          <w:szCs w:val="32"/>
        </w:rPr>
      </w:pPr>
    </w:p>
    <w:p w:rsidR="008C7B9A" w:rsidRDefault="003013F2" w:rsidP="00CC6EA4">
      <w:pPr>
        <w:spacing w:line="560" w:lineRule="exact"/>
        <w:ind w:firstLineChars="200" w:firstLine="640"/>
        <w:rPr>
          <w:rFonts w:ascii="仿宋_GB2312" w:eastAsia="仿宋_GB2312"/>
          <w:sz w:val="32"/>
          <w:szCs w:val="32"/>
        </w:rPr>
      </w:pPr>
      <w:r>
        <w:rPr>
          <w:rFonts w:ascii="仿宋_GB2312" w:eastAsia="仿宋_GB2312" w:hint="eastAsia"/>
          <w:sz w:val="32"/>
          <w:szCs w:val="32"/>
        </w:rPr>
        <w:t>附件：1.201</w:t>
      </w:r>
      <w:r>
        <w:rPr>
          <w:rFonts w:ascii="仿宋_GB2312" w:eastAsia="仿宋_GB2312"/>
          <w:sz w:val="32"/>
          <w:szCs w:val="32"/>
        </w:rPr>
        <w:t>9</w:t>
      </w:r>
      <w:r>
        <w:rPr>
          <w:rFonts w:ascii="仿宋_GB2312" w:eastAsia="仿宋_GB2312" w:hint="eastAsia"/>
          <w:sz w:val="32"/>
          <w:szCs w:val="32"/>
        </w:rPr>
        <w:t>年自治区地方政府债务限额情况表</w:t>
      </w:r>
    </w:p>
    <w:p w:rsidR="008C7B9A" w:rsidRDefault="003013F2" w:rsidP="00CC6EA4">
      <w:pPr>
        <w:spacing w:line="560" w:lineRule="exact"/>
        <w:ind w:firstLineChars="500" w:firstLine="1600"/>
        <w:rPr>
          <w:rFonts w:ascii="仿宋_GB2312" w:eastAsia="仿宋_GB2312"/>
          <w:sz w:val="32"/>
          <w:szCs w:val="32"/>
        </w:rPr>
      </w:pPr>
      <w:r>
        <w:rPr>
          <w:rFonts w:ascii="仿宋_GB2312" w:eastAsia="仿宋_GB2312" w:hint="eastAsia"/>
          <w:sz w:val="32"/>
          <w:szCs w:val="32"/>
        </w:rPr>
        <w:t>2.201</w:t>
      </w:r>
      <w:r>
        <w:rPr>
          <w:rFonts w:ascii="仿宋_GB2312" w:eastAsia="仿宋_GB2312"/>
          <w:sz w:val="32"/>
          <w:szCs w:val="32"/>
        </w:rPr>
        <w:t>9</w:t>
      </w:r>
      <w:r>
        <w:rPr>
          <w:rFonts w:ascii="仿宋_GB2312" w:eastAsia="仿宋_GB2312" w:hint="eastAsia"/>
          <w:sz w:val="32"/>
          <w:szCs w:val="32"/>
        </w:rPr>
        <w:t>年自治区本级一般公共预算调整方案（草案）</w:t>
      </w:r>
    </w:p>
    <w:p w:rsidR="008C7B9A" w:rsidRDefault="003013F2" w:rsidP="00CC6EA4">
      <w:pPr>
        <w:spacing w:line="560" w:lineRule="exact"/>
        <w:ind w:firstLineChars="500" w:firstLine="1580"/>
        <w:rPr>
          <w:rFonts w:ascii="仿宋_GB2312" w:eastAsia="仿宋_GB2312"/>
          <w:spacing w:val="-2"/>
          <w:sz w:val="32"/>
          <w:szCs w:val="32"/>
        </w:rPr>
      </w:pPr>
      <w:r>
        <w:rPr>
          <w:rFonts w:ascii="仿宋_GB2312" w:eastAsia="仿宋_GB2312" w:hint="eastAsia"/>
          <w:spacing w:val="-2"/>
          <w:sz w:val="32"/>
          <w:szCs w:val="32"/>
        </w:rPr>
        <w:t>3.201</w:t>
      </w:r>
      <w:r>
        <w:rPr>
          <w:rFonts w:ascii="仿宋_GB2312" w:eastAsia="仿宋_GB2312"/>
          <w:spacing w:val="-2"/>
          <w:sz w:val="32"/>
          <w:szCs w:val="32"/>
        </w:rPr>
        <w:t>9</w:t>
      </w:r>
      <w:r>
        <w:rPr>
          <w:rFonts w:ascii="仿宋_GB2312" w:eastAsia="仿宋_GB2312" w:hint="eastAsia"/>
          <w:spacing w:val="-2"/>
          <w:sz w:val="32"/>
          <w:szCs w:val="32"/>
        </w:rPr>
        <w:t>年自治区本级政府性基金预算调整方案（草案）</w:t>
      </w:r>
    </w:p>
    <w:sectPr w:rsidR="008C7B9A">
      <w:headerReference w:type="default" r:id="rId7"/>
      <w:footerReference w:type="even" r:id="rId8"/>
      <w:footerReference w:type="default" r:id="rId9"/>
      <w:pgSz w:w="11906" w:h="16838"/>
      <w:pgMar w:top="2098" w:right="1418" w:bottom="192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EF" w:rsidRDefault="00411FEF">
      <w:r>
        <w:separator/>
      </w:r>
    </w:p>
  </w:endnote>
  <w:endnote w:type="continuationSeparator" w:id="0">
    <w:p w:rsidR="00411FEF" w:rsidRDefault="0041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9A" w:rsidRDefault="003013F2">
    <w:pPr>
      <w:pStyle w:val="a5"/>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924D5" w:rsidRPr="004924D5">
      <w:rPr>
        <w:rFonts w:ascii="宋体" w:hAnsi="宋体"/>
        <w:noProof/>
        <w:sz w:val="28"/>
        <w:szCs w:val="28"/>
        <w:lang w:val="zh-CN"/>
      </w:rPr>
      <w:t>-</w:t>
    </w:r>
    <w:r w:rsidR="004924D5">
      <w:rPr>
        <w:rFonts w:ascii="宋体" w:hAnsi="宋体"/>
        <w:noProof/>
        <w:sz w:val="28"/>
        <w:szCs w:val="28"/>
      </w:rPr>
      <w:t xml:space="preserve"> 10 -</w:t>
    </w:r>
    <w:r>
      <w:rPr>
        <w:rFonts w:ascii="宋体" w:hAnsi="宋体"/>
        <w:sz w:val="28"/>
        <w:szCs w:val="28"/>
      </w:rPr>
      <w:fldChar w:fldCharType="end"/>
    </w:r>
  </w:p>
  <w:p w:rsidR="008C7B9A" w:rsidRDefault="008C7B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9A" w:rsidRDefault="003013F2">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924D5" w:rsidRPr="004924D5">
      <w:rPr>
        <w:rFonts w:ascii="宋体" w:hAnsi="宋体"/>
        <w:noProof/>
        <w:sz w:val="28"/>
        <w:szCs w:val="28"/>
        <w:lang w:val="zh-CN"/>
      </w:rPr>
      <w:t>-</w:t>
    </w:r>
    <w:r w:rsidR="004924D5">
      <w:rPr>
        <w:rFonts w:ascii="宋体" w:hAnsi="宋体"/>
        <w:noProof/>
        <w:sz w:val="28"/>
        <w:szCs w:val="28"/>
      </w:rPr>
      <w:t xml:space="preserve"> 9 -</w:t>
    </w:r>
    <w:r>
      <w:rPr>
        <w:rFonts w:ascii="宋体" w:hAnsi="宋体"/>
        <w:sz w:val="28"/>
        <w:szCs w:val="28"/>
      </w:rPr>
      <w:fldChar w:fldCharType="end"/>
    </w:r>
  </w:p>
  <w:p w:rsidR="008C7B9A" w:rsidRDefault="008C7B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EF" w:rsidRDefault="00411FEF">
      <w:r>
        <w:separator/>
      </w:r>
    </w:p>
  </w:footnote>
  <w:footnote w:type="continuationSeparator" w:id="0">
    <w:p w:rsidR="00411FEF" w:rsidRDefault="0041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9A" w:rsidRDefault="008C7B9A">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62"/>
    <w:rsid w:val="000023E3"/>
    <w:rsid w:val="00004D5B"/>
    <w:rsid w:val="0000756E"/>
    <w:rsid w:val="00007C99"/>
    <w:rsid w:val="00010318"/>
    <w:rsid w:val="00010745"/>
    <w:rsid w:val="00011249"/>
    <w:rsid w:val="00016C29"/>
    <w:rsid w:val="0001737E"/>
    <w:rsid w:val="00020702"/>
    <w:rsid w:val="00022299"/>
    <w:rsid w:val="00025B36"/>
    <w:rsid w:val="00032F2B"/>
    <w:rsid w:val="00034CD8"/>
    <w:rsid w:val="0003745F"/>
    <w:rsid w:val="000432E1"/>
    <w:rsid w:val="0004426C"/>
    <w:rsid w:val="000470FF"/>
    <w:rsid w:val="0005071D"/>
    <w:rsid w:val="00050931"/>
    <w:rsid w:val="00053FCE"/>
    <w:rsid w:val="00054FF2"/>
    <w:rsid w:val="00056C6B"/>
    <w:rsid w:val="00060CA8"/>
    <w:rsid w:val="0006414D"/>
    <w:rsid w:val="00067D94"/>
    <w:rsid w:val="00070499"/>
    <w:rsid w:val="00072764"/>
    <w:rsid w:val="00072DC8"/>
    <w:rsid w:val="0007505E"/>
    <w:rsid w:val="000750F5"/>
    <w:rsid w:val="00080D91"/>
    <w:rsid w:val="000814A8"/>
    <w:rsid w:val="00081874"/>
    <w:rsid w:val="00081AA3"/>
    <w:rsid w:val="000823E4"/>
    <w:rsid w:val="0008299F"/>
    <w:rsid w:val="00082C87"/>
    <w:rsid w:val="00083F64"/>
    <w:rsid w:val="000855FE"/>
    <w:rsid w:val="00085780"/>
    <w:rsid w:val="000861D0"/>
    <w:rsid w:val="00091D8F"/>
    <w:rsid w:val="0009251D"/>
    <w:rsid w:val="00096197"/>
    <w:rsid w:val="000A01EE"/>
    <w:rsid w:val="000A2A07"/>
    <w:rsid w:val="000A3352"/>
    <w:rsid w:val="000A56FA"/>
    <w:rsid w:val="000A572D"/>
    <w:rsid w:val="000B027F"/>
    <w:rsid w:val="000B046D"/>
    <w:rsid w:val="000B3B6D"/>
    <w:rsid w:val="000B3BE1"/>
    <w:rsid w:val="000B4528"/>
    <w:rsid w:val="000B7BEA"/>
    <w:rsid w:val="000C1E6B"/>
    <w:rsid w:val="000C2123"/>
    <w:rsid w:val="000C2675"/>
    <w:rsid w:val="000C3676"/>
    <w:rsid w:val="000C39E3"/>
    <w:rsid w:val="000C4AEE"/>
    <w:rsid w:val="000C4C89"/>
    <w:rsid w:val="000C5328"/>
    <w:rsid w:val="000C70F2"/>
    <w:rsid w:val="000C7555"/>
    <w:rsid w:val="000D055C"/>
    <w:rsid w:val="000D14C0"/>
    <w:rsid w:val="000D206A"/>
    <w:rsid w:val="000D437F"/>
    <w:rsid w:val="000E28F1"/>
    <w:rsid w:val="000E325B"/>
    <w:rsid w:val="000E352A"/>
    <w:rsid w:val="000E3A1B"/>
    <w:rsid w:val="000E56B3"/>
    <w:rsid w:val="000E7A1A"/>
    <w:rsid w:val="000F146D"/>
    <w:rsid w:val="000F411F"/>
    <w:rsid w:val="000F454D"/>
    <w:rsid w:val="000F5F53"/>
    <w:rsid w:val="000F7C62"/>
    <w:rsid w:val="001010D3"/>
    <w:rsid w:val="0010238D"/>
    <w:rsid w:val="001026AC"/>
    <w:rsid w:val="001048A0"/>
    <w:rsid w:val="001060D2"/>
    <w:rsid w:val="001061B6"/>
    <w:rsid w:val="001121FD"/>
    <w:rsid w:val="00112C68"/>
    <w:rsid w:val="00115117"/>
    <w:rsid w:val="00116C31"/>
    <w:rsid w:val="00117B3F"/>
    <w:rsid w:val="001230C7"/>
    <w:rsid w:val="001238D6"/>
    <w:rsid w:val="00125F28"/>
    <w:rsid w:val="00127C62"/>
    <w:rsid w:val="001329AB"/>
    <w:rsid w:val="0013379C"/>
    <w:rsid w:val="001350E4"/>
    <w:rsid w:val="00135937"/>
    <w:rsid w:val="001362A5"/>
    <w:rsid w:val="00136DEA"/>
    <w:rsid w:val="001413DE"/>
    <w:rsid w:val="001414FC"/>
    <w:rsid w:val="001456DC"/>
    <w:rsid w:val="00145721"/>
    <w:rsid w:val="00145B3F"/>
    <w:rsid w:val="00145CBD"/>
    <w:rsid w:val="00146E48"/>
    <w:rsid w:val="00156A2E"/>
    <w:rsid w:val="00163D50"/>
    <w:rsid w:val="00165B3A"/>
    <w:rsid w:val="00166905"/>
    <w:rsid w:val="001669CE"/>
    <w:rsid w:val="00166DF5"/>
    <w:rsid w:val="001670B8"/>
    <w:rsid w:val="00170FBE"/>
    <w:rsid w:val="0017438D"/>
    <w:rsid w:val="001779F4"/>
    <w:rsid w:val="00181B32"/>
    <w:rsid w:val="00185659"/>
    <w:rsid w:val="00186087"/>
    <w:rsid w:val="001869C8"/>
    <w:rsid w:val="0018796F"/>
    <w:rsid w:val="00191214"/>
    <w:rsid w:val="0019549C"/>
    <w:rsid w:val="00195C57"/>
    <w:rsid w:val="00195C9C"/>
    <w:rsid w:val="001960B3"/>
    <w:rsid w:val="001A150F"/>
    <w:rsid w:val="001A1CF9"/>
    <w:rsid w:val="001A28CA"/>
    <w:rsid w:val="001A39B4"/>
    <w:rsid w:val="001A7028"/>
    <w:rsid w:val="001A79BC"/>
    <w:rsid w:val="001B251A"/>
    <w:rsid w:val="001B26B8"/>
    <w:rsid w:val="001B3682"/>
    <w:rsid w:val="001C0664"/>
    <w:rsid w:val="001C1925"/>
    <w:rsid w:val="001C271C"/>
    <w:rsid w:val="001C2961"/>
    <w:rsid w:val="001C4B3C"/>
    <w:rsid w:val="001D1CAC"/>
    <w:rsid w:val="001D2981"/>
    <w:rsid w:val="001D4653"/>
    <w:rsid w:val="001D4F4D"/>
    <w:rsid w:val="001D6156"/>
    <w:rsid w:val="001E002D"/>
    <w:rsid w:val="001E037A"/>
    <w:rsid w:val="001E0C77"/>
    <w:rsid w:val="001E230D"/>
    <w:rsid w:val="001E34D5"/>
    <w:rsid w:val="001E5C94"/>
    <w:rsid w:val="001E645E"/>
    <w:rsid w:val="001E703A"/>
    <w:rsid w:val="001E78D5"/>
    <w:rsid w:val="001F034A"/>
    <w:rsid w:val="001F1810"/>
    <w:rsid w:val="001F4097"/>
    <w:rsid w:val="001F4408"/>
    <w:rsid w:val="001F4E97"/>
    <w:rsid w:val="001F5B5A"/>
    <w:rsid w:val="001F7240"/>
    <w:rsid w:val="00202555"/>
    <w:rsid w:val="002027FC"/>
    <w:rsid w:val="00202BC6"/>
    <w:rsid w:val="00203322"/>
    <w:rsid w:val="00203EBB"/>
    <w:rsid w:val="002069A2"/>
    <w:rsid w:val="002072C9"/>
    <w:rsid w:val="00210F1D"/>
    <w:rsid w:val="00211A12"/>
    <w:rsid w:val="00214979"/>
    <w:rsid w:val="002152FF"/>
    <w:rsid w:val="00216863"/>
    <w:rsid w:val="00217937"/>
    <w:rsid w:val="00217A73"/>
    <w:rsid w:val="00217EB6"/>
    <w:rsid w:val="00221D5E"/>
    <w:rsid w:val="00222009"/>
    <w:rsid w:val="002229C6"/>
    <w:rsid w:val="00225774"/>
    <w:rsid w:val="00225DC8"/>
    <w:rsid w:val="002266B7"/>
    <w:rsid w:val="0023232A"/>
    <w:rsid w:val="0023257A"/>
    <w:rsid w:val="00232854"/>
    <w:rsid w:val="00232ADB"/>
    <w:rsid w:val="0023342A"/>
    <w:rsid w:val="00233EE6"/>
    <w:rsid w:val="00234C81"/>
    <w:rsid w:val="0023519F"/>
    <w:rsid w:val="00241AEF"/>
    <w:rsid w:val="002456A3"/>
    <w:rsid w:val="0024678A"/>
    <w:rsid w:val="00247C60"/>
    <w:rsid w:val="00250032"/>
    <w:rsid w:val="00251C13"/>
    <w:rsid w:val="00255B0D"/>
    <w:rsid w:val="00255CED"/>
    <w:rsid w:val="00257DCE"/>
    <w:rsid w:val="00262135"/>
    <w:rsid w:val="0026388F"/>
    <w:rsid w:val="00263FE9"/>
    <w:rsid w:val="00264335"/>
    <w:rsid w:val="00265DE0"/>
    <w:rsid w:val="00270C03"/>
    <w:rsid w:val="002725C2"/>
    <w:rsid w:val="00273CFC"/>
    <w:rsid w:val="00274D13"/>
    <w:rsid w:val="00275EAF"/>
    <w:rsid w:val="0028057A"/>
    <w:rsid w:val="00280FD0"/>
    <w:rsid w:val="002845E9"/>
    <w:rsid w:val="002848C3"/>
    <w:rsid w:val="002861C2"/>
    <w:rsid w:val="002876F9"/>
    <w:rsid w:val="002900FE"/>
    <w:rsid w:val="00291D09"/>
    <w:rsid w:val="00292119"/>
    <w:rsid w:val="0029391E"/>
    <w:rsid w:val="0029413A"/>
    <w:rsid w:val="002A0D7F"/>
    <w:rsid w:val="002A3A4C"/>
    <w:rsid w:val="002A3BEA"/>
    <w:rsid w:val="002A4242"/>
    <w:rsid w:val="002A589C"/>
    <w:rsid w:val="002A6299"/>
    <w:rsid w:val="002B0B8A"/>
    <w:rsid w:val="002B689E"/>
    <w:rsid w:val="002C1A97"/>
    <w:rsid w:val="002C268A"/>
    <w:rsid w:val="002C4210"/>
    <w:rsid w:val="002C5459"/>
    <w:rsid w:val="002C62A7"/>
    <w:rsid w:val="002C77F9"/>
    <w:rsid w:val="002C7A2A"/>
    <w:rsid w:val="002D09D3"/>
    <w:rsid w:val="002D48DD"/>
    <w:rsid w:val="002E213B"/>
    <w:rsid w:val="002E23D3"/>
    <w:rsid w:val="002E2E62"/>
    <w:rsid w:val="002E39FB"/>
    <w:rsid w:val="002E58EE"/>
    <w:rsid w:val="002F0B1D"/>
    <w:rsid w:val="002F2727"/>
    <w:rsid w:val="002F2D59"/>
    <w:rsid w:val="002F387E"/>
    <w:rsid w:val="002F7043"/>
    <w:rsid w:val="002F74FC"/>
    <w:rsid w:val="003013F2"/>
    <w:rsid w:val="0030205F"/>
    <w:rsid w:val="00302314"/>
    <w:rsid w:val="00305AC2"/>
    <w:rsid w:val="00306A54"/>
    <w:rsid w:val="00310226"/>
    <w:rsid w:val="003103F4"/>
    <w:rsid w:val="00310452"/>
    <w:rsid w:val="00313083"/>
    <w:rsid w:val="00313B70"/>
    <w:rsid w:val="00315AB6"/>
    <w:rsid w:val="003214A6"/>
    <w:rsid w:val="0032216C"/>
    <w:rsid w:val="00322656"/>
    <w:rsid w:val="00322779"/>
    <w:rsid w:val="00323FBA"/>
    <w:rsid w:val="003244FA"/>
    <w:rsid w:val="00324D06"/>
    <w:rsid w:val="00325C52"/>
    <w:rsid w:val="00326CAA"/>
    <w:rsid w:val="00327621"/>
    <w:rsid w:val="00332B8F"/>
    <w:rsid w:val="00332F62"/>
    <w:rsid w:val="003336EF"/>
    <w:rsid w:val="0033530D"/>
    <w:rsid w:val="003363D6"/>
    <w:rsid w:val="00336791"/>
    <w:rsid w:val="00337F3E"/>
    <w:rsid w:val="00342B1B"/>
    <w:rsid w:val="00343321"/>
    <w:rsid w:val="00346982"/>
    <w:rsid w:val="00350599"/>
    <w:rsid w:val="003506A8"/>
    <w:rsid w:val="00350715"/>
    <w:rsid w:val="003516FC"/>
    <w:rsid w:val="00351C06"/>
    <w:rsid w:val="00352E94"/>
    <w:rsid w:val="00353B93"/>
    <w:rsid w:val="00353DEC"/>
    <w:rsid w:val="003544E0"/>
    <w:rsid w:val="00355B9D"/>
    <w:rsid w:val="00356B52"/>
    <w:rsid w:val="00356D32"/>
    <w:rsid w:val="0035793E"/>
    <w:rsid w:val="00357A67"/>
    <w:rsid w:val="0036108B"/>
    <w:rsid w:val="0036147E"/>
    <w:rsid w:val="00362F19"/>
    <w:rsid w:val="003630DF"/>
    <w:rsid w:val="00363BDD"/>
    <w:rsid w:val="00370316"/>
    <w:rsid w:val="003763B6"/>
    <w:rsid w:val="00377F06"/>
    <w:rsid w:val="0038081E"/>
    <w:rsid w:val="00382BF7"/>
    <w:rsid w:val="00387181"/>
    <w:rsid w:val="00391267"/>
    <w:rsid w:val="00391676"/>
    <w:rsid w:val="0039248E"/>
    <w:rsid w:val="00393D6C"/>
    <w:rsid w:val="00395861"/>
    <w:rsid w:val="00396714"/>
    <w:rsid w:val="0039735E"/>
    <w:rsid w:val="003A0CF5"/>
    <w:rsid w:val="003A14F9"/>
    <w:rsid w:val="003A56BC"/>
    <w:rsid w:val="003A57F8"/>
    <w:rsid w:val="003A74F2"/>
    <w:rsid w:val="003B0492"/>
    <w:rsid w:val="003B1DA9"/>
    <w:rsid w:val="003B3CBE"/>
    <w:rsid w:val="003B5A17"/>
    <w:rsid w:val="003B6C4C"/>
    <w:rsid w:val="003C0A66"/>
    <w:rsid w:val="003C1012"/>
    <w:rsid w:val="003C4638"/>
    <w:rsid w:val="003C4916"/>
    <w:rsid w:val="003C6AFA"/>
    <w:rsid w:val="003C749D"/>
    <w:rsid w:val="003D2442"/>
    <w:rsid w:val="003D5270"/>
    <w:rsid w:val="003D5C21"/>
    <w:rsid w:val="003D5C8E"/>
    <w:rsid w:val="003D655B"/>
    <w:rsid w:val="003E00BF"/>
    <w:rsid w:val="003E18A5"/>
    <w:rsid w:val="003E2262"/>
    <w:rsid w:val="003E248D"/>
    <w:rsid w:val="003E4947"/>
    <w:rsid w:val="003E4B6E"/>
    <w:rsid w:val="003E535F"/>
    <w:rsid w:val="003E7BE2"/>
    <w:rsid w:val="003F1EFF"/>
    <w:rsid w:val="003F2B63"/>
    <w:rsid w:val="003F3940"/>
    <w:rsid w:val="003F5B96"/>
    <w:rsid w:val="00400A08"/>
    <w:rsid w:val="0040435C"/>
    <w:rsid w:val="00405DDF"/>
    <w:rsid w:val="004103CE"/>
    <w:rsid w:val="004111A9"/>
    <w:rsid w:val="00411FEF"/>
    <w:rsid w:val="0041251C"/>
    <w:rsid w:val="00413044"/>
    <w:rsid w:val="00415A9D"/>
    <w:rsid w:val="00415ABB"/>
    <w:rsid w:val="004169F2"/>
    <w:rsid w:val="004210C7"/>
    <w:rsid w:val="00421134"/>
    <w:rsid w:val="00425C10"/>
    <w:rsid w:val="004301A4"/>
    <w:rsid w:val="00431EDD"/>
    <w:rsid w:val="004432C1"/>
    <w:rsid w:val="00443CB0"/>
    <w:rsid w:val="00446958"/>
    <w:rsid w:val="004518D4"/>
    <w:rsid w:val="00462577"/>
    <w:rsid w:val="00463A35"/>
    <w:rsid w:val="00464CF2"/>
    <w:rsid w:val="00464D74"/>
    <w:rsid w:val="0046587F"/>
    <w:rsid w:val="00465CAD"/>
    <w:rsid w:val="004665DC"/>
    <w:rsid w:val="004665E8"/>
    <w:rsid w:val="00467A99"/>
    <w:rsid w:val="00473C1A"/>
    <w:rsid w:val="00474E29"/>
    <w:rsid w:val="00480138"/>
    <w:rsid w:val="00480BB5"/>
    <w:rsid w:val="00481342"/>
    <w:rsid w:val="004819A3"/>
    <w:rsid w:val="00482CC2"/>
    <w:rsid w:val="004849E3"/>
    <w:rsid w:val="00485164"/>
    <w:rsid w:val="0048615D"/>
    <w:rsid w:val="004861CE"/>
    <w:rsid w:val="00486329"/>
    <w:rsid w:val="00487E3F"/>
    <w:rsid w:val="004906A2"/>
    <w:rsid w:val="004924D5"/>
    <w:rsid w:val="004939E3"/>
    <w:rsid w:val="00495CCB"/>
    <w:rsid w:val="00495D9D"/>
    <w:rsid w:val="00497694"/>
    <w:rsid w:val="004A1271"/>
    <w:rsid w:val="004A19A7"/>
    <w:rsid w:val="004A2B7B"/>
    <w:rsid w:val="004A6667"/>
    <w:rsid w:val="004A730C"/>
    <w:rsid w:val="004B171F"/>
    <w:rsid w:val="004B7A02"/>
    <w:rsid w:val="004C1C64"/>
    <w:rsid w:val="004C31A6"/>
    <w:rsid w:val="004C5A91"/>
    <w:rsid w:val="004C5E7B"/>
    <w:rsid w:val="004D0AEC"/>
    <w:rsid w:val="004D2712"/>
    <w:rsid w:val="004D2F57"/>
    <w:rsid w:val="004E47EE"/>
    <w:rsid w:val="004E484D"/>
    <w:rsid w:val="004E4FC3"/>
    <w:rsid w:val="004F1541"/>
    <w:rsid w:val="004F283E"/>
    <w:rsid w:val="004F42E9"/>
    <w:rsid w:val="004F7AA6"/>
    <w:rsid w:val="0050065C"/>
    <w:rsid w:val="00502159"/>
    <w:rsid w:val="005065FB"/>
    <w:rsid w:val="005103F9"/>
    <w:rsid w:val="00510C9F"/>
    <w:rsid w:val="00510F2E"/>
    <w:rsid w:val="00513611"/>
    <w:rsid w:val="00514EE1"/>
    <w:rsid w:val="00515488"/>
    <w:rsid w:val="00515737"/>
    <w:rsid w:val="005166B0"/>
    <w:rsid w:val="00516704"/>
    <w:rsid w:val="0051790B"/>
    <w:rsid w:val="00517C9D"/>
    <w:rsid w:val="00521FC7"/>
    <w:rsid w:val="005226B2"/>
    <w:rsid w:val="0052284B"/>
    <w:rsid w:val="00524300"/>
    <w:rsid w:val="0052526A"/>
    <w:rsid w:val="005277E4"/>
    <w:rsid w:val="00527DC8"/>
    <w:rsid w:val="00530A37"/>
    <w:rsid w:val="00531D2C"/>
    <w:rsid w:val="00537FBB"/>
    <w:rsid w:val="00541297"/>
    <w:rsid w:val="005421FD"/>
    <w:rsid w:val="00542BCD"/>
    <w:rsid w:val="00547887"/>
    <w:rsid w:val="005478AF"/>
    <w:rsid w:val="00550506"/>
    <w:rsid w:val="0055406A"/>
    <w:rsid w:val="00554C46"/>
    <w:rsid w:val="00555016"/>
    <w:rsid w:val="005559A4"/>
    <w:rsid w:val="00557F5E"/>
    <w:rsid w:val="00560D05"/>
    <w:rsid w:val="005642E9"/>
    <w:rsid w:val="00564A08"/>
    <w:rsid w:val="00564C2C"/>
    <w:rsid w:val="0056535F"/>
    <w:rsid w:val="005656A4"/>
    <w:rsid w:val="00570592"/>
    <w:rsid w:val="005713C8"/>
    <w:rsid w:val="00572EB9"/>
    <w:rsid w:val="0057314E"/>
    <w:rsid w:val="005734A7"/>
    <w:rsid w:val="00582FBE"/>
    <w:rsid w:val="00590193"/>
    <w:rsid w:val="005909B9"/>
    <w:rsid w:val="00590C2B"/>
    <w:rsid w:val="00590EB8"/>
    <w:rsid w:val="00593EB5"/>
    <w:rsid w:val="00594452"/>
    <w:rsid w:val="005949E6"/>
    <w:rsid w:val="00595843"/>
    <w:rsid w:val="00596341"/>
    <w:rsid w:val="00596359"/>
    <w:rsid w:val="00597CDA"/>
    <w:rsid w:val="005A2F7B"/>
    <w:rsid w:val="005A4A88"/>
    <w:rsid w:val="005A70F8"/>
    <w:rsid w:val="005B036B"/>
    <w:rsid w:val="005B0473"/>
    <w:rsid w:val="005B0648"/>
    <w:rsid w:val="005B0890"/>
    <w:rsid w:val="005B1EB2"/>
    <w:rsid w:val="005B4088"/>
    <w:rsid w:val="005B47A1"/>
    <w:rsid w:val="005B4B83"/>
    <w:rsid w:val="005B4E62"/>
    <w:rsid w:val="005B6DAC"/>
    <w:rsid w:val="005B7C4E"/>
    <w:rsid w:val="005C3BBE"/>
    <w:rsid w:val="005C529A"/>
    <w:rsid w:val="005C5C48"/>
    <w:rsid w:val="005C7357"/>
    <w:rsid w:val="005C7A93"/>
    <w:rsid w:val="005D03DB"/>
    <w:rsid w:val="005D2087"/>
    <w:rsid w:val="005D30DF"/>
    <w:rsid w:val="005D32C7"/>
    <w:rsid w:val="005D45C7"/>
    <w:rsid w:val="005D6B73"/>
    <w:rsid w:val="005D76F1"/>
    <w:rsid w:val="005E1382"/>
    <w:rsid w:val="005E16B5"/>
    <w:rsid w:val="005E1BF3"/>
    <w:rsid w:val="005E3834"/>
    <w:rsid w:val="005E6EB9"/>
    <w:rsid w:val="005F45F0"/>
    <w:rsid w:val="005F5255"/>
    <w:rsid w:val="005F6596"/>
    <w:rsid w:val="005F69C5"/>
    <w:rsid w:val="005F6B58"/>
    <w:rsid w:val="0060091A"/>
    <w:rsid w:val="006014DB"/>
    <w:rsid w:val="00602638"/>
    <w:rsid w:val="00607527"/>
    <w:rsid w:val="006102EB"/>
    <w:rsid w:val="0061065F"/>
    <w:rsid w:val="0061188D"/>
    <w:rsid w:val="006141A9"/>
    <w:rsid w:val="00614727"/>
    <w:rsid w:val="00614D54"/>
    <w:rsid w:val="00615698"/>
    <w:rsid w:val="00615DC1"/>
    <w:rsid w:val="00615EBA"/>
    <w:rsid w:val="00616850"/>
    <w:rsid w:val="006168C8"/>
    <w:rsid w:val="00617C8F"/>
    <w:rsid w:val="0062044D"/>
    <w:rsid w:val="00621AAA"/>
    <w:rsid w:val="00622BEA"/>
    <w:rsid w:val="00625702"/>
    <w:rsid w:val="00633E2B"/>
    <w:rsid w:val="006357EF"/>
    <w:rsid w:val="00637122"/>
    <w:rsid w:val="0063761A"/>
    <w:rsid w:val="00640B51"/>
    <w:rsid w:val="006411BB"/>
    <w:rsid w:val="006417CA"/>
    <w:rsid w:val="00643BE6"/>
    <w:rsid w:val="00644974"/>
    <w:rsid w:val="00647DB9"/>
    <w:rsid w:val="006503DE"/>
    <w:rsid w:val="006540DA"/>
    <w:rsid w:val="0065781E"/>
    <w:rsid w:val="00661BFC"/>
    <w:rsid w:val="00661D44"/>
    <w:rsid w:val="006628F0"/>
    <w:rsid w:val="00663300"/>
    <w:rsid w:val="00663C2A"/>
    <w:rsid w:val="006657E1"/>
    <w:rsid w:val="00665C8E"/>
    <w:rsid w:val="00666922"/>
    <w:rsid w:val="00667292"/>
    <w:rsid w:val="0067212A"/>
    <w:rsid w:val="00673130"/>
    <w:rsid w:val="006771E8"/>
    <w:rsid w:val="006837C8"/>
    <w:rsid w:val="00691F74"/>
    <w:rsid w:val="00692BC1"/>
    <w:rsid w:val="0069490C"/>
    <w:rsid w:val="00695EEE"/>
    <w:rsid w:val="00697203"/>
    <w:rsid w:val="006A0F75"/>
    <w:rsid w:val="006A2185"/>
    <w:rsid w:val="006A2CD4"/>
    <w:rsid w:val="006A4B8C"/>
    <w:rsid w:val="006A4DFF"/>
    <w:rsid w:val="006A6178"/>
    <w:rsid w:val="006B3F10"/>
    <w:rsid w:val="006B40A3"/>
    <w:rsid w:val="006B5DF9"/>
    <w:rsid w:val="006B5EEA"/>
    <w:rsid w:val="006C2FCF"/>
    <w:rsid w:val="006C34F3"/>
    <w:rsid w:val="006C3C4F"/>
    <w:rsid w:val="006C3D76"/>
    <w:rsid w:val="006C5870"/>
    <w:rsid w:val="006C5F60"/>
    <w:rsid w:val="006C7179"/>
    <w:rsid w:val="006C73FA"/>
    <w:rsid w:val="006D1561"/>
    <w:rsid w:val="006D2B70"/>
    <w:rsid w:val="006D315C"/>
    <w:rsid w:val="006D4C89"/>
    <w:rsid w:val="006D5AA8"/>
    <w:rsid w:val="006E1D39"/>
    <w:rsid w:val="006E212E"/>
    <w:rsid w:val="006E45CE"/>
    <w:rsid w:val="006E5636"/>
    <w:rsid w:val="006E604E"/>
    <w:rsid w:val="006E62C5"/>
    <w:rsid w:val="006E680B"/>
    <w:rsid w:val="006E6F82"/>
    <w:rsid w:val="006F0835"/>
    <w:rsid w:val="006F10A4"/>
    <w:rsid w:val="006F1B6C"/>
    <w:rsid w:val="006F474B"/>
    <w:rsid w:val="00700456"/>
    <w:rsid w:val="007029D4"/>
    <w:rsid w:val="00704216"/>
    <w:rsid w:val="00710148"/>
    <w:rsid w:val="00710B22"/>
    <w:rsid w:val="00712951"/>
    <w:rsid w:val="00713685"/>
    <w:rsid w:val="0071456B"/>
    <w:rsid w:val="007148B6"/>
    <w:rsid w:val="007159FB"/>
    <w:rsid w:val="00716383"/>
    <w:rsid w:val="0071665C"/>
    <w:rsid w:val="007166F9"/>
    <w:rsid w:val="00720265"/>
    <w:rsid w:val="00720D91"/>
    <w:rsid w:val="00724E43"/>
    <w:rsid w:val="0073068E"/>
    <w:rsid w:val="00731D1A"/>
    <w:rsid w:val="00731D2F"/>
    <w:rsid w:val="00732008"/>
    <w:rsid w:val="00735C8B"/>
    <w:rsid w:val="00735E4D"/>
    <w:rsid w:val="00737266"/>
    <w:rsid w:val="007379D2"/>
    <w:rsid w:val="00740773"/>
    <w:rsid w:val="00743E98"/>
    <w:rsid w:val="00747A4D"/>
    <w:rsid w:val="007505FA"/>
    <w:rsid w:val="00750E91"/>
    <w:rsid w:val="00753A4D"/>
    <w:rsid w:val="007548FA"/>
    <w:rsid w:val="00757878"/>
    <w:rsid w:val="00761CAB"/>
    <w:rsid w:val="00763D70"/>
    <w:rsid w:val="00767B8A"/>
    <w:rsid w:val="007708AA"/>
    <w:rsid w:val="007716C4"/>
    <w:rsid w:val="00771CF2"/>
    <w:rsid w:val="007735F7"/>
    <w:rsid w:val="00773959"/>
    <w:rsid w:val="007743B7"/>
    <w:rsid w:val="00775EBE"/>
    <w:rsid w:val="00775EDC"/>
    <w:rsid w:val="00777751"/>
    <w:rsid w:val="00780BE6"/>
    <w:rsid w:val="00781DAA"/>
    <w:rsid w:val="00783C2B"/>
    <w:rsid w:val="00784847"/>
    <w:rsid w:val="00785838"/>
    <w:rsid w:val="007871A4"/>
    <w:rsid w:val="0079115F"/>
    <w:rsid w:val="00791209"/>
    <w:rsid w:val="00791804"/>
    <w:rsid w:val="00792564"/>
    <w:rsid w:val="00793EE7"/>
    <w:rsid w:val="007A03D2"/>
    <w:rsid w:val="007A167C"/>
    <w:rsid w:val="007A2A74"/>
    <w:rsid w:val="007A34C8"/>
    <w:rsid w:val="007B0544"/>
    <w:rsid w:val="007B1626"/>
    <w:rsid w:val="007B17F8"/>
    <w:rsid w:val="007B1D47"/>
    <w:rsid w:val="007B2B47"/>
    <w:rsid w:val="007B2DD9"/>
    <w:rsid w:val="007B2E6E"/>
    <w:rsid w:val="007B55A6"/>
    <w:rsid w:val="007B6087"/>
    <w:rsid w:val="007B7B68"/>
    <w:rsid w:val="007C29CC"/>
    <w:rsid w:val="007C6231"/>
    <w:rsid w:val="007C6931"/>
    <w:rsid w:val="007C6C1A"/>
    <w:rsid w:val="007C7ACB"/>
    <w:rsid w:val="007D0877"/>
    <w:rsid w:val="007D1258"/>
    <w:rsid w:val="007D2111"/>
    <w:rsid w:val="007D38B8"/>
    <w:rsid w:val="007D5E26"/>
    <w:rsid w:val="007D73D4"/>
    <w:rsid w:val="007D7684"/>
    <w:rsid w:val="007E02F9"/>
    <w:rsid w:val="007E0F4C"/>
    <w:rsid w:val="007E4E90"/>
    <w:rsid w:val="007E68F9"/>
    <w:rsid w:val="007F2B13"/>
    <w:rsid w:val="007F39C9"/>
    <w:rsid w:val="007F3A48"/>
    <w:rsid w:val="007F42CB"/>
    <w:rsid w:val="007F42DE"/>
    <w:rsid w:val="007F5A91"/>
    <w:rsid w:val="0080087F"/>
    <w:rsid w:val="008009BC"/>
    <w:rsid w:val="00804C9E"/>
    <w:rsid w:val="008067E3"/>
    <w:rsid w:val="00807F89"/>
    <w:rsid w:val="00811270"/>
    <w:rsid w:val="00812DF4"/>
    <w:rsid w:val="00813A6F"/>
    <w:rsid w:val="008157A6"/>
    <w:rsid w:val="00816499"/>
    <w:rsid w:val="008205BC"/>
    <w:rsid w:val="00820750"/>
    <w:rsid w:val="008237C8"/>
    <w:rsid w:val="00824AD5"/>
    <w:rsid w:val="008251DB"/>
    <w:rsid w:val="00840685"/>
    <w:rsid w:val="00844DAE"/>
    <w:rsid w:val="00845558"/>
    <w:rsid w:val="00846E80"/>
    <w:rsid w:val="00850292"/>
    <w:rsid w:val="0085278C"/>
    <w:rsid w:val="00853146"/>
    <w:rsid w:val="00854587"/>
    <w:rsid w:val="008546A4"/>
    <w:rsid w:val="00855A42"/>
    <w:rsid w:val="008616CE"/>
    <w:rsid w:val="00870E48"/>
    <w:rsid w:val="00870E95"/>
    <w:rsid w:val="00871E7B"/>
    <w:rsid w:val="008729CB"/>
    <w:rsid w:val="00874187"/>
    <w:rsid w:val="00875428"/>
    <w:rsid w:val="00882BB8"/>
    <w:rsid w:val="008834DE"/>
    <w:rsid w:val="00884412"/>
    <w:rsid w:val="00887C34"/>
    <w:rsid w:val="00894740"/>
    <w:rsid w:val="00895E48"/>
    <w:rsid w:val="00896238"/>
    <w:rsid w:val="00897A79"/>
    <w:rsid w:val="008A0606"/>
    <w:rsid w:val="008A09AF"/>
    <w:rsid w:val="008A0E80"/>
    <w:rsid w:val="008A1302"/>
    <w:rsid w:val="008A161E"/>
    <w:rsid w:val="008A514D"/>
    <w:rsid w:val="008A6F76"/>
    <w:rsid w:val="008B0A06"/>
    <w:rsid w:val="008B40AC"/>
    <w:rsid w:val="008B46D4"/>
    <w:rsid w:val="008B6F2E"/>
    <w:rsid w:val="008C1F68"/>
    <w:rsid w:val="008C2B8F"/>
    <w:rsid w:val="008C3289"/>
    <w:rsid w:val="008C374D"/>
    <w:rsid w:val="008C44A2"/>
    <w:rsid w:val="008C528D"/>
    <w:rsid w:val="008C5853"/>
    <w:rsid w:val="008C6B80"/>
    <w:rsid w:val="008C7A88"/>
    <w:rsid w:val="008C7B9A"/>
    <w:rsid w:val="008D0BCD"/>
    <w:rsid w:val="008D6AC6"/>
    <w:rsid w:val="008E1A39"/>
    <w:rsid w:val="008E2549"/>
    <w:rsid w:val="008E4342"/>
    <w:rsid w:val="008E5BB6"/>
    <w:rsid w:val="008E7312"/>
    <w:rsid w:val="008E7771"/>
    <w:rsid w:val="008F0271"/>
    <w:rsid w:val="008F1D2D"/>
    <w:rsid w:val="008F208D"/>
    <w:rsid w:val="008F7690"/>
    <w:rsid w:val="00901FC5"/>
    <w:rsid w:val="009020BB"/>
    <w:rsid w:val="00902322"/>
    <w:rsid w:val="0090331C"/>
    <w:rsid w:val="00903F35"/>
    <w:rsid w:val="00904432"/>
    <w:rsid w:val="0090474D"/>
    <w:rsid w:val="00906C51"/>
    <w:rsid w:val="00907FA2"/>
    <w:rsid w:val="00913508"/>
    <w:rsid w:val="00913AA5"/>
    <w:rsid w:val="009159B2"/>
    <w:rsid w:val="00916917"/>
    <w:rsid w:val="00920C8D"/>
    <w:rsid w:val="00921E39"/>
    <w:rsid w:val="00922B6E"/>
    <w:rsid w:val="00922F8C"/>
    <w:rsid w:val="00930221"/>
    <w:rsid w:val="00930834"/>
    <w:rsid w:val="00933D13"/>
    <w:rsid w:val="009407F3"/>
    <w:rsid w:val="009427B5"/>
    <w:rsid w:val="00943FB5"/>
    <w:rsid w:val="009448B2"/>
    <w:rsid w:val="00945F98"/>
    <w:rsid w:val="0094761F"/>
    <w:rsid w:val="0095075F"/>
    <w:rsid w:val="00951914"/>
    <w:rsid w:val="009538E4"/>
    <w:rsid w:val="0095409F"/>
    <w:rsid w:val="0095769C"/>
    <w:rsid w:val="00963E1A"/>
    <w:rsid w:val="009652C9"/>
    <w:rsid w:val="00967150"/>
    <w:rsid w:val="0096728D"/>
    <w:rsid w:val="00967BA6"/>
    <w:rsid w:val="009710A7"/>
    <w:rsid w:val="0097191E"/>
    <w:rsid w:val="00972DAE"/>
    <w:rsid w:val="009732D1"/>
    <w:rsid w:val="00974714"/>
    <w:rsid w:val="00975042"/>
    <w:rsid w:val="00975103"/>
    <w:rsid w:val="00976677"/>
    <w:rsid w:val="00977074"/>
    <w:rsid w:val="009808CF"/>
    <w:rsid w:val="009814BB"/>
    <w:rsid w:val="00981A58"/>
    <w:rsid w:val="00982515"/>
    <w:rsid w:val="009830A1"/>
    <w:rsid w:val="00983156"/>
    <w:rsid w:val="009834BF"/>
    <w:rsid w:val="00984EFD"/>
    <w:rsid w:val="009869CF"/>
    <w:rsid w:val="009902F4"/>
    <w:rsid w:val="00994F2E"/>
    <w:rsid w:val="009950F5"/>
    <w:rsid w:val="009A60AA"/>
    <w:rsid w:val="009A65A5"/>
    <w:rsid w:val="009A65EF"/>
    <w:rsid w:val="009A78FF"/>
    <w:rsid w:val="009B5A00"/>
    <w:rsid w:val="009C065E"/>
    <w:rsid w:val="009C0817"/>
    <w:rsid w:val="009C0DAD"/>
    <w:rsid w:val="009C1D65"/>
    <w:rsid w:val="009C1EF6"/>
    <w:rsid w:val="009C1F37"/>
    <w:rsid w:val="009C1FB1"/>
    <w:rsid w:val="009C715E"/>
    <w:rsid w:val="009C73FF"/>
    <w:rsid w:val="009D004B"/>
    <w:rsid w:val="009D4333"/>
    <w:rsid w:val="009D4C6C"/>
    <w:rsid w:val="009D5DD1"/>
    <w:rsid w:val="009D662F"/>
    <w:rsid w:val="009E0249"/>
    <w:rsid w:val="009E1A6B"/>
    <w:rsid w:val="009E1D7F"/>
    <w:rsid w:val="009E267A"/>
    <w:rsid w:val="009E3289"/>
    <w:rsid w:val="009E52A6"/>
    <w:rsid w:val="009E56E5"/>
    <w:rsid w:val="009E6060"/>
    <w:rsid w:val="009E6682"/>
    <w:rsid w:val="009F0DE4"/>
    <w:rsid w:val="009F2C71"/>
    <w:rsid w:val="009F3640"/>
    <w:rsid w:val="009F623C"/>
    <w:rsid w:val="009F6708"/>
    <w:rsid w:val="009F6A3B"/>
    <w:rsid w:val="00A022C1"/>
    <w:rsid w:val="00A03A95"/>
    <w:rsid w:val="00A06064"/>
    <w:rsid w:val="00A063EE"/>
    <w:rsid w:val="00A068B5"/>
    <w:rsid w:val="00A06B4F"/>
    <w:rsid w:val="00A06C72"/>
    <w:rsid w:val="00A06D16"/>
    <w:rsid w:val="00A070D2"/>
    <w:rsid w:val="00A15F64"/>
    <w:rsid w:val="00A161D0"/>
    <w:rsid w:val="00A17012"/>
    <w:rsid w:val="00A17AC8"/>
    <w:rsid w:val="00A17D66"/>
    <w:rsid w:val="00A21330"/>
    <w:rsid w:val="00A22452"/>
    <w:rsid w:val="00A231EA"/>
    <w:rsid w:val="00A2531D"/>
    <w:rsid w:val="00A26C60"/>
    <w:rsid w:val="00A30252"/>
    <w:rsid w:val="00A30F3C"/>
    <w:rsid w:val="00A31721"/>
    <w:rsid w:val="00A34B82"/>
    <w:rsid w:val="00A34D10"/>
    <w:rsid w:val="00A35690"/>
    <w:rsid w:val="00A362B3"/>
    <w:rsid w:val="00A36A1B"/>
    <w:rsid w:val="00A36B34"/>
    <w:rsid w:val="00A375E9"/>
    <w:rsid w:val="00A377F8"/>
    <w:rsid w:val="00A4103D"/>
    <w:rsid w:val="00A42199"/>
    <w:rsid w:val="00A44A2F"/>
    <w:rsid w:val="00A456A4"/>
    <w:rsid w:val="00A46C75"/>
    <w:rsid w:val="00A46F7F"/>
    <w:rsid w:val="00A47746"/>
    <w:rsid w:val="00A5024A"/>
    <w:rsid w:val="00A512DD"/>
    <w:rsid w:val="00A53955"/>
    <w:rsid w:val="00A55DE5"/>
    <w:rsid w:val="00A62020"/>
    <w:rsid w:val="00A63D8C"/>
    <w:rsid w:val="00A66755"/>
    <w:rsid w:val="00A7257F"/>
    <w:rsid w:val="00A74652"/>
    <w:rsid w:val="00A74C60"/>
    <w:rsid w:val="00A7628D"/>
    <w:rsid w:val="00A76571"/>
    <w:rsid w:val="00A77584"/>
    <w:rsid w:val="00A77A84"/>
    <w:rsid w:val="00A80BFA"/>
    <w:rsid w:val="00A80D46"/>
    <w:rsid w:val="00A8135F"/>
    <w:rsid w:val="00A82875"/>
    <w:rsid w:val="00A835F7"/>
    <w:rsid w:val="00A87DFC"/>
    <w:rsid w:val="00A903A2"/>
    <w:rsid w:val="00A9043F"/>
    <w:rsid w:val="00A90810"/>
    <w:rsid w:val="00A90D95"/>
    <w:rsid w:val="00A92091"/>
    <w:rsid w:val="00A928E7"/>
    <w:rsid w:val="00A9465B"/>
    <w:rsid w:val="00A96577"/>
    <w:rsid w:val="00A96EAA"/>
    <w:rsid w:val="00A97345"/>
    <w:rsid w:val="00AA5710"/>
    <w:rsid w:val="00AA7C0C"/>
    <w:rsid w:val="00AB1B69"/>
    <w:rsid w:val="00AB26BB"/>
    <w:rsid w:val="00AB2861"/>
    <w:rsid w:val="00AB34EF"/>
    <w:rsid w:val="00AB42B5"/>
    <w:rsid w:val="00AB525F"/>
    <w:rsid w:val="00AC2841"/>
    <w:rsid w:val="00AC3E91"/>
    <w:rsid w:val="00AC4E11"/>
    <w:rsid w:val="00AC5C6F"/>
    <w:rsid w:val="00AC6243"/>
    <w:rsid w:val="00AC6BE3"/>
    <w:rsid w:val="00AC71C6"/>
    <w:rsid w:val="00AC7486"/>
    <w:rsid w:val="00AD0298"/>
    <w:rsid w:val="00AD0E41"/>
    <w:rsid w:val="00AD198D"/>
    <w:rsid w:val="00AD1D89"/>
    <w:rsid w:val="00AD207D"/>
    <w:rsid w:val="00AD2396"/>
    <w:rsid w:val="00AD42D5"/>
    <w:rsid w:val="00AD61E7"/>
    <w:rsid w:val="00AD6BB3"/>
    <w:rsid w:val="00AD7464"/>
    <w:rsid w:val="00AE0FE4"/>
    <w:rsid w:val="00AE34F5"/>
    <w:rsid w:val="00AE6B87"/>
    <w:rsid w:val="00AE76F9"/>
    <w:rsid w:val="00AE7D7D"/>
    <w:rsid w:val="00AF1896"/>
    <w:rsid w:val="00AF19DE"/>
    <w:rsid w:val="00AF3DEF"/>
    <w:rsid w:val="00AF495F"/>
    <w:rsid w:val="00AF5504"/>
    <w:rsid w:val="00AF6140"/>
    <w:rsid w:val="00AF6770"/>
    <w:rsid w:val="00B031A6"/>
    <w:rsid w:val="00B078E2"/>
    <w:rsid w:val="00B07B3B"/>
    <w:rsid w:val="00B07D2A"/>
    <w:rsid w:val="00B164A8"/>
    <w:rsid w:val="00B21131"/>
    <w:rsid w:val="00B22FEC"/>
    <w:rsid w:val="00B23F15"/>
    <w:rsid w:val="00B24941"/>
    <w:rsid w:val="00B24BB6"/>
    <w:rsid w:val="00B2655A"/>
    <w:rsid w:val="00B279E9"/>
    <w:rsid w:val="00B27CF3"/>
    <w:rsid w:val="00B31266"/>
    <w:rsid w:val="00B31EB8"/>
    <w:rsid w:val="00B32B1A"/>
    <w:rsid w:val="00B34627"/>
    <w:rsid w:val="00B35924"/>
    <w:rsid w:val="00B37237"/>
    <w:rsid w:val="00B452B1"/>
    <w:rsid w:val="00B45793"/>
    <w:rsid w:val="00B45CEA"/>
    <w:rsid w:val="00B46655"/>
    <w:rsid w:val="00B47A64"/>
    <w:rsid w:val="00B50716"/>
    <w:rsid w:val="00B509CC"/>
    <w:rsid w:val="00B54790"/>
    <w:rsid w:val="00B565ED"/>
    <w:rsid w:val="00B57747"/>
    <w:rsid w:val="00B61A32"/>
    <w:rsid w:val="00B6354A"/>
    <w:rsid w:val="00B63991"/>
    <w:rsid w:val="00B64A79"/>
    <w:rsid w:val="00B6724D"/>
    <w:rsid w:val="00B71B79"/>
    <w:rsid w:val="00B72933"/>
    <w:rsid w:val="00B75834"/>
    <w:rsid w:val="00B767A5"/>
    <w:rsid w:val="00B76C01"/>
    <w:rsid w:val="00B7741C"/>
    <w:rsid w:val="00B80869"/>
    <w:rsid w:val="00B81285"/>
    <w:rsid w:val="00B8179E"/>
    <w:rsid w:val="00B8278A"/>
    <w:rsid w:val="00B8332C"/>
    <w:rsid w:val="00B84329"/>
    <w:rsid w:val="00B84AA0"/>
    <w:rsid w:val="00B85439"/>
    <w:rsid w:val="00B86371"/>
    <w:rsid w:val="00B86F9A"/>
    <w:rsid w:val="00B90E75"/>
    <w:rsid w:val="00B91C0D"/>
    <w:rsid w:val="00B91DC0"/>
    <w:rsid w:val="00B922FA"/>
    <w:rsid w:val="00B9298B"/>
    <w:rsid w:val="00B94121"/>
    <w:rsid w:val="00B9520D"/>
    <w:rsid w:val="00B97A7B"/>
    <w:rsid w:val="00BA1528"/>
    <w:rsid w:val="00BA24CD"/>
    <w:rsid w:val="00BA2D30"/>
    <w:rsid w:val="00BA532E"/>
    <w:rsid w:val="00BA54FB"/>
    <w:rsid w:val="00BA6F14"/>
    <w:rsid w:val="00BA7147"/>
    <w:rsid w:val="00BB2E8F"/>
    <w:rsid w:val="00BB5230"/>
    <w:rsid w:val="00BC16EB"/>
    <w:rsid w:val="00BC241A"/>
    <w:rsid w:val="00BC2DD1"/>
    <w:rsid w:val="00BC2FBA"/>
    <w:rsid w:val="00BC38E2"/>
    <w:rsid w:val="00BC41CC"/>
    <w:rsid w:val="00BC5155"/>
    <w:rsid w:val="00BC77A6"/>
    <w:rsid w:val="00BD770F"/>
    <w:rsid w:val="00BD7CEE"/>
    <w:rsid w:val="00BE0EFC"/>
    <w:rsid w:val="00BE1147"/>
    <w:rsid w:val="00BE25D4"/>
    <w:rsid w:val="00BE25DA"/>
    <w:rsid w:val="00BE55BA"/>
    <w:rsid w:val="00BF07BA"/>
    <w:rsid w:val="00BF108B"/>
    <w:rsid w:val="00BF19D1"/>
    <w:rsid w:val="00BF3BA1"/>
    <w:rsid w:val="00BF4246"/>
    <w:rsid w:val="00BF4D90"/>
    <w:rsid w:val="00BF71CD"/>
    <w:rsid w:val="00BF7E8C"/>
    <w:rsid w:val="00C01D2B"/>
    <w:rsid w:val="00C020FD"/>
    <w:rsid w:val="00C024AE"/>
    <w:rsid w:val="00C02C63"/>
    <w:rsid w:val="00C034B5"/>
    <w:rsid w:val="00C07123"/>
    <w:rsid w:val="00C14A33"/>
    <w:rsid w:val="00C15CE1"/>
    <w:rsid w:val="00C1767A"/>
    <w:rsid w:val="00C20418"/>
    <w:rsid w:val="00C21236"/>
    <w:rsid w:val="00C21561"/>
    <w:rsid w:val="00C23413"/>
    <w:rsid w:val="00C24BC4"/>
    <w:rsid w:val="00C24C92"/>
    <w:rsid w:val="00C251AE"/>
    <w:rsid w:val="00C27729"/>
    <w:rsid w:val="00C27FF9"/>
    <w:rsid w:val="00C3102B"/>
    <w:rsid w:val="00C31191"/>
    <w:rsid w:val="00C3267D"/>
    <w:rsid w:val="00C40526"/>
    <w:rsid w:val="00C40998"/>
    <w:rsid w:val="00C41089"/>
    <w:rsid w:val="00C417A5"/>
    <w:rsid w:val="00C41B56"/>
    <w:rsid w:val="00C41ED3"/>
    <w:rsid w:val="00C4309C"/>
    <w:rsid w:val="00C4357A"/>
    <w:rsid w:val="00C47832"/>
    <w:rsid w:val="00C55497"/>
    <w:rsid w:val="00C55C31"/>
    <w:rsid w:val="00C57514"/>
    <w:rsid w:val="00C57752"/>
    <w:rsid w:val="00C57F42"/>
    <w:rsid w:val="00C6150B"/>
    <w:rsid w:val="00C61F60"/>
    <w:rsid w:val="00C626E0"/>
    <w:rsid w:val="00C6572B"/>
    <w:rsid w:val="00C6611B"/>
    <w:rsid w:val="00C66252"/>
    <w:rsid w:val="00C701C9"/>
    <w:rsid w:val="00C70227"/>
    <w:rsid w:val="00C714CD"/>
    <w:rsid w:val="00C74A67"/>
    <w:rsid w:val="00C802A3"/>
    <w:rsid w:val="00C81C14"/>
    <w:rsid w:val="00C85078"/>
    <w:rsid w:val="00C85E21"/>
    <w:rsid w:val="00C91A39"/>
    <w:rsid w:val="00C923E2"/>
    <w:rsid w:val="00C9367C"/>
    <w:rsid w:val="00C94263"/>
    <w:rsid w:val="00C948A8"/>
    <w:rsid w:val="00C96573"/>
    <w:rsid w:val="00C96CE8"/>
    <w:rsid w:val="00CA211B"/>
    <w:rsid w:val="00CA51AB"/>
    <w:rsid w:val="00CA7387"/>
    <w:rsid w:val="00CB0353"/>
    <w:rsid w:val="00CB2E8F"/>
    <w:rsid w:val="00CB44A3"/>
    <w:rsid w:val="00CB5E35"/>
    <w:rsid w:val="00CB61D7"/>
    <w:rsid w:val="00CC2115"/>
    <w:rsid w:val="00CC6EA4"/>
    <w:rsid w:val="00CC7858"/>
    <w:rsid w:val="00CD408E"/>
    <w:rsid w:val="00CE03A0"/>
    <w:rsid w:val="00CE242D"/>
    <w:rsid w:val="00CE2528"/>
    <w:rsid w:val="00CE2E6F"/>
    <w:rsid w:val="00CE3945"/>
    <w:rsid w:val="00CF22EF"/>
    <w:rsid w:val="00CF3EFB"/>
    <w:rsid w:val="00CF434E"/>
    <w:rsid w:val="00CF45E0"/>
    <w:rsid w:val="00D02C48"/>
    <w:rsid w:val="00D070AA"/>
    <w:rsid w:val="00D1086F"/>
    <w:rsid w:val="00D11B26"/>
    <w:rsid w:val="00D11DD9"/>
    <w:rsid w:val="00D12197"/>
    <w:rsid w:val="00D121A2"/>
    <w:rsid w:val="00D12C71"/>
    <w:rsid w:val="00D13B57"/>
    <w:rsid w:val="00D16D59"/>
    <w:rsid w:val="00D1728F"/>
    <w:rsid w:val="00D257F9"/>
    <w:rsid w:val="00D26007"/>
    <w:rsid w:val="00D27C93"/>
    <w:rsid w:val="00D32778"/>
    <w:rsid w:val="00D3292E"/>
    <w:rsid w:val="00D36155"/>
    <w:rsid w:val="00D362D4"/>
    <w:rsid w:val="00D36879"/>
    <w:rsid w:val="00D37E43"/>
    <w:rsid w:val="00D419DB"/>
    <w:rsid w:val="00D42646"/>
    <w:rsid w:val="00D463F2"/>
    <w:rsid w:val="00D4706D"/>
    <w:rsid w:val="00D47081"/>
    <w:rsid w:val="00D470F4"/>
    <w:rsid w:val="00D47B04"/>
    <w:rsid w:val="00D548B7"/>
    <w:rsid w:val="00D57392"/>
    <w:rsid w:val="00D61F05"/>
    <w:rsid w:val="00D626DC"/>
    <w:rsid w:val="00D66865"/>
    <w:rsid w:val="00D7122D"/>
    <w:rsid w:val="00D71E0D"/>
    <w:rsid w:val="00D72434"/>
    <w:rsid w:val="00D72955"/>
    <w:rsid w:val="00D73307"/>
    <w:rsid w:val="00D74F7B"/>
    <w:rsid w:val="00D76CB0"/>
    <w:rsid w:val="00D802CE"/>
    <w:rsid w:val="00D85B64"/>
    <w:rsid w:val="00D91122"/>
    <w:rsid w:val="00D91224"/>
    <w:rsid w:val="00D91986"/>
    <w:rsid w:val="00D91E92"/>
    <w:rsid w:val="00D92408"/>
    <w:rsid w:val="00D92558"/>
    <w:rsid w:val="00D9400F"/>
    <w:rsid w:val="00D94EF2"/>
    <w:rsid w:val="00D95494"/>
    <w:rsid w:val="00D96137"/>
    <w:rsid w:val="00DA0337"/>
    <w:rsid w:val="00DA299B"/>
    <w:rsid w:val="00DA46BB"/>
    <w:rsid w:val="00DA54EB"/>
    <w:rsid w:val="00DA719E"/>
    <w:rsid w:val="00DB259E"/>
    <w:rsid w:val="00DB3FD7"/>
    <w:rsid w:val="00DB6471"/>
    <w:rsid w:val="00DB69D5"/>
    <w:rsid w:val="00DC4B0A"/>
    <w:rsid w:val="00DC6559"/>
    <w:rsid w:val="00DD17D0"/>
    <w:rsid w:val="00DD1D63"/>
    <w:rsid w:val="00DD23FB"/>
    <w:rsid w:val="00DD2B02"/>
    <w:rsid w:val="00DD3237"/>
    <w:rsid w:val="00DD3D0B"/>
    <w:rsid w:val="00DD6D18"/>
    <w:rsid w:val="00DE108D"/>
    <w:rsid w:val="00DE15DB"/>
    <w:rsid w:val="00DE2908"/>
    <w:rsid w:val="00DE6EAD"/>
    <w:rsid w:val="00DE7261"/>
    <w:rsid w:val="00DF243F"/>
    <w:rsid w:val="00DF2B87"/>
    <w:rsid w:val="00DF5062"/>
    <w:rsid w:val="00DF5999"/>
    <w:rsid w:val="00DF5D9F"/>
    <w:rsid w:val="00E034F5"/>
    <w:rsid w:val="00E03C5B"/>
    <w:rsid w:val="00E04AAB"/>
    <w:rsid w:val="00E07757"/>
    <w:rsid w:val="00E07801"/>
    <w:rsid w:val="00E107C8"/>
    <w:rsid w:val="00E10B2C"/>
    <w:rsid w:val="00E11175"/>
    <w:rsid w:val="00E11384"/>
    <w:rsid w:val="00E1298C"/>
    <w:rsid w:val="00E170BC"/>
    <w:rsid w:val="00E22E77"/>
    <w:rsid w:val="00E23ED1"/>
    <w:rsid w:val="00E255FC"/>
    <w:rsid w:val="00E26646"/>
    <w:rsid w:val="00E27479"/>
    <w:rsid w:val="00E36026"/>
    <w:rsid w:val="00E37B0B"/>
    <w:rsid w:val="00E40C9F"/>
    <w:rsid w:val="00E44739"/>
    <w:rsid w:val="00E45941"/>
    <w:rsid w:val="00E45AC5"/>
    <w:rsid w:val="00E473E0"/>
    <w:rsid w:val="00E52147"/>
    <w:rsid w:val="00E529C6"/>
    <w:rsid w:val="00E52FE2"/>
    <w:rsid w:val="00E5346F"/>
    <w:rsid w:val="00E53DF4"/>
    <w:rsid w:val="00E541B7"/>
    <w:rsid w:val="00E5549F"/>
    <w:rsid w:val="00E66C5E"/>
    <w:rsid w:val="00E72C36"/>
    <w:rsid w:val="00E731C8"/>
    <w:rsid w:val="00E74871"/>
    <w:rsid w:val="00E751C2"/>
    <w:rsid w:val="00E77043"/>
    <w:rsid w:val="00E8255E"/>
    <w:rsid w:val="00E82F82"/>
    <w:rsid w:val="00E85045"/>
    <w:rsid w:val="00E87FCC"/>
    <w:rsid w:val="00E91E46"/>
    <w:rsid w:val="00E93407"/>
    <w:rsid w:val="00E93753"/>
    <w:rsid w:val="00E94206"/>
    <w:rsid w:val="00E94730"/>
    <w:rsid w:val="00E95019"/>
    <w:rsid w:val="00E9530E"/>
    <w:rsid w:val="00E95966"/>
    <w:rsid w:val="00E97122"/>
    <w:rsid w:val="00E97A92"/>
    <w:rsid w:val="00EA06ED"/>
    <w:rsid w:val="00EA0B5B"/>
    <w:rsid w:val="00EA4135"/>
    <w:rsid w:val="00EA5193"/>
    <w:rsid w:val="00EA573B"/>
    <w:rsid w:val="00EB080F"/>
    <w:rsid w:val="00EB2706"/>
    <w:rsid w:val="00EB36D1"/>
    <w:rsid w:val="00EB590C"/>
    <w:rsid w:val="00EC0019"/>
    <w:rsid w:val="00EC0F69"/>
    <w:rsid w:val="00EC1B5A"/>
    <w:rsid w:val="00ED01D3"/>
    <w:rsid w:val="00ED0605"/>
    <w:rsid w:val="00ED06A2"/>
    <w:rsid w:val="00ED1E5C"/>
    <w:rsid w:val="00ED1FF3"/>
    <w:rsid w:val="00ED26F9"/>
    <w:rsid w:val="00ED3E4F"/>
    <w:rsid w:val="00ED60DE"/>
    <w:rsid w:val="00EE15D1"/>
    <w:rsid w:val="00EE21A7"/>
    <w:rsid w:val="00EE3AB9"/>
    <w:rsid w:val="00EE3C38"/>
    <w:rsid w:val="00EE4A50"/>
    <w:rsid w:val="00EE7FDD"/>
    <w:rsid w:val="00EF1C2A"/>
    <w:rsid w:val="00EF2917"/>
    <w:rsid w:val="00EF3F48"/>
    <w:rsid w:val="00F00E89"/>
    <w:rsid w:val="00F053DF"/>
    <w:rsid w:val="00F05CAF"/>
    <w:rsid w:val="00F10E47"/>
    <w:rsid w:val="00F12170"/>
    <w:rsid w:val="00F12408"/>
    <w:rsid w:val="00F127BA"/>
    <w:rsid w:val="00F12D3C"/>
    <w:rsid w:val="00F13131"/>
    <w:rsid w:val="00F136AB"/>
    <w:rsid w:val="00F1604B"/>
    <w:rsid w:val="00F166E2"/>
    <w:rsid w:val="00F16D87"/>
    <w:rsid w:val="00F210FF"/>
    <w:rsid w:val="00F22C14"/>
    <w:rsid w:val="00F23E86"/>
    <w:rsid w:val="00F24EA9"/>
    <w:rsid w:val="00F26634"/>
    <w:rsid w:val="00F26983"/>
    <w:rsid w:val="00F26F6E"/>
    <w:rsid w:val="00F27DB6"/>
    <w:rsid w:val="00F31385"/>
    <w:rsid w:val="00F3269C"/>
    <w:rsid w:val="00F32894"/>
    <w:rsid w:val="00F372A4"/>
    <w:rsid w:val="00F406B8"/>
    <w:rsid w:val="00F45714"/>
    <w:rsid w:val="00F512C5"/>
    <w:rsid w:val="00F51826"/>
    <w:rsid w:val="00F5224A"/>
    <w:rsid w:val="00F526AD"/>
    <w:rsid w:val="00F5329F"/>
    <w:rsid w:val="00F53C20"/>
    <w:rsid w:val="00F54793"/>
    <w:rsid w:val="00F55180"/>
    <w:rsid w:val="00F6198D"/>
    <w:rsid w:val="00F62186"/>
    <w:rsid w:val="00F6492D"/>
    <w:rsid w:val="00F6746D"/>
    <w:rsid w:val="00F67B59"/>
    <w:rsid w:val="00F719C7"/>
    <w:rsid w:val="00F726CD"/>
    <w:rsid w:val="00F7438D"/>
    <w:rsid w:val="00F75139"/>
    <w:rsid w:val="00F756D5"/>
    <w:rsid w:val="00F81554"/>
    <w:rsid w:val="00F8420E"/>
    <w:rsid w:val="00F854B4"/>
    <w:rsid w:val="00F863DA"/>
    <w:rsid w:val="00F87937"/>
    <w:rsid w:val="00F94595"/>
    <w:rsid w:val="00F94BC8"/>
    <w:rsid w:val="00F94CE4"/>
    <w:rsid w:val="00F95648"/>
    <w:rsid w:val="00FA060E"/>
    <w:rsid w:val="00FA0E17"/>
    <w:rsid w:val="00FA1771"/>
    <w:rsid w:val="00FA214A"/>
    <w:rsid w:val="00FA291A"/>
    <w:rsid w:val="00FA2D70"/>
    <w:rsid w:val="00FA477C"/>
    <w:rsid w:val="00FA63A6"/>
    <w:rsid w:val="00FA714D"/>
    <w:rsid w:val="00FA7E13"/>
    <w:rsid w:val="00FB0A3F"/>
    <w:rsid w:val="00FB1A5C"/>
    <w:rsid w:val="00FB1D35"/>
    <w:rsid w:val="00FB3920"/>
    <w:rsid w:val="00FB3979"/>
    <w:rsid w:val="00FB45C7"/>
    <w:rsid w:val="00FB50C4"/>
    <w:rsid w:val="00FC378B"/>
    <w:rsid w:val="00FC582E"/>
    <w:rsid w:val="00FC5EDC"/>
    <w:rsid w:val="00FC7C45"/>
    <w:rsid w:val="00FD14D5"/>
    <w:rsid w:val="00FD4204"/>
    <w:rsid w:val="00FD75C3"/>
    <w:rsid w:val="00FD7D9A"/>
    <w:rsid w:val="00FE0083"/>
    <w:rsid w:val="00FE11DD"/>
    <w:rsid w:val="00FE18E4"/>
    <w:rsid w:val="00FE1EFB"/>
    <w:rsid w:val="00FE21E1"/>
    <w:rsid w:val="00FE59FC"/>
    <w:rsid w:val="00FE662B"/>
    <w:rsid w:val="00FE695B"/>
    <w:rsid w:val="00FE740C"/>
    <w:rsid w:val="00FE79D5"/>
    <w:rsid w:val="00FF0B34"/>
    <w:rsid w:val="00FF166C"/>
    <w:rsid w:val="00FF2E98"/>
    <w:rsid w:val="00FF50F7"/>
    <w:rsid w:val="00FF65B9"/>
    <w:rsid w:val="02ED187C"/>
    <w:rsid w:val="56B35381"/>
    <w:rsid w:val="5FA13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777E0B1-3D49-4FC1-A238-A20D987A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ourier New"/>
      <w:szCs w:val="21"/>
    </w:rPr>
  </w:style>
  <w:style w:type="paragraph" w:styleId="a4">
    <w:name w:val="Balloon Text"/>
    <w:basedOn w:val="a"/>
    <w:semiHidden/>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qFormat/>
    <w:pPr>
      <w:spacing w:before="240" w:after="60" w:line="312" w:lineRule="auto"/>
      <w:jc w:val="center"/>
      <w:outlineLvl w:val="1"/>
    </w:pPr>
    <w:rPr>
      <w:rFonts w:ascii="Cambria" w:hAnsi="Cambria"/>
      <w:b/>
      <w:bCs/>
      <w:kern w:val="28"/>
      <w:sz w:val="32"/>
      <w:szCs w:val="32"/>
    </w:rPr>
  </w:style>
  <w:style w:type="paragraph" w:styleId="a8">
    <w:name w:val="Normal (Web)"/>
    <w:basedOn w:val="a"/>
    <w:unhideWhenUsed/>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page number"/>
    <w:basedOn w:val="a0"/>
  </w:style>
  <w:style w:type="paragraph" w:customStyle="1" w:styleId="customunionstyle">
    <w:name w:val="custom_unionstyle"/>
    <w:basedOn w:val="a"/>
    <w:pPr>
      <w:widowControl/>
      <w:spacing w:before="100" w:beforeAutospacing="1" w:after="100" w:afterAutospacing="1" w:line="560" w:lineRule="exact"/>
      <w:jc w:val="left"/>
    </w:pPr>
    <w:rPr>
      <w:rFonts w:ascii="宋体" w:hAnsi="宋体" w:cs="宋体"/>
      <w:kern w:val="0"/>
      <w:sz w:val="24"/>
    </w:rPr>
  </w:style>
  <w:style w:type="paragraph" w:customStyle="1" w:styleId="p18">
    <w:name w:val="p18"/>
    <w:basedOn w:val="a"/>
    <w:unhideWhenUsed/>
    <w:qFormat/>
    <w:pPr>
      <w:widowControl/>
    </w:pPr>
    <w:rPr>
      <w:rFonts w:cs="黑体" w:hint="eastAsia"/>
      <w:sz w:val="32"/>
      <w:szCs w:val="22"/>
    </w:rPr>
  </w:style>
  <w:style w:type="character" w:customStyle="1" w:styleId="Char1">
    <w:name w:val="页眉 Char"/>
    <w:link w:val="a6"/>
    <w:rPr>
      <w:kern w:val="2"/>
      <w:sz w:val="18"/>
      <w:szCs w:val="18"/>
    </w:rPr>
  </w:style>
  <w:style w:type="character" w:customStyle="1" w:styleId="Char2">
    <w:name w:val="副标题 Char"/>
    <w:link w:val="a7"/>
    <w:rPr>
      <w:rFonts w:ascii="Cambria" w:hAnsi="Cambria"/>
      <w:b/>
      <w:bCs/>
      <w:kern w:val="28"/>
      <w:sz w:val="32"/>
      <w:szCs w:val="32"/>
    </w:rPr>
  </w:style>
  <w:style w:type="character" w:customStyle="1" w:styleId="Char">
    <w:name w:val="纯文本 Char"/>
    <w:link w:val="a3"/>
    <w:rPr>
      <w:rFonts w:ascii="宋体" w:hAnsi="Courier New" w:cs="Courier New"/>
      <w:kern w:val="2"/>
      <w:sz w:val="21"/>
      <w:szCs w:val="21"/>
    </w:rPr>
  </w:style>
  <w:style w:type="character" w:customStyle="1" w:styleId="Char0">
    <w:name w:val="页脚 Char"/>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850</Words>
  <Characters>4845</Characters>
  <Application>Microsoft Office Word</Application>
  <DocSecurity>0</DocSecurity>
  <Lines>40</Lines>
  <Paragraphs>11</Paragraphs>
  <ScaleCrop>false</ScaleCrop>
  <Company>微软中国</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2015年1-4月份自治区财政预算执行情况</dc:title>
  <dc:creator>CurUserName</dc:creator>
  <cp:lastModifiedBy>段学军</cp:lastModifiedBy>
  <cp:revision>4</cp:revision>
  <cp:lastPrinted>2019-05-06T10:49:00Z</cp:lastPrinted>
  <dcterms:created xsi:type="dcterms:W3CDTF">2019-05-10T11:58:00Z</dcterms:created>
  <dcterms:modified xsi:type="dcterms:W3CDTF">2019-05-21T03:09:00Z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