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B56" w:rsidRPr="00450E81" w:rsidRDefault="00450E81" w:rsidP="00450E81">
      <w:pPr>
        <w:spacing w:line="540" w:lineRule="exact"/>
        <w:jc w:val="left"/>
        <w:rPr>
          <w:rFonts w:ascii="黑体" w:eastAsia="黑体" w:hAnsi="黑体" w:cs="宋体"/>
          <w:kern w:val="0"/>
          <w:sz w:val="32"/>
          <w:szCs w:val="32"/>
        </w:rPr>
      </w:pPr>
      <w:r w:rsidRPr="00450E81">
        <w:rPr>
          <w:rFonts w:ascii="黑体" w:eastAsia="黑体" w:hAnsi="黑体" w:cs="宋体" w:hint="eastAsia"/>
          <w:kern w:val="0"/>
          <w:sz w:val="32"/>
          <w:szCs w:val="32"/>
        </w:rPr>
        <w:t>附件4：</w:t>
      </w:r>
    </w:p>
    <w:p w:rsidR="00144B56" w:rsidRDefault="00144B56">
      <w:pPr>
        <w:spacing w:line="540" w:lineRule="exact"/>
        <w:jc w:val="center"/>
        <w:rPr>
          <w:rFonts w:ascii="华文中宋" w:eastAsia="华文中宋" w:hAnsi="华文中宋" w:cs="宋体" w:hint="eastAsia"/>
          <w:b/>
          <w:kern w:val="0"/>
          <w:sz w:val="52"/>
          <w:szCs w:val="52"/>
        </w:rPr>
      </w:pPr>
    </w:p>
    <w:p w:rsidR="00E3343A" w:rsidRDefault="00E3343A" w:rsidP="00E3343A">
      <w:pPr>
        <w:pStyle w:val="3"/>
        <w:rPr>
          <w:rFonts w:eastAsia="华文中宋" w:hint="eastAsia"/>
        </w:rPr>
      </w:pPr>
    </w:p>
    <w:p w:rsidR="00E3343A" w:rsidRPr="00E3343A" w:rsidRDefault="00E3343A" w:rsidP="00E3343A"/>
    <w:p w:rsidR="00144B56" w:rsidRPr="003C7F35" w:rsidRDefault="00AA525D">
      <w:pPr>
        <w:jc w:val="center"/>
        <w:rPr>
          <w:rFonts w:ascii="方正小标宋简体" w:eastAsia="方正小标宋简体" w:hAnsi="方正小标宋_GBK" w:cs="方正小标宋_GBK"/>
          <w:bCs/>
          <w:sz w:val="44"/>
          <w:szCs w:val="44"/>
        </w:rPr>
      </w:pPr>
      <w:r w:rsidRPr="003C7F35">
        <w:rPr>
          <w:rFonts w:ascii="方正小标宋简体" w:eastAsia="方正小标宋简体" w:hAnsi="方正小标宋_GBK" w:cs="方正小标宋_GBK" w:hint="eastAsia"/>
          <w:bCs/>
          <w:sz w:val="44"/>
          <w:szCs w:val="44"/>
        </w:rPr>
        <w:t>新疆</w:t>
      </w:r>
      <w:r w:rsidR="00E67A58" w:rsidRPr="003C7F35">
        <w:rPr>
          <w:rFonts w:ascii="方正小标宋简体" w:eastAsia="方正小标宋简体" w:hAnsi="方正小标宋_GBK" w:cs="方正小标宋_GBK" w:hint="eastAsia"/>
          <w:bCs/>
          <w:sz w:val="44"/>
          <w:szCs w:val="44"/>
        </w:rPr>
        <w:t>农业救灾专项</w:t>
      </w:r>
      <w:r w:rsidRPr="003C7F35">
        <w:rPr>
          <w:rFonts w:ascii="方正小标宋简体" w:eastAsia="方正小标宋简体" w:hAnsi="方正小标宋_GBK" w:cs="方正小标宋_GBK" w:hint="eastAsia"/>
          <w:bCs/>
          <w:sz w:val="44"/>
          <w:szCs w:val="44"/>
        </w:rPr>
        <w:t>中央专项转移支付绩效自评报告</w:t>
      </w:r>
    </w:p>
    <w:p w:rsidR="00144B56" w:rsidRDefault="00AA525D">
      <w:pPr>
        <w:spacing w:line="540" w:lineRule="exact"/>
        <w:jc w:val="center"/>
        <w:rPr>
          <w:rFonts w:hAnsi="宋体" w:cs="宋体"/>
          <w:kern w:val="0"/>
          <w:sz w:val="36"/>
          <w:szCs w:val="36"/>
        </w:rPr>
      </w:pPr>
      <w:r>
        <w:rPr>
          <w:rFonts w:hAnsi="宋体" w:cs="宋体" w:hint="eastAsia"/>
          <w:kern w:val="0"/>
          <w:sz w:val="36"/>
          <w:szCs w:val="36"/>
        </w:rPr>
        <w:t>（</w:t>
      </w:r>
      <w:r w:rsidRPr="003C7F35">
        <w:rPr>
          <w:rFonts w:ascii="仿宋_GB2312" w:hAnsi="宋体" w:cs="宋体" w:hint="eastAsia"/>
          <w:kern w:val="0"/>
          <w:sz w:val="36"/>
          <w:szCs w:val="36"/>
        </w:rPr>
        <w:t>2019年度</w:t>
      </w:r>
      <w:r>
        <w:rPr>
          <w:rFonts w:hAnsi="宋体" w:cs="宋体" w:hint="eastAsia"/>
          <w:kern w:val="0"/>
          <w:sz w:val="36"/>
          <w:szCs w:val="36"/>
        </w:rPr>
        <w:t>）</w:t>
      </w:r>
    </w:p>
    <w:p w:rsidR="00144B56" w:rsidRDefault="00144B56">
      <w:pPr>
        <w:spacing w:line="540" w:lineRule="exact"/>
        <w:jc w:val="center"/>
        <w:rPr>
          <w:rFonts w:hAnsi="宋体" w:cs="宋体"/>
          <w:kern w:val="0"/>
          <w:szCs w:val="30"/>
        </w:rPr>
      </w:pPr>
    </w:p>
    <w:p w:rsidR="00144B56" w:rsidRDefault="00144B56">
      <w:pPr>
        <w:spacing w:line="540" w:lineRule="exact"/>
        <w:jc w:val="center"/>
        <w:rPr>
          <w:rFonts w:hAnsi="宋体" w:cs="宋体"/>
          <w:kern w:val="0"/>
          <w:szCs w:val="30"/>
        </w:rPr>
      </w:pPr>
    </w:p>
    <w:p w:rsidR="00144B56" w:rsidRDefault="00144B56">
      <w:pPr>
        <w:spacing w:line="540" w:lineRule="exact"/>
        <w:jc w:val="center"/>
        <w:rPr>
          <w:rFonts w:hAnsi="宋体" w:cs="宋体"/>
          <w:kern w:val="0"/>
          <w:szCs w:val="30"/>
        </w:rPr>
      </w:pPr>
    </w:p>
    <w:p w:rsidR="00144B56" w:rsidRDefault="00144B56">
      <w:pPr>
        <w:spacing w:line="540" w:lineRule="exact"/>
        <w:jc w:val="center"/>
        <w:rPr>
          <w:rFonts w:hAnsi="宋体" w:cs="宋体"/>
          <w:kern w:val="0"/>
          <w:szCs w:val="30"/>
        </w:rPr>
      </w:pPr>
    </w:p>
    <w:p w:rsidR="00144B56" w:rsidRDefault="00144B56">
      <w:pPr>
        <w:spacing w:line="540" w:lineRule="exact"/>
        <w:jc w:val="center"/>
        <w:rPr>
          <w:rFonts w:hAnsi="宋体" w:cs="宋体"/>
          <w:kern w:val="0"/>
          <w:szCs w:val="30"/>
        </w:rPr>
      </w:pPr>
    </w:p>
    <w:p w:rsidR="00144B56" w:rsidRDefault="00144B56">
      <w:pPr>
        <w:spacing w:line="540" w:lineRule="exact"/>
        <w:jc w:val="center"/>
        <w:rPr>
          <w:rFonts w:hAnsi="宋体" w:cs="宋体"/>
          <w:kern w:val="0"/>
          <w:szCs w:val="30"/>
        </w:rPr>
      </w:pPr>
    </w:p>
    <w:p w:rsidR="00144B56" w:rsidRDefault="00144B56">
      <w:pPr>
        <w:spacing w:line="540" w:lineRule="exact"/>
        <w:rPr>
          <w:rFonts w:hAnsi="宋体" w:cs="宋体"/>
          <w:kern w:val="0"/>
          <w:szCs w:val="30"/>
        </w:rPr>
      </w:pPr>
    </w:p>
    <w:p w:rsidR="00144B56" w:rsidRDefault="00AA525D" w:rsidP="003C7F35">
      <w:pPr>
        <w:spacing w:line="700" w:lineRule="exact"/>
        <w:ind w:firstLineChars="200" w:firstLine="720"/>
        <w:jc w:val="left"/>
        <w:rPr>
          <w:rFonts w:hAnsi="宋体" w:cs="宋体"/>
          <w:kern w:val="0"/>
          <w:sz w:val="36"/>
          <w:szCs w:val="36"/>
        </w:rPr>
      </w:pPr>
      <w:r>
        <w:rPr>
          <w:rFonts w:hAnsi="宋体" w:cs="宋体" w:hint="eastAsia"/>
          <w:kern w:val="0"/>
          <w:sz w:val="36"/>
          <w:szCs w:val="36"/>
        </w:rPr>
        <w:t>项目名称：农业生产救灾</w:t>
      </w:r>
    </w:p>
    <w:p w:rsidR="00144B56" w:rsidRDefault="00AA525D" w:rsidP="003C7F35">
      <w:pPr>
        <w:spacing w:line="700" w:lineRule="exact"/>
        <w:ind w:firstLineChars="200" w:firstLine="720"/>
        <w:jc w:val="left"/>
        <w:rPr>
          <w:rFonts w:hAnsi="宋体" w:cs="宋体"/>
          <w:kern w:val="0"/>
          <w:sz w:val="36"/>
          <w:szCs w:val="36"/>
        </w:rPr>
      </w:pPr>
      <w:r>
        <w:rPr>
          <w:rFonts w:hAnsi="宋体" w:cs="宋体" w:hint="eastAsia"/>
          <w:kern w:val="0"/>
          <w:sz w:val="36"/>
          <w:szCs w:val="36"/>
        </w:rPr>
        <w:t>实施单位（公章）：自治区农业农村厅</w:t>
      </w:r>
    </w:p>
    <w:p w:rsidR="00144B56" w:rsidRDefault="00AA525D" w:rsidP="003C7F35">
      <w:pPr>
        <w:spacing w:line="700" w:lineRule="exact"/>
        <w:ind w:firstLineChars="200" w:firstLine="720"/>
        <w:jc w:val="left"/>
        <w:rPr>
          <w:rFonts w:hAnsi="宋体" w:cs="宋体"/>
          <w:kern w:val="0"/>
          <w:sz w:val="36"/>
          <w:szCs w:val="36"/>
        </w:rPr>
      </w:pPr>
      <w:r>
        <w:rPr>
          <w:rFonts w:hAnsi="宋体" w:cs="宋体" w:hint="eastAsia"/>
          <w:kern w:val="0"/>
          <w:sz w:val="36"/>
          <w:szCs w:val="36"/>
        </w:rPr>
        <w:t>主管部门（公章）：自治区农业农村厅</w:t>
      </w:r>
    </w:p>
    <w:p w:rsidR="00144B56" w:rsidRDefault="00AA525D" w:rsidP="003C7F35">
      <w:pPr>
        <w:spacing w:line="700" w:lineRule="exact"/>
        <w:ind w:firstLineChars="200" w:firstLine="720"/>
        <w:jc w:val="left"/>
        <w:rPr>
          <w:rFonts w:hAnsi="宋体" w:cs="宋体"/>
          <w:kern w:val="0"/>
          <w:sz w:val="36"/>
          <w:szCs w:val="36"/>
        </w:rPr>
      </w:pPr>
      <w:r>
        <w:rPr>
          <w:rFonts w:hAnsi="宋体" w:cs="宋体" w:hint="eastAsia"/>
          <w:kern w:val="0"/>
          <w:sz w:val="36"/>
          <w:szCs w:val="36"/>
        </w:rPr>
        <w:t>项目负责人（签章）：钟艳龙</w:t>
      </w:r>
    </w:p>
    <w:p w:rsidR="00144B56" w:rsidRDefault="00AA525D" w:rsidP="003C7F35">
      <w:pPr>
        <w:spacing w:line="700" w:lineRule="exact"/>
        <w:ind w:firstLineChars="200" w:firstLine="720"/>
        <w:jc w:val="left"/>
        <w:rPr>
          <w:rFonts w:hAnsi="宋体" w:cs="宋体"/>
          <w:kern w:val="0"/>
          <w:sz w:val="36"/>
          <w:szCs w:val="36"/>
        </w:rPr>
      </w:pPr>
      <w:r>
        <w:rPr>
          <w:rFonts w:hAnsi="宋体" w:cs="宋体" w:hint="eastAsia"/>
          <w:kern w:val="0"/>
          <w:sz w:val="36"/>
          <w:szCs w:val="36"/>
        </w:rPr>
        <w:t>填报时间：</w:t>
      </w:r>
      <w:r>
        <w:rPr>
          <w:rFonts w:hAnsi="宋体" w:cs="宋体" w:hint="eastAsia"/>
          <w:kern w:val="0"/>
          <w:sz w:val="36"/>
          <w:szCs w:val="36"/>
        </w:rPr>
        <w:t>2020</w:t>
      </w:r>
      <w:r>
        <w:rPr>
          <w:rFonts w:hAnsi="宋体" w:cs="宋体" w:hint="eastAsia"/>
          <w:kern w:val="0"/>
          <w:sz w:val="36"/>
          <w:szCs w:val="36"/>
        </w:rPr>
        <w:t>年</w:t>
      </w:r>
      <w:r>
        <w:rPr>
          <w:rFonts w:hAnsi="宋体" w:cs="宋体" w:hint="eastAsia"/>
          <w:kern w:val="0"/>
          <w:sz w:val="36"/>
          <w:szCs w:val="36"/>
        </w:rPr>
        <w:t>4</w:t>
      </w:r>
      <w:r>
        <w:rPr>
          <w:rFonts w:hAnsi="宋体" w:cs="宋体" w:hint="eastAsia"/>
          <w:kern w:val="0"/>
          <w:sz w:val="36"/>
          <w:szCs w:val="36"/>
        </w:rPr>
        <w:t>月</w:t>
      </w:r>
      <w:r>
        <w:rPr>
          <w:rFonts w:hAnsi="宋体" w:cs="宋体" w:hint="eastAsia"/>
          <w:kern w:val="0"/>
          <w:sz w:val="36"/>
          <w:szCs w:val="36"/>
        </w:rPr>
        <w:t>14</w:t>
      </w:r>
      <w:r>
        <w:rPr>
          <w:rFonts w:hAnsi="宋体" w:cs="宋体" w:hint="eastAsia"/>
          <w:kern w:val="0"/>
          <w:sz w:val="36"/>
          <w:szCs w:val="36"/>
        </w:rPr>
        <w:t>日</w:t>
      </w:r>
    </w:p>
    <w:p w:rsidR="00144B56" w:rsidRDefault="00144B56">
      <w:pPr>
        <w:jc w:val="center"/>
        <w:rPr>
          <w:rFonts w:ascii="仿宋_GB2312" w:hAnsi="仿宋_GB2312" w:cs="仿宋_GB2312"/>
          <w:b/>
          <w:sz w:val="44"/>
          <w:szCs w:val="44"/>
        </w:rPr>
        <w:sectPr w:rsidR="00144B56">
          <w:footerReference w:type="default" r:id="rId8"/>
          <w:pgSz w:w="11906" w:h="16838"/>
          <w:pgMar w:top="1440" w:right="1800" w:bottom="1440" w:left="1800" w:header="851" w:footer="992" w:gutter="0"/>
          <w:cols w:space="425"/>
          <w:docGrid w:type="lines" w:linePitch="312"/>
        </w:sectPr>
      </w:pPr>
    </w:p>
    <w:p w:rsidR="00144B56" w:rsidRPr="003C7F35" w:rsidRDefault="00AA525D">
      <w:pPr>
        <w:jc w:val="center"/>
        <w:rPr>
          <w:rFonts w:ascii="方正小标宋简体" w:eastAsia="方正小标宋简体" w:hAnsi="方正小标宋_GBK" w:cs="方正小标宋_GBK"/>
          <w:bCs/>
          <w:sz w:val="44"/>
          <w:szCs w:val="44"/>
        </w:rPr>
      </w:pPr>
      <w:r w:rsidRPr="003C7F35">
        <w:rPr>
          <w:rFonts w:ascii="方正小标宋简体" w:eastAsia="方正小标宋简体" w:hAnsi="方正小标宋_GBK" w:cs="方正小标宋_GBK" w:hint="eastAsia"/>
          <w:bCs/>
          <w:sz w:val="44"/>
          <w:szCs w:val="44"/>
        </w:rPr>
        <w:lastRenderedPageBreak/>
        <w:t>新疆农业生产救灾专项转移支付2019年度绩效自评报告</w:t>
      </w:r>
    </w:p>
    <w:p w:rsidR="00144B56" w:rsidRDefault="00144B56">
      <w:pPr>
        <w:rPr>
          <w:szCs w:val="30"/>
        </w:rPr>
      </w:pPr>
    </w:p>
    <w:p w:rsidR="00144B56" w:rsidRDefault="00AA525D">
      <w:pPr>
        <w:ind w:firstLineChars="200" w:firstLine="640"/>
        <w:jc w:val="left"/>
        <w:rPr>
          <w:rFonts w:ascii="仿宋_GB2312" w:hAnsi="仿宋_GB2312" w:cs="仿宋_GB2312"/>
          <w:sz w:val="32"/>
          <w:szCs w:val="32"/>
        </w:rPr>
      </w:pPr>
      <w:r>
        <w:rPr>
          <w:rFonts w:ascii="仿宋_GB2312" w:hAnsi="仿宋_GB2312" w:cs="仿宋_GB2312" w:hint="eastAsia"/>
          <w:sz w:val="32"/>
          <w:szCs w:val="32"/>
        </w:rPr>
        <w:t>根据《财政部关于开展2019年度中央对地方转移支付预算执行情况绩效自评工作的通知》（财监〔2020〕3号），自治区农业农村厅单位开展了2019年度农业生产救灾资金绩效自评价工作，现将自评情况报告如下：</w:t>
      </w:r>
    </w:p>
    <w:p w:rsidR="00144B56" w:rsidRDefault="00AA525D">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一、绩效目标分解下达情况</w:t>
      </w:r>
    </w:p>
    <w:p w:rsidR="00144B56" w:rsidRDefault="00AA525D">
      <w:pPr>
        <w:spacing w:line="600" w:lineRule="exact"/>
        <w:ind w:firstLineChars="200" w:firstLine="643"/>
        <w:outlineLvl w:val="0"/>
        <w:rPr>
          <w:rFonts w:ascii="楷体" w:eastAsia="楷体" w:hAnsi="楷体" w:cs="楷体"/>
          <w:b/>
          <w:bCs/>
          <w:sz w:val="32"/>
          <w:szCs w:val="32"/>
        </w:rPr>
      </w:pPr>
      <w:r>
        <w:rPr>
          <w:rFonts w:ascii="楷体" w:eastAsia="楷体" w:hAnsi="楷体" w:cs="楷体" w:hint="eastAsia"/>
          <w:b/>
          <w:bCs/>
          <w:sz w:val="32"/>
          <w:szCs w:val="32"/>
        </w:rPr>
        <w:t>（一）中央下达农业生产救灾专项转移支付预算和绩效目标情况</w:t>
      </w:r>
    </w:p>
    <w:p w:rsidR="00144B56" w:rsidRDefault="00AA525D">
      <w:pPr>
        <w:widowControl/>
        <w:adjustRightInd w:val="0"/>
        <w:snapToGrid w:val="0"/>
        <w:spacing w:line="600" w:lineRule="exact"/>
        <w:ind w:firstLineChars="200" w:firstLine="643"/>
        <w:rPr>
          <w:rFonts w:ascii="仿宋_GB2312"/>
          <w:b/>
          <w:bCs/>
          <w:color w:val="000000" w:themeColor="text1"/>
          <w:sz w:val="32"/>
          <w:szCs w:val="32"/>
        </w:rPr>
      </w:pPr>
      <w:r>
        <w:rPr>
          <w:rFonts w:ascii="仿宋_GB2312" w:hint="eastAsia"/>
          <w:b/>
          <w:bCs/>
          <w:color w:val="000000" w:themeColor="text1"/>
          <w:sz w:val="32"/>
          <w:szCs w:val="32"/>
        </w:rPr>
        <w:t>1.下达预算情况：</w:t>
      </w:r>
    </w:p>
    <w:p w:rsidR="00144B56" w:rsidRDefault="00AA525D">
      <w:pPr>
        <w:widowControl/>
        <w:adjustRightInd w:val="0"/>
        <w:snapToGrid w:val="0"/>
        <w:spacing w:line="600" w:lineRule="exact"/>
        <w:ind w:firstLineChars="200" w:firstLine="640"/>
        <w:rPr>
          <w:rFonts w:ascii="仿宋_GB2312" w:hAnsi="仿宋"/>
          <w:color w:val="000000" w:themeColor="text1"/>
          <w:sz w:val="32"/>
          <w:szCs w:val="32"/>
        </w:rPr>
      </w:pPr>
      <w:r>
        <w:rPr>
          <w:rFonts w:ascii="仿宋_GB2312" w:hint="eastAsia"/>
          <w:color w:val="000000" w:themeColor="text1"/>
          <w:sz w:val="32"/>
          <w:szCs w:val="32"/>
        </w:rPr>
        <w:t>2019年财政部分批共下达我区农业生产救灾资金共计8050万元，其中：2019年3月</w:t>
      </w:r>
      <w:r>
        <w:rPr>
          <w:rFonts w:ascii="仿宋_GB2312" w:hAnsi="仿宋" w:hint="eastAsia"/>
          <w:color w:val="000000" w:themeColor="text1"/>
          <w:sz w:val="32"/>
          <w:szCs w:val="32"/>
        </w:rPr>
        <w:t>《关于拨付2019年农业生产和水利救灾资金的通知》（财农〔2019〕8号）下达1850万元，2019年11月《关于拨付2019年农业生产和水利救灾资金预算（第九批）的通知》（财农〔2019〕119号）下达2000万元，2019年12月《关于下达2019年农业生产和水利救灾资金预算（第十批）的通知》（财农〔2019〕129号）下达4200万元。</w:t>
      </w:r>
    </w:p>
    <w:p w:rsidR="00144B56" w:rsidRDefault="00AA525D">
      <w:pPr>
        <w:widowControl/>
        <w:adjustRightInd w:val="0"/>
        <w:snapToGrid w:val="0"/>
        <w:spacing w:line="600" w:lineRule="exact"/>
        <w:ind w:firstLineChars="200" w:firstLine="643"/>
        <w:rPr>
          <w:rFonts w:ascii="仿宋_GB2312" w:hAnsi="仿宋"/>
          <w:b/>
          <w:bCs/>
          <w:color w:val="000000" w:themeColor="text1"/>
          <w:sz w:val="32"/>
          <w:szCs w:val="32"/>
        </w:rPr>
      </w:pPr>
      <w:r>
        <w:rPr>
          <w:rFonts w:ascii="仿宋_GB2312" w:hAnsi="仿宋" w:hint="eastAsia"/>
          <w:b/>
          <w:bCs/>
          <w:color w:val="000000" w:themeColor="text1"/>
          <w:sz w:val="32"/>
          <w:szCs w:val="32"/>
        </w:rPr>
        <w:t>2.下达绩效目标情况：</w:t>
      </w:r>
    </w:p>
    <w:p w:rsidR="00144B56" w:rsidRDefault="00AA525D">
      <w:pPr>
        <w:widowControl/>
        <w:adjustRightInd w:val="0"/>
        <w:snapToGrid w:val="0"/>
        <w:spacing w:line="600" w:lineRule="exact"/>
        <w:ind w:firstLineChars="200" w:firstLine="640"/>
        <w:rPr>
          <w:rFonts w:ascii="仿宋_GB2312" w:hAnsi="仿宋"/>
          <w:color w:val="000000" w:themeColor="text1"/>
          <w:sz w:val="32"/>
          <w:szCs w:val="32"/>
        </w:rPr>
      </w:pPr>
      <w:r>
        <w:rPr>
          <w:rFonts w:ascii="仿宋_GB2312" w:hAnsi="仿宋" w:hint="eastAsia"/>
          <w:color w:val="000000" w:themeColor="text1"/>
          <w:sz w:val="32"/>
          <w:szCs w:val="32"/>
        </w:rPr>
        <w:t>财政部随文下达农业生产救灾区域绩效目标如下：</w:t>
      </w:r>
    </w:p>
    <w:p w:rsidR="00144B56" w:rsidRDefault="00AA525D">
      <w:pPr>
        <w:widowControl/>
        <w:adjustRightInd w:val="0"/>
        <w:snapToGrid w:val="0"/>
        <w:spacing w:line="600" w:lineRule="exact"/>
        <w:ind w:firstLineChars="100" w:firstLine="321"/>
        <w:rPr>
          <w:rFonts w:ascii="仿宋_GB2312" w:hAnsi="宋体" w:cs="Arial"/>
          <w:bCs/>
          <w:sz w:val="32"/>
          <w:szCs w:val="32"/>
        </w:rPr>
      </w:pPr>
      <w:r>
        <w:rPr>
          <w:rFonts w:ascii="仿宋_GB2312" w:hAnsi="宋体" w:cs="Arial" w:hint="eastAsia"/>
          <w:b/>
          <w:sz w:val="32"/>
          <w:szCs w:val="32"/>
        </w:rPr>
        <w:lastRenderedPageBreak/>
        <w:t>1.2019年中央财政农作物病虫害防治资金（1850万元）</w:t>
      </w:r>
    </w:p>
    <w:p w:rsidR="00144B56" w:rsidRDefault="00AA525D">
      <w:pPr>
        <w:pStyle w:val="3"/>
        <w:spacing w:line="520" w:lineRule="exact"/>
        <w:ind w:left="0" w:firstLine="0"/>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表1 中央财政农业生产救灾资金绩效目标表</w:t>
      </w:r>
    </w:p>
    <w:tbl>
      <w:tblPr>
        <w:tblW w:w="8865" w:type="dxa"/>
        <w:jc w:val="center"/>
        <w:tblCellMar>
          <w:left w:w="0" w:type="dxa"/>
          <w:right w:w="0" w:type="dxa"/>
        </w:tblCellMar>
        <w:tblLook w:val="04A0"/>
      </w:tblPr>
      <w:tblGrid>
        <w:gridCol w:w="1245"/>
        <w:gridCol w:w="2040"/>
        <w:gridCol w:w="1540"/>
        <w:gridCol w:w="3095"/>
        <w:gridCol w:w="945"/>
      </w:tblGrid>
      <w:tr w:rsidR="00144B56">
        <w:trPr>
          <w:trHeight w:val="315"/>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专项名称</w:t>
            </w:r>
          </w:p>
        </w:tc>
        <w:tc>
          <w:tcPr>
            <w:tcW w:w="762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2019年中央财政农作物病虫害防治资金</w:t>
            </w:r>
          </w:p>
        </w:tc>
      </w:tr>
      <w:tr w:rsidR="00144B56">
        <w:trPr>
          <w:trHeight w:val="270"/>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中央主管部门</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财政部、农业农村部</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专项实施期</w:t>
            </w:r>
          </w:p>
        </w:tc>
        <w:tc>
          <w:tcPr>
            <w:tcW w:w="40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2019年</w:t>
            </w:r>
          </w:p>
        </w:tc>
      </w:tr>
      <w:tr w:rsidR="00144B56">
        <w:trPr>
          <w:trHeight w:val="270"/>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省级财政部门</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自治区财政厅</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省级主管部门</w:t>
            </w:r>
          </w:p>
        </w:tc>
        <w:tc>
          <w:tcPr>
            <w:tcW w:w="40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自治区农业农村厅</w:t>
            </w:r>
          </w:p>
        </w:tc>
      </w:tr>
      <w:tr w:rsidR="00144B56">
        <w:trPr>
          <w:trHeight w:val="270"/>
          <w:jc w:val="center"/>
        </w:trPr>
        <w:tc>
          <w:tcPr>
            <w:tcW w:w="12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Style w:val="font31"/>
                <w:rFonts w:ascii="仿宋_GB2312" w:eastAsia="仿宋_GB2312" w:hAnsi="仿宋_GB2312" w:cs="仿宋_GB2312" w:hint="default"/>
              </w:rPr>
              <w:t>资金</w:t>
            </w:r>
            <w:r>
              <w:rPr>
                <w:rStyle w:val="font41"/>
                <w:rFonts w:ascii="仿宋_GB2312" w:hAnsi="仿宋_GB2312" w:cs="仿宋_GB2312" w:hint="eastAsia"/>
              </w:rPr>
              <w:br/>
            </w:r>
            <w:r>
              <w:rPr>
                <w:rStyle w:val="font31"/>
                <w:rFonts w:ascii="仿宋_GB2312" w:eastAsia="仿宋_GB2312" w:hAnsi="仿宋_GB2312" w:cs="仿宋_GB2312" w:hint="default"/>
              </w:rPr>
              <w:t>情况</w:t>
            </w:r>
            <w:r>
              <w:rPr>
                <w:rStyle w:val="font41"/>
                <w:rFonts w:ascii="仿宋_GB2312" w:hAnsi="仿宋_GB2312" w:cs="仿宋_GB2312" w:hint="eastAsia"/>
              </w:rPr>
              <w:br/>
            </w:r>
            <w:r>
              <w:rPr>
                <w:rStyle w:val="font31"/>
                <w:rFonts w:ascii="仿宋_GB2312" w:eastAsia="仿宋_GB2312" w:hAnsi="仿宋_GB2312" w:cs="仿宋_GB2312" w:hint="default"/>
              </w:rPr>
              <w:t>（万元）</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F76B9A">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年度金额：</w:t>
            </w:r>
          </w:p>
        </w:tc>
        <w:tc>
          <w:tcPr>
            <w:tcW w:w="55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 xml:space="preserve">1850 </w:t>
            </w:r>
          </w:p>
        </w:tc>
      </w:tr>
      <w:tr w:rsidR="00144B56">
        <w:trPr>
          <w:trHeight w:val="270"/>
          <w:jc w:val="center"/>
        </w:trPr>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F76B9A">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其中：中央补助</w:t>
            </w:r>
          </w:p>
        </w:tc>
        <w:tc>
          <w:tcPr>
            <w:tcW w:w="558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1850</w:t>
            </w:r>
          </w:p>
        </w:tc>
      </w:tr>
      <w:tr w:rsidR="00144B56">
        <w:trPr>
          <w:trHeight w:val="270"/>
          <w:jc w:val="center"/>
        </w:trPr>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F76B9A">
            <w:pPr>
              <w:widowControl/>
              <w:spacing w:line="240" w:lineRule="exact"/>
              <w:jc w:val="center"/>
              <w:textAlignment w:val="center"/>
              <w:rPr>
                <w:rFonts w:ascii="仿宋_GB2312" w:hAnsi="仿宋_GB2312" w:cs="仿宋_GB2312"/>
                <w:color w:val="000000"/>
                <w:sz w:val="20"/>
                <w:szCs w:val="20"/>
              </w:rPr>
            </w:pPr>
            <w:r>
              <w:rPr>
                <w:rStyle w:val="font31"/>
                <w:rFonts w:ascii="仿宋_GB2312" w:eastAsia="仿宋_GB2312" w:hAnsi="仿宋_GB2312" w:cs="仿宋_GB2312" w:hint="default"/>
              </w:rPr>
              <w:t>地方资金</w:t>
            </w:r>
          </w:p>
        </w:tc>
        <w:tc>
          <w:tcPr>
            <w:tcW w:w="558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r>
      <w:tr w:rsidR="00144B56">
        <w:trPr>
          <w:trHeight w:val="1726"/>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年度目标</w:t>
            </w:r>
          </w:p>
        </w:tc>
        <w:tc>
          <w:tcPr>
            <w:tcW w:w="762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44B56" w:rsidRDefault="00AA525D">
            <w:pPr>
              <w:widowControl/>
              <w:spacing w:line="240" w:lineRule="exact"/>
              <w:jc w:val="left"/>
              <w:textAlignment w:val="top"/>
              <w:rPr>
                <w:rFonts w:ascii="仿宋_GB2312" w:hAnsi="仿宋_GB2312" w:cs="仿宋_GB2312"/>
                <w:color w:val="000000"/>
                <w:sz w:val="20"/>
                <w:szCs w:val="20"/>
              </w:rPr>
            </w:pPr>
            <w:r>
              <w:rPr>
                <w:rFonts w:ascii="仿宋_GB2312" w:hAnsi="仿宋_GB2312" w:cs="仿宋_GB2312" w:hint="eastAsia"/>
                <w:color w:val="000000"/>
                <w:kern w:val="0"/>
                <w:sz w:val="20"/>
                <w:szCs w:val="20"/>
              </w:rPr>
              <w:t>目标1：加强蝗虫、小麦条锈病、玉米螟等迁飞性、流行性、爆发性重大病虫的监测预报，及时会商分析病情虫情，准确发布预报预警信息，推广新型自动化、智能化测报工具。目标2：加强农作物病虫疫情防控工作，确保重大病虫不大面积爆发成灾，提高绿色防控、统防统治覆盖率，确保农药使用量负增长。目标3：通过开展重大植物疫情的监测阻截和防控，控制马铃薯甲虫、小麦一号病、甜菜孢囊线虫、番茄潜麦蛾等重大植物疫情分布范围，确保重大植物疫情不恶性扩散蔓延，实现重大病虫疫情的可持续治理。</w:t>
            </w:r>
          </w:p>
        </w:tc>
      </w:tr>
      <w:tr w:rsidR="00144B56">
        <w:trPr>
          <w:trHeight w:val="90"/>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一级指标</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二级指标</w:t>
            </w:r>
          </w:p>
        </w:tc>
        <w:tc>
          <w:tcPr>
            <w:tcW w:w="3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三级指标</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指标值</w:t>
            </w:r>
          </w:p>
        </w:tc>
      </w:tr>
      <w:tr w:rsidR="00144B56">
        <w:trPr>
          <w:trHeight w:val="622"/>
          <w:jc w:val="center"/>
        </w:trPr>
        <w:tc>
          <w:tcPr>
            <w:tcW w:w="12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绩效指标</w:t>
            </w: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产出指标</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数量指标</w:t>
            </w:r>
          </w:p>
        </w:tc>
        <w:tc>
          <w:tcPr>
            <w:tcW w:w="3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开展全国农作物病虫害测报工作的区域站数量（个）</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50</w:t>
            </w:r>
          </w:p>
        </w:tc>
      </w:tr>
      <w:tr w:rsidR="00144B56">
        <w:trPr>
          <w:trHeight w:val="480"/>
          <w:jc w:val="center"/>
        </w:trPr>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5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3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建立性诱自动计数监测工具示范点个数（个）</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22</w:t>
            </w:r>
          </w:p>
        </w:tc>
      </w:tr>
      <w:tr w:rsidR="00144B56">
        <w:trPr>
          <w:trHeight w:val="480"/>
          <w:jc w:val="center"/>
        </w:trPr>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5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3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建立农药减量控害试点个数（个）</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20</w:t>
            </w:r>
          </w:p>
        </w:tc>
      </w:tr>
      <w:tr w:rsidR="00144B56">
        <w:trPr>
          <w:trHeight w:val="90"/>
          <w:jc w:val="center"/>
        </w:trPr>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5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3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农药减量控害示范面积（万亩）</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2</w:t>
            </w:r>
          </w:p>
        </w:tc>
      </w:tr>
      <w:tr w:rsidR="00144B56">
        <w:trPr>
          <w:trHeight w:val="480"/>
          <w:jc w:val="center"/>
        </w:trPr>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5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3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建立重大植物疫情监测点个数（个）</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280</w:t>
            </w:r>
          </w:p>
        </w:tc>
      </w:tr>
      <w:tr w:rsidR="00144B56">
        <w:trPr>
          <w:trHeight w:val="480"/>
          <w:jc w:val="center"/>
        </w:trPr>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5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3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重大植物疫情封锁防控示范区面积（万亩）</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1.4</w:t>
            </w:r>
          </w:p>
        </w:tc>
      </w:tr>
      <w:tr w:rsidR="00144B56">
        <w:trPr>
          <w:trHeight w:val="480"/>
          <w:jc w:val="center"/>
        </w:trPr>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5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3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绿色防治与统防统治融合示范区面积（万亩）</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3</w:t>
            </w:r>
          </w:p>
        </w:tc>
      </w:tr>
      <w:tr w:rsidR="00144B56">
        <w:trPr>
          <w:trHeight w:val="480"/>
          <w:jc w:val="center"/>
        </w:trPr>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质量指标</w:t>
            </w:r>
          </w:p>
        </w:tc>
        <w:tc>
          <w:tcPr>
            <w:tcW w:w="3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小麦、玉米等重大病虫害周报完成率（%）</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r>
      <w:tr w:rsidR="00144B56">
        <w:trPr>
          <w:trHeight w:val="315"/>
          <w:jc w:val="center"/>
        </w:trPr>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5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3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重大疫情月报完成率（%）</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r>
      <w:tr w:rsidR="00144B56">
        <w:trPr>
          <w:trHeight w:val="480"/>
          <w:jc w:val="center"/>
        </w:trPr>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时效指标</w:t>
            </w:r>
          </w:p>
        </w:tc>
        <w:tc>
          <w:tcPr>
            <w:tcW w:w="3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年度农作物病虫害防治资金执行率（%）</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≥90</w:t>
            </w:r>
          </w:p>
        </w:tc>
      </w:tr>
      <w:tr w:rsidR="00144B56">
        <w:trPr>
          <w:trHeight w:val="270"/>
          <w:jc w:val="center"/>
        </w:trPr>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效益指标</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生态效益指标</w:t>
            </w:r>
          </w:p>
        </w:tc>
        <w:tc>
          <w:tcPr>
            <w:tcW w:w="3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绿色防控覆盖率（%）</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≥29</w:t>
            </w:r>
          </w:p>
        </w:tc>
      </w:tr>
      <w:tr w:rsidR="00144B56">
        <w:trPr>
          <w:trHeight w:val="315"/>
          <w:jc w:val="center"/>
        </w:trPr>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54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3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统防统治覆盖率（%）</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≥38</w:t>
            </w:r>
          </w:p>
        </w:tc>
      </w:tr>
    </w:tbl>
    <w:p w:rsidR="00144B56" w:rsidRDefault="00144B56">
      <w:pPr>
        <w:widowControl/>
        <w:adjustRightInd w:val="0"/>
        <w:snapToGrid w:val="0"/>
        <w:spacing w:line="520" w:lineRule="exact"/>
        <w:ind w:firstLineChars="200" w:firstLine="643"/>
        <w:rPr>
          <w:rFonts w:ascii="仿宋_GB2312" w:hAnsi="宋体" w:cs="Arial"/>
          <w:b/>
          <w:sz w:val="32"/>
          <w:szCs w:val="32"/>
        </w:rPr>
      </w:pPr>
    </w:p>
    <w:p w:rsidR="00144B56" w:rsidRDefault="00144B56">
      <w:pPr>
        <w:widowControl/>
        <w:adjustRightInd w:val="0"/>
        <w:snapToGrid w:val="0"/>
        <w:spacing w:line="520" w:lineRule="exact"/>
        <w:jc w:val="center"/>
        <w:rPr>
          <w:rFonts w:ascii="仿宋_GB2312" w:hAnsi="宋体" w:cs="Arial"/>
          <w:b/>
          <w:sz w:val="32"/>
          <w:szCs w:val="32"/>
        </w:rPr>
      </w:pPr>
    </w:p>
    <w:p w:rsidR="00144B56" w:rsidRDefault="00144B56">
      <w:pPr>
        <w:widowControl/>
        <w:adjustRightInd w:val="0"/>
        <w:snapToGrid w:val="0"/>
        <w:spacing w:line="600" w:lineRule="exact"/>
        <w:rPr>
          <w:rFonts w:ascii="仿宋_GB2312" w:hAnsi="宋体" w:cs="Arial"/>
          <w:b/>
          <w:sz w:val="32"/>
          <w:szCs w:val="32"/>
        </w:rPr>
      </w:pPr>
    </w:p>
    <w:p w:rsidR="00144B56" w:rsidRDefault="00144B56">
      <w:pPr>
        <w:widowControl/>
        <w:adjustRightInd w:val="0"/>
        <w:snapToGrid w:val="0"/>
        <w:spacing w:line="600" w:lineRule="exact"/>
        <w:rPr>
          <w:rFonts w:ascii="仿宋_GB2312" w:hAnsi="宋体" w:cs="Arial"/>
          <w:b/>
          <w:sz w:val="32"/>
          <w:szCs w:val="32"/>
        </w:rPr>
      </w:pPr>
    </w:p>
    <w:p w:rsidR="00144B56" w:rsidRDefault="00144B56">
      <w:pPr>
        <w:widowControl/>
        <w:adjustRightInd w:val="0"/>
        <w:snapToGrid w:val="0"/>
        <w:spacing w:line="600" w:lineRule="exact"/>
        <w:rPr>
          <w:rFonts w:ascii="仿宋_GB2312" w:hAnsi="宋体" w:cs="Arial"/>
          <w:b/>
          <w:sz w:val="32"/>
          <w:szCs w:val="32"/>
        </w:rPr>
      </w:pPr>
    </w:p>
    <w:p w:rsidR="00144B56" w:rsidRDefault="00144B56">
      <w:pPr>
        <w:widowControl/>
        <w:adjustRightInd w:val="0"/>
        <w:snapToGrid w:val="0"/>
        <w:spacing w:line="600" w:lineRule="exact"/>
        <w:rPr>
          <w:rFonts w:ascii="仿宋_GB2312" w:hAnsi="宋体" w:cs="Arial"/>
          <w:b/>
          <w:sz w:val="32"/>
          <w:szCs w:val="32"/>
        </w:rPr>
      </w:pPr>
    </w:p>
    <w:p w:rsidR="00144B56" w:rsidRDefault="00AA525D">
      <w:pPr>
        <w:widowControl/>
        <w:adjustRightInd w:val="0"/>
        <w:snapToGrid w:val="0"/>
        <w:spacing w:line="600" w:lineRule="exact"/>
        <w:jc w:val="center"/>
        <w:rPr>
          <w:rFonts w:ascii="黑体" w:eastAsia="黑体" w:hAnsi="黑体" w:cs="宋体"/>
          <w:color w:val="000000"/>
          <w:kern w:val="0"/>
          <w:sz w:val="28"/>
          <w:szCs w:val="28"/>
        </w:rPr>
      </w:pPr>
      <w:r>
        <w:rPr>
          <w:rFonts w:ascii="仿宋_GB2312" w:hAnsi="宋体" w:cs="Arial" w:hint="eastAsia"/>
          <w:b/>
          <w:sz w:val="32"/>
          <w:szCs w:val="32"/>
        </w:rPr>
        <w:lastRenderedPageBreak/>
        <w:t>2.农业生产和水利救灾资金区域（第九批）绩效目标表（2000万元）</w:t>
      </w:r>
    </w:p>
    <w:p w:rsidR="00144B56" w:rsidRDefault="00AA525D">
      <w:pPr>
        <w:pStyle w:val="3"/>
        <w:ind w:left="0" w:firstLine="0"/>
        <w:jc w:val="center"/>
        <w:rPr>
          <w:rFonts w:ascii="黑体" w:eastAsia="黑体" w:hAnsi="黑体" w:cs="Arial"/>
          <w:sz w:val="32"/>
          <w:szCs w:val="32"/>
        </w:rPr>
      </w:pPr>
      <w:r>
        <w:rPr>
          <w:rFonts w:ascii="黑体" w:eastAsia="黑体" w:hAnsi="黑体" w:cs="宋体" w:hint="eastAsia"/>
          <w:color w:val="000000"/>
          <w:kern w:val="0"/>
          <w:sz w:val="28"/>
          <w:szCs w:val="28"/>
        </w:rPr>
        <w:t>表2 农业生产和水利救灾资金区域绩效目标表</w:t>
      </w:r>
    </w:p>
    <w:tbl>
      <w:tblPr>
        <w:tblW w:w="9570" w:type="dxa"/>
        <w:jc w:val="center"/>
        <w:tblCellMar>
          <w:left w:w="0" w:type="dxa"/>
          <w:right w:w="0" w:type="dxa"/>
        </w:tblCellMar>
        <w:tblLook w:val="04A0"/>
      </w:tblPr>
      <w:tblGrid>
        <w:gridCol w:w="1245"/>
        <w:gridCol w:w="2220"/>
        <w:gridCol w:w="1830"/>
        <w:gridCol w:w="2805"/>
        <w:gridCol w:w="1470"/>
      </w:tblGrid>
      <w:tr w:rsidR="00144B56">
        <w:trPr>
          <w:trHeight w:val="270"/>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转移支付名称</w:t>
            </w:r>
          </w:p>
        </w:tc>
        <w:tc>
          <w:tcPr>
            <w:tcW w:w="832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农业生产和水利救灾资金</w:t>
            </w:r>
          </w:p>
        </w:tc>
      </w:tr>
      <w:tr w:rsidR="00144B56">
        <w:trPr>
          <w:trHeight w:val="270"/>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中央主管部门</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财政部、农业农村部</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实施期限</w:t>
            </w:r>
          </w:p>
        </w:tc>
        <w:tc>
          <w:tcPr>
            <w:tcW w:w="42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长期</w:t>
            </w:r>
          </w:p>
        </w:tc>
      </w:tr>
      <w:tr w:rsidR="00144B56">
        <w:trPr>
          <w:trHeight w:val="270"/>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省级财政部门</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新疆维吾尔自治区财政厅</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省级主管部门</w:t>
            </w:r>
          </w:p>
        </w:tc>
        <w:tc>
          <w:tcPr>
            <w:tcW w:w="42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新疆维吾尔自治区农业农村厅</w:t>
            </w:r>
          </w:p>
        </w:tc>
      </w:tr>
      <w:tr w:rsidR="00144B56">
        <w:trPr>
          <w:trHeight w:val="227"/>
          <w:jc w:val="center"/>
        </w:trPr>
        <w:tc>
          <w:tcPr>
            <w:tcW w:w="12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Style w:val="font61"/>
                <w:rFonts w:ascii="仿宋_GB2312" w:eastAsia="仿宋_GB2312" w:hAnsi="仿宋_GB2312" w:cs="仿宋_GB2312" w:hint="default"/>
              </w:rPr>
              <w:t>资金</w:t>
            </w:r>
            <w:r>
              <w:rPr>
                <w:rStyle w:val="font71"/>
                <w:rFonts w:ascii="仿宋_GB2312" w:hAnsi="仿宋_GB2312" w:cs="仿宋_GB2312" w:hint="eastAsia"/>
              </w:rPr>
              <w:br/>
            </w:r>
            <w:r>
              <w:rPr>
                <w:rStyle w:val="font61"/>
                <w:rFonts w:ascii="仿宋_GB2312" w:eastAsia="仿宋_GB2312" w:hAnsi="仿宋_GB2312" w:cs="仿宋_GB2312" w:hint="default"/>
              </w:rPr>
              <w:t>情况</w:t>
            </w:r>
            <w:r>
              <w:rPr>
                <w:rStyle w:val="font71"/>
                <w:rFonts w:ascii="仿宋_GB2312" w:hAnsi="仿宋_GB2312" w:cs="仿宋_GB2312" w:hint="eastAsia"/>
              </w:rPr>
              <w:br/>
            </w:r>
            <w:r>
              <w:rPr>
                <w:rStyle w:val="font61"/>
                <w:rFonts w:ascii="仿宋_GB2312" w:eastAsia="仿宋_GB2312" w:hAnsi="仿宋_GB2312" w:cs="仿宋_GB2312" w:hint="default"/>
              </w:rPr>
              <w:t>（万元）</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F76B9A">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年度金额：</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 xml:space="preserve">2000 </w:t>
            </w:r>
          </w:p>
        </w:tc>
      </w:tr>
      <w:tr w:rsidR="00144B56">
        <w:trPr>
          <w:trHeight w:val="270"/>
          <w:jc w:val="center"/>
        </w:trPr>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F76B9A">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其中：中央补助</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2000</w:t>
            </w:r>
          </w:p>
        </w:tc>
      </w:tr>
      <w:tr w:rsidR="00144B56">
        <w:trPr>
          <w:trHeight w:val="270"/>
          <w:jc w:val="center"/>
        </w:trPr>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F76B9A">
            <w:pPr>
              <w:widowControl/>
              <w:spacing w:line="240" w:lineRule="exact"/>
              <w:jc w:val="center"/>
              <w:textAlignment w:val="center"/>
              <w:rPr>
                <w:rFonts w:ascii="仿宋_GB2312" w:hAnsi="仿宋_GB2312" w:cs="仿宋_GB2312"/>
                <w:color w:val="000000"/>
                <w:sz w:val="20"/>
                <w:szCs w:val="20"/>
              </w:rPr>
            </w:pPr>
            <w:r>
              <w:rPr>
                <w:rStyle w:val="font61"/>
                <w:rFonts w:ascii="仿宋_GB2312" w:eastAsia="仿宋_GB2312" w:hAnsi="仿宋_GB2312" w:cs="仿宋_GB2312" w:hint="default"/>
              </w:rPr>
              <w:t>地方资金</w:t>
            </w:r>
          </w:p>
        </w:tc>
        <w:tc>
          <w:tcPr>
            <w:tcW w:w="61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r>
      <w:tr w:rsidR="00144B56">
        <w:trPr>
          <w:trHeight w:val="520"/>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年度目标</w:t>
            </w:r>
          </w:p>
        </w:tc>
        <w:tc>
          <w:tcPr>
            <w:tcW w:w="832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 xml:space="preserve">目标：通过使用救灾资金，支持受灾地区开展灾后农业生产，确保全年农业生产稳定。 </w:t>
            </w:r>
          </w:p>
        </w:tc>
      </w:tr>
      <w:tr w:rsidR="00144B56">
        <w:trPr>
          <w:trHeight w:val="270"/>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一级指标</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二级指标</w:t>
            </w: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三级指标</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指标值</w:t>
            </w:r>
          </w:p>
        </w:tc>
      </w:tr>
      <w:tr w:rsidR="00144B56">
        <w:trPr>
          <w:trHeight w:val="270"/>
          <w:jc w:val="center"/>
        </w:trPr>
        <w:tc>
          <w:tcPr>
            <w:tcW w:w="12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绩效指标</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产出指标</w:t>
            </w:r>
          </w:p>
        </w:tc>
        <w:tc>
          <w:tcPr>
            <w:tcW w:w="1830"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数量指标</w:t>
            </w: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支持救灾面积（万亩）</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624.68万亩</w:t>
            </w:r>
          </w:p>
        </w:tc>
      </w:tr>
      <w:tr w:rsidR="00144B56">
        <w:trPr>
          <w:trHeight w:val="270"/>
          <w:jc w:val="center"/>
        </w:trPr>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2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83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支持储备库维护管护数量</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17座</w:t>
            </w:r>
          </w:p>
        </w:tc>
      </w:tr>
      <w:tr w:rsidR="00144B56">
        <w:trPr>
          <w:trHeight w:val="480"/>
          <w:jc w:val="center"/>
        </w:trPr>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2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8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质量指标</w:t>
            </w: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用于农牧业生产救灾相关支出比例</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≥95%</w:t>
            </w:r>
          </w:p>
        </w:tc>
      </w:tr>
      <w:tr w:rsidR="00144B56">
        <w:trPr>
          <w:trHeight w:val="270"/>
          <w:jc w:val="center"/>
        </w:trPr>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2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8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牲畜因灾死亡率</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≤2%</w:t>
            </w:r>
          </w:p>
        </w:tc>
      </w:tr>
      <w:tr w:rsidR="00144B56">
        <w:trPr>
          <w:trHeight w:val="270"/>
          <w:jc w:val="center"/>
        </w:trPr>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2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时效指标</w:t>
            </w: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及时拨付救灾资金</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r>
      <w:tr w:rsidR="00144B56">
        <w:trPr>
          <w:trHeight w:val="270"/>
          <w:jc w:val="center"/>
        </w:trPr>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2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成本指标</w:t>
            </w: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严格执行资金预算管理</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r>
      <w:tr w:rsidR="00144B56">
        <w:trPr>
          <w:trHeight w:val="270"/>
          <w:jc w:val="center"/>
        </w:trPr>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效益指标</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经济效益指标</w:t>
            </w: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稳定当地主要农作物产量</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952万吨</w:t>
            </w:r>
          </w:p>
        </w:tc>
      </w:tr>
      <w:tr w:rsidR="00144B56">
        <w:trPr>
          <w:trHeight w:val="270"/>
          <w:jc w:val="center"/>
        </w:trPr>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0" w:type="auto"/>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社会效益指标</w:t>
            </w: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资金使用无重大违纪问题</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无</w:t>
            </w:r>
          </w:p>
        </w:tc>
      </w:tr>
      <w:tr w:rsidR="00144B56">
        <w:trPr>
          <w:trHeight w:val="270"/>
          <w:jc w:val="center"/>
        </w:trPr>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0" w:type="auto"/>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生态效益指标</w:t>
            </w: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支持当地恢复农牧业生产</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r>
      <w:tr w:rsidR="00144B56">
        <w:trPr>
          <w:trHeight w:val="780"/>
          <w:jc w:val="center"/>
        </w:trPr>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可持续影响指标</w:t>
            </w: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稳定农牧民种养积极性</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稳定</w:t>
            </w:r>
          </w:p>
        </w:tc>
      </w:tr>
      <w:tr w:rsidR="00144B56">
        <w:trPr>
          <w:trHeight w:val="480"/>
          <w:jc w:val="center"/>
        </w:trPr>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满意度指标</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服务对象满意度指标</w:t>
            </w:r>
          </w:p>
        </w:tc>
        <w:tc>
          <w:tcPr>
            <w:tcW w:w="28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指导服务对象满意度</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≥85%</w:t>
            </w:r>
          </w:p>
        </w:tc>
      </w:tr>
    </w:tbl>
    <w:p w:rsidR="00144B56" w:rsidRDefault="00144B56">
      <w:pPr>
        <w:widowControl/>
        <w:adjustRightInd w:val="0"/>
        <w:snapToGrid w:val="0"/>
        <w:spacing w:line="520" w:lineRule="exact"/>
        <w:ind w:firstLineChars="200" w:firstLine="643"/>
        <w:rPr>
          <w:rFonts w:ascii="仿宋_GB2312" w:hAnsi="宋体" w:cs="Arial"/>
          <w:b/>
          <w:sz w:val="32"/>
          <w:szCs w:val="32"/>
        </w:rPr>
      </w:pPr>
    </w:p>
    <w:p w:rsidR="00144B56" w:rsidRDefault="00144B56">
      <w:pPr>
        <w:widowControl/>
        <w:adjustRightInd w:val="0"/>
        <w:snapToGrid w:val="0"/>
        <w:spacing w:line="520" w:lineRule="exact"/>
        <w:rPr>
          <w:rFonts w:ascii="仿宋_GB2312" w:hAnsi="宋体" w:cs="Arial"/>
          <w:b/>
          <w:sz w:val="32"/>
          <w:szCs w:val="32"/>
        </w:rPr>
      </w:pPr>
    </w:p>
    <w:p w:rsidR="00144B56" w:rsidRDefault="00144B56">
      <w:pPr>
        <w:widowControl/>
        <w:adjustRightInd w:val="0"/>
        <w:snapToGrid w:val="0"/>
        <w:spacing w:line="600" w:lineRule="exact"/>
        <w:ind w:firstLineChars="200" w:firstLine="643"/>
        <w:jc w:val="center"/>
        <w:rPr>
          <w:rFonts w:ascii="仿宋_GB2312" w:hAnsi="宋体" w:cs="Arial"/>
          <w:b/>
          <w:sz w:val="32"/>
          <w:szCs w:val="32"/>
        </w:rPr>
      </w:pPr>
    </w:p>
    <w:p w:rsidR="00144B56" w:rsidRDefault="00144B56">
      <w:pPr>
        <w:widowControl/>
        <w:adjustRightInd w:val="0"/>
        <w:snapToGrid w:val="0"/>
        <w:spacing w:line="600" w:lineRule="exact"/>
        <w:ind w:firstLineChars="200" w:firstLine="643"/>
        <w:jc w:val="center"/>
        <w:rPr>
          <w:rFonts w:ascii="仿宋_GB2312" w:hAnsi="宋体" w:cs="Arial"/>
          <w:b/>
          <w:sz w:val="32"/>
          <w:szCs w:val="32"/>
        </w:rPr>
      </w:pPr>
    </w:p>
    <w:p w:rsidR="00144B56" w:rsidRDefault="00144B56">
      <w:pPr>
        <w:widowControl/>
        <w:adjustRightInd w:val="0"/>
        <w:snapToGrid w:val="0"/>
        <w:spacing w:line="600" w:lineRule="exact"/>
        <w:ind w:firstLineChars="200" w:firstLine="643"/>
        <w:jc w:val="center"/>
        <w:rPr>
          <w:rFonts w:ascii="仿宋_GB2312" w:hAnsi="宋体" w:cs="Arial"/>
          <w:b/>
          <w:sz w:val="32"/>
          <w:szCs w:val="32"/>
        </w:rPr>
      </w:pPr>
    </w:p>
    <w:p w:rsidR="00144B56" w:rsidRDefault="00144B56">
      <w:pPr>
        <w:widowControl/>
        <w:adjustRightInd w:val="0"/>
        <w:snapToGrid w:val="0"/>
        <w:spacing w:line="600" w:lineRule="exact"/>
        <w:ind w:firstLineChars="200" w:firstLine="643"/>
        <w:jc w:val="center"/>
        <w:rPr>
          <w:rFonts w:ascii="仿宋_GB2312" w:hAnsi="宋体" w:cs="Arial"/>
          <w:b/>
          <w:sz w:val="32"/>
          <w:szCs w:val="32"/>
        </w:rPr>
      </w:pPr>
    </w:p>
    <w:p w:rsidR="00144B56" w:rsidRDefault="00144B56">
      <w:pPr>
        <w:widowControl/>
        <w:adjustRightInd w:val="0"/>
        <w:snapToGrid w:val="0"/>
        <w:spacing w:line="600" w:lineRule="exact"/>
        <w:ind w:firstLineChars="200" w:firstLine="643"/>
        <w:jc w:val="center"/>
        <w:rPr>
          <w:rFonts w:ascii="仿宋_GB2312" w:hAnsi="宋体" w:cs="Arial"/>
          <w:b/>
          <w:sz w:val="32"/>
          <w:szCs w:val="32"/>
        </w:rPr>
      </w:pPr>
    </w:p>
    <w:p w:rsidR="00144B56" w:rsidRDefault="00144B56">
      <w:pPr>
        <w:widowControl/>
        <w:adjustRightInd w:val="0"/>
        <w:snapToGrid w:val="0"/>
        <w:spacing w:line="600" w:lineRule="exact"/>
        <w:rPr>
          <w:rFonts w:ascii="仿宋_GB2312" w:hAnsi="宋体" w:cs="Arial"/>
          <w:b/>
          <w:sz w:val="32"/>
          <w:szCs w:val="32"/>
        </w:rPr>
      </w:pPr>
    </w:p>
    <w:p w:rsidR="00144B56" w:rsidRDefault="00AA525D">
      <w:pPr>
        <w:widowControl/>
        <w:adjustRightInd w:val="0"/>
        <w:snapToGrid w:val="0"/>
        <w:spacing w:line="600" w:lineRule="exact"/>
        <w:ind w:firstLineChars="200" w:firstLine="643"/>
        <w:jc w:val="center"/>
      </w:pPr>
      <w:r>
        <w:rPr>
          <w:rFonts w:ascii="仿宋_GB2312" w:hAnsi="宋体" w:cs="Arial" w:hint="eastAsia"/>
          <w:b/>
          <w:sz w:val="32"/>
          <w:szCs w:val="32"/>
        </w:rPr>
        <w:lastRenderedPageBreak/>
        <w:t>3.2019年中央农业生产和水利救灾资金（第十批）预算区域绩效目标表（4200万元）</w:t>
      </w:r>
    </w:p>
    <w:p w:rsidR="00144B56" w:rsidRDefault="00AA525D">
      <w:pPr>
        <w:pStyle w:val="3"/>
        <w:ind w:left="0" w:firstLine="0"/>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表3 农业生产和水利救灾资金区域绩效目标表</w:t>
      </w:r>
    </w:p>
    <w:tbl>
      <w:tblPr>
        <w:tblW w:w="9240" w:type="dxa"/>
        <w:jc w:val="center"/>
        <w:tblCellMar>
          <w:left w:w="0" w:type="dxa"/>
          <w:right w:w="0" w:type="dxa"/>
        </w:tblCellMar>
        <w:tblLook w:val="04A0"/>
      </w:tblPr>
      <w:tblGrid>
        <w:gridCol w:w="1245"/>
        <w:gridCol w:w="2295"/>
        <w:gridCol w:w="1830"/>
        <w:gridCol w:w="3015"/>
        <w:gridCol w:w="855"/>
      </w:tblGrid>
      <w:tr w:rsidR="00144B56">
        <w:trPr>
          <w:trHeight w:val="270"/>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转移支付名称</w:t>
            </w:r>
          </w:p>
        </w:tc>
        <w:tc>
          <w:tcPr>
            <w:tcW w:w="799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农业生产和水利救灾资金</w:t>
            </w:r>
          </w:p>
        </w:tc>
      </w:tr>
      <w:tr w:rsidR="00144B56">
        <w:trPr>
          <w:trHeight w:val="270"/>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中央主管部门</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农业农村部</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实施期限</w:t>
            </w:r>
          </w:p>
        </w:tc>
        <w:tc>
          <w:tcPr>
            <w:tcW w:w="38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长期</w:t>
            </w:r>
          </w:p>
        </w:tc>
      </w:tr>
      <w:tr w:rsidR="00144B56">
        <w:trPr>
          <w:trHeight w:val="270"/>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省级财政部门</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新疆维吾尔自治区财政厅</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省级主管部门</w:t>
            </w:r>
          </w:p>
        </w:tc>
        <w:tc>
          <w:tcPr>
            <w:tcW w:w="387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新疆维吾尔自治区农业农村厅</w:t>
            </w:r>
          </w:p>
        </w:tc>
      </w:tr>
      <w:tr w:rsidR="00144B56">
        <w:trPr>
          <w:trHeight w:val="270"/>
          <w:jc w:val="center"/>
        </w:trPr>
        <w:tc>
          <w:tcPr>
            <w:tcW w:w="12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资金</w:t>
            </w:r>
            <w:r>
              <w:rPr>
                <w:rFonts w:ascii="仿宋_GB2312" w:hAnsi="仿宋_GB2312" w:cs="仿宋_GB2312" w:hint="eastAsia"/>
                <w:color w:val="000000"/>
                <w:kern w:val="0"/>
                <w:sz w:val="20"/>
                <w:szCs w:val="20"/>
              </w:rPr>
              <w:br/>
              <w:t>情况</w:t>
            </w:r>
            <w:r>
              <w:rPr>
                <w:rFonts w:ascii="仿宋_GB2312" w:hAnsi="仿宋_GB2312" w:cs="仿宋_GB2312" w:hint="eastAsia"/>
                <w:color w:val="000000"/>
                <w:kern w:val="0"/>
                <w:sz w:val="20"/>
                <w:szCs w:val="20"/>
              </w:rPr>
              <w:br/>
              <w:t>（万元）</w:t>
            </w: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A30636">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年度金额：</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 xml:space="preserve">4200 </w:t>
            </w:r>
          </w:p>
        </w:tc>
      </w:tr>
      <w:tr w:rsidR="00144B56">
        <w:trPr>
          <w:trHeight w:val="270"/>
          <w:jc w:val="center"/>
        </w:trPr>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A30636">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其中：中央补助</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4200</w:t>
            </w:r>
          </w:p>
        </w:tc>
      </w:tr>
      <w:tr w:rsidR="00144B56">
        <w:trPr>
          <w:trHeight w:val="270"/>
          <w:jc w:val="center"/>
        </w:trPr>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A30636">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地方资金</w:t>
            </w:r>
          </w:p>
        </w:tc>
        <w:tc>
          <w:tcPr>
            <w:tcW w:w="570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r>
      <w:tr w:rsidR="00144B56">
        <w:trPr>
          <w:trHeight w:val="960"/>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年度目标</w:t>
            </w:r>
          </w:p>
        </w:tc>
        <w:tc>
          <w:tcPr>
            <w:tcW w:w="799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1.对马铃薯甲虫、农区鼠害、番茄潜麦蛾等重大疫情和农区鼠害进行有效防控，病虫疫情得到有效控制，不出现大面积绝收成灾，有力保障粮食安全。</w:t>
            </w:r>
            <w:r>
              <w:rPr>
                <w:rFonts w:ascii="仿宋_GB2312" w:hAnsi="仿宋_GB2312" w:cs="仿宋_GB2312" w:hint="eastAsia"/>
                <w:color w:val="000000"/>
                <w:kern w:val="0"/>
                <w:sz w:val="20"/>
                <w:szCs w:val="20"/>
              </w:rPr>
              <w:br/>
              <w:t>2.储运牲畜越冬饲草料，改善牲畜暖棚等基础设施，提升草原牧区牲畜越冬基础保障能力。</w:t>
            </w:r>
          </w:p>
        </w:tc>
      </w:tr>
      <w:tr w:rsidR="00144B56">
        <w:trPr>
          <w:trHeight w:val="270"/>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29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一级指标</w:t>
            </w:r>
          </w:p>
        </w:tc>
        <w:tc>
          <w:tcPr>
            <w:tcW w:w="183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二级指标</w:t>
            </w:r>
          </w:p>
        </w:tc>
        <w:tc>
          <w:tcPr>
            <w:tcW w:w="301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三级指标</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指标值</w:t>
            </w:r>
          </w:p>
        </w:tc>
      </w:tr>
      <w:tr w:rsidR="00144B56">
        <w:trPr>
          <w:trHeight w:val="480"/>
          <w:jc w:val="center"/>
        </w:trPr>
        <w:tc>
          <w:tcPr>
            <w:tcW w:w="1245" w:type="dxa"/>
            <w:vMerge w:val="restart"/>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绩效指标</w:t>
            </w:r>
          </w:p>
        </w:tc>
        <w:tc>
          <w:tcPr>
            <w:tcW w:w="229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产出指标</w:t>
            </w:r>
          </w:p>
        </w:tc>
        <w:tc>
          <w:tcPr>
            <w:tcW w:w="183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数量指标</w:t>
            </w:r>
          </w:p>
        </w:tc>
        <w:tc>
          <w:tcPr>
            <w:tcW w:w="30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马铃薯甲虫、番茄潜麦蛾等农区植物疫情防控面积（万亩）</w:t>
            </w:r>
          </w:p>
        </w:tc>
        <w:tc>
          <w:tcPr>
            <w:tcW w:w="85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7.5</w:t>
            </w:r>
          </w:p>
        </w:tc>
      </w:tr>
      <w:tr w:rsidR="00144B56">
        <w:trPr>
          <w:trHeight w:val="315"/>
          <w:jc w:val="center"/>
        </w:trPr>
        <w:tc>
          <w:tcPr>
            <w:tcW w:w="1245"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295"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83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30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农区鼠害防控面积（万亩）</w:t>
            </w:r>
          </w:p>
        </w:tc>
        <w:tc>
          <w:tcPr>
            <w:tcW w:w="85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r>
      <w:tr w:rsidR="00144B56">
        <w:trPr>
          <w:trHeight w:val="315"/>
          <w:jc w:val="center"/>
        </w:trPr>
        <w:tc>
          <w:tcPr>
            <w:tcW w:w="1245"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295" w:type="dxa"/>
            <w:vMerge/>
            <w:tcBorders>
              <w:top w:val="single" w:sz="4" w:space="0" w:color="auto"/>
              <w:left w:val="single" w:sz="4" w:space="0" w:color="auto"/>
              <w:bottom w:val="single" w:sz="4" w:space="0" w:color="000000"/>
              <w:right w:val="single" w:sz="4" w:space="0" w:color="auto"/>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83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30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技术指导和培训人数（人次）</w:t>
            </w:r>
          </w:p>
        </w:tc>
        <w:tc>
          <w:tcPr>
            <w:tcW w:w="85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14800</w:t>
            </w:r>
          </w:p>
        </w:tc>
      </w:tr>
      <w:tr w:rsidR="00144B56">
        <w:trPr>
          <w:trHeight w:val="315"/>
          <w:jc w:val="center"/>
        </w:trPr>
        <w:tc>
          <w:tcPr>
            <w:tcW w:w="1245"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295" w:type="dxa"/>
            <w:vMerge/>
            <w:tcBorders>
              <w:top w:val="single" w:sz="4" w:space="0" w:color="000000"/>
              <w:left w:val="single" w:sz="4" w:space="0" w:color="auto"/>
              <w:bottom w:val="single" w:sz="4" w:space="0" w:color="000000"/>
              <w:right w:val="single" w:sz="4" w:space="0" w:color="auto"/>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83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30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豚草化学防除面积（万亩）</w:t>
            </w:r>
          </w:p>
        </w:tc>
        <w:tc>
          <w:tcPr>
            <w:tcW w:w="85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6.1</w:t>
            </w:r>
          </w:p>
        </w:tc>
      </w:tr>
      <w:tr w:rsidR="00144B56">
        <w:trPr>
          <w:trHeight w:val="270"/>
          <w:jc w:val="center"/>
        </w:trPr>
        <w:tc>
          <w:tcPr>
            <w:tcW w:w="1245"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295" w:type="dxa"/>
            <w:vMerge/>
            <w:tcBorders>
              <w:top w:val="single" w:sz="4" w:space="0" w:color="000000"/>
              <w:left w:val="single" w:sz="4" w:space="0" w:color="auto"/>
              <w:bottom w:val="single" w:sz="4" w:space="0" w:color="000000"/>
              <w:right w:val="single" w:sz="4" w:space="0" w:color="auto"/>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83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30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香梨细菌性病害防治面积（万亩）</w:t>
            </w:r>
          </w:p>
        </w:tc>
        <w:tc>
          <w:tcPr>
            <w:tcW w:w="855"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3.14</w:t>
            </w:r>
          </w:p>
        </w:tc>
      </w:tr>
      <w:tr w:rsidR="00144B56">
        <w:trPr>
          <w:trHeight w:val="520"/>
          <w:jc w:val="center"/>
        </w:trPr>
        <w:tc>
          <w:tcPr>
            <w:tcW w:w="1245"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295" w:type="dxa"/>
            <w:vMerge/>
            <w:tcBorders>
              <w:top w:val="single" w:sz="4" w:space="0" w:color="000000"/>
              <w:left w:val="single" w:sz="4" w:space="0" w:color="auto"/>
              <w:bottom w:val="single" w:sz="4" w:space="0" w:color="000000"/>
              <w:right w:val="single" w:sz="4" w:space="0" w:color="auto"/>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830" w:type="dxa"/>
            <w:vMerge/>
            <w:tcBorders>
              <w:top w:val="single" w:sz="4" w:space="0" w:color="auto"/>
              <w:left w:val="single" w:sz="4" w:space="0" w:color="auto"/>
              <w:bottom w:val="nil"/>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3015"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补助冬季雪灾牲畜越冬饲草料数量（万吨）</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27</w:t>
            </w:r>
          </w:p>
        </w:tc>
      </w:tr>
      <w:tr w:rsidR="00144B56">
        <w:trPr>
          <w:trHeight w:val="270"/>
          <w:jc w:val="center"/>
        </w:trPr>
        <w:tc>
          <w:tcPr>
            <w:tcW w:w="1245"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295"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8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质量指标</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重大疫情有效防控比例(%)</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≥90</w:t>
            </w:r>
          </w:p>
        </w:tc>
      </w:tr>
      <w:tr w:rsidR="00144B56">
        <w:trPr>
          <w:trHeight w:val="315"/>
          <w:jc w:val="center"/>
        </w:trPr>
        <w:tc>
          <w:tcPr>
            <w:tcW w:w="1245"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295"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8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农区鼠害有效防控比例(%)</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≥80</w:t>
            </w:r>
          </w:p>
        </w:tc>
      </w:tr>
      <w:tr w:rsidR="00144B56">
        <w:trPr>
          <w:trHeight w:val="315"/>
          <w:jc w:val="center"/>
        </w:trPr>
        <w:tc>
          <w:tcPr>
            <w:tcW w:w="1245"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295"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8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香梨细菌性病害防治率（%）</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≥90</w:t>
            </w:r>
          </w:p>
        </w:tc>
      </w:tr>
      <w:tr w:rsidR="00144B56">
        <w:trPr>
          <w:trHeight w:val="315"/>
          <w:jc w:val="center"/>
        </w:trPr>
        <w:tc>
          <w:tcPr>
            <w:tcW w:w="1245"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295"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8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用于农业生产救灾相关支出的比例（%）</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≥90</w:t>
            </w:r>
          </w:p>
        </w:tc>
      </w:tr>
      <w:tr w:rsidR="00144B56">
        <w:trPr>
          <w:trHeight w:val="315"/>
          <w:jc w:val="center"/>
        </w:trPr>
        <w:tc>
          <w:tcPr>
            <w:tcW w:w="1245"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295"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8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时效指标</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救灾资金及时拨付率（%）</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≥99%</w:t>
            </w:r>
          </w:p>
        </w:tc>
      </w:tr>
      <w:tr w:rsidR="00144B56">
        <w:trPr>
          <w:trHeight w:val="315"/>
          <w:jc w:val="center"/>
        </w:trPr>
        <w:tc>
          <w:tcPr>
            <w:tcW w:w="1245"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295"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8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新病虫疫情发现情况</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及时发现</w:t>
            </w:r>
          </w:p>
        </w:tc>
      </w:tr>
      <w:tr w:rsidR="00144B56">
        <w:trPr>
          <w:trHeight w:val="270"/>
          <w:jc w:val="center"/>
        </w:trPr>
        <w:tc>
          <w:tcPr>
            <w:tcW w:w="1245"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295"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成本指标</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严格执行资金预算管理</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是</w:t>
            </w:r>
          </w:p>
        </w:tc>
      </w:tr>
      <w:tr w:rsidR="00144B56">
        <w:trPr>
          <w:trHeight w:val="315"/>
          <w:jc w:val="center"/>
        </w:trPr>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效益指标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社会效益指标</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资金使用是否存在重大违纪问题</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否</w:t>
            </w:r>
          </w:p>
        </w:tc>
      </w:tr>
      <w:tr w:rsidR="00144B56">
        <w:trPr>
          <w:trHeight w:val="315"/>
          <w:jc w:val="center"/>
        </w:trPr>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农业生产安全</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有效保障</w:t>
            </w:r>
          </w:p>
        </w:tc>
      </w:tr>
      <w:tr w:rsidR="00144B56">
        <w:trPr>
          <w:trHeight w:val="315"/>
          <w:jc w:val="center"/>
        </w:trPr>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牧区草食畜产品生产</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有所提高</w:t>
            </w:r>
          </w:p>
        </w:tc>
      </w:tr>
      <w:tr w:rsidR="00144B56">
        <w:trPr>
          <w:trHeight w:val="315"/>
          <w:jc w:val="center"/>
        </w:trPr>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8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可持续影响指标</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重大病虫疫情防控能力</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明显增强</w:t>
            </w:r>
          </w:p>
        </w:tc>
      </w:tr>
      <w:tr w:rsidR="00144B56">
        <w:trPr>
          <w:trHeight w:val="480"/>
          <w:jc w:val="center"/>
        </w:trPr>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8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公路动物卫生监督检查站对动物及动物产品查验能力</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有所提升</w:t>
            </w:r>
          </w:p>
        </w:tc>
      </w:tr>
      <w:tr w:rsidR="00144B56">
        <w:trPr>
          <w:trHeight w:val="315"/>
          <w:jc w:val="center"/>
        </w:trPr>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8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草牧业发展</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有所提升</w:t>
            </w:r>
          </w:p>
        </w:tc>
      </w:tr>
      <w:tr w:rsidR="00144B56">
        <w:trPr>
          <w:trHeight w:val="270"/>
          <w:jc w:val="center"/>
        </w:trPr>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2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满意度指标</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服务对象满意度指标</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指导服务对象满意度（%）</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≥85%</w:t>
            </w:r>
          </w:p>
        </w:tc>
      </w:tr>
    </w:tbl>
    <w:p w:rsidR="00144B56" w:rsidRDefault="00144B56">
      <w:pPr>
        <w:pStyle w:val="3"/>
        <w:ind w:left="0" w:firstLine="0"/>
      </w:pPr>
    </w:p>
    <w:p w:rsidR="00144B56" w:rsidRDefault="00144B56"/>
    <w:p w:rsidR="00144B56" w:rsidRDefault="00AA525D">
      <w:pPr>
        <w:numPr>
          <w:ilvl w:val="0"/>
          <w:numId w:val="1"/>
        </w:numPr>
        <w:tabs>
          <w:tab w:val="left" w:pos="7080"/>
        </w:tabs>
        <w:spacing w:line="600" w:lineRule="exact"/>
        <w:ind w:firstLineChars="200" w:firstLine="643"/>
        <w:outlineLvl w:val="0"/>
        <w:rPr>
          <w:rFonts w:ascii="楷体" w:eastAsia="楷体" w:hAnsi="楷体" w:cs="楷体"/>
          <w:b/>
          <w:bCs/>
          <w:sz w:val="32"/>
          <w:szCs w:val="36"/>
        </w:rPr>
      </w:pPr>
      <w:r>
        <w:rPr>
          <w:rFonts w:ascii="楷体" w:eastAsia="楷体" w:hAnsi="楷体" w:cs="楷体" w:hint="eastAsia"/>
          <w:b/>
          <w:bCs/>
          <w:sz w:val="32"/>
          <w:szCs w:val="36"/>
        </w:rPr>
        <w:lastRenderedPageBreak/>
        <w:t>自治区分解下达预算和绩效目标情况。</w:t>
      </w:r>
    </w:p>
    <w:p w:rsidR="00144B56" w:rsidRDefault="00AA525D">
      <w:pPr>
        <w:widowControl/>
        <w:adjustRightInd w:val="0"/>
        <w:snapToGrid w:val="0"/>
        <w:spacing w:line="600" w:lineRule="exact"/>
        <w:ind w:firstLineChars="200" w:firstLine="640"/>
      </w:pPr>
      <w:r>
        <w:rPr>
          <w:rFonts w:ascii="仿宋_GB2312" w:hint="eastAsia"/>
          <w:color w:val="000000" w:themeColor="text1"/>
          <w:sz w:val="32"/>
          <w:szCs w:val="32"/>
        </w:rPr>
        <w:t>根据</w:t>
      </w:r>
      <w:r>
        <w:rPr>
          <w:rFonts w:ascii="仿宋_GB2312" w:hAnsi="仿宋" w:hint="eastAsia"/>
          <w:color w:val="000000" w:themeColor="text1"/>
          <w:sz w:val="32"/>
          <w:szCs w:val="32"/>
        </w:rPr>
        <w:t>《关于下达2019年中央第二批农业生产救灾资金的通知》（新财农〔2019〕26号）2019年4月下达1850万元，《关于下达2019年中央第九批农业生产救灾资金预算的通知》（新财农〔2019〕108号）2019年12月下达2000万元，《关于下达2019年中央第十批农业救灾资金预算的通知》（新财农〔2019〕132号）2019年12月下达4200万元，资金分配情况详见下表:</w:t>
      </w:r>
    </w:p>
    <w:tbl>
      <w:tblPr>
        <w:tblW w:w="8641" w:type="dxa"/>
        <w:tblInd w:w="95" w:type="dxa"/>
        <w:tblLook w:val="04A0"/>
      </w:tblPr>
      <w:tblGrid>
        <w:gridCol w:w="658"/>
        <w:gridCol w:w="1628"/>
        <w:gridCol w:w="658"/>
        <w:gridCol w:w="1164"/>
        <w:gridCol w:w="1087"/>
        <w:gridCol w:w="1087"/>
        <w:gridCol w:w="1164"/>
        <w:gridCol w:w="1195"/>
      </w:tblGrid>
      <w:tr w:rsidR="00144B56">
        <w:trPr>
          <w:trHeight w:val="375"/>
        </w:trPr>
        <w:tc>
          <w:tcPr>
            <w:tcW w:w="8641" w:type="dxa"/>
            <w:gridSpan w:val="8"/>
            <w:tcBorders>
              <w:top w:val="nil"/>
              <w:left w:val="nil"/>
              <w:bottom w:val="nil"/>
              <w:right w:val="nil"/>
            </w:tcBorders>
            <w:shd w:val="clear" w:color="auto" w:fill="auto"/>
            <w:noWrap/>
            <w:vAlign w:val="center"/>
          </w:tcPr>
          <w:p w:rsidR="00144B56" w:rsidRDefault="00AA525D">
            <w:pPr>
              <w:widowControl/>
              <w:jc w:val="center"/>
              <w:rPr>
                <w:rFonts w:ascii="黑体" w:eastAsia="黑体" w:hAnsi="黑体" w:cs="宋体"/>
                <w:bCs/>
                <w:color w:val="000000"/>
                <w:kern w:val="0"/>
                <w:sz w:val="28"/>
                <w:szCs w:val="28"/>
              </w:rPr>
            </w:pPr>
            <w:r>
              <w:rPr>
                <w:rFonts w:ascii="黑体" w:eastAsia="黑体" w:hAnsi="黑体" w:cs="宋体" w:hint="eastAsia"/>
                <w:bCs/>
                <w:color w:val="000000"/>
                <w:kern w:val="0"/>
                <w:sz w:val="28"/>
                <w:szCs w:val="28"/>
              </w:rPr>
              <w:t xml:space="preserve">2019年中央农业生产和水利救灾资金预算分配表 </w:t>
            </w:r>
          </w:p>
          <w:p w:rsidR="00144B56" w:rsidRDefault="00AA525D">
            <w:pPr>
              <w:widowControl/>
              <w:jc w:val="right"/>
              <w:rPr>
                <w:rFonts w:ascii="黑体" w:eastAsia="黑体" w:hAnsi="黑体" w:cs="宋体"/>
                <w:bCs/>
                <w:color w:val="000000"/>
                <w:kern w:val="0"/>
                <w:sz w:val="28"/>
                <w:szCs w:val="28"/>
              </w:rPr>
            </w:pPr>
            <w:r>
              <w:rPr>
                <w:rFonts w:ascii="黑体" w:eastAsia="黑体" w:hAnsi="黑体" w:cs="宋体" w:hint="eastAsia"/>
                <w:bCs/>
                <w:color w:val="000000"/>
                <w:kern w:val="0"/>
                <w:sz w:val="22"/>
                <w:szCs w:val="22"/>
              </w:rPr>
              <w:t>单位：万元</w:t>
            </w:r>
          </w:p>
        </w:tc>
      </w:tr>
      <w:tr w:rsidR="00144B56">
        <w:trPr>
          <w:trHeight w:val="990"/>
        </w:trPr>
        <w:tc>
          <w:tcPr>
            <w:tcW w:w="6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序号</w:t>
            </w:r>
          </w:p>
        </w:tc>
        <w:tc>
          <w:tcPr>
            <w:tcW w:w="1628" w:type="dxa"/>
            <w:tcBorders>
              <w:top w:val="single" w:sz="4" w:space="0" w:color="000000"/>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地州</w:t>
            </w:r>
          </w:p>
        </w:tc>
        <w:tc>
          <w:tcPr>
            <w:tcW w:w="658" w:type="dxa"/>
            <w:tcBorders>
              <w:top w:val="single" w:sz="4" w:space="0" w:color="000000"/>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合计</w:t>
            </w:r>
          </w:p>
        </w:tc>
        <w:tc>
          <w:tcPr>
            <w:tcW w:w="1164" w:type="dxa"/>
            <w:tcBorders>
              <w:top w:val="single" w:sz="4" w:space="0" w:color="000000"/>
              <w:left w:val="nil"/>
              <w:bottom w:val="single" w:sz="4" w:space="0" w:color="000000"/>
              <w:right w:val="single" w:sz="4" w:space="0" w:color="000000"/>
            </w:tcBorders>
            <w:shd w:val="clear" w:color="auto" w:fill="auto"/>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农业生产救灾</w:t>
            </w:r>
          </w:p>
        </w:tc>
        <w:tc>
          <w:tcPr>
            <w:tcW w:w="1087" w:type="dxa"/>
            <w:tcBorders>
              <w:top w:val="single" w:sz="4" w:space="0" w:color="000000"/>
              <w:left w:val="nil"/>
              <w:bottom w:val="single" w:sz="4" w:space="0" w:color="000000"/>
              <w:right w:val="single" w:sz="4" w:space="0" w:color="000000"/>
            </w:tcBorders>
            <w:shd w:val="clear" w:color="auto" w:fill="auto"/>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畜牧业生产救灾</w:t>
            </w:r>
          </w:p>
        </w:tc>
        <w:tc>
          <w:tcPr>
            <w:tcW w:w="1087" w:type="dxa"/>
            <w:tcBorders>
              <w:top w:val="single" w:sz="4" w:space="0" w:color="000000"/>
              <w:left w:val="nil"/>
              <w:bottom w:val="single" w:sz="4" w:space="0" w:color="000000"/>
              <w:right w:val="single" w:sz="4" w:space="0" w:color="000000"/>
            </w:tcBorders>
            <w:shd w:val="clear" w:color="auto" w:fill="auto"/>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防灾草料储备库运行补助</w:t>
            </w:r>
          </w:p>
        </w:tc>
        <w:tc>
          <w:tcPr>
            <w:tcW w:w="1164" w:type="dxa"/>
            <w:tcBorders>
              <w:top w:val="single" w:sz="4" w:space="0" w:color="000000"/>
              <w:left w:val="nil"/>
              <w:bottom w:val="single" w:sz="4" w:space="0" w:color="000000"/>
              <w:right w:val="single" w:sz="4" w:space="0" w:color="000000"/>
            </w:tcBorders>
            <w:shd w:val="clear" w:color="auto" w:fill="auto"/>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农作物病虫害防治</w:t>
            </w:r>
          </w:p>
        </w:tc>
        <w:tc>
          <w:tcPr>
            <w:tcW w:w="1195" w:type="dxa"/>
            <w:tcBorders>
              <w:top w:val="single" w:sz="4" w:space="0" w:color="000000"/>
              <w:left w:val="nil"/>
              <w:bottom w:val="single" w:sz="4" w:space="0" w:color="000000"/>
              <w:right w:val="single" w:sz="4" w:space="0" w:color="000000"/>
            </w:tcBorders>
            <w:shd w:val="clear" w:color="auto" w:fill="auto"/>
            <w:vAlign w:val="center"/>
          </w:tcPr>
          <w:p w:rsidR="00144B56" w:rsidRDefault="00AA525D">
            <w:pPr>
              <w:widowControl/>
              <w:jc w:val="left"/>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农业生产救灾（第十批）</w:t>
            </w:r>
          </w:p>
        </w:tc>
      </w:tr>
      <w:tr w:rsidR="00144B56">
        <w:trPr>
          <w:trHeight w:val="90"/>
        </w:trPr>
        <w:tc>
          <w:tcPr>
            <w:tcW w:w="658" w:type="dxa"/>
            <w:tcBorders>
              <w:top w:val="nil"/>
              <w:left w:val="single" w:sz="4" w:space="0" w:color="000000"/>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1</w:t>
            </w:r>
          </w:p>
        </w:tc>
        <w:tc>
          <w:tcPr>
            <w:tcW w:w="1628"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总计</w:t>
            </w:r>
          </w:p>
        </w:tc>
        <w:tc>
          <w:tcPr>
            <w:tcW w:w="658"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8050</w:t>
            </w:r>
          </w:p>
        </w:tc>
        <w:tc>
          <w:tcPr>
            <w:tcW w:w="1164"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1500</w:t>
            </w:r>
          </w:p>
        </w:tc>
        <w:tc>
          <w:tcPr>
            <w:tcW w:w="1087"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330</w:t>
            </w:r>
          </w:p>
        </w:tc>
        <w:tc>
          <w:tcPr>
            <w:tcW w:w="1087"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170</w:t>
            </w:r>
          </w:p>
        </w:tc>
        <w:tc>
          <w:tcPr>
            <w:tcW w:w="1164"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1850</w:t>
            </w:r>
          </w:p>
        </w:tc>
        <w:tc>
          <w:tcPr>
            <w:tcW w:w="1195"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4200</w:t>
            </w:r>
          </w:p>
        </w:tc>
      </w:tr>
      <w:tr w:rsidR="00144B56">
        <w:trPr>
          <w:trHeight w:val="439"/>
        </w:trPr>
        <w:tc>
          <w:tcPr>
            <w:tcW w:w="658" w:type="dxa"/>
            <w:tcBorders>
              <w:top w:val="nil"/>
              <w:left w:val="single" w:sz="4" w:space="0" w:color="000000"/>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2</w:t>
            </w:r>
          </w:p>
        </w:tc>
        <w:tc>
          <w:tcPr>
            <w:tcW w:w="1628"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伊犁州</w:t>
            </w:r>
          </w:p>
        </w:tc>
        <w:tc>
          <w:tcPr>
            <w:tcW w:w="658"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925</w:t>
            </w:r>
          </w:p>
        </w:tc>
        <w:tc>
          <w:tcPr>
            <w:tcW w:w="1164"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100</w:t>
            </w:r>
          </w:p>
        </w:tc>
        <w:tc>
          <w:tcPr>
            <w:tcW w:w="1087"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80</w:t>
            </w:r>
          </w:p>
        </w:tc>
        <w:tc>
          <w:tcPr>
            <w:tcW w:w="1087"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 xml:space="preserve">　</w:t>
            </w:r>
          </w:p>
        </w:tc>
        <w:tc>
          <w:tcPr>
            <w:tcW w:w="1164"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245</w:t>
            </w:r>
          </w:p>
        </w:tc>
        <w:tc>
          <w:tcPr>
            <w:tcW w:w="1195"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500</w:t>
            </w:r>
          </w:p>
        </w:tc>
      </w:tr>
      <w:tr w:rsidR="00144B56">
        <w:trPr>
          <w:trHeight w:val="439"/>
        </w:trPr>
        <w:tc>
          <w:tcPr>
            <w:tcW w:w="658" w:type="dxa"/>
            <w:tcBorders>
              <w:top w:val="nil"/>
              <w:left w:val="single" w:sz="4" w:space="0" w:color="000000"/>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3</w:t>
            </w:r>
          </w:p>
        </w:tc>
        <w:tc>
          <w:tcPr>
            <w:tcW w:w="1628"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塔城地区</w:t>
            </w:r>
          </w:p>
        </w:tc>
        <w:tc>
          <w:tcPr>
            <w:tcW w:w="658"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765</w:t>
            </w:r>
          </w:p>
        </w:tc>
        <w:tc>
          <w:tcPr>
            <w:tcW w:w="1164"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100</w:t>
            </w:r>
          </w:p>
        </w:tc>
        <w:tc>
          <w:tcPr>
            <w:tcW w:w="1087"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30</w:t>
            </w:r>
          </w:p>
        </w:tc>
        <w:tc>
          <w:tcPr>
            <w:tcW w:w="1087"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50</w:t>
            </w:r>
          </w:p>
        </w:tc>
        <w:tc>
          <w:tcPr>
            <w:tcW w:w="1164"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185</w:t>
            </w:r>
          </w:p>
        </w:tc>
        <w:tc>
          <w:tcPr>
            <w:tcW w:w="1195"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400</w:t>
            </w:r>
          </w:p>
        </w:tc>
      </w:tr>
      <w:tr w:rsidR="00144B56">
        <w:trPr>
          <w:trHeight w:val="439"/>
        </w:trPr>
        <w:tc>
          <w:tcPr>
            <w:tcW w:w="658" w:type="dxa"/>
            <w:tcBorders>
              <w:top w:val="nil"/>
              <w:left w:val="single" w:sz="4" w:space="0" w:color="000000"/>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4</w:t>
            </w:r>
          </w:p>
        </w:tc>
        <w:tc>
          <w:tcPr>
            <w:tcW w:w="1628"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阿勒泰地区</w:t>
            </w:r>
          </w:p>
        </w:tc>
        <w:tc>
          <w:tcPr>
            <w:tcW w:w="658"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480</w:t>
            </w:r>
          </w:p>
        </w:tc>
        <w:tc>
          <w:tcPr>
            <w:tcW w:w="1164"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200</w:t>
            </w:r>
          </w:p>
        </w:tc>
        <w:tc>
          <w:tcPr>
            <w:tcW w:w="1087"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80</w:t>
            </w:r>
          </w:p>
        </w:tc>
        <w:tc>
          <w:tcPr>
            <w:tcW w:w="1087"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50</w:t>
            </w:r>
          </w:p>
        </w:tc>
        <w:tc>
          <w:tcPr>
            <w:tcW w:w="1164"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150</w:t>
            </w:r>
          </w:p>
        </w:tc>
        <w:tc>
          <w:tcPr>
            <w:tcW w:w="1195"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left"/>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 xml:space="preserve">　</w:t>
            </w:r>
          </w:p>
        </w:tc>
      </w:tr>
      <w:tr w:rsidR="00144B56">
        <w:trPr>
          <w:trHeight w:val="439"/>
        </w:trPr>
        <w:tc>
          <w:tcPr>
            <w:tcW w:w="658" w:type="dxa"/>
            <w:tcBorders>
              <w:top w:val="nil"/>
              <w:left w:val="single" w:sz="4" w:space="0" w:color="000000"/>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5</w:t>
            </w:r>
          </w:p>
        </w:tc>
        <w:tc>
          <w:tcPr>
            <w:tcW w:w="1628"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博州</w:t>
            </w:r>
          </w:p>
        </w:tc>
        <w:tc>
          <w:tcPr>
            <w:tcW w:w="658"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180</w:t>
            </w:r>
          </w:p>
        </w:tc>
        <w:tc>
          <w:tcPr>
            <w:tcW w:w="1164"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100</w:t>
            </w:r>
          </w:p>
        </w:tc>
        <w:tc>
          <w:tcPr>
            <w:tcW w:w="1087"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 xml:space="preserve">　</w:t>
            </w:r>
          </w:p>
        </w:tc>
        <w:tc>
          <w:tcPr>
            <w:tcW w:w="1087"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 xml:space="preserve">　</w:t>
            </w:r>
          </w:p>
        </w:tc>
        <w:tc>
          <w:tcPr>
            <w:tcW w:w="1164"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80</w:t>
            </w:r>
          </w:p>
        </w:tc>
        <w:tc>
          <w:tcPr>
            <w:tcW w:w="1195"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left"/>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 xml:space="preserve">　</w:t>
            </w:r>
          </w:p>
        </w:tc>
      </w:tr>
      <w:tr w:rsidR="00144B56">
        <w:trPr>
          <w:trHeight w:val="439"/>
        </w:trPr>
        <w:tc>
          <w:tcPr>
            <w:tcW w:w="658" w:type="dxa"/>
            <w:tcBorders>
              <w:top w:val="nil"/>
              <w:left w:val="single" w:sz="4" w:space="0" w:color="000000"/>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6</w:t>
            </w:r>
          </w:p>
        </w:tc>
        <w:tc>
          <w:tcPr>
            <w:tcW w:w="1628"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昌吉州</w:t>
            </w:r>
          </w:p>
        </w:tc>
        <w:tc>
          <w:tcPr>
            <w:tcW w:w="658"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525</w:t>
            </w:r>
          </w:p>
        </w:tc>
        <w:tc>
          <w:tcPr>
            <w:tcW w:w="1164"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 xml:space="preserve">　</w:t>
            </w:r>
          </w:p>
        </w:tc>
        <w:tc>
          <w:tcPr>
            <w:tcW w:w="1087"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 xml:space="preserve">　</w:t>
            </w:r>
          </w:p>
        </w:tc>
        <w:tc>
          <w:tcPr>
            <w:tcW w:w="1087"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10</w:t>
            </w:r>
          </w:p>
        </w:tc>
        <w:tc>
          <w:tcPr>
            <w:tcW w:w="1164"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215</w:t>
            </w:r>
          </w:p>
        </w:tc>
        <w:tc>
          <w:tcPr>
            <w:tcW w:w="1195"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300</w:t>
            </w:r>
          </w:p>
        </w:tc>
      </w:tr>
      <w:tr w:rsidR="00144B56">
        <w:trPr>
          <w:trHeight w:val="439"/>
        </w:trPr>
        <w:tc>
          <w:tcPr>
            <w:tcW w:w="658" w:type="dxa"/>
            <w:tcBorders>
              <w:top w:val="nil"/>
              <w:left w:val="single" w:sz="4" w:space="0" w:color="000000"/>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7</w:t>
            </w:r>
          </w:p>
        </w:tc>
        <w:tc>
          <w:tcPr>
            <w:tcW w:w="1628"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哈密市</w:t>
            </w:r>
          </w:p>
        </w:tc>
        <w:tc>
          <w:tcPr>
            <w:tcW w:w="658"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700</w:t>
            </w:r>
          </w:p>
        </w:tc>
        <w:tc>
          <w:tcPr>
            <w:tcW w:w="1164"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150</w:t>
            </w:r>
          </w:p>
        </w:tc>
        <w:tc>
          <w:tcPr>
            <w:tcW w:w="1087"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 xml:space="preserve">　</w:t>
            </w:r>
          </w:p>
        </w:tc>
        <w:tc>
          <w:tcPr>
            <w:tcW w:w="1087"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10</w:t>
            </w:r>
          </w:p>
        </w:tc>
        <w:tc>
          <w:tcPr>
            <w:tcW w:w="1164"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40</w:t>
            </w:r>
          </w:p>
        </w:tc>
        <w:tc>
          <w:tcPr>
            <w:tcW w:w="1195"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500</w:t>
            </w:r>
          </w:p>
        </w:tc>
      </w:tr>
      <w:tr w:rsidR="00144B56">
        <w:trPr>
          <w:trHeight w:val="439"/>
        </w:trPr>
        <w:tc>
          <w:tcPr>
            <w:tcW w:w="658" w:type="dxa"/>
            <w:tcBorders>
              <w:top w:val="nil"/>
              <w:left w:val="single" w:sz="4" w:space="0" w:color="000000"/>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8</w:t>
            </w:r>
          </w:p>
        </w:tc>
        <w:tc>
          <w:tcPr>
            <w:tcW w:w="1628"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吐鲁番市</w:t>
            </w:r>
          </w:p>
        </w:tc>
        <w:tc>
          <w:tcPr>
            <w:tcW w:w="658"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170</w:t>
            </w:r>
          </w:p>
        </w:tc>
        <w:tc>
          <w:tcPr>
            <w:tcW w:w="1164"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100</w:t>
            </w:r>
          </w:p>
        </w:tc>
        <w:tc>
          <w:tcPr>
            <w:tcW w:w="1087"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 xml:space="preserve">　</w:t>
            </w:r>
          </w:p>
        </w:tc>
        <w:tc>
          <w:tcPr>
            <w:tcW w:w="1087"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 xml:space="preserve">　</w:t>
            </w:r>
          </w:p>
        </w:tc>
        <w:tc>
          <w:tcPr>
            <w:tcW w:w="1164"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70</w:t>
            </w:r>
          </w:p>
        </w:tc>
        <w:tc>
          <w:tcPr>
            <w:tcW w:w="1195"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left"/>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 xml:space="preserve">　</w:t>
            </w:r>
          </w:p>
        </w:tc>
      </w:tr>
      <w:tr w:rsidR="00144B56">
        <w:trPr>
          <w:trHeight w:val="439"/>
        </w:trPr>
        <w:tc>
          <w:tcPr>
            <w:tcW w:w="658" w:type="dxa"/>
            <w:tcBorders>
              <w:top w:val="nil"/>
              <w:left w:val="single" w:sz="4" w:space="0" w:color="000000"/>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9</w:t>
            </w:r>
          </w:p>
        </w:tc>
        <w:tc>
          <w:tcPr>
            <w:tcW w:w="1628"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巴州</w:t>
            </w:r>
          </w:p>
        </w:tc>
        <w:tc>
          <w:tcPr>
            <w:tcW w:w="658"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895</w:t>
            </w:r>
          </w:p>
        </w:tc>
        <w:tc>
          <w:tcPr>
            <w:tcW w:w="1164"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150</w:t>
            </w:r>
          </w:p>
        </w:tc>
        <w:tc>
          <w:tcPr>
            <w:tcW w:w="1087"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80</w:t>
            </w:r>
          </w:p>
        </w:tc>
        <w:tc>
          <w:tcPr>
            <w:tcW w:w="1087"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10</w:t>
            </w:r>
          </w:p>
        </w:tc>
        <w:tc>
          <w:tcPr>
            <w:tcW w:w="1164"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155</w:t>
            </w:r>
          </w:p>
        </w:tc>
        <w:tc>
          <w:tcPr>
            <w:tcW w:w="1195"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500</w:t>
            </w:r>
          </w:p>
        </w:tc>
      </w:tr>
      <w:tr w:rsidR="00144B56">
        <w:trPr>
          <w:trHeight w:val="439"/>
        </w:trPr>
        <w:tc>
          <w:tcPr>
            <w:tcW w:w="658" w:type="dxa"/>
            <w:tcBorders>
              <w:top w:val="nil"/>
              <w:left w:val="single" w:sz="4" w:space="0" w:color="000000"/>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10</w:t>
            </w:r>
          </w:p>
        </w:tc>
        <w:tc>
          <w:tcPr>
            <w:tcW w:w="1628"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阿克苏地区</w:t>
            </w:r>
          </w:p>
        </w:tc>
        <w:tc>
          <w:tcPr>
            <w:tcW w:w="658"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305</w:t>
            </w:r>
          </w:p>
        </w:tc>
        <w:tc>
          <w:tcPr>
            <w:tcW w:w="1164"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150</w:t>
            </w:r>
          </w:p>
        </w:tc>
        <w:tc>
          <w:tcPr>
            <w:tcW w:w="1087"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 xml:space="preserve">　</w:t>
            </w:r>
          </w:p>
        </w:tc>
        <w:tc>
          <w:tcPr>
            <w:tcW w:w="1087"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 xml:space="preserve">　</w:t>
            </w:r>
          </w:p>
        </w:tc>
        <w:tc>
          <w:tcPr>
            <w:tcW w:w="1164"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155</w:t>
            </w:r>
          </w:p>
        </w:tc>
        <w:tc>
          <w:tcPr>
            <w:tcW w:w="1195"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left"/>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 xml:space="preserve">　</w:t>
            </w:r>
          </w:p>
        </w:tc>
      </w:tr>
      <w:tr w:rsidR="00144B56">
        <w:trPr>
          <w:trHeight w:val="439"/>
        </w:trPr>
        <w:tc>
          <w:tcPr>
            <w:tcW w:w="658" w:type="dxa"/>
            <w:tcBorders>
              <w:top w:val="nil"/>
              <w:left w:val="single" w:sz="4" w:space="0" w:color="000000"/>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11</w:t>
            </w:r>
          </w:p>
        </w:tc>
        <w:tc>
          <w:tcPr>
            <w:tcW w:w="1628"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克州</w:t>
            </w:r>
          </w:p>
        </w:tc>
        <w:tc>
          <w:tcPr>
            <w:tcW w:w="658"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180</w:t>
            </w:r>
          </w:p>
        </w:tc>
        <w:tc>
          <w:tcPr>
            <w:tcW w:w="1164"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100</w:t>
            </w:r>
          </w:p>
        </w:tc>
        <w:tc>
          <w:tcPr>
            <w:tcW w:w="1087"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10</w:t>
            </w:r>
          </w:p>
        </w:tc>
        <w:tc>
          <w:tcPr>
            <w:tcW w:w="1087"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20</w:t>
            </w:r>
          </w:p>
        </w:tc>
        <w:tc>
          <w:tcPr>
            <w:tcW w:w="1164"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50</w:t>
            </w:r>
          </w:p>
        </w:tc>
        <w:tc>
          <w:tcPr>
            <w:tcW w:w="1195"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left"/>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 xml:space="preserve">　</w:t>
            </w:r>
          </w:p>
        </w:tc>
      </w:tr>
      <w:tr w:rsidR="00144B56">
        <w:trPr>
          <w:trHeight w:val="439"/>
        </w:trPr>
        <w:tc>
          <w:tcPr>
            <w:tcW w:w="658" w:type="dxa"/>
            <w:tcBorders>
              <w:top w:val="nil"/>
              <w:left w:val="single" w:sz="4" w:space="0" w:color="000000"/>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12</w:t>
            </w:r>
          </w:p>
        </w:tc>
        <w:tc>
          <w:tcPr>
            <w:tcW w:w="1628"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喀什地区</w:t>
            </w:r>
          </w:p>
        </w:tc>
        <w:tc>
          <w:tcPr>
            <w:tcW w:w="658"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1360</w:t>
            </w:r>
          </w:p>
        </w:tc>
        <w:tc>
          <w:tcPr>
            <w:tcW w:w="1164"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150</w:t>
            </w:r>
          </w:p>
        </w:tc>
        <w:tc>
          <w:tcPr>
            <w:tcW w:w="1087"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 xml:space="preserve">　</w:t>
            </w:r>
          </w:p>
        </w:tc>
        <w:tc>
          <w:tcPr>
            <w:tcW w:w="1087"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10</w:t>
            </w:r>
          </w:p>
        </w:tc>
        <w:tc>
          <w:tcPr>
            <w:tcW w:w="1164"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200</w:t>
            </w:r>
          </w:p>
        </w:tc>
        <w:tc>
          <w:tcPr>
            <w:tcW w:w="1195"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1000</w:t>
            </w:r>
          </w:p>
        </w:tc>
      </w:tr>
      <w:tr w:rsidR="00144B56">
        <w:trPr>
          <w:trHeight w:val="439"/>
        </w:trPr>
        <w:tc>
          <w:tcPr>
            <w:tcW w:w="658" w:type="dxa"/>
            <w:tcBorders>
              <w:top w:val="nil"/>
              <w:left w:val="single" w:sz="4" w:space="0" w:color="000000"/>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13</w:t>
            </w:r>
          </w:p>
        </w:tc>
        <w:tc>
          <w:tcPr>
            <w:tcW w:w="1628"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和田地区</w:t>
            </w:r>
          </w:p>
        </w:tc>
        <w:tc>
          <w:tcPr>
            <w:tcW w:w="658"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1370</w:t>
            </w:r>
          </w:p>
        </w:tc>
        <w:tc>
          <w:tcPr>
            <w:tcW w:w="1164"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200</w:t>
            </w:r>
          </w:p>
        </w:tc>
        <w:tc>
          <w:tcPr>
            <w:tcW w:w="1087"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20</w:t>
            </w:r>
          </w:p>
        </w:tc>
        <w:tc>
          <w:tcPr>
            <w:tcW w:w="1087"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10</w:t>
            </w:r>
          </w:p>
        </w:tc>
        <w:tc>
          <w:tcPr>
            <w:tcW w:w="1164"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140</w:t>
            </w:r>
          </w:p>
        </w:tc>
        <w:tc>
          <w:tcPr>
            <w:tcW w:w="1195"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1000</w:t>
            </w:r>
          </w:p>
        </w:tc>
      </w:tr>
      <w:tr w:rsidR="00144B56">
        <w:trPr>
          <w:trHeight w:val="439"/>
        </w:trPr>
        <w:tc>
          <w:tcPr>
            <w:tcW w:w="658" w:type="dxa"/>
            <w:tcBorders>
              <w:top w:val="nil"/>
              <w:left w:val="single" w:sz="4" w:space="0" w:color="000000"/>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14</w:t>
            </w:r>
          </w:p>
        </w:tc>
        <w:tc>
          <w:tcPr>
            <w:tcW w:w="1628"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乌鲁木齐市</w:t>
            </w:r>
          </w:p>
        </w:tc>
        <w:tc>
          <w:tcPr>
            <w:tcW w:w="658"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95</w:t>
            </w:r>
          </w:p>
        </w:tc>
        <w:tc>
          <w:tcPr>
            <w:tcW w:w="1164"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 xml:space="preserve">　</w:t>
            </w:r>
          </w:p>
        </w:tc>
        <w:tc>
          <w:tcPr>
            <w:tcW w:w="1087"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30</w:t>
            </w:r>
          </w:p>
        </w:tc>
        <w:tc>
          <w:tcPr>
            <w:tcW w:w="1087"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 xml:space="preserve">　</w:t>
            </w:r>
          </w:p>
        </w:tc>
        <w:tc>
          <w:tcPr>
            <w:tcW w:w="1164"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65</w:t>
            </w:r>
          </w:p>
        </w:tc>
        <w:tc>
          <w:tcPr>
            <w:tcW w:w="1195"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left"/>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 xml:space="preserve">　</w:t>
            </w:r>
          </w:p>
        </w:tc>
      </w:tr>
      <w:tr w:rsidR="00144B56">
        <w:trPr>
          <w:trHeight w:val="615"/>
        </w:trPr>
        <w:tc>
          <w:tcPr>
            <w:tcW w:w="658" w:type="dxa"/>
            <w:tcBorders>
              <w:top w:val="nil"/>
              <w:left w:val="single" w:sz="4" w:space="0" w:color="000000"/>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15</w:t>
            </w:r>
          </w:p>
        </w:tc>
        <w:tc>
          <w:tcPr>
            <w:tcW w:w="1628" w:type="dxa"/>
            <w:tcBorders>
              <w:top w:val="nil"/>
              <w:left w:val="nil"/>
              <w:bottom w:val="single" w:sz="4" w:space="0" w:color="000000"/>
              <w:right w:val="single" w:sz="4" w:space="0" w:color="000000"/>
            </w:tcBorders>
            <w:shd w:val="clear" w:color="auto" w:fill="auto"/>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自治区植物保护站</w:t>
            </w:r>
          </w:p>
        </w:tc>
        <w:tc>
          <w:tcPr>
            <w:tcW w:w="658"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100</w:t>
            </w:r>
          </w:p>
        </w:tc>
        <w:tc>
          <w:tcPr>
            <w:tcW w:w="1164"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left"/>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 xml:space="preserve">　</w:t>
            </w:r>
          </w:p>
        </w:tc>
        <w:tc>
          <w:tcPr>
            <w:tcW w:w="1087"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left"/>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 xml:space="preserve">　</w:t>
            </w:r>
          </w:p>
        </w:tc>
        <w:tc>
          <w:tcPr>
            <w:tcW w:w="1087"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left"/>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 xml:space="preserve">　</w:t>
            </w:r>
          </w:p>
        </w:tc>
        <w:tc>
          <w:tcPr>
            <w:tcW w:w="1164"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100</w:t>
            </w:r>
          </w:p>
        </w:tc>
        <w:tc>
          <w:tcPr>
            <w:tcW w:w="1195" w:type="dxa"/>
            <w:tcBorders>
              <w:top w:val="nil"/>
              <w:left w:val="nil"/>
              <w:bottom w:val="single" w:sz="4" w:space="0" w:color="000000"/>
              <w:right w:val="single" w:sz="4" w:space="0" w:color="000000"/>
            </w:tcBorders>
            <w:shd w:val="clear" w:color="auto" w:fill="auto"/>
            <w:noWrap/>
            <w:vAlign w:val="center"/>
          </w:tcPr>
          <w:p w:rsidR="00144B56" w:rsidRDefault="00AA525D">
            <w:pPr>
              <w:widowControl/>
              <w:jc w:val="left"/>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 xml:space="preserve">　</w:t>
            </w:r>
          </w:p>
        </w:tc>
      </w:tr>
    </w:tbl>
    <w:p w:rsidR="00144B56" w:rsidRDefault="00AA525D">
      <w:pPr>
        <w:pStyle w:val="3"/>
        <w:spacing w:line="600" w:lineRule="exact"/>
        <w:ind w:left="0" w:firstLine="0"/>
        <w:rPr>
          <w:rFonts w:ascii="仿宋_GB2312" w:eastAsia="仿宋_GB2312" w:hAnsi="仿宋_GB2312" w:cs="仿宋_GB2312"/>
          <w:sz w:val="32"/>
          <w:szCs w:val="28"/>
        </w:rPr>
      </w:pPr>
      <w:r>
        <w:rPr>
          <w:rFonts w:ascii="仿宋_GB2312" w:eastAsia="仿宋_GB2312" w:hAnsi="仿宋_GB2312" w:cs="仿宋_GB2312" w:hint="eastAsia"/>
          <w:sz w:val="32"/>
          <w:szCs w:val="28"/>
        </w:rPr>
        <w:lastRenderedPageBreak/>
        <w:t>绩效目标分解如下：</w:t>
      </w:r>
    </w:p>
    <w:p w:rsidR="00144B56" w:rsidRDefault="00AA525D">
      <w:pPr>
        <w:pStyle w:val="3"/>
        <w:spacing w:line="600" w:lineRule="exact"/>
        <w:ind w:left="0" w:firstLine="0"/>
        <w:rPr>
          <w:rFonts w:ascii="仿宋_GB2312" w:eastAsia="仿宋_GB2312" w:hAnsi="仿宋_GB2312" w:cs="仿宋_GB2312"/>
          <w:b/>
          <w:bCs/>
          <w:sz w:val="32"/>
          <w:szCs w:val="28"/>
        </w:rPr>
      </w:pPr>
      <w:r>
        <w:rPr>
          <w:rFonts w:ascii="仿宋_GB2312" w:eastAsia="仿宋_GB2312" w:hAnsi="仿宋_GB2312" w:cs="仿宋_GB2312" w:hint="eastAsia"/>
          <w:b/>
          <w:bCs/>
          <w:sz w:val="32"/>
          <w:szCs w:val="28"/>
        </w:rPr>
        <w:t>1.2019年中央财政农作物病虫害防治资金1850万</w:t>
      </w:r>
    </w:p>
    <w:p w:rsidR="00144B56" w:rsidRDefault="00144B56">
      <w:pPr>
        <w:rPr>
          <w:rFonts w:ascii="仿宋_GB2312" w:hAnsi="仿宋_GB2312" w:cs="仿宋_GB2312"/>
          <w:sz w:val="32"/>
          <w:szCs w:val="28"/>
        </w:rPr>
      </w:pPr>
    </w:p>
    <w:tbl>
      <w:tblPr>
        <w:tblW w:w="8365" w:type="dxa"/>
        <w:tblCellMar>
          <w:left w:w="0" w:type="dxa"/>
          <w:right w:w="0" w:type="dxa"/>
        </w:tblCellMar>
        <w:tblLook w:val="04A0"/>
      </w:tblPr>
      <w:tblGrid>
        <w:gridCol w:w="1681"/>
        <w:gridCol w:w="1824"/>
        <w:gridCol w:w="1224"/>
        <w:gridCol w:w="1740"/>
        <w:gridCol w:w="1896"/>
      </w:tblGrid>
      <w:tr w:rsidR="00144B56">
        <w:trPr>
          <w:trHeight w:val="800"/>
        </w:trPr>
        <w:tc>
          <w:tcPr>
            <w:tcW w:w="8364" w:type="dxa"/>
            <w:gridSpan w:val="5"/>
            <w:tcBorders>
              <w:top w:val="nil"/>
              <w:left w:val="nil"/>
              <w:bottom w:val="single" w:sz="4" w:space="0" w:color="000000"/>
              <w:right w:val="nil"/>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b/>
                <w:color w:val="000000"/>
                <w:sz w:val="32"/>
                <w:szCs w:val="32"/>
              </w:rPr>
            </w:pPr>
            <w:r>
              <w:rPr>
                <w:rFonts w:ascii="宋体" w:eastAsia="宋体" w:hAnsi="宋体" w:cs="宋体" w:hint="eastAsia"/>
                <w:b/>
                <w:color w:val="000000"/>
                <w:kern w:val="0"/>
                <w:sz w:val="32"/>
                <w:szCs w:val="32"/>
              </w:rPr>
              <w:t>中央财政农业生产救灾资金绩效目标表</w:t>
            </w:r>
            <w:r>
              <w:rPr>
                <w:rFonts w:ascii="宋体" w:eastAsia="宋体" w:hAnsi="宋体" w:cs="宋体" w:hint="eastAsia"/>
                <w:b/>
                <w:color w:val="000000"/>
                <w:kern w:val="0"/>
                <w:sz w:val="32"/>
                <w:szCs w:val="32"/>
              </w:rPr>
              <w:br/>
              <w:t>(2019年度)</w:t>
            </w:r>
          </w:p>
        </w:tc>
      </w:tr>
      <w:tr w:rsidR="00144B56">
        <w:trPr>
          <w:trHeight w:val="288"/>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转移支付名称</w:t>
            </w:r>
          </w:p>
        </w:tc>
        <w:tc>
          <w:tcPr>
            <w:tcW w:w="6684"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825499">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2019年中央财政农业生产救灾</w:t>
            </w:r>
          </w:p>
        </w:tc>
      </w:tr>
      <w:tr w:rsidR="00144B56">
        <w:trPr>
          <w:trHeight w:val="500"/>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中央主管部门</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825499">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财政部、农业农村部</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825499">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实施期限</w:t>
            </w:r>
          </w:p>
        </w:tc>
        <w:tc>
          <w:tcPr>
            <w:tcW w:w="36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825499">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2019年</w:t>
            </w:r>
          </w:p>
        </w:tc>
      </w:tr>
      <w:tr w:rsidR="00144B56">
        <w:trPr>
          <w:trHeight w:val="500"/>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省级财政部门</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825499">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新疆维吾尔自治区财政厅</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825499">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省级主管部门</w:t>
            </w:r>
          </w:p>
        </w:tc>
        <w:tc>
          <w:tcPr>
            <w:tcW w:w="36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825499">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自治区农业农村厅</w:t>
            </w:r>
          </w:p>
        </w:tc>
      </w:tr>
      <w:tr w:rsidR="00144B56">
        <w:trPr>
          <w:trHeight w:val="288"/>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资金情况</w:t>
            </w:r>
            <w:r>
              <w:rPr>
                <w:rFonts w:ascii="宋体" w:eastAsia="宋体" w:hAnsi="宋体" w:cs="宋体" w:hint="eastAsia"/>
                <w:color w:val="000000"/>
                <w:kern w:val="0"/>
                <w:sz w:val="18"/>
                <w:szCs w:val="18"/>
              </w:rPr>
              <w:br/>
              <w:t>（万元）</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A3063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年度金额：</w:t>
            </w:r>
          </w:p>
        </w:tc>
        <w:tc>
          <w:tcPr>
            <w:tcW w:w="4860"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825499">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1850</w:t>
            </w:r>
          </w:p>
        </w:tc>
      </w:tr>
      <w:tr w:rsidR="00144B56">
        <w:trPr>
          <w:trHeight w:val="288"/>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A3063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其中</w:t>
            </w:r>
            <w:r w:rsidR="00A30636">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中央补助</w:t>
            </w:r>
          </w:p>
        </w:tc>
        <w:tc>
          <w:tcPr>
            <w:tcW w:w="4860"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825499">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1850</w:t>
            </w:r>
          </w:p>
        </w:tc>
      </w:tr>
      <w:tr w:rsidR="00144B56">
        <w:trPr>
          <w:trHeight w:val="288"/>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825499">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地方资金</w:t>
            </w:r>
          </w:p>
        </w:tc>
        <w:tc>
          <w:tcPr>
            <w:tcW w:w="4860"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825499">
            <w:pPr>
              <w:spacing w:line="200" w:lineRule="exact"/>
              <w:jc w:val="right"/>
              <w:rPr>
                <w:rFonts w:ascii="宋体" w:eastAsia="宋体" w:hAnsi="宋体" w:cs="宋体"/>
                <w:color w:val="000000"/>
                <w:sz w:val="18"/>
                <w:szCs w:val="18"/>
              </w:rPr>
            </w:pPr>
          </w:p>
        </w:tc>
      </w:tr>
      <w:tr w:rsidR="00144B56" w:rsidTr="00E31866">
        <w:trPr>
          <w:trHeight w:val="1528"/>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年度目标</w:t>
            </w:r>
          </w:p>
        </w:tc>
        <w:tc>
          <w:tcPr>
            <w:tcW w:w="6684"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825499">
            <w:pPr>
              <w:widowControl/>
              <w:spacing w:line="20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目标1：加强蝗虫、小麦条锈病、玉米螟等迁飞性、流行性、爆发性重大病虫的监测预报，及时会商分析病情虫情，准确发布预报预警信息，推广新型自动化、智能化测报工具。目标2：加强农作物病虫疫情防控工作，确保重大病虫不大面积爆发成灾，提高绿色防控、统防统治覆盖率，确保农药使用量负增长。目标3：通过开展重大植物疫情的监测阻截和防控，控制马铃薯甲虫、小麦一号病、甜菜孢囊线虫、番茄潜麦蛾等重大植物疫情分布范围，确保重大植物疫情不恶性扩散蔓延，实现重大病虫疫情的可持续治理。</w:t>
            </w:r>
          </w:p>
        </w:tc>
      </w:tr>
      <w:tr w:rsidR="00144B56">
        <w:trPr>
          <w:trHeight w:val="288"/>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825499">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一级指标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825499">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二级指标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825499">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三级指标</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825499">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指标值</w:t>
            </w:r>
          </w:p>
        </w:tc>
      </w:tr>
      <w:tr w:rsidR="00144B56">
        <w:trPr>
          <w:trHeight w:val="648"/>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绩效指标</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825499">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产出指标</w:t>
            </w:r>
          </w:p>
        </w:tc>
        <w:tc>
          <w:tcPr>
            <w:tcW w:w="12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825499">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数量指标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825499">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开展全国农作物病虫害测报工作的区域站数量（个）</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825499">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50个</w:t>
            </w:r>
          </w:p>
        </w:tc>
      </w:tr>
      <w:tr w:rsidR="00144B56" w:rsidTr="00E31866">
        <w:trPr>
          <w:trHeight w:val="39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825499">
            <w:pPr>
              <w:spacing w:line="200" w:lineRule="exact"/>
              <w:jc w:val="center"/>
              <w:rPr>
                <w:rFonts w:ascii="宋体" w:eastAsia="宋体" w:hAnsi="宋体" w:cs="宋体"/>
                <w:color w:val="000000"/>
                <w:sz w:val="18"/>
                <w:szCs w:val="18"/>
              </w:rPr>
            </w:pPr>
          </w:p>
        </w:tc>
        <w:tc>
          <w:tcPr>
            <w:tcW w:w="12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825499">
            <w:pPr>
              <w:spacing w:line="200" w:lineRule="exact"/>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825499">
            <w:pPr>
              <w:widowControl/>
              <w:spacing w:line="200" w:lineRule="exact"/>
              <w:jc w:val="center"/>
              <w:textAlignment w:val="center"/>
              <w:rPr>
                <w:rFonts w:ascii="宋体" w:eastAsia="宋体" w:hAnsi="宋体" w:cs="宋体"/>
                <w:color w:val="000000"/>
                <w:sz w:val="18"/>
                <w:szCs w:val="18"/>
              </w:rPr>
            </w:pPr>
            <w:r w:rsidRPr="00E31866">
              <w:rPr>
                <w:rFonts w:ascii="宋体" w:eastAsia="宋体" w:hAnsi="宋体" w:cs="宋体" w:hint="eastAsia"/>
                <w:color w:val="000000"/>
                <w:w w:val="90"/>
                <w:kern w:val="0"/>
                <w:sz w:val="18"/>
                <w:szCs w:val="18"/>
              </w:rPr>
              <w:t>建立性诱自动计数监测工具示范点个数（个</w:t>
            </w:r>
            <w:r>
              <w:rPr>
                <w:rFonts w:ascii="宋体" w:eastAsia="宋体" w:hAnsi="宋体" w:cs="宋体" w:hint="eastAsia"/>
                <w:color w:val="000000"/>
                <w:kern w:val="0"/>
                <w:sz w:val="18"/>
                <w:szCs w:val="18"/>
              </w:rPr>
              <w:t>）</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825499">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22个</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825499">
            <w:pPr>
              <w:spacing w:line="200" w:lineRule="exact"/>
              <w:jc w:val="center"/>
              <w:rPr>
                <w:rFonts w:ascii="宋体" w:eastAsia="宋体" w:hAnsi="宋体" w:cs="宋体"/>
                <w:color w:val="000000"/>
                <w:sz w:val="18"/>
                <w:szCs w:val="18"/>
              </w:rPr>
            </w:pPr>
          </w:p>
        </w:tc>
        <w:tc>
          <w:tcPr>
            <w:tcW w:w="12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825499">
            <w:pPr>
              <w:spacing w:line="200" w:lineRule="exact"/>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825499">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建立农药减量控害试点个数（个）</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825499">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20个</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825499">
            <w:pPr>
              <w:spacing w:line="200" w:lineRule="exact"/>
              <w:jc w:val="center"/>
              <w:rPr>
                <w:rFonts w:ascii="宋体" w:eastAsia="宋体" w:hAnsi="宋体" w:cs="宋体"/>
                <w:color w:val="000000"/>
                <w:sz w:val="18"/>
                <w:szCs w:val="18"/>
              </w:rPr>
            </w:pPr>
          </w:p>
        </w:tc>
        <w:tc>
          <w:tcPr>
            <w:tcW w:w="12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825499">
            <w:pPr>
              <w:spacing w:line="200" w:lineRule="exact"/>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825499">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农药减量控害示范面积（万亩）</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825499">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2万亩</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825499">
            <w:pPr>
              <w:spacing w:line="200" w:lineRule="exact"/>
              <w:jc w:val="center"/>
              <w:rPr>
                <w:rFonts w:ascii="宋体" w:eastAsia="宋体" w:hAnsi="宋体" w:cs="宋体"/>
                <w:color w:val="000000"/>
                <w:sz w:val="18"/>
                <w:szCs w:val="18"/>
              </w:rPr>
            </w:pPr>
          </w:p>
        </w:tc>
        <w:tc>
          <w:tcPr>
            <w:tcW w:w="12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825499">
            <w:pPr>
              <w:spacing w:line="200" w:lineRule="exact"/>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825499">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建立重大植物疫情监测点个数（个）</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825499">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280个</w:t>
            </w:r>
          </w:p>
        </w:tc>
      </w:tr>
      <w:tr w:rsidR="00144B56" w:rsidTr="00E31866">
        <w:trPr>
          <w:trHeight w:val="49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825499">
            <w:pPr>
              <w:spacing w:line="200" w:lineRule="exact"/>
              <w:jc w:val="center"/>
              <w:rPr>
                <w:rFonts w:ascii="宋体" w:eastAsia="宋体" w:hAnsi="宋体" w:cs="宋体"/>
                <w:color w:val="000000"/>
                <w:sz w:val="18"/>
                <w:szCs w:val="18"/>
              </w:rPr>
            </w:pPr>
          </w:p>
        </w:tc>
        <w:tc>
          <w:tcPr>
            <w:tcW w:w="12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825499">
            <w:pPr>
              <w:spacing w:line="200" w:lineRule="exact"/>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825499">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重大植物疫情封锁防控示范区面积（万亩）</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825499">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1.4万亩</w:t>
            </w:r>
          </w:p>
        </w:tc>
      </w:tr>
      <w:tr w:rsidR="00144B56" w:rsidTr="00E31866">
        <w:trPr>
          <w:trHeight w:val="516"/>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825499">
            <w:pPr>
              <w:spacing w:line="200" w:lineRule="exact"/>
              <w:jc w:val="center"/>
              <w:rPr>
                <w:rFonts w:ascii="宋体" w:eastAsia="宋体" w:hAnsi="宋体" w:cs="宋体"/>
                <w:color w:val="000000"/>
                <w:sz w:val="18"/>
                <w:szCs w:val="18"/>
              </w:rPr>
            </w:pPr>
          </w:p>
        </w:tc>
        <w:tc>
          <w:tcPr>
            <w:tcW w:w="12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825499">
            <w:pPr>
              <w:spacing w:line="200" w:lineRule="exact"/>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Pr="00825499" w:rsidRDefault="00AA525D" w:rsidP="00825499">
            <w:pPr>
              <w:widowControl/>
              <w:spacing w:line="200" w:lineRule="exact"/>
              <w:jc w:val="center"/>
              <w:textAlignment w:val="center"/>
              <w:rPr>
                <w:rFonts w:ascii="宋体" w:eastAsia="宋体" w:hAnsi="宋体" w:cs="宋体"/>
                <w:color w:val="000000"/>
                <w:w w:val="90"/>
                <w:sz w:val="18"/>
                <w:szCs w:val="18"/>
              </w:rPr>
            </w:pPr>
            <w:r w:rsidRPr="00825499">
              <w:rPr>
                <w:rFonts w:ascii="宋体" w:eastAsia="宋体" w:hAnsi="宋体" w:cs="宋体" w:hint="eastAsia"/>
                <w:color w:val="000000"/>
                <w:w w:val="90"/>
                <w:kern w:val="0"/>
                <w:sz w:val="18"/>
                <w:szCs w:val="18"/>
              </w:rPr>
              <w:t>绿色防治与统防统治融合示范区面积（万亩）</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825499">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3万亩</w:t>
            </w:r>
          </w:p>
        </w:tc>
      </w:tr>
      <w:tr w:rsidR="00144B56" w:rsidTr="00825499">
        <w:trPr>
          <w:trHeight w:val="426"/>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825499">
            <w:pPr>
              <w:spacing w:line="200" w:lineRule="exact"/>
              <w:jc w:val="center"/>
              <w:rPr>
                <w:rFonts w:ascii="宋体" w:eastAsia="宋体" w:hAnsi="宋体" w:cs="宋体"/>
                <w:color w:val="000000"/>
                <w:sz w:val="18"/>
                <w:szCs w:val="18"/>
              </w:rPr>
            </w:pPr>
          </w:p>
        </w:tc>
        <w:tc>
          <w:tcPr>
            <w:tcW w:w="12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825499">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质量指标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825499">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小麦、玉米等重大病虫害周报完成率（%）</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825499">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100%</w:t>
            </w:r>
          </w:p>
        </w:tc>
      </w:tr>
      <w:tr w:rsidR="00144B56" w:rsidTr="00825499">
        <w:trPr>
          <w:trHeight w:val="309"/>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825499">
            <w:pPr>
              <w:spacing w:line="200" w:lineRule="exact"/>
              <w:jc w:val="center"/>
              <w:rPr>
                <w:rFonts w:ascii="宋体" w:eastAsia="宋体" w:hAnsi="宋体" w:cs="宋体"/>
                <w:color w:val="000000"/>
                <w:sz w:val="18"/>
                <w:szCs w:val="18"/>
              </w:rPr>
            </w:pPr>
          </w:p>
        </w:tc>
        <w:tc>
          <w:tcPr>
            <w:tcW w:w="12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825499">
            <w:pPr>
              <w:spacing w:line="200" w:lineRule="exact"/>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Pr="00825499" w:rsidRDefault="00AA525D" w:rsidP="00825499">
            <w:pPr>
              <w:widowControl/>
              <w:spacing w:line="200" w:lineRule="exact"/>
              <w:jc w:val="center"/>
              <w:textAlignment w:val="center"/>
              <w:rPr>
                <w:rFonts w:ascii="宋体" w:eastAsia="宋体" w:hAnsi="宋体" w:cs="宋体"/>
                <w:color w:val="000000"/>
                <w:w w:val="90"/>
                <w:sz w:val="18"/>
                <w:szCs w:val="18"/>
              </w:rPr>
            </w:pPr>
            <w:r w:rsidRPr="00825499">
              <w:rPr>
                <w:rFonts w:ascii="宋体" w:eastAsia="宋体" w:hAnsi="宋体" w:cs="宋体" w:hint="eastAsia"/>
                <w:color w:val="000000"/>
                <w:w w:val="90"/>
                <w:kern w:val="0"/>
                <w:sz w:val="18"/>
                <w:szCs w:val="18"/>
              </w:rPr>
              <w:t>重大疫情月报完成率（%）</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825499">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825499">
            <w:pPr>
              <w:spacing w:line="200" w:lineRule="exact"/>
              <w:jc w:val="center"/>
              <w:rPr>
                <w:rFonts w:ascii="宋体" w:eastAsia="宋体" w:hAnsi="宋体" w:cs="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825499">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时效指标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825499">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年度农作物病虫害防治资金执行率（%）</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825499">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825499">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效益指标</w:t>
            </w:r>
          </w:p>
        </w:tc>
        <w:tc>
          <w:tcPr>
            <w:tcW w:w="12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825499">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生态效益指标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825499">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绿色防控覆盖率（%）</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825499">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≥29%</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825499">
            <w:pPr>
              <w:spacing w:line="200" w:lineRule="exact"/>
              <w:jc w:val="center"/>
              <w:rPr>
                <w:rFonts w:ascii="宋体" w:eastAsia="宋体" w:hAnsi="宋体" w:cs="宋体"/>
                <w:color w:val="000000"/>
                <w:sz w:val="18"/>
                <w:szCs w:val="18"/>
              </w:rPr>
            </w:pPr>
          </w:p>
        </w:tc>
        <w:tc>
          <w:tcPr>
            <w:tcW w:w="12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825499">
            <w:pPr>
              <w:spacing w:line="200" w:lineRule="exact"/>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825499">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统防统治覆盖率（%）</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825499">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≥38%</w:t>
            </w:r>
          </w:p>
        </w:tc>
      </w:tr>
    </w:tbl>
    <w:p w:rsidR="00144B56" w:rsidRPr="00E31866" w:rsidRDefault="00144B56">
      <w:pPr>
        <w:rPr>
          <w:rFonts w:eastAsiaTheme="minorEastAsia"/>
        </w:rPr>
      </w:pPr>
    </w:p>
    <w:p w:rsidR="00144B56" w:rsidRDefault="00144B56"/>
    <w:tbl>
      <w:tblPr>
        <w:tblW w:w="8365" w:type="dxa"/>
        <w:tblCellMar>
          <w:left w:w="0" w:type="dxa"/>
          <w:right w:w="0" w:type="dxa"/>
        </w:tblCellMar>
        <w:tblLook w:val="04A0"/>
      </w:tblPr>
      <w:tblGrid>
        <w:gridCol w:w="1681"/>
        <w:gridCol w:w="1824"/>
        <w:gridCol w:w="1224"/>
        <w:gridCol w:w="1740"/>
        <w:gridCol w:w="1896"/>
      </w:tblGrid>
      <w:tr w:rsidR="00144B56">
        <w:trPr>
          <w:trHeight w:val="800"/>
        </w:trPr>
        <w:tc>
          <w:tcPr>
            <w:tcW w:w="8364" w:type="dxa"/>
            <w:gridSpan w:val="5"/>
            <w:tcBorders>
              <w:top w:val="nil"/>
              <w:left w:val="nil"/>
              <w:bottom w:val="single" w:sz="4" w:space="0" w:color="000000"/>
              <w:right w:val="nil"/>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b/>
                <w:color w:val="000000"/>
                <w:sz w:val="32"/>
                <w:szCs w:val="32"/>
              </w:rPr>
            </w:pPr>
            <w:r>
              <w:rPr>
                <w:rFonts w:ascii="宋体" w:eastAsia="宋体" w:hAnsi="宋体" w:cs="宋体" w:hint="eastAsia"/>
                <w:b/>
                <w:color w:val="000000"/>
                <w:kern w:val="0"/>
                <w:sz w:val="32"/>
                <w:szCs w:val="32"/>
              </w:rPr>
              <w:t>中央财政农业生产救灾资金绩效目标表</w:t>
            </w:r>
            <w:r>
              <w:rPr>
                <w:rFonts w:ascii="宋体" w:eastAsia="宋体" w:hAnsi="宋体" w:cs="宋体" w:hint="eastAsia"/>
                <w:b/>
                <w:color w:val="000000"/>
                <w:kern w:val="0"/>
                <w:sz w:val="32"/>
                <w:szCs w:val="32"/>
              </w:rPr>
              <w:br/>
              <w:t>(2019年度)</w:t>
            </w:r>
          </w:p>
        </w:tc>
      </w:tr>
      <w:tr w:rsidR="00144B56">
        <w:trPr>
          <w:trHeight w:val="288"/>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转移支付名称</w:t>
            </w:r>
          </w:p>
        </w:tc>
        <w:tc>
          <w:tcPr>
            <w:tcW w:w="6684"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2019年中央财政农业生产救灾</w:t>
            </w:r>
          </w:p>
        </w:tc>
      </w:tr>
      <w:tr w:rsidR="00144B56">
        <w:trPr>
          <w:trHeight w:val="500"/>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中央主管部门</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财政部、农业农村部</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实施期限</w:t>
            </w:r>
          </w:p>
        </w:tc>
        <w:tc>
          <w:tcPr>
            <w:tcW w:w="36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2019年</w:t>
            </w:r>
          </w:p>
        </w:tc>
      </w:tr>
      <w:tr w:rsidR="00144B56">
        <w:trPr>
          <w:trHeight w:val="500"/>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省级财政部门</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新疆维吾尔自治区财政厅</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省级主管部门</w:t>
            </w:r>
          </w:p>
        </w:tc>
        <w:tc>
          <w:tcPr>
            <w:tcW w:w="36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自治区农业农村厅</w:t>
            </w:r>
          </w:p>
        </w:tc>
      </w:tr>
      <w:tr w:rsidR="00144B56">
        <w:trPr>
          <w:trHeight w:val="500"/>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实施单位</w:t>
            </w:r>
          </w:p>
        </w:tc>
        <w:tc>
          <w:tcPr>
            <w:tcW w:w="363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新疆维吾尔自治区植物保护站</w:t>
            </w:r>
          </w:p>
        </w:tc>
      </w:tr>
      <w:tr w:rsidR="00144B56">
        <w:trPr>
          <w:trHeight w:val="288"/>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资金情况</w:t>
            </w:r>
            <w:r>
              <w:rPr>
                <w:rFonts w:ascii="宋体" w:eastAsia="宋体" w:hAnsi="宋体" w:cs="宋体" w:hint="eastAsia"/>
                <w:color w:val="000000"/>
                <w:kern w:val="0"/>
                <w:sz w:val="18"/>
                <w:szCs w:val="18"/>
              </w:rPr>
              <w:br/>
              <w:t>（万元）</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A3063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年度金额：</w:t>
            </w:r>
          </w:p>
        </w:tc>
        <w:tc>
          <w:tcPr>
            <w:tcW w:w="4860"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100</w:t>
            </w:r>
          </w:p>
        </w:tc>
      </w:tr>
      <w:tr w:rsidR="00144B56">
        <w:trPr>
          <w:trHeight w:val="288"/>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7643CC" w:rsidP="00A3063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其中:</w:t>
            </w:r>
            <w:r w:rsidR="00AA525D">
              <w:rPr>
                <w:rFonts w:ascii="宋体" w:eastAsia="宋体" w:hAnsi="宋体" w:cs="宋体" w:hint="eastAsia"/>
                <w:color w:val="000000"/>
                <w:kern w:val="0"/>
                <w:sz w:val="18"/>
                <w:szCs w:val="18"/>
              </w:rPr>
              <w:t>中央补助</w:t>
            </w:r>
          </w:p>
        </w:tc>
        <w:tc>
          <w:tcPr>
            <w:tcW w:w="4860"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100</w:t>
            </w:r>
          </w:p>
        </w:tc>
      </w:tr>
      <w:tr w:rsidR="00144B56">
        <w:trPr>
          <w:trHeight w:val="288"/>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地方资金</w:t>
            </w:r>
          </w:p>
        </w:tc>
        <w:tc>
          <w:tcPr>
            <w:tcW w:w="4860"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right"/>
              <w:rPr>
                <w:rFonts w:ascii="宋体" w:eastAsia="宋体" w:hAnsi="宋体" w:cs="宋体"/>
                <w:color w:val="000000"/>
                <w:sz w:val="18"/>
                <w:szCs w:val="18"/>
              </w:rPr>
            </w:pPr>
          </w:p>
        </w:tc>
      </w:tr>
      <w:tr w:rsidR="00144B56">
        <w:trPr>
          <w:trHeight w:val="1820"/>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年度目标</w:t>
            </w:r>
          </w:p>
        </w:tc>
        <w:tc>
          <w:tcPr>
            <w:tcW w:w="6684"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目标1：加强迁飞行、流行性、爆发性重大病虫监测预报，准确发布预报预警信息</w:t>
            </w:r>
            <w:r>
              <w:rPr>
                <w:rFonts w:ascii="宋体" w:eastAsia="宋体" w:hAnsi="宋体" w:cs="宋体" w:hint="eastAsia"/>
                <w:color w:val="000000"/>
                <w:kern w:val="0"/>
                <w:sz w:val="18"/>
                <w:szCs w:val="18"/>
              </w:rPr>
              <w:br/>
              <w:t>目标2：开展农作物病虫疫情防控工作，准确重大病虫不大面积爆发成灾，提高绿色防控，统筹防治覆盖率</w:t>
            </w:r>
            <w:r>
              <w:rPr>
                <w:rFonts w:ascii="宋体" w:eastAsia="宋体" w:hAnsi="宋体" w:cs="宋体" w:hint="eastAsia"/>
                <w:color w:val="000000"/>
                <w:kern w:val="0"/>
                <w:sz w:val="18"/>
                <w:szCs w:val="18"/>
              </w:rPr>
              <w:br/>
              <w:t>目标3：开展重大植物疫情的监测阻截和防控</w:t>
            </w:r>
          </w:p>
        </w:tc>
      </w:tr>
      <w:tr w:rsidR="00144B56">
        <w:trPr>
          <w:trHeight w:val="288"/>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一级指标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二级指标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三级指标</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指标值</w:t>
            </w:r>
          </w:p>
        </w:tc>
      </w:tr>
      <w:tr w:rsidR="00144B56">
        <w:trPr>
          <w:trHeight w:val="864"/>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绩效指标</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产出指标</w:t>
            </w:r>
          </w:p>
        </w:tc>
        <w:tc>
          <w:tcPr>
            <w:tcW w:w="12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数量指标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开展全国农作物病虫害疫情防控技术指导服务活动派出人数（个）</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开展应急演练及技术培训活动次数（个）</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应急演练及技术培训人数（个）</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180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开展全区检疫联合执法活动次数</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r>
      <w:tr w:rsidR="00144B56">
        <w:trPr>
          <w:trHeight w:val="648"/>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质量指标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小麦、玉米等重大病虫害周报完成率（%）</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重大疫情月报完成率（%）</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时效指标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年度农作物病虫害防治资金执行率（%）</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效益指标</w:t>
            </w:r>
          </w:p>
        </w:tc>
        <w:tc>
          <w:tcPr>
            <w:tcW w:w="12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生态效益指标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绿色防控覆盖率（%）</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≥29%</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统防统治覆盖率（%）</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≥38%</w:t>
            </w:r>
          </w:p>
        </w:tc>
      </w:tr>
    </w:tbl>
    <w:p w:rsidR="00144B56" w:rsidRDefault="00144B56">
      <w:pPr>
        <w:pStyle w:val="3"/>
        <w:ind w:left="0" w:firstLine="0"/>
        <w:sectPr w:rsidR="00144B56">
          <w:pgSz w:w="11906" w:h="16838"/>
          <w:pgMar w:top="1440" w:right="1800" w:bottom="1440" w:left="1800" w:header="851" w:footer="992" w:gutter="0"/>
          <w:cols w:space="425"/>
          <w:docGrid w:type="lines" w:linePitch="312"/>
        </w:sectPr>
      </w:pPr>
    </w:p>
    <w:tbl>
      <w:tblPr>
        <w:tblW w:w="8365" w:type="dxa"/>
        <w:tblCellMar>
          <w:left w:w="0" w:type="dxa"/>
          <w:right w:w="0" w:type="dxa"/>
        </w:tblCellMar>
        <w:tblLook w:val="04A0"/>
      </w:tblPr>
      <w:tblGrid>
        <w:gridCol w:w="1680"/>
        <w:gridCol w:w="1824"/>
        <w:gridCol w:w="1224"/>
        <w:gridCol w:w="1740"/>
        <w:gridCol w:w="1897"/>
      </w:tblGrid>
      <w:tr w:rsidR="00144B56">
        <w:trPr>
          <w:trHeight w:val="800"/>
        </w:trPr>
        <w:tc>
          <w:tcPr>
            <w:tcW w:w="8365" w:type="dxa"/>
            <w:gridSpan w:val="5"/>
            <w:tcBorders>
              <w:top w:val="nil"/>
              <w:left w:val="nil"/>
              <w:bottom w:val="single" w:sz="4" w:space="0" w:color="000000"/>
              <w:right w:val="nil"/>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b/>
                <w:color w:val="000000"/>
                <w:sz w:val="32"/>
                <w:szCs w:val="32"/>
              </w:rPr>
            </w:pPr>
            <w:r>
              <w:rPr>
                <w:rFonts w:ascii="宋体" w:eastAsia="宋体" w:hAnsi="宋体" w:cs="宋体" w:hint="eastAsia"/>
                <w:b/>
                <w:color w:val="000000"/>
                <w:kern w:val="0"/>
                <w:sz w:val="32"/>
                <w:szCs w:val="32"/>
              </w:rPr>
              <w:lastRenderedPageBreak/>
              <w:t>中央财政农业生产救灾资金绩效目标表</w:t>
            </w:r>
            <w:r>
              <w:rPr>
                <w:rFonts w:ascii="宋体" w:eastAsia="宋体" w:hAnsi="宋体" w:cs="宋体" w:hint="eastAsia"/>
                <w:b/>
                <w:color w:val="000000"/>
                <w:kern w:val="0"/>
                <w:sz w:val="32"/>
                <w:szCs w:val="32"/>
              </w:rPr>
              <w:br/>
              <w:t>(2019年度)</w:t>
            </w:r>
          </w:p>
        </w:tc>
      </w:tr>
      <w:tr w:rsidR="00144B56">
        <w:trPr>
          <w:trHeight w:val="288"/>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转移支付名称</w:t>
            </w:r>
          </w:p>
        </w:tc>
        <w:tc>
          <w:tcPr>
            <w:tcW w:w="6685"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2019年中央财政农业生产救灾（乌鲁木齐市）</w:t>
            </w:r>
          </w:p>
        </w:tc>
      </w:tr>
      <w:tr w:rsidR="00144B56">
        <w:trPr>
          <w:trHeight w:val="500"/>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中央主管部门</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财政部、农业农村部</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实施期限</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2019年</w:t>
            </w:r>
          </w:p>
        </w:tc>
      </w:tr>
      <w:tr w:rsidR="00144B56">
        <w:trPr>
          <w:trHeight w:val="500"/>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省级财政部门</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新疆维吾尔自治区财政厅</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省级主管部门</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自治区农业农村厅</w:t>
            </w:r>
          </w:p>
        </w:tc>
      </w:tr>
      <w:tr w:rsidR="00144B56">
        <w:trPr>
          <w:trHeight w:val="500"/>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实施单位</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乌鲁木齐市农技中心、米东区农技中心</w:t>
            </w:r>
          </w:p>
        </w:tc>
      </w:tr>
      <w:tr w:rsidR="00144B56">
        <w:trPr>
          <w:trHeight w:val="288"/>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资金情况</w:t>
            </w:r>
            <w:r>
              <w:rPr>
                <w:rFonts w:ascii="宋体" w:eastAsia="宋体" w:hAnsi="宋体" w:cs="宋体" w:hint="eastAsia"/>
                <w:color w:val="000000"/>
                <w:kern w:val="0"/>
                <w:sz w:val="18"/>
                <w:szCs w:val="18"/>
              </w:rPr>
              <w:br/>
              <w:t>（万元）</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A3063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年度金额：</w:t>
            </w:r>
          </w:p>
        </w:tc>
        <w:tc>
          <w:tcPr>
            <w:tcW w:w="486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65</w:t>
            </w:r>
          </w:p>
        </w:tc>
      </w:tr>
      <w:tr w:rsidR="00144B56">
        <w:trPr>
          <w:trHeight w:val="288"/>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7643CC" w:rsidP="00A3063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其中:</w:t>
            </w:r>
            <w:r w:rsidR="00AA525D">
              <w:rPr>
                <w:rFonts w:ascii="宋体" w:eastAsia="宋体" w:hAnsi="宋体" w:cs="宋体" w:hint="eastAsia"/>
                <w:color w:val="000000"/>
                <w:kern w:val="0"/>
                <w:sz w:val="18"/>
                <w:szCs w:val="18"/>
              </w:rPr>
              <w:t>中央补助</w:t>
            </w:r>
          </w:p>
        </w:tc>
        <w:tc>
          <w:tcPr>
            <w:tcW w:w="486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65</w:t>
            </w:r>
          </w:p>
        </w:tc>
      </w:tr>
      <w:tr w:rsidR="00144B56">
        <w:trPr>
          <w:trHeight w:val="288"/>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地方资金</w:t>
            </w:r>
          </w:p>
        </w:tc>
        <w:tc>
          <w:tcPr>
            <w:tcW w:w="486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right"/>
              <w:rPr>
                <w:rFonts w:ascii="宋体" w:eastAsia="宋体" w:hAnsi="宋体" w:cs="宋体"/>
                <w:color w:val="000000"/>
                <w:sz w:val="18"/>
                <w:szCs w:val="18"/>
              </w:rPr>
            </w:pPr>
          </w:p>
        </w:tc>
      </w:tr>
      <w:tr w:rsidR="00144B56">
        <w:trPr>
          <w:trHeight w:val="1620"/>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年度目标</w:t>
            </w:r>
          </w:p>
        </w:tc>
        <w:tc>
          <w:tcPr>
            <w:tcW w:w="6685"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目标1：加强迁飞行、流行性、爆发性重大病虫监测预报，准确发布预报预警信息</w:t>
            </w:r>
            <w:r>
              <w:rPr>
                <w:rFonts w:ascii="宋体" w:eastAsia="宋体" w:hAnsi="宋体" w:cs="宋体" w:hint="eastAsia"/>
                <w:color w:val="000000"/>
                <w:kern w:val="0"/>
                <w:sz w:val="18"/>
                <w:szCs w:val="18"/>
              </w:rPr>
              <w:br/>
              <w:t>目标2：开展农作物病虫疫情防控工作，准确重大病虫不大面积爆发成灾，提高绿色防控，统筹防治覆盖率</w:t>
            </w:r>
            <w:r>
              <w:rPr>
                <w:rFonts w:ascii="宋体" w:eastAsia="宋体" w:hAnsi="宋体" w:cs="宋体" w:hint="eastAsia"/>
                <w:color w:val="000000"/>
                <w:kern w:val="0"/>
                <w:sz w:val="18"/>
                <w:szCs w:val="18"/>
              </w:rPr>
              <w:br/>
              <w:t>目标3：开展重大植物疫情的监测阻截和防控</w:t>
            </w:r>
          </w:p>
        </w:tc>
      </w:tr>
      <w:tr w:rsidR="00144B56">
        <w:trPr>
          <w:trHeight w:val="288"/>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一级指标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二级指标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三级指标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指标值</w:t>
            </w:r>
          </w:p>
        </w:tc>
      </w:tr>
      <w:tr w:rsidR="00144B56">
        <w:trPr>
          <w:trHeight w:val="864"/>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绩效指标</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产出指标</w:t>
            </w:r>
          </w:p>
        </w:tc>
        <w:tc>
          <w:tcPr>
            <w:tcW w:w="1224" w:type="dxa"/>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数量指标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仿宋_GB2312" w:hAnsi="仿宋_GB2312" w:cs="仿宋_GB2312" w:hint="eastAsia"/>
                <w:color w:val="000000"/>
                <w:kern w:val="0"/>
                <w:sz w:val="20"/>
                <w:szCs w:val="20"/>
              </w:rPr>
              <w:t>开展全国农作物病虫害测报工作的区域站数量（个）</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仿宋_GB2312" w:hAnsi="仿宋_GB2312" w:cs="仿宋_GB2312" w:hint="eastAsia"/>
                <w:color w:val="000000"/>
                <w:kern w:val="0"/>
                <w:sz w:val="20"/>
                <w:szCs w:val="20"/>
              </w:rPr>
              <w:t>建立农药减量控害试点个数（个）</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仿宋_GB2312" w:hAnsi="仿宋_GB2312" w:cs="仿宋_GB2312" w:hint="eastAsia"/>
                <w:color w:val="000000"/>
                <w:kern w:val="0"/>
                <w:sz w:val="20"/>
                <w:szCs w:val="20"/>
              </w:rPr>
              <w:t>农药减量控害示范面积（亩）</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1000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仿宋_GB2312" w:hAnsi="仿宋_GB2312" w:cs="仿宋_GB2312" w:hint="eastAsia"/>
                <w:color w:val="000000"/>
                <w:kern w:val="0"/>
                <w:sz w:val="20"/>
                <w:szCs w:val="20"/>
              </w:rPr>
              <w:t>建立重大植物疫情监测点个数（个）</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10</w:t>
            </w:r>
          </w:p>
        </w:tc>
      </w:tr>
      <w:tr w:rsidR="00144B56">
        <w:trPr>
          <w:trHeight w:val="695"/>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重大植物疫情封锁防控示范区面积（亩）</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2000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绿色防治与统防统治融合示范区面积（亩）</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1000</w:t>
            </w:r>
          </w:p>
        </w:tc>
      </w:tr>
      <w:tr w:rsidR="00144B56">
        <w:trPr>
          <w:trHeight w:val="648"/>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质量指标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小麦、玉米等重大病虫害周报完成率（%）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重大疫情月报完成率（%）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时效指标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年度农作物病虫害防治资金执行率（%）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效益指标</w:t>
            </w:r>
          </w:p>
        </w:tc>
        <w:tc>
          <w:tcPr>
            <w:tcW w:w="12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生态效益指标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绿色防控覆盖率（%）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≥29%</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统防统治覆盖率（%）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≥38%</w:t>
            </w:r>
          </w:p>
        </w:tc>
      </w:tr>
      <w:tr w:rsidR="00144B56">
        <w:trPr>
          <w:trHeight w:val="800"/>
        </w:trPr>
        <w:tc>
          <w:tcPr>
            <w:tcW w:w="8365" w:type="dxa"/>
            <w:gridSpan w:val="5"/>
            <w:tcBorders>
              <w:top w:val="nil"/>
              <w:left w:val="nil"/>
              <w:bottom w:val="single" w:sz="4" w:space="0" w:color="000000"/>
              <w:right w:val="nil"/>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b/>
                <w:color w:val="000000"/>
                <w:sz w:val="32"/>
                <w:szCs w:val="32"/>
              </w:rPr>
            </w:pPr>
            <w:r>
              <w:rPr>
                <w:rFonts w:ascii="宋体" w:eastAsia="宋体" w:hAnsi="宋体" w:cs="宋体" w:hint="eastAsia"/>
                <w:b/>
                <w:color w:val="000000"/>
                <w:kern w:val="0"/>
                <w:sz w:val="32"/>
                <w:szCs w:val="32"/>
              </w:rPr>
              <w:lastRenderedPageBreak/>
              <w:t>中央财政农业生产救灾资金绩效目标表</w:t>
            </w:r>
            <w:r>
              <w:rPr>
                <w:rFonts w:ascii="宋体" w:eastAsia="宋体" w:hAnsi="宋体" w:cs="宋体" w:hint="eastAsia"/>
                <w:b/>
                <w:color w:val="000000"/>
                <w:kern w:val="0"/>
                <w:sz w:val="32"/>
                <w:szCs w:val="32"/>
              </w:rPr>
              <w:br/>
              <w:t>(2019年度)</w:t>
            </w:r>
          </w:p>
        </w:tc>
      </w:tr>
      <w:tr w:rsidR="00144B56">
        <w:trPr>
          <w:trHeight w:val="288"/>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转移支付名称</w:t>
            </w:r>
          </w:p>
        </w:tc>
        <w:tc>
          <w:tcPr>
            <w:tcW w:w="6685"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2019年中央财政农业生产救灾（吐鲁番市）</w:t>
            </w:r>
          </w:p>
        </w:tc>
      </w:tr>
      <w:tr w:rsidR="00144B56">
        <w:trPr>
          <w:trHeight w:val="500"/>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中央主管部门</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财政部、农业农村部</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实施期限</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2019年</w:t>
            </w:r>
          </w:p>
        </w:tc>
      </w:tr>
      <w:tr w:rsidR="00144B56">
        <w:trPr>
          <w:trHeight w:val="500"/>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省级财政部门</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新疆维吾尔自治区财政厅</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省级主管部门</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自治区农业农村厅</w:t>
            </w:r>
          </w:p>
        </w:tc>
      </w:tr>
      <w:tr w:rsidR="00144B56">
        <w:trPr>
          <w:trHeight w:val="500"/>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实施单位</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吐鲁番市农技中心及相关县、区农技中心</w:t>
            </w:r>
          </w:p>
        </w:tc>
      </w:tr>
      <w:tr w:rsidR="00144B56">
        <w:trPr>
          <w:trHeight w:val="288"/>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资金情况</w:t>
            </w:r>
            <w:r>
              <w:rPr>
                <w:rFonts w:ascii="宋体" w:eastAsia="宋体" w:hAnsi="宋体" w:cs="宋体" w:hint="eastAsia"/>
                <w:color w:val="000000"/>
                <w:kern w:val="0"/>
                <w:sz w:val="18"/>
                <w:szCs w:val="18"/>
              </w:rPr>
              <w:br/>
              <w:t>（万元）</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A3063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年度金额：</w:t>
            </w:r>
          </w:p>
        </w:tc>
        <w:tc>
          <w:tcPr>
            <w:tcW w:w="486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70</w:t>
            </w:r>
          </w:p>
        </w:tc>
      </w:tr>
      <w:tr w:rsidR="00144B56">
        <w:trPr>
          <w:trHeight w:val="288"/>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7643CC" w:rsidP="00A3063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其中:</w:t>
            </w:r>
            <w:r w:rsidR="00AA525D">
              <w:rPr>
                <w:rFonts w:ascii="宋体" w:eastAsia="宋体" w:hAnsi="宋体" w:cs="宋体" w:hint="eastAsia"/>
                <w:color w:val="000000"/>
                <w:kern w:val="0"/>
                <w:sz w:val="18"/>
                <w:szCs w:val="18"/>
              </w:rPr>
              <w:t>中央补助</w:t>
            </w:r>
          </w:p>
        </w:tc>
        <w:tc>
          <w:tcPr>
            <w:tcW w:w="486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70</w:t>
            </w:r>
          </w:p>
        </w:tc>
      </w:tr>
      <w:tr w:rsidR="00144B56">
        <w:trPr>
          <w:trHeight w:val="288"/>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地方资金</w:t>
            </w:r>
          </w:p>
        </w:tc>
        <w:tc>
          <w:tcPr>
            <w:tcW w:w="486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right"/>
              <w:rPr>
                <w:rFonts w:ascii="宋体" w:eastAsia="宋体" w:hAnsi="宋体" w:cs="宋体"/>
                <w:color w:val="000000"/>
                <w:sz w:val="18"/>
                <w:szCs w:val="18"/>
              </w:rPr>
            </w:pPr>
          </w:p>
        </w:tc>
      </w:tr>
      <w:tr w:rsidR="00144B56">
        <w:trPr>
          <w:trHeight w:val="1620"/>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年度目标</w:t>
            </w:r>
          </w:p>
        </w:tc>
        <w:tc>
          <w:tcPr>
            <w:tcW w:w="6685"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目标1：加强迁飞行、流行性、爆发性重大病虫监测预报，准确发布预报预警信息</w:t>
            </w:r>
            <w:r>
              <w:rPr>
                <w:rFonts w:ascii="宋体" w:eastAsia="宋体" w:hAnsi="宋体" w:cs="宋体" w:hint="eastAsia"/>
                <w:color w:val="000000"/>
                <w:kern w:val="0"/>
                <w:sz w:val="18"/>
                <w:szCs w:val="18"/>
              </w:rPr>
              <w:br/>
              <w:t>目标2：开展农作物病虫疫情防控工作，准确重大病虫不大面积爆发成灾，提高绿色防控，统筹防治覆盖率</w:t>
            </w:r>
            <w:r>
              <w:rPr>
                <w:rFonts w:ascii="宋体" w:eastAsia="宋体" w:hAnsi="宋体" w:cs="宋体" w:hint="eastAsia"/>
                <w:color w:val="000000"/>
                <w:kern w:val="0"/>
                <w:sz w:val="18"/>
                <w:szCs w:val="18"/>
              </w:rPr>
              <w:br/>
              <w:t>目标3：开展重大植物疫情的监测阻截和防控</w:t>
            </w:r>
          </w:p>
        </w:tc>
      </w:tr>
      <w:tr w:rsidR="00144B56">
        <w:trPr>
          <w:trHeight w:val="288"/>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一级指标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二级指标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三级指标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指标值</w:t>
            </w:r>
          </w:p>
        </w:tc>
      </w:tr>
      <w:tr w:rsidR="00144B56">
        <w:trPr>
          <w:trHeight w:val="864"/>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绩效指标</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产出指标</w:t>
            </w:r>
          </w:p>
        </w:tc>
        <w:tc>
          <w:tcPr>
            <w:tcW w:w="1224" w:type="dxa"/>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数量指标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仿宋_GB2312" w:hAnsi="仿宋_GB2312" w:cs="仿宋_GB2312" w:hint="eastAsia"/>
                <w:color w:val="000000"/>
                <w:kern w:val="0"/>
                <w:sz w:val="20"/>
                <w:szCs w:val="20"/>
              </w:rPr>
              <w:t>开展全国农作物病虫害测报工作的区域站数量（个）</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仿宋_GB2312" w:hAnsi="仿宋_GB2312" w:cs="仿宋_GB2312" w:hint="eastAsia"/>
                <w:color w:val="000000"/>
                <w:kern w:val="0"/>
                <w:sz w:val="20"/>
                <w:szCs w:val="20"/>
              </w:rPr>
              <w:t>建立农药减量控害试点个数（个）</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仿宋_GB2312" w:hAnsi="仿宋_GB2312" w:cs="仿宋_GB2312" w:hint="eastAsia"/>
                <w:color w:val="000000"/>
                <w:kern w:val="0"/>
                <w:sz w:val="20"/>
                <w:szCs w:val="20"/>
              </w:rPr>
              <w:t>农药减量控害示范面积（亩）</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1000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仿宋_GB2312" w:hAnsi="仿宋_GB2312" w:cs="仿宋_GB2312" w:hint="eastAsia"/>
                <w:color w:val="000000"/>
                <w:kern w:val="0"/>
                <w:sz w:val="20"/>
                <w:szCs w:val="20"/>
              </w:rPr>
              <w:t>建立重大植物疫情监测点个数（个）</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10</w:t>
            </w:r>
          </w:p>
        </w:tc>
      </w:tr>
      <w:tr w:rsidR="00144B56">
        <w:trPr>
          <w:trHeight w:val="695"/>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重大植物疫情封锁防控示范区面积（亩）</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2000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绿色防治与统防统治融合示范区面积（亩）</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1000</w:t>
            </w:r>
          </w:p>
        </w:tc>
      </w:tr>
      <w:tr w:rsidR="00144B56">
        <w:trPr>
          <w:trHeight w:val="648"/>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质量指标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小麦、玉米等重大病虫害周报完成率（%）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重大疫情月报完成率（%）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时效指标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年度农作物病虫害防治资金执行率（%）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效益指标</w:t>
            </w:r>
          </w:p>
        </w:tc>
        <w:tc>
          <w:tcPr>
            <w:tcW w:w="12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生态效益指标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绿色防控覆盖率（%）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≥29%</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统防统治覆盖率（%）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≥38%</w:t>
            </w:r>
          </w:p>
        </w:tc>
      </w:tr>
      <w:tr w:rsidR="00144B56">
        <w:trPr>
          <w:trHeight w:val="800"/>
        </w:trPr>
        <w:tc>
          <w:tcPr>
            <w:tcW w:w="8365" w:type="dxa"/>
            <w:gridSpan w:val="5"/>
            <w:tcBorders>
              <w:top w:val="nil"/>
              <w:left w:val="nil"/>
              <w:bottom w:val="single" w:sz="4" w:space="0" w:color="000000"/>
              <w:right w:val="nil"/>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b/>
                <w:color w:val="000000"/>
                <w:sz w:val="32"/>
                <w:szCs w:val="32"/>
              </w:rPr>
            </w:pPr>
            <w:r>
              <w:rPr>
                <w:rFonts w:ascii="宋体" w:eastAsia="宋体" w:hAnsi="宋体" w:cs="宋体" w:hint="eastAsia"/>
                <w:b/>
                <w:color w:val="000000"/>
                <w:kern w:val="0"/>
                <w:sz w:val="32"/>
                <w:szCs w:val="32"/>
              </w:rPr>
              <w:lastRenderedPageBreak/>
              <w:t>中央财政农业生产救灾资金绩效目标表</w:t>
            </w:r>
            <w:r>
              <w:rPr>
                <w:rFonts w:ascii="宋体" w:eastAsia="宋体" w:hAnsi="宋体" w:cs="宋体" w:hint="eastAsia"/>
                <w:b/>
                <w:color w:val="000000"/>
                <w:kern w:val="0"/>
                <w:sz w:val="32"/>
                <w:szCs w:val="32"/>
              </w:rPr>
              <w:br/>
              <w:t>(2019年度)</w:t>
            </w:r>
          </w:p>
        </w:tc>
      </w:tr>
      <w:tr w:rsidR="00144B56">
        <w:trPr>
          <w:trHeight w:val="288"/>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转移支付名称</w:t>
            </w:r>
          </w:p>
        </w:tc>
        <w:tc>
          <w:tcPr>
            <w:tcW w:w="6685"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2019年中央财政农业生产救灾（和田地区）</w:t>
            </w:r>
          </w:p>
        </w:tc>
      </w:tr>
      <w:tr w:rsidR="00144B56">
        <w:trPr>
          <w:trHeight w:val="500"/>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中央主管部门</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财政部、农业农村部</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实施期限</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2019年</w:t>
            </w:r>
          </w:p>
        </w:tc>
      </w:tr>
      <w:tr w:rsidR="00144B56">
        <w:trPr>
          <w:trHeight w:val="500"/>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省级财政部门</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新疆维吾尔自治区财政厅</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省级主管部门</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自治区农业农村厅</w:t>
            </w:r>
          </w:p>
        </w:tc>
      </w:tr>
      <w:tr w:rsidR="00144B56">
        <w:trPr>
          <w:trHeight w:val="500"/>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实施单位</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和田地区农技中心及相关县、区农技中心</w:t>
            </w:r>
          </w:p>
        </w:tc>
      </w:tr>
      <w:tr w:rsidR="00144B56">
        <w:trPr>
          <w:trHeight w:val="288"/>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资金情况</w:t>
            </w:r>
            <w:r>
              <w:rPr>
                <w:rFonts w:ascii="宋体" w:eastAsia="宋体" w:hAnsi="宋体" w:cs="宋体" w:hint="eastAsia"/>
                <w:color w:val="000000"/>
                <w:kern w:val="0"/>
                <w:sz w:val="18"/>
                <w:szCs w:val="18"/>
              </w:rPr>
              <w:br/>
              <w:t>（万元）</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A3063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年度金额：</w:t>
            </w:r>
          </w:p>
        </w:tc>
        <w:tc>
          <w:tcPr>
            <w:tcW w:w="486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140</w:t>
            </w:r>
          </w:p>
        </w:tc>
      </w:tr>
      <w:tr w:rsidR="00144B56">
        <w:trPr>
          <w:trHeight w:val="288"/>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7643CC" w:rsidP="00A3063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其中:</w:t>
            </w:r>
            <w:r w:rsidR="00AA525D">
              <w:rPr>
                <w:rFonts w:ascii="宋体" w:eastAsia="宋体" w:hAnsi="宋体" w:cs="宋体" w:hint="eastAsia"/>
                <w:color w:val="000000"/>
                <w:kern w:val="0"/>
                <w:sz w:val="18"/>
                <w:szCs w:val="18"/>
              </w:rPr>
              <w:t>中央补助</w:t>
            </w:r>
          </w:p>
        </w:tc>
        <w:tc>
          <w:tcPr>
            <w:tcW w:w="486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140</w:t>
            </w:r>
          </w:p>
        </w:tc>
      </w:tr>
      <w:tr w:rsidR="00144B56">
        <w:trPr>
          <w:trHeight w:val="288"/>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地方资金</w:t>
            </w:r>
          </w:p>
        </w:tc>
        <w:tc>
          <w:tcPr>
            <w:tcW w:w="486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right"/>
              <w:rPr>
                <w:rFonts w:ascii="宋体" w:eastAsia="宋体" w:hAnsi="宋体" w:cs="宋体"/>
                <w:color w:val="000000"/>
                <w:sz w:val="18"/>
                <w:szCs w:val="18"/>
              </w:rPr>
            </w:pPr>
          </w:p>
        </w:tc>
      </w:tr>
      <w:tr w:rsidR="00144B56">
        <w:trPr>
          <w:trHeight w:val="1620"/>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年度目标</w:t>
            </w:r>
          </w:p>
        </w:tc>
        <w:tc>
          <w:tcPr>
            <w:tcW w:w="6685"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目标1：加强迁飞行、流行性、爆发性重大病虫监测预报，准确发布预报预警信息</w:t>
            </w:r>
            <w:r>
              <w:rPr>
                <w:rFonts w:ascii="宋体" w:eastAsia="宋体" w:hAnsi="宋体" w:cs="宋体" w:hint="eastAsia"/>
                <w:color w:val="000000"/>
                <w:kern w:val="0"/>
                <w:sz w:val="18"/>
                <w:szCs w:val="18"/>
              </w:rPr>
              <w:br/>
              <w:t>目标2：开展农作物病虫疫情防控工作，准确重大病虫不大面积爆发成灾，提高绿色防控，统筹防治覆盖率</w:t>
            </w:r>
            <w:r>
              <w:rPr>
                <w:rFonts w:ascii="宋体" w:eastAsia="宋体" w:hAnsi="宋体" w:cs="宋体" w:hint="eastAsia"/>
                <w:color w:val="000000"/>
                <w:kern w:val="0"/>
                <w:sz w:val="18"/>
                <w:szCs w:val="18"/>
              </w:rPr>
              <w:br/>
              <w:t>目标3：开展重大植物疫情的监测阻截和防控</w:t>
            </w:r>
          </w:p>
        </w:tc>
      </w:tr>
      <w:tr w:rsidR="00144B56">
        <w:trPr>
          <w:trHeight w:val="288"/>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一级指标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二级指标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三级指标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指标值</w:t>
            </w:r>
          </w:p>
        </w:tc>
      </w:tr>
      <w:tr w:rsidR="00144B56">
        <w:trPr>
          <w:trHeight w:val="864"/>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绩效指标</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产出指标</w:t>
            </w:r>
          </w:p>
        </w:tc>
        <w:tc>
          <w:tcPr>
            <w:tcW w:w="1224" w:type="dxa"/>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数量指标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仿宋_GB2312" w:hAnsi="仿宋_GB2312" w:cs="仿宋_GB2312" w:hint="eastAsia"/>
                <w:color w:val="000000"/>
                <w:kern w:val="0"/>
                <w:sz w:val="20"/>
                <w:szCs w:val="20"/>
              </w:rPr>
              <w:t>开展全国农作物病虫害测报工作的区域站数量（个）</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仿宋_GB2312" w:hAnsi="仿宋_GB2312" w:cs="仿宋_GB2312" w:hint="eastAsia"/>
                <w:color w:val="000000"/>
                <w:kern w:val="0"/>
                <w:sz w:val="20"/>
                <w:szCs w:val="20"/>
              </w:rPr>
              <w:t>建立农药减量控害试点个数（个）</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仿宋_GB2312" w:hAnsi="仿宋_GB2312" w:cs="仿宋_GB2312" w:hint="eastAsia"/>
                <w:color w:val="000000"/>
                <w:kern w:val="0"/>
                <w:sz w:val="20"/>
                <w:szCs w:val="20"/>
              </w:rPr>
              <w:t>建立重大植物疫情监测点个数（个）</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10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绿色防治与统防统治融合示范区面积（亩）</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1000</w:t>
            </w:r>
          </w:p>
        </w:tc>
      </w:tr>
      <w:tr w:rsidR="00144B56">
        <w:trPr>
          <w:trHeight w:val="648"/>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质量指标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小麦、玉米等重大病虫害周报完成率（%）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重大疫情月报完成率（%）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时效指标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年度农作物病虫害防治资金执行率（%）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效益指标</w:t>
            </w:r>
          </w:p>
        </w:tc>
        <w:tc>
          <w:tcPr>
            <w:tcW w:w="12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生态效益指标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绿色防控覆盖率（%）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≥29%</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统防统治覆盖率（%）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≥38%</w:t>
            </w:r>
          </w:p>
        </w:tc>
      </w:tr>
    </w:tbl>
    <w:p w:rsidR="00144B56" w:rsidRDefault="00144B56">
      <w:pPr>
        <w:pStyle w:val="3"/>
        <w:ind w:left="0" w:firstLine="0"/>
        <w:sectPr w:rsidR="00144B56">
          <w:pgSz w:w="11906" w:h="16838"/>
          <w:pgMar w:top="1440" w:right="1800" w:bottom="1440" w:left="1800" w:header="851" w:footer="992" w:gutter="0"/>
          <w:cols w:space="425"/>
          <w:docGrid w:type="lines" w:linePitch="312"/>
        </w:sectPr>
      </w:pPr>
    </w:p>
    <w:tbl>
      <w:tblPr>
        <w:tblW w:w="8365" w:type="dxa"/>
        <w:tblCellMar>
          <w:left w:w="0" w:type="dxa"/>
          <w:right w:w="0" w:type="dxa"/>
        </w:tblCellMar>
        <w:tblLook w:val="04A0"/>
      </w:tblPr>
      <w:tblGrid>
        <w:gridCol w:w="1680"/>
        <w:gridCol w:w="1824"/>
        <w:gridCol w:w="1224"/>
        <w:gridCol w:w="1740"/>
        <w:gridCol w:w="1897"/>
      </w:tblGrid>
      <w:tr w:rsidR="00144B56">
        <w:trPr>
          <w:trHeight w:val="800"/>
        </w:trPr>
        <w:tc>
          <w:tcPr>
            <w:tcW w:w="8365" w:type="dxa"/>
            <w:gridSpan w:val="5"/>
            <w:tcBorders>
              <w:top w:val="nil"/>
              <w:left w:val="nil"/>
              <w:bottom w:val="single" w:sz="4" w:space="0" w:color="000000"/>
              <w:right w:val="nil"/>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b/>
                <w:color w:val="000000"/>
                <w:sz w:val="32"/>
                <w:szCs w:val="32"/>
              </w:rPr>
            </w:pPr>
            <w:r>
              <w:rPr>
                <w:rFonts w:ascii="宋体" w:eastAsia="宋体" w:hAnsi="宋体" w:cs="宋体" w:hint="eastAsia"/>
                <w:b/>
                <w:color w:val="000000"/>
                <w:kern w:val="0"/>
                <w:sz w:val="32"/>
                <w:szCs w:val="32"/>
              </w:rPr>
              <w:lastRenderedPageBreak/>
              <w:t>中央财政农业生产救灾资金绩效目标表</w:t>
            </w:r>
            <w:r>
              <w:rPr>
                <w:rFonts w:ascii="宋体" w:eastAsia="宋体" w:hAnsi="宋体" w:cs="宋体" w:hint="eastAsia"/>
                <w:b/>
                <w:color w:val="000000"/>
                <w:kern w:val="0"/>
                <w:sz w:val="32"/>
                <w:szCs w:val="32"/>
              </w:rPr>
              <w:br/>
              <w:t>(2019年度)</w:t>
            </w:r>
          </w:p>
        </w:tc>
      </w:tr>
      <w:tr w:rsidR="00144B56">
        <w:trPr>
          <w:trHeight w:val="288"/>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转移支付名称</w:t>
            </w:r>
          </w:p>
        </w:tc>
        <w:tc>
          <w:tcPr>
            <w:tcW w:w="6685"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2019年中央财政农业生产救灾（喀什地区）</w:t>
            </w:r>
          </w:p>
        </w:tc>
      </w:tr>
      <w:tr w:rsidR="00144B56">
        <w:trPr>
          <w:trHeight w:val="500"/>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中央主管部门</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财政部、农业农村部</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实施期限</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2019年</w:t>
            </w:r>
          </w:p>
        </w:tc>
      </w:tr>
      <w:tr w:rsidR="00144B56">
        <w:trPr>
          <w:trHeight w:val="500"/>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省级财政部门</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新疆维吾尔自治区财政厅</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省级主管部门</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自治区农业农村厅</w:t>
            </w:r>
          </w:p>
        </w:tc>
      </w:tr>
      <w:tr w:rsidR="00144B56">
        <w:trPr>
          <w:trHeight w:val="500"/>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实施单位</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喀什地区植保植检站及相关市县农技中心</w:t>
            </w:r>
          </w:p>
        </w:tc>
      </w:tr>
      <w:tr w:rsidR="00144B56">
        <w:trPr>
          <w:trHeight w:val="288"/>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资金情况</w:t>
            </w:r>
            <w:r>
              <w:rPr>
                <w:rFonts w:ascii="宋体" w:eastAsia="宋体" w:hAnsi="宋体" w:cs="宋体" w:hint="eastAsia"/>
                <w:color w:val="000000"/>
                <w:kern w:val="0"/>
                <w:sz w:val="18"/>
                <w:szCs w:val="18"/>
              </w:rPr>
              <w:br/>
              <w:t>（万元）</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A3063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年度金额：</w:t>
            </w:r>
          </w:p>
        </w:tc>
        <w:tc>
          <w:tcPr>
            <w:tcW w:w="486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200</w:t>
            </w:r>
          </w:p>
        </w:tc>
      </w:tr>
      <w:tr w:rsidR="00144B56">
        <w:trPr>
          <w:trHeight w:val="288"/>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7643CC" w:rsidP="00A3063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其中:</w:t>
            </w:r>
            <w:r w:rsidR="00AA525D">
              <w:rPr>
                <w:rFonts w:ascii="宋体" w:eastAsia="宋体" w:hAnsi="宋体" w:cs="宋体" w:hint="eastAsia"/>
                <w:color w:val="000000"/>
                <w:kern w:val="0"/>
                <w:sz w:val="18"/>
                <w:szCs w:val="18"/>
              </w:rPr>
              <w:t>中央补助</w:t>
            </w:r>
          </w:p>
        </w:tc>
        <w:tc>
          <w:tcPr>
            <w:tcW w:w="486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200</w:t>
            </w:r>
          </w:p>
        </w:tc>
      </w:tr>
      <w:tr w:rsidR="00144B56">
        <w:trPr>
          <w:trHeight w:val="288"/>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地方资金</w:t>
            </w:r>
          </w:p>
        </w:tc>
        <w:tc>
          <w:tcPr>
            <w:tcW w:w="486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right"/>
              <w:rPr>
                <w:rFonts w:ascii="宋体" w:eastAsia="宋体" w:hAnsi="宋体" w:cs="宋体"/>
                <w:color w:val="000000"/>
                <w:sz w:val="18"/>
                <w:szCs w:val="18"/>
              </w:rPr>
            </w:pPr>
          </w:p>
        </w:tc>
      </w:tr>
      <w:tr w:rsidR="00144B56">
        <w:trPr>
          <w:trHeight w:val="1620"/>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年度目标</w:t>
            </w:r>
          </w:p>
        </w:tc>
        <w:tc>
          <w:tcPr>
            <w:tcW w:w="6685"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目标1：加强迁飞行、流行性、爆发性重大病虫监测预报，准确发布预报预警信息</w:t>
            </w:r>
            <w:r>
              <w:rPr>
                <w:rFonts w:ascii="宋体" w:eastAsia="宋体" w:hAnsi="宋体" w:cs="宋体" w:hint="eastAsia"/>
                <w:color w:val="000000"/>
                <w:kern w:val="0"/>
                <w:sz w:val="18"/>
                <w:szCs w:val="18"/>
              </w:rPr>
              <w:br/>
              <w:t>目标2：开展农作物病虫疫情防控工作，准确重大病虫不大面积爆发成灾，提高绿色防控，统筹防治覆盖率</w:t>
            </w:r>
            <w:r>
              <w:rPr>
                <w:rFonts w:ascii="宋体" w:eastAsia="宋体" w:hAnsi="宋体" w:cs="宋体" w:hint="eastAsia"/>
                <w:color w:val="000000"/>
                <w:kern w:val="0"/>
                <w:sz w:val="18"/>
                <w:szCs w:val="18"/>
              </w:rPr>
              <w:br/>
              <w:t>目标3：开展重大植物疫情的监测阻截和防控</w:t>
            </w:r>
          </w:p>
        </w:tc>
      </w:tr>
      <w:tr w:rsidR="00144B56">
        <w:trPr>
          <w:trHeight w:val="288"/>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一级指标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二级指标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三级指标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指标值</w:t>
            </w:r>
          </w:p>
        </w:tc>
      </w:tr>
      <w:tr w:rsidR="00144B56">
        <w:trPr>
          <w:trHeight w:val="864"/>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绩效指标</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产出指标</w:t>
            </w:r>
          </w:p>
        </w:tc>
        <w:tc>
          <w:tcPr>
            <w:tcW w:w="1224" w:type="dxa"/>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数量指标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仿宋_GB2312" w:hAnsi="仿宋_GB2312" w:cs="仿宋_GB2312" w:hint="eastAsia"/>
                <w:color w:val="000000"/>
                <w:kern w:val="0"/>
                <w:sz w:val="20"/>
                <w:szCs w:val="20"/>
              </w:rPr>
              <w:t>开展全国农作物病虫害测报工作的区域站数量（个）</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7</w:t>
            </w:r>
          </w:p>
        </w:tc>
      </w:tr>
      <w:tr w:rsidR="00144B56">
        <w:trPr>
          <w:trHeight w:val="864"/>
        </w:trPr>
        <w:tc>
          <w:tcPr>
            <w:tcW w:w="1680"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pPr>
              <w:widowControl/>
              <w:jc w:val="center"/>
              <w:textAlignment w:val="center"/>
              <w:rPr>
                <w:rFonts w:ascii="宋体" w:eastAsia="宋体" w:hAnsi="宋体" w:cs="宋体"/>
                <w:color w:val="000000"/>
                <w:kern w:val="0"/>
                <w:sz w:val="18"/>
                <w:szCs w:val="18"/>
              </w:rPr>
            </w:pPr>
          </w:p>
        </w:tc>
        <w:tc>
          <w:tcPr>
            <w:tcW w:w="18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pPr>
              <w:widowControl/>
              <w:jc w:val="center"/>
              <w:textAlignment w:val="center"/>
              <w:rPr>
                <w:rFonts w:ascii="宋体" w:eastAsia="宋体" w:hAnsi="宋体" w:cs="宋体"/>
                <w:color w:val="000000"/>
                <w:kern w:val="0"/>
                <w:sz w:val="18"/>
                <w:szCs w:val="18"/>
              </w:rPr>
            </w:pPr>
          </w:p>
        </w:tc>
        <w:tc>
          <w:tcPr>
            <w:tcW w:w="12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pPr>
              <w:widowControl/>
              <w:jc w:val="center"/>
              <w:textAlignment w:val="center"/>
              <w:rPr>
                <w:rFonts w:ascii="宋体" w:eastAsia="宋体" w:hAnsi="宋体" w:cs="宋体"/>
                <w:color w:val="000000"/>
                <w:kern w:val="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建立性诱自动计数监测工具示范点个数（个）</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4</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仿宋_GB2312" w:hAnsi="仿宋_GB2312" w:cs="仿宋_GB2312" w:hint="eastAsia"/>
                <w:color w:val="000000"/>
                <w:kern w:val="0"/>
                <w:sz w:val="20"/>
                <w:szCs w:val="20"/>
              </w:rPr>
              <w:t>建立农药减量控害试点个数（个）</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仿宋_GB2312" w:hAnsi="仿宋_GB2312" w:cs="仿宋_GB2312" w:hint="eastAsia"/>
                <w:color w:val="000000"/>
                <w:kern w:val="0"/>
                <w:sz w:val="20"/>
                <w:szCs w:val="20"/>
              </w:rPr>
              <w:t>农药减量控害示范面积（亩）</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3000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仿宋_GB2312" w:hAnsi="仿宋_GB2312" w:cs="仿宋_GB2312" w:hint="eastAsia"/>
                <w:color w:val="000000"/>
                <w:kern w:val="0"/>
                <w:sz w:val="20"/>
                <w:szCs w:val="20"/>
              </w:rPr>
              <w:t>建立重大植物疫情监测点个数（个）</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30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绿色防治与统防统治融合示范区面积（亩）</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2000</w:t>
            </w:r>
          </w:p>
        </w:tc>
      </w:tr>
      <w:tr w:rsidR="00144B56">
        <w:trPr>
          <w:trHeight w:val="648"/>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质量指标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小麦、玉米等重大病虫害周报完成率（%）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重大疫情月报完成率（%）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时效指标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年度农作物病虫害防治资金执行率（%）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效益指标</w:t>
            </w:r>
          </w:p>
        </w:tc>
        <w:tc>
          <w:tcPr>
            <w:tcW w:w="12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生态效益指标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绿色防控覆盖率（%）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≥29%</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统防统治覆盖率（%）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≥38%</w:t>
            </w:r>
          </w:p>
        </w:tc>
      </w:tr>
      <w:tr w:rsidR="00144B56">
        <w:trPr>
          <w:trHeight w:val="800"/>
        </w:trPr>
        <w:tc>
          <w:tcPr>
            <w:tcW w:w="8365" w:type="dxa"/>
            <w:gridSpan w:val="5"/>
            <w:tcBorders>
              <w:top w:val="nil"/>
              <w:left w:val="nil"/>
              <w:bottom w:val="single" w:sz="4" w:space="0" w:color="000000"/>
              <w:right w:val="nil"/>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b/>
                <w:color w:val="000000"/>
                <w:sz w:val="32"/>
                <w:szCs w:val="32"/>
              </w:rPr>
            </w:pPr>
            <w:r>
              <w:rPr>
                <w:rFonts w:ascii="宋体" w:eastAsia="宋体" w:hAnsi="宋体" w:cs="宋体" w:hint="eastAsia"/>
                <w:b/>
                <w:color w:val="000000"/>
                <w:kern w:val="0"/>
                <w:sz w:val="32"/>
                <w:szCs w:val="32"/>
              </w:rPr>
              <w:lastRenderedPageBreak/>
              <w:t>中央财政农业生产救灾资金绩效目标表</w:t>
            </w:r>
            <w:r>
              <w:rPr>
                <w:rFonts w:ascii="宋体" w:eastAsia="宋体" w:hAnsi="宋体" w:cs="宋体" w:hint="eastAsia"/>
                <w:b/>
                <w:color w:val="000000"/>
                <w:kern w:val="0"/>
                <w:sz w:val="32"/>
                <w:szCs w:val="32"/>
              </w:rPr>
              <w:br/>
              <w:t>(2019年度)</w:t>
            </w:r>
          </w:p>
        </w:tc>
      </w:tr>
      <w:tr w:rsidR="00144B56">
        <w:trPr>
          <w:trHeight w:val="288"/>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转移支付名称</w:t>
            </w:r>
          </w:p>
        </w:tc>
        <w:tc>
          <w:tcPr>
            <w:tcW w:w="6685"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2019年中央财政农业生产救灾（阿克苏地区）</w:t>
            </w:r>
          </w:p>
        </w:tc>
      </w:tr>
      <w:tr w:rsidR="00144B56">
        <w:trPr>
          <w:trHeight w:val="500"/>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中央主管部门</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财政部、农业农村部</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实施期限</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2019年</w:t>
            </w:r>
          </w:p>
        </w:tc>
      </w:tr>
      <w:tr w:rsidR="00144B56">
        <w:trPr>
          <w:trHeight w:val="500"/>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省级财政部门</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新疆维吾尔自治区财政厅</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省级主管部门</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自治区农业农村厅</w:t>
            </w:r>
          </w:p>
        </w:tc>
      </w:tr>
      <w:tr w:rsidR="00144B56">
        <w:trPr>
          <w:trHeight w:val="500"/>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实施单位</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阿克苏地区农技中心及相关市县农技中心</w:t>
            </w:r>
          </w:p>
        </w:tc>
      </w:tr>
      <w:tr w:rsidR="00144B56">
        <w:trPr>
          <w:trHeight w:val="288"/>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资金情况</w:t>
            </w:r>
            <w:r>
              <w:rPr>
                <w:rFonts w:ascii="宋体" w:eastAsia="宋体" w:hAnsi="宋体" w:cs="宋体" w:hint="eastAsia"/>
                <w:color w:val="000000"/>
                <w:kern w:val="0"/>
                <w:sz w:val="18"/>
                <w:szCs w:val="18"/>
              </w:rPr>
              <w:br/>
              <w:t>（万元）</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A3063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年度金额：</w:t>
            </w:r>
          </w:p>
        </w:tc>
        <w:tc>
          <w:tcPr>
            <w:tcW w:w="486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155</w:t>
            </w:r>
          </w:p>
        </w:tc>
      </w:tr>
      <w:tr w:rsidR="00144B56">
        <w:trPr>
          <w:trHeight w:val="288"/>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7643CC" w:rsidP="00A3063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其中:</w:t>
            </w:r>
            <w:r w:rsidR="00AA525D">
              <w:rPr>
                <w:rFonts w:ascii="宋体" w:eastAsia="宋体" w:hAnsi="宋体" w:cs="宋体" w:hint="eastAsia"/>
                <w:color w:val="000000"/>
                <w:kern w:val="0"/>
                <w:sz w:val="18"/>
                <w:szCs w:val="18"/>
              </w:rPr>
              <w:t>中央补助</w:t>
            </w:r>
          </w:p>
        </w:tc>
        <w:tc>
          <w:tcPr>
            <w:tcW w:w="486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155</w:t>
            </w:r>
          </w:p>
        </w:tc>
      </w:tr>
      <w:tr w:rsidR="00144B56">
        <w:trPr>
          <w:trHeight w:val="288"/>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地方资金</w:t>
            </w:r>
          </w:p>
        </w:tc>
        <w:tc>
          <w:tcPr>
            <w:tcW w:w="486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right"/>
              <w:rPr>
                <w:rFonts w:ascii="宋体" w:eastAsia="宋体" w:hAnsi="宋体" w:cs="宋体"/>
                <w:color w:val="000000"/>
                <w:sz w:val="18"/>
                <w:szCs w:val="18"/>
              </w:rPr>
            </w:pPr>
          </w:p>
        </w:tc>
      </w:tr>
      <w:tr w:rsidR="00144B56">
        <w:trPr>
          <w:trHeight w:val="1620"/>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年度目标</w:t>
            </w:r>
          </w:p>
        </w:tc>
        <w:tc>
          <w:tcPr>
            <w:tcW w:w="6685"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目标1：加强迁飞行、流行性、爆发性重大病虫监测预报，准确发布预报预警信息</w:t>
            </w:r>
            <w:r>
              <w:rPr>
                <w:rFonts w:ascii="宋体" w:eastAsia="宋体" w:hAnsi="宋体" w:cs="宋体" w:hint="eastAsia"/>
                <w:color w:val="000000"/>
                <w:kern w:val="0"/>
                <w:sz w:val="18"/>
                <w:szCs w:val="18"/>
              </w:rPr>
              <w:br/>
              <w:t>目标2：开展农作物病虫疫情防控工作，准确重大病虫不大面积爆发成灾，提高绿色防控，统筹防治覆盖率</w:t>
            </w:r>
            <w:r>
              <w:rPr>
                <w:rFonts w:ascii="宋体" w:eastAsia="宋体" w:hAnsi="宋体" w:cs="宋体" w:hint="eastAsia"/>
                <w:color w:val="000000"/>
                <w:kern w:val="0"/>
                <w:sz w:val="18"/>
                <w:szCs w:val="18"/>
              </w:rPr>
              <w:br/>
              <w:t>目标3：开展重大植物疫情的监测阻截和防控</w:t>
            </w:r>
          </w:p>
        </w:tc>
      </w:tr>
      <w:tr w:rsidR="00144B56">
        <w:trPr>
          <w:trHeight w:val="288"/>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一级指标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二级指标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三级指标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指标值</w:t>
            </w:r>
          </w:p>
        </w:tc>
      </w:tr>
      <w:tr w:rsidR="00144B56">
        <w:trPr>
          <w:trHeight w:val="864"/>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绩效指标</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产出指标</w:t>
            </w:r>
          </w:p>
        </w:tc>
        <w:tc>
          <w:tcPr>
            <w:tcW w:w="1224" w:type="dxa"/>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数量指标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仿宋_GB2312" w:hAnsi="仿宋_GB2312" w:cs="仿宋_GB2312" w:hint="eastAsia"/>
                <w:color w:val="000000"/>
                <w:kern w:val="0"/>
                <w:sz w:val="20"/>
                <w:szCs w:val="20"/>
              </w:rPr>
              <w:t>开展全国农作物病虫害测报工作的区域站数量（个）</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5</w:t>
            </w:r>
          </w:p>
        </w:tc>
      </w:tr>
      <w:tr w:rsidR="00144B56">
        <w:trPr>
          <w:trHeight w:val="864"/>
        </w:trPr>
        <w:tc>
          <w:tcPr>
            <w:tcW w:w="1680"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pPr>
              <w:widowControl/>
              <w:jc w:val="center"/>
              <w:textAlignment w:val="center"/>
              <w:rPr>
                <w:rFonts w:ascii="宋体" w:eastAsia="宋体" w:hAnsi="宋体" w:cs="宋体"/>
                <w:color w:val="000000"/>
                <w:kern w:val="0"/>
                <w:sz w:val="18"/>
                <w:szCs w:val="18"/>
              </w:rPr>
            </w:pPr>
          </w:p>
        </w:tc>
        <w:tc>
          <w:tcPr>
            <w:tcW w:w="18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pPr>
              <w:widowControl/>
              <w:jc w:val="center"/>
              <w:textAlignment w:val="center"/>
              <w:rPr>
                <w:rFonts w:ascii="宋体" w:eastAsia="宋体" w:hAnsi="宋体" w:cs="宋体"/>
                <w:color w:val="000000"/>
                <w:kern w:val="0"/>
                <w:sz w:val="18"/>
                <w:szCs w:val="18"/>
              </w:rPr>
            </w:pPr>
          </w:p>
        </w:tc>
        <w:tc>
          <w:tcPr>
            <w:tcW w:w="12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pPr>
              <w:widowControl/>
              <w:jc w:val="center"/>
              <w:textAlignment w:val="center"/>
              <w:rPr>
                <w:rFonts w:ascii="宋体" w:eastAsia="宋体" w:hAnsi="宋体" w:cs="宋体"/>
                <w:color w:val="000000"/>
                <w:kern w:val="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建立性诱自动计数监测工具示范点个数（个）</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3</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仿宋_GB2312" w:hAnsi="仿宋_GB2312" w:cs="仿宋_GB2312" w:hint="eastAsia"/>
                <w:color w:val="000000"/>
                <w:kern w:val="0"/>
                <w:sz w:val="20"/>
                <w:szCs w:val="20"/>
              </w:rPr>
              <w:t>建立农药减量控害试点个数（个）</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2</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仿宋_GB2312" w:hAnsi="仿宋_GB2312" w:cs="仿宋_GB2312" w:hint="eastAsia"/>
                <w:color w:val="000000"/>
                <w:kern w:val="0"/>
                <w:sz w:val="20"/>
                <w:szCs w:val="20"/>
              </w:rPr>
              <w:t>农药减量控害示范面积（亩）</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2000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仿宋_GB2312" w:hAnsi="仿宋_GB2312" w:cs="仿宋_GB2312" w:hint="eastAsia"/>
                <w:color w:val="000000"/>
                <w:kern w:val="0"/>
                <w:sz w:val="20"/>
                <w:szCs w:val="20"/>
              </w:rPr>
              <w:t>建立重大植物疫情监测点个数（个）</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10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绿色防治与统防统治融合示范区面积（亩）</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3000</w:t>
            </w:r>
          </w:p>
        </w:tc>
      </w:tr>
      <w:tr w:rsidR="00144B56">
        <w:trPr>
          <w:trHeight w:val="648"/>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质量指标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小麦、玉米等重大病虫害周报完成率（%）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重大疫情月报完成率（%）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时效指标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年度农作物病虫害防治资金执行率（%）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效益指标</w:t>
            </w:r>
          </w:p>
        </w:tc>
        <w:tc>
          <w:tcPr>
            <w:tcW w:w="12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生态效益指标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绿色防控覆盖率（%）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≥29%</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统防统治覆盖率（%）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≥38%</w:t>
            </w:r>
          </w:p>
        </w:tc>
      </w:tr>
      <w:tr w:rsidR="00144B56">
        <w:trPr>
          <w:trHeight w:val="800"/>
        </w:trPr>
        <w:tc>
          <w:tcPr>
            <w:tcW w:w="8365" w:type="dxa"/>
            <w:gridSpan w:val="5"/>
            <w:tcBorders>
              <w:top w:val="nil"/>
              <w:left w:val="nil"/>
              <w:bottom w:val="single" w:sz="4" w:space="0" w:color="000000"/>
              <w:right w:val="nil"/>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b/>
                <w:color w:val="000000"/>
                <w:sz w:val="32"/>
                <w:szCs w:val="32"/>
              </w:rPr>
            </w:pPr>
            <w:r>
              <w:rPr>
                <w:rFonts w:ascii="宋体" w:eastAsia="宋体" w:hAnsi="宋体" w:cs="宋体" w:hint="eastAsia"/>
                <w:b/>
                <w:color w:val="000000"/>
                <w:kern w:val="0"/>
                <w:sz w:val="32"/>
                <w:szCs w:val="32"/>
              </w:rPr>
              <w:lastRenderedPageBreak/>
              <w:t>中央财政农业生产救灾资金绩效目标表</w:t>
            </w:r>
            <w:r>
              <w:rPr>
                <w:rFonts w:ascii="宋体" w:eastAsia="宋体" w:hAnsi="宋体" w:cs="宋体" w:hint="eastAsia"/>
                <w:b/>
                <w:color w:val="000000"/>
                <w:kern w:val="0"/>
                <w:sz w:val="32"/>
                <w:szCs w:val="32"/>
              </w:rPr>
              <w:br/>
              <w:t>(2019年度)</w:t>
            </w:r>
          </w:p>
        </w:tc>
      </w:tr>
      <w:tr w:rsidR="00144B56">
        <w:trPr>
          <w:trHeight w:val="288"/>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转移支付名称</w:t>
            </w:r>
          </w:p>
        </w:tc>
        <w:tc>
          <w:tcPr>
            <w:tcW w:w="6685"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2019年中央财政农业生产救灾（巴州）</w:t>
            </w:r>
          </w:p>
        </w:tc>
      </w:tr>
      <w:tr w:rsidR="00144B56">
        <w:trPr>
          <w:trHeight w:val="500"/>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中央主管部门</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财政部、农业农村部</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实施期限</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2019年</w:t>
            </w:r>
          </w:p>
        </w:tc>
      </w:tr>
      <w:tr w:rsidR="00144B56">
        <w:trPr>
          <w:trHeight w:val="500"/>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省级财政部门</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新疆维吾尔自治区财政厅</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省级主管部门</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自治区农业农村厅</w:t>
            </w:r>
          </w:p>
        </w:tc>
      </w:tr>
      <w:tr w:rsidR="00144B56">
        <w:trPr>
          <w:trHeight w:val="500"/>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实施单位</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巴州农技中心及相关市县农技中心</w:t>
            </w:r>
          </w:p>
        </w:tc>
      </w:tr>
      <w:tr w:rsidR="00144B56">
        <w:trPr>
          <w:trHeight w:val="288"/>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资金情况</w:t>
            </w:r>
            <w:r>
              <w:rPr>
                <w:rFonts w:ascii="宋体" w:eastAsia="宋体" w:hAnsi="宋体" w:cs="宋体" w:hint="eastAsia"/>
                <w:color w:val="000000"/>
                <w:kern w:val="0"/>
                <w:sz w:val="18"/>
                <w:szCs w:val="18"/>
              </w:rPr>
              <w:br/>
              <w:t>（万元）</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A3063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年度金额：</w:t>
            </w:r>
          </w:p>
        </w:tc>
        <w:tc>
          <w:tcPr>
            <w:tcW w:w="486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155</w:t>
            </w:r>
          </w:p>
        </w:tc>
      </w:tr>
      <w:tr w:rsidR="00144B56">
        <w:trPr>
          <w:trHeight w:val="288"/>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0105FE" w:rsidP="00A3063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其中:</w:t>
            </w:r>
            <w:r w:rsidR="00AA525D">
              <w:rPr>
                <w:rFonts w:ascii="宋体" w:eastAsia="宋体" w:hAnsi="宋体" w:cs="宋体" w:hint="eastAsia"/>
                <w:color w:val="000000"/>
                <w:kern w:val="0"/>
                <w:sz w:val="18"/>
                <w:szCs w:val="18"/>
              </w:rPr>
              <w:t>中央补助</w:t>
            </w:r>
          </w:p>
        </w:tc>
        <w:tc>
          <w:tcPr>
            <w:tcW w:w="486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155</w:t>
            </w:r>
          </w:p>
        </w:tc>
      </w:tr>
      <w:tr w:rsidR="00144B56">
        <w:trPr>
          <w:trHeight w:val="288"/>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地方资金</w:t>
            </w:r>
          </w:p>
        </w:tc>
        <w:tc>
          <w:tcPr>
            <w:tcW w:w="486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right"/>
              <w:rPr>
                <w:rFonts w:ascii="宋体" w:eastAsia="宋体" w:hAnsi="宋体" w:cs="宋体"/>
                <w:color w:val="000000"/>
                <w:sz w:val="18"/>
                <w:szCs w:val="18"/>
              </w:rPr>
            </w:pPr>
          </w:p>
        </w:tc>
      </w:tr>
      <w:tr w:rsidR="00144B56">
        <w:trPr>
          <w:trHeight w:val="1620"/>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年度目标</w:t>
            </w:r>
          </w:p>
        </w:tc>
        <w:tc>
          <w:tcPr>
            <w:tcW w:w="6685"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目标1：加强迁飞行、流行性、爆发性重大病虫监测预报，准确发布预报预警信息</w:t>
            </w:r>
            <w:r>
              <w:rPr>
                <w:rFonts w:ascii="宋体" w:eastAsia="宋体" w:hAnsi="宋体" w:cs="宋体" w:hint="eastAsia"/>
                <w:color w:val="000000"/>
                <w:kern w:val="0"/>
                <w:sz w:val="18"/>
                <w:szCs w:val="18"/>
              </w:rPr>
              <w:br/>
              <w:t>目标2：开展农作物病虫疫情防控工作，准确重大病虫不大面积爆发成灾，提高绿色防控，统筹防治覆盖率</w:t>
            </w:r>
            <w:r>
              <w:rPr>
                <w:rFonts w:ascii="宋体" w:eastAsia="宋体" w:hAnsi="宋体" w:cs="宋体" w:hint="eastAsia"/>
                <w:color w:val="000000"/>
                <w:kern w:val="0"/>
                <w:sz w:val="18"/>
                <w:szCs w:val="18"/>
              </w:rPr>
              <w:br/>
              <w:t>目标3：开展重大植物疫情的监测阻截和防控</w:t>
            </w:r>
          </w:p>
        </w:tc>
      </w:tr>
      <w:tr w:rsidR="00144B56">
        <w:trPr>
          <w:trHeight w:val="288"/>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一级指标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二级指标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三级指标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指标值</w:t>
            </w:r>
          </w:p>
        </w:tc>
      </w:tr>
      <w:tr w:rsidR="00144B56">
        <w:trPr>
          <w:trHeight w:val="864"/>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绩效指标</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产出指标</w:t>
            </w:r>
          </w:p>
        </w:tc>
        <w:tc>
          <w:tcPr>
            <w:tcW w:w="1224" w:type="dxa"/>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数量指标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仿宋_GB2312" w:hAnsi="仿宋_GB2312" w:cs="仿宋_GB2312" w:hint="eastAsia"/>
                <w:color w:val="000000"/>
                <w:kern w:val="0"/>
                <w:sz w:val="20"/>
                <w:szCs w:val="20"/>
              </w:rPr>
              <w:t>开展全国农作物病虫害测报工作的区域站数量（个）</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6</w:t>
            </w:r>
          </w:p>
        </w:tc>
      </w:tr>
      <w:tr w:rsidR="00144B56">
        <w:trPr>
          <w:trHeight w:val="864"/>
        </w:trPr>
        <w:tc>
          <w:tcPr>
            <w:tcW w:w="1680"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pPr>
              <w:widowControl/>
              <w:jc w:val="center"/>
              <w:textAlignment w:val="center"/>
              <w:rPr>
                <w:rFonts w:ascii="宋体" w:eastAsia="宋体" w:hAnsi="宋体" w:cs="宋体"/>
                <w:color w:val="000000"/>
                <w:kern w:val="0"/>
                <w:sz w:val="18"/>
                <w:szCs w:val="18"/>
              </w:rPr>
            </w:pPr>
          </w:p>
        </w:tc>
        <w:tc>
          <w:tcPr>
            <w:tcW w:w="18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pPr>
              <w:widowControl/>
              <w:jc w:val="center"/>
              <w:textAlignment w:val="center"/>
              <w:rPr>
                <w:rFonts w:ascii="宋体" w:eastAsia="宋体" w:hAnsi="宋体" w:cs="宋体"/>
                <w:color w:val="000000"/>
                <w:kern w:val="0"/>
                <w:sz w:val="18"/>
                <w:szCs w:val="18"/>
              </w:rPr>
            </w:pPr>
          </w:p>
        </w:tc>
        <w:tc>
          <w:tcPr>
            <w:tcW w:w="12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pPr>
              <w:widowControl/>
              <w:jc w:val="center"/>
              <w:textAlignment w:val="center"/>
              <w:rPr>
                <w:rFonts w:ascii="宋体" w:eastAsia="宋体" w:hAnsi="宋体" w:cs="宋体"/>
                <w:color w:val="000000"/>
                <w:kern w:val="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建立性诱自动计数监测工具示范点个数（个）</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2</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仿宋_GB2312" w:hAnsi="仿宋_GB2312" w:cs="仿宋_GB2312" w:hint="eastAsia"/>
                <w:color w:val="000000"/>
                <w:kern w:val="0"/>
                <w:sz w:val="20"/>
                <w:szCs w:val="20"/>
              </w:rPr>
              <w:t>建立重大植物疫情监测点个数（个）</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20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重大植物疫情封锁防控示范区面积（亩）</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2000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绿色防治与统防统治融合示范区面积（亩）</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3000</w:t>
            </w:r>
          </w:p>
        </w:tc>
      </w:tr>
      <w:tr w:rsidR="00144B56">
        <w:trPr>
          <w:trHeight w:val="648"/>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质量指标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小麦、玉米等重大病虫害周报完成率（%）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重大疫情月报完成率（%）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时效指标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年度农作物病虫害防治资金执行率（%）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效益指标</w:t>
            </w:r>
          </w:p>
        </w:tc>
        <w:tc>
          <w:tcPr>
            <w:tcW w:w="12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生态效益指标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绿色防控覆盖率（%）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≥29%</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统防统治覆盖率（%）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≥38%</w:t>
            </w:r>
          </w:p>
        </w:tc>
      </w:tr>
      <w:tr w:rsidR="00144B56">
        <w:trPr>
          <w:trHeight w:val="800"/>
        </w:trPr>
        <w:tc>
          <w:tcPr>
            <w:tcW w:w="8365" w:type="dxa"/>
            <w:gridSpan w:val="5"/>
            <w:tcBorders>
              <w:top w:val="nil"/>
              <w:left w:val="nil"/>
              <w:bottom w:val="single" w:sz="4" w:space="0" w:color="000000"/>
              <w:right w:val="nil"/>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b/>
                <w:color w:val="000000"/>
                <w:sz w:val="32"/>
                <w:szCs w:val="32"/>
              </w:rPr>
            </w:pPr>
            <w:r>
              <w:rPr>
                <w:rFonts w:ascii="宋体" w:eastAsia="宋体" w:hAnsi="宋体" w:cs="宋体" w:hint="eastAsia"/>
                <w:b/>
                <w:color w:val="000000"/>
                <w:kern w:val="0"/>
                <w:sz w:val="32"/>
                <w:szCs w:val="32"/>
              </w:rPr>
              <w:lastRenderedPageBreak/>
              <w:t>中央财政农业生产救灾资金绩效目标表</w:t>
            </w:r>
            <w:r>
              <w:rPr>
                <w:rFonts w:ascii="宋体" w:eastAsia="宋体" w:hAnsi="宋体" w:cs="宋体" w:hint="eastAsia"/>
                <w:b/>
                <w:color w:val="000000"/>
                <w:kern w:val="0"/>
                <w:sz w:val="32"/>
                <w:szCs w:val="32"/>
              </w:rPr>
              <w:br/>
              <w:t>(2019年度)</w:t>
            </w:r>
          </w:p>
        </w:tc>
      </w:tr>
      <w:tr w:rsidR="00144B56">
        <w:trPr>
          <w:trHeight w:val="288"/>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转移支付名称</w:t>
            </w:r>
          </w:p>
        </w:tc>
        <w:tc>
          <w:tcPr>
            <w:tcW w:w="6685"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2019年中央财政农业生产救灾（克州）</w:t>
            </w:r>
          </w:p>
        </w:tc>
      </w:tr>
      <w:tr w:rsidR="00144B56">
        <w:trPr>
          <w:trHeight w:val="500"/>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中央主管部门</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财政部、农业农村部</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实施期限</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2019年</w:t>
            </w:r>
          </w:p>
        </w:tc>
      </w:tr>
      <w:tr w:rsidR="00144B56">
        <w:trPr>
          <w:trHeight w:val="500"/>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省级财政部门</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新疆维吾尔自治区财政厅</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省级主管部门</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自治区农业农村厅</w:t>
            </w:r>
          </w:p>
        </w:tc>
      </w:tr>
      <w:tr w:rsidR="00144B56">
        <w:trPr>
          <w:trHeight w:val="500"/>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实施单位</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克州农技中心及相关市县农技中心</w:t>
            </w:r>
          </w:p>
        </w:tc>
      </w:tr>
      <w:tr w:rsidR="00144B56">
        <w:trPr>
          <w:trHeight w:val="288"/>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资金情况</w:t>
            </w:r>
            <w:r>
              <w:rPr>
                <w:rFonts w:ascii="宋体" w:eastAsia="宋体" w:hAnsi="宋体" w:cs="宋体" w:hint="eastAsia"/>
                <w:color w:val="000000"/>
                <w:kern w:val="0"/>
                <w:sz w:val="18"/>
                <w:szCs w:val="18"/>
              </w:rPr>
              <w:br/>
              <w:t>（万元）</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A3063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年度金额：</w:t>
            </w:r>
          </w:p>
        </w:tc>
        <w:tc>
          <w:tcPr>
            <w:tcW w:w="486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50</w:t>
            </w:r>
          </w:p>
        </w:tc>
      </w:tr>
      <w:tr w:rsidR="00144B56">
        <w:trPr>
          <w:trHeight w:val="288"/>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0105FE" w:rsidP="00A3063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其中:</w:t>
            </w:r>
            <w:r w:rsidR="00AA525D">
              <w:rPr>
                <w:rFonts w:ascii="宋体" w:eastAsia="宋体" w:hAnsi="宋体" w:cs="宋体" w:hint="eastAsia"/>
                <w:color w:val="000000"/>
                <w:kern w:val="0"/>
                <w:sz w:val="18"/>
                <w:szCs w:val="18"/>
              </w:rPr>
              <w:t>中央补助</w:t>
            </w:r>
          </w:p>
        </w:tc>
        <w:tc>
          <w:tcPr>
            <w:tcW w:w="486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50</w:t>
            </w:r>
          </w:p>
        </w:tc>
      </w:tr>
      <w:tr w:rsidR="00144B56">
        <w:trPr>
          <w:trHeight w:val="288"/>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地方资金</w:t>
            </w:r>
          </w:p>
        </w:tc>
        <w:tc>
          <w:tcPr>
            <w:tcW w:w="486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right"/>
              <w:rPr>
                <w:rFonts w:ascii="宋体" w:eastAsia="宋体" w:hAnsi="宋体" w:cs="宋体"/>
                <w:color w:val="000000"/>
                <w:sz w:val="18"/>
                <w:szCs w:val="18"/>
              </w:rPr>
            </w:pPr>
          </w:p>
        </w:tc>
      </w:tr>
      <w:tr w:rsidR="00144B56">
        <w:trPr>
          <w:trHeight w:val="1620"/>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年度目标</w:t>
            </w:r>
          </w:p>
        </w:tc>
        <w:tc>
          <w:tcPr>
            <w:tcW w:w="6685"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目标1：加强迁飞行、流行性、爆发性重大病虫监测预报，准确发布预报预警信息</w:t>
            </w:r>
            <w:r>
              <w:rPr>
                <w:rFonts w:ascii="宋体" w:eastAsia="宋体" w:hAnsi="宋体" w:cs="宋体" w:hint="eastAsia"/>
                <w:color w:val="000000"/>
                <w:kern w:val="0"/>
                <w:sz w:val="18"/>
                <w:szCs w:val="18"/>
              </w:rPr>
              <w:br/>
              <w:t>目标2：开展农作物病虫疫情防控工作，准确重大病虫不大面积爆发成灾，提高绿色防控，统筹防治覆盖率</w:t>
            </w:r>
            <w:r>
              <w:rPr>
                <w:rFonts w:ascii="宋体" w:eastAsia="宋体" w:hAnsi="宋体" w:cs="宋体" w:hint="eastAsia"/>
                <w:color w:val="000000"/>
                <w:kern w:val="0"/>
                <w:sz w:val="18"/>
                <w:szCs w:val="18"/>
              </w:rPr>
              <w:br/>
              <w:t>目标3：开展重大植物疫情的监测阻截和防控</w:t>
            </w:r>
          </w:p>
        </w:tc>
      </w:tr>
      <w:tr w:rsidR="00144B56">
        <w:trPr>
          <w:trHeight w:val="288"/>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一级指标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二级指标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三级指标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指标值</w:t>
            </w:r>
          </w:p>
        </w:tc>
      </w:tr>
      <w:tr w:rsidR="00144B56">
        <w:trPr>
          <w:trHeight w:val="864"/>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绩效指标</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产出指标</w:t>
            </w:r>
          </w:p>
        </w:tc>
        <w:tc>
          <w:tcPr>
            <w:tcW w:w="1224" w:type="dxa"/>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数量指标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仿宋_GB2312" w:hAnsi="仿宋_GB2312" w:cs="仿宋_GB2312" w:hint="eastAsia"/>
                <w:color w:val="000000"/>
                <w:kern w:val="0"/>
                <w:sz w:val="20"/>
                <w:szCs w:val="20"/>
              </w:rPr>
              <w:t>开展全国农作物病虫害测报工作的区域站数量（个）</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1</w:t>
            </w:r>
          </w:p>
        </w:tc>
      </w:tr>
      <w:tr w:rsidR="00144B56">
        <w:trPr>
          <w:trHeight w:val="864"/>
        </w:trPr>
        <w:tc>
          <w:tcPr>
            <w:tcW w:w="1680"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pPr>
              <w:widowControl/>
              <w:jc w:val="center"/>
              <w:textAlignment w:val="center"/>
              <w:rPr>
                <w:rFonts w:ascii="宋体" w:eastAsia="宋体" w:hAnsi="宋体" w:cs="宋体"/>
                <w:color w:val="000000"/>
                <w:kern w:val="0"/>
                <w:sz w:val="18"/>
                <w:szCs w:val="18"/>
              </w:rPr>
            </w:pPr>
          </w:p>
        </w:tc>
        <w:tc>
          <w:tcPr>
            <w:tcW w:w="18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pPr>
              <w:widowControl/>
              <w:jc w:val="center"/>
              <w:textAlignment w:val="center"/>
              <w:rPr>
                <w:rFonts w:ascii="宋体" w:eastAsia="宋体" w:hAnsi="宋体" w:cs="宋体"/>
                <w:color w:val="000000"/>
                <w:kern w:val="0"/>
                <w:sz w:val="18"/>
                <w:szCs w:val="18"/>
              </w:rPr>
            </w:pPr>
          </w:p>
        </w:tc>
        <w:tc>
          <w:tcPr>
            <w:tcW w:w="12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pPr>
              <w:widowControl/>
              <w:jc w:val="center"/>
              <w:textAlignment w:val="center"/>
              <w:rPr>
                <w:rFonts w:ascii="宋体" w:eastAsia="宋体" w:hAnsi="宋体" w:cs="宋体"/>
                <w:color w:val="000000"/>
                <w:kern w:val="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建立性诱自动计数监测工具示范点个数（个）</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1</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仿宋_GB2312" w:hAnsi="仿宋_GB2312" w:cs="仿宋_GB2312" w:hint="eastAsia"/>
                <w:color w:val="000000"/>
                <w:kern w:val="0"/>
                <w:sz w:val="20"/>
                <w:szCs w:val="20"/>
              </w:rPr>
              <w:t>建立重大植物疫情监测点个数（个）</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5</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绿色防治与统防统治融合示范区面积（亩）</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3000</w:t>
            </w:r>
          </w:p>
        </w:tc>
      </w:tr>
      <w:tr w:rsidR="00144B56">
        <w:trPr>
          <w:trHeight w:val="648"/>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质量指标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小麦、玉米等重大病虫害周报完成率（%）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重大疫情月报完成率（%）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时效指标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年度农作物病虫害防治资金执行率（%）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效益指标</w:t>
            </w:r>
          </w:p>
        </w:tc>
        <w:tc>
          <w:tcPr>
            <w:tcW w:w="12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生态效益指标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绿色防控覆盖率（%）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≥29%</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统防统治覆盖率（%）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≥38%</w:t>
            </w:r>
          </w:p>
        </w:tc>
      </w:tr>
    </w:tbl>
    <w:p w:rsidR="00144B56" w:rsidRDefault="00144B56">
      <w:pPr>
        <w:sectPr w:rsidR="00144B56">
          <w:pgSz w:w="11906" w:h="16838"/>
          <w:pgMar w:top="1440" w:right="1800" w:bottom="1440" w:left="1800" w:header="851" w:footer="992" w:gutter="0"/>
          <w:cols w:space="425"/>
          <w:docGrid w:type="lines" w:linePitch="312"/>
        </w:sectPr>
      </w:pPr>
    </w:p>
    <w:tbl>
      <w:tblPr>
        <w:tblW w:w="8365" w:type="dxa"/>
        <w:tblCellMar>
          <w:left w:w="0" w:type="dxa"/>
          <w:right w:w="0" w:type="dxa"/>
        </w:tblCellMar>
        <w:tblLook w:val="04A0"/>
      </w:tblPr>
      <w:tblGrid>
        <w:gridCol w:w="1680"/>
        <w:gridCol w:w="1824"/>
        <w:gridCol w:w="1224"/>
        <w:gridCol w:w="1740"/>
        <w:gridCol w:w="1897"/>
      </w:tblGrid>
      <w:tr w:rsidR="00144B56">
        <w:trPr>
          <w:trHeight w:val="800"/>
        </w:trPr>
        <w:tc>
          <w:tcPr>
            <w:tcW w:w="8365" w:type="dxa"/>
            <w:gridSpan w:val="5"/>
            <w:tcBorders>
              <w:top w:val="nil"/>
              <w:left w:val="nil"/>
              <w:bottom w:val="single" w:sz="4" w:space="0" w:color="000000"/>
              <w:right w:val="nil"/>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b/>
                <w:color w:val="000000"/>
                <w:sz w:val="32"/>
                <w:szCs w:val="32"/>
              </w:rPr>
            </w:pPr>
            <w:r>
              <w:rPr>
                <w:rFonts w:ascii="宋体" w:eastAsia="宋体" w:hAnsi="宋体" w:cs="宋体" w:hint="eastAsia"/>
                <w:b/>
                <w:color w:val="000000"/>
                <w:kern w:val="0"/>
                <w:sz w:val="32"/>
                <w:szCs w:val="32"/>
              </w:rPr>
              <w:lastRenderedPageBreak/>
              <w:t>中央财政农业生产救灾资金绩效目标表</w:t>
            </w:r>
            <w:r>
              <w:rPr>
                <w:rFonts w:ascii="宋体" w:eastAsia="宋体" w:hAnsi="宋体" w:cs="宋体" w:hint="eastAsia"/>
                <w:b/>
                <w:color w:val="000000"/>
                <w:kern w:val="0"/>
                <w:sz w:val="32"/>
                <w:szCs w:val="32"/>
              </w:rPr>
              <w:br/>
              <w:t>(2019年度)</w:t>
            </w:r>
          </w:p>
        </w:tc>
      </w:tr>
      <w:tr w:rsidR="00144B56">
        <w:trPr>
          <w:trHeight w:val="288"/>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转移支付名称</w:t>
            </w:r>
          </w:p>
        </w:tc>
        <w:tc>
          <w:tcPr>
            <w:tcW w:w="6685"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2019年中央财政农业生产救灾（博州）</w:t>
            </w:r>
          </w:p>
        </w:tc>
      </w:tr>
      <w:tr w:rsidR="00144B56">
        <w:trPr>
          <w:trHeight w:val="500"/>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中央主管部门</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财政部、农业农村部</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实施期限</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2019年</w:t>
            </w:r>
          </w:p>
        </w:tc>
      </w:tr>
      <w:tr w:rsidR="00144B56">
        <w:trPr>
          <w:trHeight w:val="500"/>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省级财政部门</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新疆维吾尔自治区财政厅</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省级主管部门</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自治区农业农村厅</w:t>
            </w:r>
          </w:p>
        </w:tc>
      </w:tr>
      <w:tr w:rsidR="00144B56">
        <w:trPr>
          <w:trHeight w:val="500"/>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实施单位</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博州农技中心及相关市县农技中心</w:t>
            </w:r>
          </w:p>
        </w:tc>
      </w:tr>
      <w:tr w:rsidR="00144B56">
        <w:trPr>
          <w:trHeight w:val="288"/>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资金情况</w:t>
            </w:r>
            <w:r>
              <w:rPr>
                <w:rFonts w:ascii="宋体" w:eastAsia="宋体" w:hAnsi="宋体" w:cs="宋体" w:hint="eastAsia"/>
                <w:color w:val="000000"/>
                <w:kern w:val="0"/>
                <w:sz w:val="18"/>
                <w:szCs w:val="18"/>
              </w:rPr>
              <w:br/>
              <w:t>（万元）</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A3063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年度金额：</w:t>
            </w:r>
          </w:p>
        </w:tc>
        <w:tc>
          <w:tcPr>
            <w:tcW w:w="486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80</w:t>
            </w:r>
          </w:p>
        </w:tc>
      </w:tr>
      <w:tr w:rsidR="00144B56">
        <w:trPr>
          <w:trHeight w:val="288"/>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0105FE" w:rsidP="00A3063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其中:</w:t>
            </w:r>
            <w:r w:rsidR="00AA525D">
              <w:rPr>
                <w:rFonts w:ascii="宋体" w:eastAsia="宋体" w:hAnsi="宋体" w:cs="宋体" w:hint="eastAsia"/>
                <w:color w:val="000000"/>
                <w:kern w:val="0"/>
                <w:sz w:val="18"/>
                <w:szCs w:val="18"/>
              </w:rPr>
              <w:t>中央补助</w:t>
            </w:r>
          </w:p>
        </w:tc>
        <w:tc>
          <w:tcPr>
            <w:tcW w:w="486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80</w:t>
            </w:r>
          </w:p>
        </w:tc>
      </w:tr>
      <w:tr w:rsidR="00144B56">
        <w:trPr>
          <w:trHeight w:val="288"/>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地方资金</w:t>
            </w:r>
          </w:p>
        </w:tc>
        <w:tc>
          <w:tcPr>
            <w:tcW w:w="486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right"/>
              <w:rPr>
                <w:rFonts w:ascii="宋体" w:eastAsia="宋体" w:hAnsi="宋体" w:cs="宋体"/>
                <w:color w:val="000000"/>
                <w:sz w:val="18"/>
                <w:szCs w:val="18"/>
              </w:rPr>
            </w:pPr>
          </w:p>
        </w:tc>
      </w:tr>
      <w:tr w:rsidR="00144B56">
        <w:trPr>
          <w:trHeight w:val="1620"/>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年度目标</w:t>
            </w:r>
          </w:p>
        </w:tc>
        <w:tc>
          <w:tcPr>
            <w:tcW w:w="6685"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目标1：加强迁飞行、流行性、爆发性重大病虫监测预报，准确发布预报预警信息</w:t>
            </w:r>
            <w:r>
              <w:rPr>
                <w:rFonts w:ascii="宋体" w:eastAsia="宋体" w:hAnsi="宋体" w:cs="宋体" w:hint="eastAsia"/>
                <w:color w:val="000000"/>
                <w:kern w:val="0"/>
                <w:sz w:val="18"/>
                <w:szCs w:val="18"/>
              </w:rPr>
              <w:br/>
              <w:t>目标2：开展农作物病虫疫情防控工作，准确重大病虫不大面积爆发成灾，提高绿色防控，统筹防治覆盖率</w:t>
            </w:r>
            <w:r>
              <w:rPr>
                <w:rFonts w:ascii="宋体" w:eastAsia="宋体" w:hAnsi="宋体" w:cs="宋体" w:hint="eastAsia"/>
                <w:color w:val="000000"/>
                <w:kern w:val="0"/>
                <w:sz w:val="18"/>
                <w:szCs w:val="18"/>
              </w:rPr>
              <w:br/>
              <w:t>目标3：开展重大植物疫情的监测阻截和防控</w:t>
            </w:r>
          </w:p>
        </w:tc>
      </w:tr>
      <w:tr w:rsidR="00144B56">
        <w:trPr>
          <w:trHeight w:val="288"/>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一级指标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二级指标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三级指标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指标值</w:t>
            </w:r>
          </w:p>
        </w:tc>
      </w:tr>
      <w:tr w:rsidR="00144B56">
        <w:trPr>
          <w:trHeight w:val="864"/>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绩效指标</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产出指标</w:t>
            </w:r>
          </w:p>
        </w:tc>
        <w:tc>
          <w:tcPr>
            <w:tcW w:w="1224" w:type="dxa"/>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数量指标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仿宋_GB2312" w:hAnsi="仿宋_GB2312" w:cs="仿宋_GB2312" w:hint="eastAsia"/>
                <w:color w:val="000000"/>
                <w:kern w:val="0"/>
                <w:sz w:val="20"/>
                <w:szCs w:val="20"/>
              </w:rPr>
              <w:t>开展全国农作物病虫害测报工作的区域站数量（个）</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3</w:t>
            </w:r>
          </w:p>
        </w:tc>
      </w:tr>
      <w:tr w:rsidR="00144B56">
        <w:trPr>
          <w:trHeight w:val="864"/>
        </w:trPr>
        <w:tc>
          <w:tcPr>
            <w:tcW w:w="1680"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pPr>
              <w:widowControl/>
              <w:jc w:val="center"/>
              <w:textAlignment w:val="center"/>
              <w:rPr>
                <w:rFonts w:ascii="宋体" w:eastAsia="宋体" w:hAnsi="宋体" w:cs="宋体"/>
                <w:color w:val="000000"/>
                <w:kern w:val="0"/>
                <w:sz w:val="18"/>
                <w:szCs w:val="18"/>
              </w:rPr>
            </w:pPr>
          </w:p>
        </w:tc>
        <w:tc>
          <w:tcPr>
            <w:tcW w:w="18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pPr>
              <w:widowControl/>
              <w:jc w:val="center"/>
              <w:textAlignment w:val="center"/>
              <w:rPr>
                <w:rFonts w:ascii="宋体" w:eastAsia="宋体" w:hAnsi="宋体" w:cs="宋体"/>
                <w:color w:val="000000"/>
                <w:kern w:val="0"/>
                <w:sz w:val="18"/>
                <w:szCs w:val="18"/>
              </w:rPr>
            </w:pPr>
          </w:p>
        </w:tc>
        <w:tc>
          <w:tcPr>
            <w:tcW w:w="12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pPr>
              <w:widowControl/>
              <w:jc w:val="center"/>
              <w:textAlignment w:val="center"/>
              <w:rPr>
                <w:rFonts w:ascii="宋体" w:eastAsia="宋体" w:hAnsi="宋体" w:cs="宋体"/>
                <w:color w:val="000000"/>
                <w:kern w:val="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建立性诱自动计数监测工具示范点个数（个）</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2</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建立农药减量控害试点个数（个）</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1</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农药减量控害试点面积（亩）</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1000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仿宋_GB2312" w:hAnsi="仿宋_GB2312" w:cs="仿宋_GB2312" w:hint="eastAsia"/>
                <w:color w:val="000000"/>
                <w:kern w:val="0"/>
                <w:sz w:val="20"/>
                <w:szCs w:val="20"/>
              </w:rPr>
              <w:t>建立重大植物疫情监测点个数（个）</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5</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绿色防治与统防统治融合示范区面积（亩）</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2000</w:t>
            </w:r>
          </w:p>
        </w:tc>
      </w:tr>
      <w:tr w:rsidR="00144B56">
        <w:trPr>
          <w:trHeight w:val="648"/>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质量指标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小麦、玉米等重大病虫害周报完成率（%）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重大疫情月报完成率（%）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时效指标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年度农作物病虫害防治资金执行率（%）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效益指标</w:t>
            </w:r>
          </w:p>
        </w:tc>
        <w:tc>
          <w:tcPr>
            <w:tcW w:w="12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生态效益指标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绿色防控覆盖率（%）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≥29%</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统防统治覆盖率（%）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≥38%</w:t>
            </w:r>
          </w:p>
        </w:tc>
      </w:tr>
      <w:tr w:rsidR="00144B56">
        <w:trPr>
          <w:trHeight w:val="800"/>
        </w:trPr>
        <w:tc>
          <w:tcPr>
            <w:tcW w:w="8365" w:type="dxa"/>
            <w:gridSpan w:val="5"/>
            <w:tcBorders>
              <w:top w:val="nil"/>
              <w:left w:val="nil"/>
              <w:bottom w:val="single" w:sz="4" w:space="0" w:color="000000"/>
              <w:right w:val="nil"/>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b/>
                <w:color w:val="000000"/>
                <w:sz w:val="32"/>
                <w:szCs w:val="32"/>
              </w:rPr>
            </w:pPr>
            <w:r>
              <w:rPr>
                <w:rFonts w:ascii="宋体" w:eastAsia="宋体" w:hAnsi="宋体" w:cs="宋体" w:hint="eastAsia"/>
                <w:b/>
                <w:color w:val="000000"/>
                <w:kern w:val="0"/>
                <w:sz w:val="32"/>
                <w:szCs w:val="32"/>
              </w:rPr>
              <w:lastRenderedPageBreak/>
              <w:t>中央财政农业生产救灾资金绩效目标表</w:t>
            </w:r>
            <w:r>
              <w:rPr>
                <w:rFonts w:ascii="宋体" w:eastAsia="宋体" w:hAnsi="宋体" w:cs="宋体" w:hint="eastAsia"/>
                <w:b/>
                <w:color w:val="000000"/>
                <w:kern w:val="0"/>
                <w:sz w:val="32"/>
                <w:szCs w:val="32"/>
              </w:rPr>
              <w:br/>
              <w:t>(2019年度)</w:t>
            </w:r>
          </w:p>
        </w:tc>
      </w:tr>
      <w:tr w:rsidR="00144B56">
        <w:trPr>
          <w:trHeight w:val="288"/>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转移支付名称</w:t>
            </w:r>
          </w:p>
        </w:tc>
        <w:tc>
          <w:tcPr>
            <w:tcW w:w="6685"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2019年中央财政农业生产救灾（哈密市）</w:t>
            </w:r>
          </w:p>
        </w:tc>
      </w:tr>
      <w:tr w:rsidR="00144B56">
        <w:trPr>
          <w:trHeight w:val="500"/>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中央主管部门</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财政部、农业农村部</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实施期限</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2019年</w:t>
            </w:r>
          </w:p>
        </w:tc>
      </w:tr>
      <w:tr w:rsidR="00144B56">
        <w:trPr>
          <w:trHeight w:val="500"/>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省级财政部门</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新疆维吾尔自治区财政厅</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省级主管部门</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自治区农业农村厅</w:t>
            </w:r>
          </w:p>
        </w:tc>
      </w:tr>
      <w:tr w:rsidR="00144B56">
        <w:trPr>
          <w:trHeight w:val="500"/>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实施单位</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哈密市农技中心、巴里坤县农技中心</w:t>
            </w:r>
          </w:p>
        </w:tc>
      </w:tr>
      <w:tr w:rsidR="00144B56">
        <w:trPr>
          <w:trHeight w:val="288"/>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资金情况</w:t>
            </w:r>
            <w:r>
              <w:rPr>
                <w:rFonts w:ascii="宋体" w:eastAsia="宋体" w:hAnsi="宋体" w:cs="宋体" w:hint="eastAsia"/>
                <w:color w:val="000000"/>
                <w:kern w:val="0"/>
                <w:sz w:val="18"/>
                <w:szCs w:val="18"/>
              </w:rPr>
              <w:br/>
              <w:t>（万元）</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A3063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年度金额：</w:t>
            </w:r>
          </w:p>
        </w:tc>
        <w:tc>
          <w:tcPr>
            <w:tcW w:w="486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40</w:t>
            </w:r>
          </w:p>
        </w:tc>
      </w:tr>
      <w:tr w:rsidR="00144B56">
        <w:trPr>
          <w:trHeight w:val="288"/>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A3063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其中</w:t>
            </w:r>
            <w:r w:rsidR="000105FE">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中央补助</w:t>
            </w:r>
          </w:p>
        </w:tc>
        <w:tc>
          <w:tcPr>
            <w:tcW w:w="486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40</w:t>
            </w:r>
          </w:p>
        </w:tc>
      </w:tr>
      <w:tr w:rsidR="00144B56">
        <w:trPr>
          <w:trHeight w:val="288"/>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地方资金</w:t>
            </w:r>
          </w:p>
        </w:tc>
        <w:tc>
          <w:tcPr>
            <w:tcW w:w="486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right"/>
              <w:rPr>
                <w:rFonts w:ascii="宋体" w:eastAsia="宋体" w:hAnsi="宋体" w:cs="宋体"/>
                <w:color w:val="000000"/>
                <w:sz w:val="18"/>
                <w:szCs w:val="18"/>
              </w:rPr>
            </w:pPr>
          </w:p>
        </w:tc>
      </w:tr>
      <w:tr w:rsidR="00144B56">
        <w:trPr>
          <w:trHeight w:val="1620"/>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年度目标</w:t>
            </w:r>
          </w:p>
        </w:tc>
        <w:tc>
          <w:tcPr>
            <w:tcW w:w="6685"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目标1：加强迁飞行、流行性、爆发性重大病虫监测预报，准确发布预报预警信息</w:t>
            </w:r>
            <w:r>
              <w:rPr>
                <w:rFonts w:ascii="宋体" w:eastAsia="宋体" w:hAnsi="宋体" w:cs="宋体" w:hint="eastAsia"/>
                <w:color w:val="000000"/>
                <w:kern w:val="0"/>
                <w:sz w:val="18"/>
                <w:szCs w:val="18"/>
              </w:rPr>
              <w:br/>
              <w:t>目标2：开展农作物病虫疫情防控工作，准确重大病虫不大面积爆发成灾，提高绿色防控，统筹防治覆盖率</w:t>
            </w:r>
            <w:r>
              <w:rPr>
                <w:rFonts w:ascii="宋体" w:eastAsia="宋体" w:hAnsi="宋体" w:cs="宋体" w:hint="eastAsia"/>
                <w:color w:val="000000"/>
                <w:kern w:val="0"/>
                <w:sz w:val="18"/>
                <w:szCs w:val="18"/>
              </w:rPr>
              <w:br/>
              <w:t>目标3：开展重大植物疫情的监测阻截和防控</w:t>
            </w:r>
          </w:p>
        </w:tc>
      </w:tr>
      <w:tr w:rsidR="00144B56">
        <w:trPr>
          <w:trHeight w:val="288"/>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一级指标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二级指标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三级指标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指标值</w:t>
            </w:r>
          </w:p>
        </w:tc>
      </w:tr>
      <w:tr w:rsidR="00144B56">
        <w:trPr>
          <w:trHeight w:val="864"/>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绩效指标</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产出指标</w:t>
            </w:r>
          </w:p>
        </w:tc>
        <w:tc>
          <w:tcPr>
            <w:tcW w:w="1224" w:type="dxa"/>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数量指标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仿宋_GB2312" w:hAnsi="仿宋_GB2312" w:cs="仿宋_GB2312" w:hint="eastAsia"/>
                <w:color w:val="000000"/>
                <w:kern w:val="0"/>
                <w:sz w:val="20"/>
                <w:szCs w:val="20"/>
              </w:rPr>
              <w:t>开展全国农作物病虫害测报工作的区域站数量（个）</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1</w:t>
            </w:r>
          </w:p>
        </w:tc>
      </w:tr>
      <w:tr w:rsidR="00144B56">
        <w:trPr>
          <w:trHeight w:val="864"/>
        </w:trPr>
        <w:tc>
          <w:tcPr>
            <w:tcW w:w="1680"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pPr>
              <w:widowControl/>
              <w:jc w:val="center"/>
              <w:textAlignment w:val="center"/>
              <w:rPr>
                <w:rFonts w:ascii="宋体" w:eastAsia="宋体" w:hAnsi="宋体" w:cs="宋体"/>
                <w:color w:val="000000"/>
                <w:kern w:val="0"/>
                <w:sz w:val="18"/>
                <w:szCs w:val="18"/>
              </w:rPr>
            </w:pPr>
          </w:p>
        </w:tc>
        <w:tc>
          <w:tcPr>
            <w:tcW w:w="18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pPr>
              <w:widowControl/>
              <w:jc w:val="center"/>
              <w:textAlignment w:val="center"/>
              <w:rPr>
                <w:rFonts w:ascii="宋体" w:eastAsia="宋体" w:hAnsi="宋体" w:cs="宋体"/>
                <w:color w:val="000000"/>
                <w:kern w:val="0"/>
                <w:sz w:val="18"/>
                <w:szCs w:val="18"/>
              </w:rPr>
            </w:pPr>
          </w:p>
        </w:tc>
        <w:tc>
          <w:tcPr>
            <w:tcW w:w="12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pPr>
              <w:widowControl/>
              <w:jc w:val="center"/>
              <w:textAlignment w:val="center"/>
              <w:rPr>
                <w:rFonts w:ascii="宋体" w:eastAsia="宋体" w:hAnsi="宋体" w:cs="宋体"/>
                <w:color w:val="000000"/>
                <w:kern w:val="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建立性诱自动计数监测工具示范点个数（个）</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1</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仿宋_GB2312" w:hAnsi="仿宋_GB2312" w:cs="仿宋_GB2312" w:hint="eastAsia"/>
                <w:color w:val="000000"/>
                <w:kern w:val="0"/>
                <w:sz w:val="20"/>
                <w:szCs w:val="20"/>
              </w:rPr>
              <w:t>建立重大植物疫情监测点个数（个）</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10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绿色防治与统防统治融合示范区面积（亩）</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1000</w:t>
            </w:r>
          </w:p>
        </w:tc>
      </w:tr>
      <w:tr w:rsidR="00144B56">
        <w:trPr>
          <w:trHeight w:val="648"/>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质量指标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小麦、玉米等重大病虫害周报完成率（%）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重大疫情月报完成率（%）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时效指标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年度农作物病虫害防治资金执行率（%）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效益指标</w:t>
            </w:r>
          </w:p>
        </w:tc>
        <w:tc>
          <w:tcPr>
            <w:tcW w:w="12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生态效益指标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绿色防控覆盖率（%）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≥29%</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2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统防统治覆盖率（%）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≥38%</w:t>
            </w:r>
          </w:p>
        </w:tc>
      </w:tr>
    </w:tbl>
    <w:p w:rsidR="00144B56" w:rsidRDefault="00144B56">
      <w:pPr>
        <w:pStyle w:val="3"/>
        <w:ind w:left="0" w:firstLine="0"/>
        <w:sectPr w:rsidR="00144B56">
          <w:pgSz w:w="11906" w:h="16838"/>
          <w:pgMar w:top="1440" w:right="1800" w:bottom="1440" w:left="1800" w:header="851" w:footer="992" w:gutter="0"/>
          <w:cols w:space="425"/>
          <w:docGrid w:type="lines" w:linePitch="312"/>
        </w:sectPr>
      </w:pPr>
    </w:p>
    <w:tbl>
      <w:tblPr>
        <w:tblW w:w="8365" w:type="dxa"/>
        <w:tblCellMar>
          <w:left w:w="0" w:type="dxa"/>
          <w:right w:w="0" w:type="dxa"/>
        </w:tblCellMar>
        <w:tblLook w:val="04A0"/>
      </w:tblPr>
      <w:tblGrid>
        <w:gridCol w:w="1680"/>
        <w:gridCol w:w="1824"/>
        <w:gridCol w:w="1224"/>
        <w:gridCol w:w="1740"/>
        <w:gridCol w:w="1897"/>
      </w:tblGrid>
      <w:tr w:rsidR="00144B56">
        <w:trPr>
          <w:trHeight w:val="800"/>
        </w:trPr>
        <w:tc>
          <w:tcPr>
            <w:tcW w:w="8365" w:type="dxa"/>
            <w:gridSpan w:val="5"/>
            <w:tcBorders>
              <w:top w:val="nil"/>
              <w:left w:val="nil"/>
              <w:bottom w:val="single" w:sz="4" w:space="0" w:color="000000"/>
              <w:right w:val="nil"/>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b/>
                <w:color w:val="000000"/>
                <w:sz w:val="32"/>
                <w:szCs w:val="32"/>
              </w:rPr>
            </w:pPr>
            <w:r>
              <w:rPr>
                <w:rFonts w:ascii="宋体" w:eastAsia="宋体" w:hAnsi="宋体" w:cs="宋体" w:hint="eastAsia"/>
                <w:b/>
                <w:color w:val="000000"/>
                <w:kern w:val="0"/>
                <w:sz w:val="32"/>
                <w:szCs w:val="32"/>
              </w:rPr>
              <w:lastRenderedPageBreak/>
              <w:t>中央财政农业生产救灾资金绩效目标表</w:t>
            </w:r>
            <w:r>
              <w:rPr>
                <w:rFonts w:ascii="宋体" w:eastAsia="宋体" w:hAnsi="宋体" w:cs="宋体" w:hint="eastAsia"/>
                <w:b/>
                <w:color w:val="000000"/>
                <w:kern w:val="0"/>
                <w:sz w:val="32"/>
                <w:szCs w:val="32"/>
              </w:rPr>
              <w:br/>
              <w:t>(2019年度)</w:t>
            </w:r>
          </w:p>
        </w:tc>
      </w:tr>
      <w:tr w:rsidR="00144B56">
        <w:trPr>
          <w:trHeight w:val="288"/>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转移支付名称</w:t>
            </w:r>
          </w:p>
        </w:tc>
        <w:tc>
          <w:tcPr>
            <w:tcW w:w="6685"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2019年中央财政农业生产救灾（昌吉州）</w:t>
            </w:r>
          </w:p>
        </w:tc>
      </w:tr>
      <w:tr w:rsidR="00144B56" w:rsidTr="00E31866">
        <w:trPr>
          <w:trHeight w:val="397"/>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中央主管部门</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财政部、农业农村部</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实施期限</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2019年</w:t>
            </w:r>
          </w:p>
        </w:tc>
      </w:tr>
      <w:tr w:rsidR="00144B56">
        <w:trPr>
          <w:trHeight w:val="500"/>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省级财政部门</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新疆维吾尔自治区财政厅</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省级主管部门</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自治区农业农村厅</w:t>
            </w:r>
          </w:p>
        </w:tc>
      </w:tr>
      <w:tr w:rsidR="00144B56">
        <w:trPr>
          <w:trHeight w:val="500"/>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实施单位</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昌吉州农技中心及相关市县农技中心</w:t>
            </w:r>
          </w:p>
        </w:tc>
      </w:tr>
      <w:tr w:rsidR="00144B56">
        <w:trPr>
          <w:trHeight w:val="288"/>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资金情况</w:t>
            </w:r>
            <w:r>
              <w:rPr>
                <w:rFonts w:ascii="宋体" w:eastAsia="宋体" w:hAnsi="宋体" w:cs="宋体" w:hint="eastAsia"/>
                <w:color w:val="000000"/>
                <w:kern w:val="0"/>
                <w:sz w:val="18"/>
                <w:szCs w:val="18"/>
              </w:rPr>
              <w:br/>
              <w:t>（万元）</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A3063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年度金额：</w:t>
            </w:r>
          </w:p>
        </w:tc>
        <w:tc>
          <w:tcPr>
            <w:tcW w:w="486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215</w:t>
            </w:r>
          </w:p>
        </w:tc>
      </w:tr>
      <w:tr w:rsidR="00144B56">
        <w:trPr>
          <w:trHeight w:val="288"/>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A3063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其中</w:t>
            </w:r>
            <w:r w:rsidR="00CD3F5B">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中央补助</w:t>
            </w:r>
          </w:p>
        </w:tc>
        <w:tc>
          <w:tcPr>
            <w:tcW w:w="486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215</w:t>
            </w:r>
          </w:p>
        </w:tc>
      </w:tr>
      <w:tr w:rsidR="00144B56">
        <w:trPr>
          <w:trHeight w:val="288"/>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地方资金</w:t>
            </w:r>
          </w:p>
        </w:tc>
        <w:tc>
          <w:tcPr>
            <w:tcW w:w="486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right"/>
              <w:rPr>
                <w:rFonts w:ascii="宋体" w:eastAsia="宋体" w:hAnsi="宋体" w:cs="宋体"/>
                <w:color w:val="000000"/>
                <w:sz w:val="18"/>
                <w:szCs w:val="18"/>
              </w:rPr>
            </w:pPr>
          </w:p>
        </w:tc>
      </w:tr>
      <w:tr w:rsidR="00144B56">
        <w:trPr>
          <w:trHeight w:val="1620"/>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年度目标</w:t>
            </w:r>
          </w:p>
        </w:tc>
        <w:tc>
          <w:tcPr>
            <w:tcW w:w="6685"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目标1：加强迁飞行、流行性、爆发性重大病虫监测预报，准确发布预报预警信息</w:t>
            </w:r>
            <w:r>
              <w:rPr>
                <w:rFonts w:ascii="宋体" w:eastAsia="宋体" w:hAnsi="宋体" w:cs="宋体" w:hint="eastAsia"/>
                <w:color w:val="000000"/>
                <w:kern w:val="0"/>
                <w:sz w:val="18"/>
                <w:szCs w:val="18"/>
              </w:rPr>
              <w:br/>
              <w:t>目标2：开展农作物病虫疫情防控工作，准确重大病虫不大面积爆发成灾，提高绿色防控，统筹防治覆盖率</w:t>
            </w:r>
            <w:r>
              <w:rPr>
                <w:rFonts w:ascii="宋体" w:eastAsia="宋体" w:hAnsi="宋体" w:cs="宋体" w:hint="eastAsia"/>
                <w:color w:val="000000"/>
                <w:kern w:val="0"/>
                <w:sz w:val="18"/>
                <w:szCs w:val="18"/>
              </w:rPr>
              <w:br/>
              <w:t>目标3：开展重大植物疫情的监测阻截和防控</w:t>
            </w:r>
          </w:p>
        </w:tc>
      </w:tr>
      <w:tr w:rsidR="00144B56">
        <w:trPr>
          <w:trHeight w:val="288"/>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一级指标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二级指标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三级指标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指标值</w:t>
            </w:r>
          </w:p>
        </w:tc>
      </w:tr>
      <w:tr w:rsidR="00144B56">
        <w:trPr>
          <w:trHeight w:val="864"/>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绩效指标</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产出指标</w:t>
            </w:r>
          </w:p>
        </w:tc>
        <w:tc>
          <w:tcPr>
            <w:tcW w:w="1224" w:type="dxa"/>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数量指标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仿宋_GB2312" w:hAnsi="仿宋_GB2312" w:cs="仿宋_GB2312" w:hint="eastAsia"/>
                <w:color w:val="000000"/>
                <w:kern w:val="0"/>
                <w:sz w:val="20"/>
                <w:szCs w:val="20"/>
              </w:rPr>
              <w:t>开展全国农作物病虫害测报工作的区域站数量（个）</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5</w:t>
            </w:r>
          </w:p>
        </w:tc>
      </w:tr>
      <w:tr w:rsidR="00144B56">
        <w:trPr>
          <w:trHeight w:val="864"/>
        </w:trPr>
        <w:tc>
          <w:tcPr>
            <w:tcW w:w="1680"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widowControl/>
              <w:spacing w:line="200" w:lineRule="exact"/>
              <w:jc w:val="center"/>
              <w:textAlignment w:val="center"/>
              <w:rPr>
                <w:rFonts w:ascii="宋体" w:eastAsia="宋体" w:hAnsi="宋体" w:cs="宋体"/>
                <w:color w:val="000000"/>
                <w:kern w:val="0"/>
                <w:sz w:val="18"/>
                <w:szCs w:val="18"/>
              </w:rPr>
            </w:pPr>
          </w:p>
        </w:tc>
        <w:tc>
          <w:tcPr>
            <w:tcW w:w="18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widowControl/>
              <w:spacing w:line="200" w:lineRule="exact"/>
              <w:jc w:val="center"/>
              <w:textAlignment w:val="center"/>
              <w:rPr>
                <w:rFonts w:ascii="宋体" w:eastAsia="宋体" w:hAnsi="宋体" w:cs="宋体"/>
                <w:color w:val="000000"/>
                <w:kern w:val="0"/>
                <w:sz w:val="18"/>
                <w:szCs w:val="18"/>
              </w:rPr>
            </w:pPr>
          </w:p>
        </w:tc>
        <w:tc>
          <w:tcPr>
            <w:tcW w:w="12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widowControl/>
              <w:spacing w:line="200" w:lineRule="exact"/>
              <w:jc w:val="center"/>
              <w:textAlignment w:val="center"/>
              <w:rPr>
                <w:rFonts w:ascii="宋体" w:eastAsia="宋体" w:hAnsi="宋体" w:cs="宋体"/>
                <w:color w:val="000000"/>
                <w:kern w:val="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建立性诱自动计数监测工具示范点个数（个）</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3</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2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建立农药减量控害试点个数（个）</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3</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2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农药减量控害试点面积（亩）</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3000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2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仿宋_GB2312" w:hAnsi="仿宋_GB2312" w:cs="仿宋_GB2312" w:hint="eastAsia"/>
                <w:color w:val="000000"/>
                <w:kern w:val="0"/>
                <w:sz w:val="20"/>
                <w:szCs w:val="20"/>
              </w:rPr>
              <w:t>建立重大植物疫情监测点个数（个）</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40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224" w:type="dxa"/>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重大植物疫情封锁防控示范区面积（亩）</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1000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224" w:type="dxa"/>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绿色防治与统防统治融合示范区面积（亩）</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5000</w:t>
            </w:r>
          </w:p>
        </w:tc>
      </w:tr>
      <w:tr w:rsidR="00144B56">
        <w:trPr>
          <w:trHeight w:val="648"/>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2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质量指标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小麦、玉米等重大病虫害周报完成率（%）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2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重大疫情月报完成率（%）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时效指标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年度农作物病虫害防治资金执行率（%）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效益指标</w:t>
            </w:r>
          </w:p>
        </w:tc>
        <w:tc>
          <w:tcPr>
            <w:tcW w:w="12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生态效益指标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绿色防控覆盖率（%）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≥29%</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2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统防统治覆盖率（%）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≥38%</w:t>
            </w:r>
          </w:p>
        </w:tc>
      </w:tr>
    </w:tbl>
    <w:p w:rsidR="00144B56" w:rsidRDefault="00144B56">
      <w:pPr>
        <w:sectPr w:rsidR="00144B56">
          <w:pgSz w:w="11906" w:h="16838"/>
          <w:pgMar w:top="1440" w:right="1800" w:bottom="1440" w:left="1800" w:header="851" w:footer="992" w:gutter="0"/>
          <w:cols w:space="425"/>
          <w:docGrid w:type="lines" w:linePitch="312"/>
        </w:sectPr>
      </w:pPr>
    </w:p>
    <w:tbl>
      <w:tblPr>
        <w:tblW w:w="8365" w:type="dxa"/>
        <w:tblCellMar>
          <w:left w:w="0" w:type="dxa"/>
          <w:right w:w="0" w:type="dxa"/>
        </w:tblCellMar>
        <w:tblLook w:val="04A0"/>
      </w:tblPr>
      <w:tblGrid>
        <w:gridCol w:w="1680"/>
        <w:gridCol w:w="1824"/>
        <w:gridCol w:w="1224"/>
        <w:gridCol w:w="1740"/>
        <w:gridCol w:w="1897"/>
      </w:tblGrid>
      <w:tr w:rsidR="00144B56">
        <w:trPr>
          <w:trHeight w:val="800"/>
        </w:trPr>
        <w:tc>
          <w:tcPr>
            <w:tcW w:w="8365" w:type="dxa"/>
            <w:gridSpan w:val="5"/>
            <w:tcBorders>
              <w:top w:val="nil"/>
              <w:left w:val="nil"/>
              <w:bottom w:val="single" w:sz="4" w:space="0" w:color="000000"/>
              <w:right w:val="nil"/>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b/>
                <w:color w:val="000000"/>
                <w:sz w:val="32"/>
                <w:szCs w:val="32"/>
              </w:rPr>
            </w:pPr>
            <w:r>
              <w:rPr>
                <w:rFonts w:ascii="宋体" w:eastAsia="宋体" w:hAnsi="宋体" w:cs="宋体" w:hint="eastAsia"/>
                <w:b/>
                <w:color w:val="000000"/>
                <w:kern w:val="0"/>
                <w:sz w:val="32"/>
                <w:szCs w:val="32"/>
              </w:rPr>
              <w:lastRenderedPageBreak/>
              <w:t>中央财政农业生产救灾资金绩效目标表</w:t>
            </w:r>
            <w:r>
              <w:rPr>
                <w:rFonts w:ascii="宋体" w:eastAsia="宋体" w:hAnsi="宋体" w:cs="宋体" w:hint="eastAsia"/>
                <w:b/>
                <w:color w:val="000000"/>
                <w:kern w:val="0"/>
                <w:sz w:val="32"/>
                <w:szCs w:val="32"/>
              </w:rPr>
              <w:br/>
              <w:t>(2019年度)</w:t>
            </w:r>
          </w:p>
        </w:tc>
      </w:tr>
      <w:tr w:rsidR="00144B56">
        <w:trPr>
          <w:trHeight w:val="288"/>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转移支付名称</w:t>
            </w:r>
          </w:p>
        </w:tc>
        <w:tc>
          <w:tcPr>
            <w:tcW w:w="6685"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2019年中央财政农业生产救灾（塔城地区）</w:t>
            </w:r>
          </w:p>
        </w:tc>
      </w:tr>
      <w:tr w:rsidR="00144B56">
        <w:trPr>
          <w:trHeight w:val="500"/>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中央主管部门</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财政部、农业农村部</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实施期限</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2019年</w:t>
            </w:r>
          </w:p>
        </w:tc>
      </w:tr>
      <w:tr w:rsidR="00144B56">
        <w:trPr>
          <w:trHeight w:val="500"/>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省级财政部门</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新疆维吾尔自治区财政厅</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省级主管部门</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自治区农业农村厅</w:t>
            </w:r>
          </w:p>
        </w:tc>
      </w:tr>
      <w:tr w:rsidR="00144B56">
        <w:trPr>
          <w:trHeight w:val="500"/>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实施单位</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塔城地区农技中心及相关市县农技中心</w:t>
            </w:r>
          </w:p>
        </w:tc>
      </w:tr>
      <w:tr w:rsidR="00144B56">
        <w:trPr>
          <w:trHeight w:val="288"/>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资金情况</w:t>
            </w:r>
            <w:r>
              <w:rPr>
                <w:rFonts w:ascii="宋体" w:eastAsia="宋体" w:hAnsi="宋体" w:cs="宋体" w:hint="eastAsia"/>
                <w:color w:val="000000"/>
                <w:kern w:val="0"/>
                <w:sz w:val="18"/>
                <w:szCs w:val="18"/>
              </w:rPr>
              <w:br/>
              <w:t>（万元）</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A3063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年度金额：</w:t>
            </w:r>
          </w:p>
        </w:tc>
        <w:tc>
          <w:tcPr>
            <w:tcW w:w="486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185</w:t>
            </w:r>
          </w:p>
        </w:tc>
      </w:tr>
      <w:tr w:rsidR="00144B56">
        <w:trPr>
          <w:trHeight w:val="288"/>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A3063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其中</w:t>
            </w:r>
            <w:r w:rsidR="00CD3F5B">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中央补助</w:t>
            </w:r>
          </w:p>
        </w:tc>
        <w:tc>
          <w:tcPr>
            <w:tcW w:w="486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185</w:t>
            </w:r>
          </w:p>
        </w:tc>
      </w:tr>
      <w:tr w:rsidR="00144B56">
        <w:trPr>
          <w:trHeight w:val="288"/>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地方资金</w:t>
            </w:r>
          </w:p>
        </w:tc>
        <w:tc>
          <w:tcPr>
            <w:tcW w:w="486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right"/>
              <w:rPr>
                <w:rFonts w:ascii="宋体" w:eastAsia="宋体" w:hAnsi="宋体" w:cs="宋体"/>
                <w:color w:val="000000"/>
                <w:sz w:val="18"/>
                <w:szCs w:val="18"/>
              </w:rPr>
            </w:pPr>
          </w:p>
        </w:tc>
      </w:tr>
      <w:tr w:rsidR="00144B56">
        <w:trPr>
          <w:trHeight w:val="1620"/>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年度目标</w:t>
            </w:r>
          </w:p>
        </w:tc>
        <w:tc>
          <w:tcPr>
            <w:tcW w:w="6685"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目标1：加强迁飞行、流行性、爆发性重大病虫监测预报，准确发布预报预警信息</w:t>
            </w:r>
            <w:r>
              <w:rPr>
                <w:rFonts w:ascii="宋体" w:eastAsia="宋体" w:hAnsi="宋体" w:cs="宋体" w:hint="eastAsia"/>
                <w:color w:val="000000"/>
                <w:kern w:val="0"/>
                <w:sz w:val="18"/>
                <w:szCs w:val="18"/>
              </w:rPr>
              <w:br/>
              <w:t>目标2：开展农作物病虫疫情防控工作，准确重大病虫不大面积爆发成灾，提高绿色防控，统筹防治覆盖率</w:t>
            </w:r>
            <w:r>
              <w:rPr>
                <w:rFonts w:ascii="宋体" w:eastAsia="宋体" w:hAnsi="宋体" w:cs="宋体" w:hint="eastAsia"/>
                <w:color w:val="000000"/>
                <w:kern w:val="0"/>
                <w:sz w:val="18"/>
                <w:szCs w:val="18"/>
              </w:rPr>
              <w:br/>
              <w:t>目标3：开展重大植物疫情的监测阻截和防控</w:t>
            </w:r>
          </w:p>
        </w:tc>
      </w:tr>
      <w:tr w:rsidR="00144B56">
        <w:trPr>
          <w:trHeight w:val="288"/>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一级指标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二级指标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三级指标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指标值</w:t>
            </w:r>
          </w:p>
        </w:tc>
      </w:tr>
      <w:tr w:rsidR="00144B56">
        <w:trPr>
          <w:trHeight w:val="864"/>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绩效指标</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产出指标</w:t>
            </w:r>
          </w:p>
        </w:tc>
        <w:tc>
          <w:tcPr>
            <w:tcW w:w="1224" w:type="dxa"/>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数量指标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仿宋_GB2312" w:hAnsi="仿宋_GB2312" w:cs="仿宋_GB2312" w:hint="eastAsia"/>
                <w:color w:val="000000"/>
                <w:kern w:val="0"/>
                <w:sz w:val="20"/>
                <w:szCs w:val="20"/>
              </w:rPr>
              <w:t>开展全国农作物病虫害测报工作的区域站数量（个）</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5</w:t>
            </w:r>
          </w:p>
        </w:tc>
      </w:tr>
      <w:tr w:rsidR="00144B56">
        <w:trPr>
          <w:trHeight w:val="864"/>
        </w:trPr>
        <w:tc>
          <w:tcPr>
            <w:tcW w:w="1680"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widowControl/>
              <w:spacing w:line="200" w:lineRule="exact"/>
              <w:jc w:val="center"/>
              <w:textAlignment w:val="center"/>
              <w:rPr>
                <w:rFonts w:ascii="宋体" w:eastAsia="宋体" w:hAnsi="宋体" w:cs="宋体"/>
                <w:color w:val="000000"/>
                <w:kern w:val="0"/>
                <w:sz w:val="18"/>
                <w:szCs w:val="18"/>
              </w:rPr>
            </w:pPr>
          </w:p>
        </w:tc>
        <w:tc>
          <w:tcPr>
            <w:tcW w:w="18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widowControl/>
              <w:spacing w:line="200" w:lineRule="exact"/>
              <w:jc w:val="center"/>
              <w:textAlignment w:val="center"/>
              <w:rPr>
                <w:rFonts w:ascii="宋体" w:eastAsia="宋体" w:hAnsi="宋体" w:cs="宋体"/>
                <w:color w:val="000000"/>
                <w:kern w:val="0"/>
                <w:sz w:val="18"/>
                <w:szCs w:val="18"/>
              </w:rPr>
            </w:pPr>
          </w:p>
        </w:tc>
        <w:tc>
          <w:tcPr>
            <w:tcW w:w="12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widowControl/>
              <w:spacing w:line="200" w:lineRule="exact"/>
              <w:jc w:val="center"/>
              <w:textAlignment w:val="center"/>
              <w:rPr>
                <w:rFonts w:ascii="宋体" w:eastAsia="宋体" w:hAnsi="宋体" w:cs="宋体"/>
                <w:color w:val="000000"/>
                <w:kern w:val="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建立性诱自动计数监测工具示范点个数（个）</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2</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2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建立农药减量控害试点个数（个）</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4</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2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农药减量控害试点面积（亩）</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4000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2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仿宋_GB2312" w:hAnsi="仿宋_GB2312" w:cs="仿宋_GB2312" w:hint="eastAsia"/>
                <w:color w:val="000000"/>
                <w:kern w:val="0"/>
                <w:sz w:val="20"/>
                <w:szCs w:val="20"/>
              </w:rPr>
              <w:t>建立重大植物疫情监测点个数（个）</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20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224" w:type="dxa"/>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重大植物疫情封锁防控示范区面积（亩）</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2000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224" w:type="dxa"/>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绿色防治与统防统治融合示范区面积（亩）</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3000</w:t>
            </w:r>
          </w:p>
        </w:tc>
      </w:tr>
      <w:tr w:rsidR="00144B56">
        <w:trPr>
          <w:trHeight w:val="648"/>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2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质量指标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小麦、玉米等重大病虫害周报完成率（%）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2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重大疫情月报完成率（%）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时效指标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年度农作物病虫害防治资金执行率（%）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效益指标</w:t>
            </w:r>
          </w:p>
        </w:tc>
        <w:tc>
          <w:tcPr>
            <w:tcW w:w="12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生态效益指标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绿色防控覆盖率（%）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≥29%</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2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统防统治覆盖率（%）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≥38%</w:t>
            </w:r>
          </w:p>
        </w:tc>
      </w:tr>
    </w:tbl>
    <w:p w:rsidR="00144B56" w:rsidRDefault="00144B56">
      <w:pPr>
        <w:pStyle w:val="3"/>
        <w:sectPr w:rsidR="00144B56">
          <w:pgSz w:w="11906" w:h="16838"/>
          <w:pgMar w:top="1440" w:right="1800" w:bottom="1440" w:left="1800" w:header="851" w:footer="992" w:gutter="0"/>
          <w:cols w:space="425"/>
          <w:docGrid w:type="lines" w:linePitch="312"/>
        </w:sectPr>
      </w:pPr>
    </w:p>
    <w:tbl>
      <w:tblPr>
        <w:tblW w:w="8365" w:type="dxa"/>
        <w:tblCellMar>
          <w:left w:w="0" w:type="dxa"/>
          <w:right w:w="0" w:type="dxa"/>
        </w:tblCellMar>
        <w:tblLook w:val="04A0"/>
      </w:tblPr>
      <w:tblGrid>
        <w:gridCol w:w="1680"/>
        <w:gridCol w:w="1824"/>
        <w:gridCol w:w="1224"/>
        <w:gridCol w:w="1740"/>
        <w:gridCol w:w="1897"/>
      </w:tblGrid>
      <w:tr w:rsidR="00144B56">
        <w:trPr>
          <w:trHeight w:val="800"/>
        </w:trPr>
        <w:tc>
          <w:tcPr>
            <w:tcW w:w="8365" w:type="dxa"/>
            <w:gridSpan w:val="5"/>
            <w:tcBorders>
              <w:top w:val="nil"/>
              <w:left w:val="nil"/>
              <w:bottom w:val="single" w:sz="4" w:space="0" w:color="000000"/>
              <w:right w:val="nil"/>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b/>
                <w:color w:val="000000"/>
                <w:sz w:val="32"/>
                <w:szCs w:val="32"/>
              </w:rPr>
            </w:pPr>
            <w:r>
              <w:rPr>
                <w:rFonts w:ascii="宋体" w:eastAsia="宋体" w:hAnsi="宋体" w:cs="宋体" w:hint="eastAsia"/>
                <w:b/>
                <w:color w:val="000000"/>
                <w:kern w:val="0"/>
                <w:sz w:val="32"/>
                <w:szCs w:val="32"/>
              </w:rPr>
              <w:lastRenderedPageBreak/>
              <w:t>中央财政农业生产救灾资金绩效目标表</w:t>
            </w:r>
            <w:r>
              <w:rPr>
                <w:rFonts w:ascii="宋体" w:eastAsia="宋体" w:hAnsi="宋体" w:cs="宋体" w:hint="eastAsia"/>
                <w:b/>
                <w:color w:val="000000"/>
                <w:kern w:val="0"/>
                <w:sz w:val="32"/>
                <w:szCs w:val="32"/>
              </w:rPr>
              <w:br/>
              <w:t>(2019年度)</w:t>
            </w:r>
          </w:p>
        </w:tc>
      </w:tr>
      <w:tr w:rsidR="00144B56">
        <w:trPr>
          <w:trHeight w:val="288"/>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转移支付名称</w:t>
            </w:r>
          </w:p>
        </w:tc>
        <w:tc>
          <w:tcPr>
            <w:tcW w:w="6685"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2019年中央财政农业生产救灾（阿勒泰地区）</w:t>
            </w:r>
          </w:p>
        </w:tc>
      </w:tr>
      <w:tr w:rsidR="00144B56">
        <w:trPr>
          <w:trHeight w:val="500"/>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中央主管部门</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财政部、农业农村部</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实施期限</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2019年</w:t>
            </w:r>
          </w:p>
        </w:tc>
      </w:tr>
      <w:tr w:rsidR="00144B56">
        <w:trPr>
          <w:trHeight w:val="500"/>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省级财政部门</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新疆维吾尔自治区财政厅</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省级主管部门</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自治区农业农村厅</w:t>
            </w:r>
          </w:p>
        </w:tc>
      </w:tr>
      <w:tr w:rsidR="00144B56">
        <w:trPr>
          <w:trHeight w:val="500"/>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实施单位</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阿勒泰地区农技中心及相关市县农技中心</w:t>
            </w:r>
          </w:p>
        </w:tc>
      </w:tr>
      <w:tr w:rsidR="00144B56">
        <w:trPr>
          <w:trHeight w:val="288"/>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资金情况</w:t>
            </w:r>
            <w:r>
              <w:rPr>
                <w:rFonts w:ascii="宋体" w:eastAsia="宋体" w:hAnsi="宋体" w:cs="宋体" w:hint="eastAsia"/>
                <w:color w:val="000000"/>
                <w:kern w:val="0"/>
                <w:sz w:val="18"/>
                <w:szCs w:val="18"/>
              </w:rPr>
              <w:br/>
              <w:t>（万元）</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A3063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年度金额：</w:t>
            </w:r>
          </w:p>
        </w:tc>
        <w:tc>
          <w:tcPr>
            <w:tcW w:w="486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150</w:t>
            </w:r>
          </w:p>
        </w:tc>
      </w:tr>
      <w:tr w:rsidR="00144B56">
        <w:trPr>
          <w:trHeight w:val="288"/>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A3063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其中</w:t>
            </w:r>
            <w:r w:rsidR="00CD3F5B">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中央补助</w:t>
            </w:r>
          </w:p>
        </w:tc>
        <w:tc>
          <w:tcPr>
            <w:tcW w:w="486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150</w:t>
            </w:r>
          </w:p>
        </w:tc>
      </w:tr>
      <w:tr w:rsidR="00144B56">
        <w:trPr>
          <w:trHeight w:val="288"/>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地方资金</w:t>
            </w:r>
          </w:p>
        </w:tc>
        <w:tc>
          <w:tcPr>
            <w:tcW w:w="486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right"/>
              <w:rPr>
                <w:rFonts w:ascii="宋体" w:eastAsia="宋体" w:hAnsi="宋体" w:cs="宋体"/>
                <w:color w:val="000000"/>
                <w:sz w:val="18"/>
                <w:szCs w:val="18"/>
              </w:rPr>
            </w:pPr>
          </w:p>
        </w:tc>
      </w:tr>
      <w:tr w:rsidR="00144B56">
        <w:trPr>
          <w:trHeight w:val="1620"/>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年度目标</w:t>
            </w:r>
          </w:p>
        </w:tc>
        <w:tc>
          <w:tcPr>
            <w:tcW w:w="6685"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目标1：加强迁飞行、流行性、爆发性重大病虫监测预报，准确发布预报预警信息</w:t>
            </w:r>
            <w:r>
              <w:rPr>
                <w:rFonts w:ascii="宋体" w:eastAsia="宋体" w:hAnsi="宋体" w:cs="宋体" w:hint="eastAsia"/>
                <w:color w:val="000000"/>
                <w:kern w:val="0"/>
                <w:sz w:val="18"/>
                <w:szCs w:val="18"/>
              </w:rPr>
              <w:br/>
              <w:t>目标2：开展农作物病虫疫情防控工作，准确重大病虫不大面积爆发成灾，提高绿色防控，统筹防治覆盖率</w:t>
            </w:r>
            <w:r>
              <w:rPr>
                <w:rFonts w:ascii="宋体" w:eastAsia="宋体" w:hAnsi="宋体" w:cs="宋体" w:hint="eastAsia"/>
                <w:color w:val="000000"/>
                <w:kern w:val="0"/>
                <w:sz w:val="18"/>
                <w:szCs w:val="18"/>
              </w:rPr>
              <w:br/>
              <w:t>目标3：开展重大植物疫情的监测阻截和防控</w:t>
            </w:r>
          </w:p>
        </w:tc>
      </w:tr>
      <w:tr w:rsidR="00144B56">
        <w:trPr>
          <w:trHeight w:val="288"/>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一级指标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二级指标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三级指标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指标值</w:t>
            </w:r>
          </w:p>
        </w:tc>
      </w:tr>
      <w:tr w:rsidR="00144B56">
        <w:trPr>
          <w:trHeight w:val="864"/>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绩效指标</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产出指标</w:t>
            </w:r>
          </w:p>
        </w:tc>
        <w:tc>
          <w:tcPr>
            <w:tcW w:w="1224" w:type="dxa"/>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数量指标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仿宋_GB2312" w:hAnsi="仿宋_GB2312" w:cs="仿宋_GB2312" w:hint="eastAsia"/>
                <w:color w:val="000000"/>
                <w:kern w:val="0"/>
                <w:sz w:val="20"/>
                <w:szCs w:val="20"/>
              </w:rPr>
              <w:t>开展全国农作物病虫害测报工作的区域站数量（个）</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4</w:t>
            </w:r>
          </w:p>
        </w:tc>
      </w:tr>
      <w:tr w:rsidR="00144B56">
        <w:trPr>
          <w:trHeight w:val="864"/>
        </w:trPr>
        <w:tc>
          <w:tcPr>
            <w:tcW w:w="1680"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widowControl/>
              <w:spacing w:line="200" w:lineRule="exact"/>
              <w:jc w:val="center"/>
              <w:textAlignment w:val="center"/>
              <w:rPr>
                <w:rFonts w:ascii="宋体" w:eastAsia="宋体" w:hAnsi="宋体" w:cs="宋体"/>
                <w:color w:val="000000"/>
                <w:kern w:val="0"/>
                <w:sz w:val="18"/>
                <w:szCs w:val="18"/>
              </w:rPr>
            </w:pPr>
          </w:p>
        </w:tc>
        <w:tc>
          <w:tcPr>
            <w:tcW w:w="18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widowControl/>
              <w:spacing w:line="200" w:lineRule="exact"/>
              <w:jc w:val="center"/>
              <w:textAlignment w:val="center"/>
              <w:rPr>
                <w:rFonts w:ascii="宋体" w:eastAsia="宋体" w:hAnsi="宋体" w:cs="宋体"/>
                <w:color w:val="000000"/>
                <w:kern w:val="0"/>
                <w:sz w:val="18"/>
                <w:szCs w:val="18"/>
              </w:rPr>
            </w:pPr>
          </w:p>
        </w:tc>
        <w:tc>
          <w:tcPr>
            <w:tcW w:w="12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widowControl/>
              <w:spacing w:line="200" w:lineRule="exact"/>
              <w:jc w:val="center"/>
              <w:textAlignment w:val="center"/>
              <w:rPr>
                <w:rFonts w:ascii="宋体" w:eastAsia="宋体" w:hAnsi="宋体" w:cs="宋体"/>
                <w:color w:val="000000"/>
                <w:kern w:val="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建立性诱自动计数监测工具示范点个数（个）</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1</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2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建立农药减量控害试点个数（个）</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1</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2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农药减量控害试点面积（亩）</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1000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2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仿宋_GB2312" w:hAnsi="仿宋_GB2312" w:cs="仿宋_GB2312" w:hint="eastAsia"/>
                <w:color w:val="000000"/>
                <w:kern w:val="0"/>
                <w:sz w:val="20"/>
                <w:szCs w:val="20"/>
              </w:rPr>
              <w:t>建立重大植物疫情监测点个数（个）</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65</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224" w:type="dxa"/>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重大植物疫情封锁防控示范区面积（亩）</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2000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224" w:type="dxa"/>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绿色防治与统防统治融合示范区面积（亩）</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2000</w:t>
            </w:r>
          </w:p>
        </w:tc>
      </w:tr>
      <w:tr w:rsidR="00144B56">
        <w:trPr>
          <w:trHeight w:val="648"/>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2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质量指标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小麦、玉米等重大病虫害周报完成率（%）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2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重大疫情月报完成率（%）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时效指标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年度农作物病虫害防治资金执行率（%）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效益指标</w:t>
            </w:r>
          </w:p>
        </w:tc>
        <w:tc>
          <w:tcPr>
            <w:tcW w:w="12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生态效益指标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绿色防控覆盖率（%）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≥29%</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2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统防统治覆盖率（%）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≥38%</w:t>
            </w:r>
          </w:p>
        </w:tc>
      </w:tr>
    </w:tbl>
    <w:p w:rsidR="00144B56" w:rsidRDefault="00144B56">
      <w:pPr>
        <w:sectPr w:rsidR="00144B56">
          <w:pgSz w:w="11906" w:h="16838"/>
          <w:pgMar w:top="1440" w:right="1800" w:bottom="1440" w:left="1800" w:header="851" w:footer="992" w:gutter="0"/>
          <w:cols w:space="425"/>
          <w:docGrid w:type="lines" w:linePitch="312"/>
        </w:sectPr>
      </w:pPr>
    </w:p>
    <w:tbl>
      <w:tblPr>
        <w:tblW w:w="8365" w:type="dxa"/>
        <w:tblCellMar>
          <w:left w:w="0" w:type="dxa"/>
          <w:right w:w="0" w:type="dxa"/>
        </w:tblCellMar>
        <w:tblLook w:val="04A0"/>
      </w:tblPr>
      <w:tblGrid>
        <w:gridCol w:w="1680"/>
        <w:gridCol w:w="1824"/>
        <w:gridCol w:w="1224"/>
        <w:gridCol w:w="1740"/>
        <w:gridCol w:w="1897"/>
      </w:tblGrid>
      <w:tr w:rsidR="00144B56">
        <w:trPr>
          <w:trHeight w:val="800"/>
        </w:trPr>
        <w:tc>
          <w:tcPr>
            <w:tcW w:w="8365" w:type="dxa"/>
            <w:gridSpan w:val="5"/>
            <w:tcBorders>
              <w:top w:val="nil"/>
              <w:left w:val="nil"/>
              <w:bottom w:val="single" w:sz="4" w:space="0" w:color="000000"/>
              <w:right w:val="nil"/>
            </w:tcBorders>
            <w:shd w:val="clear" w:color="auto" w:fill="auto"/>
            <w:tcMar>
              <w:top w:w="12" w:type="dxa"/>
              <w:left w:w="12" w:type="dxa"/>
              <w:right w:w="12" w:type="dxa"/>
            </w:tcMar>
            <w:vAlign w:val="center"/>
          </w:tcPr>
          <w:p w:rsidR="00144B56" w:rsidRDefault="00AA525D">
            <w:pPr>
              <w:widowControl/>
              <w:jc w:val="center"/>
              <w:textAlignment w:val="center"/>
              <w:rPr>
                <w:rFonts w:ascii="宋体" w:eastAsia="宋体" w:hAnsi="宋体" w:cs="宋体"/>
                <w:b/>
                <w:color w:val="000000"/>
                <w:sz w:val="32"/>
                <w:szCs w:val="32"/>
              </w:rPr>
            </w:pPr>
            <w:r>
              <w:rPr>
                <w:rFonts w:ascii="宋体" w:eastAsia="宋体" w:hAnsi="宋体" w:cs="宋体" w:hint="eastAsia"/>
                <w:b/>
                <w:color w:val="000000"/>
                <w:kern w:val="0"/>
                <w:sz w:val="32"/>
                <w:szCs w:val="32"/>
              </w:rPr>
              <w:lastRenderedPageBreak/>
              <w:t>中央财政农业生产救灾资金绩效目标表</w:t>
            </w:r>
            <w:r>
              <w:rPr>
                <w:rFonts w:ascii="宋体" w:eastAsia="宋体" w:hAnsi="宋体" w:cs="宋体" w:hint="eastAsia"/>
                <w:b/>
                <w:color w:val="000000"/>
                <w:kern w:val="0"/>
                <w:sz w:val="32"/>
                <w:szCs w:val="32"/>
              </w:rPr>
              <w:br/>
              <w:t>(2019年度)</w:t>
            </w:r>
          </w:p>
        </w:tc>
      </w:tr>
      <w:tr w:rsidR="00144B56">
        <w:trPr>
          <w:trHeight w:val="288"/>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转移支付名称</w:t>
            </w:r>
          </w:p>
        </w:tc>
        <w:tc>
          <w:tcPr>
            <w:tcW w:w="6685"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2019年中央财政农业生产救灾（伊犁州）</w:t>
            </w:r>
          </w:p>
        </w:tc>
      </w:tr>
      <w:tr w:rsidR="00144B56">
        <w:trPr>
          <w:trHeight w:val="500"/>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中央主管部门</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财政部、农业农村部</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实施期限</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2019年</w:t>
            </w:r>
          </w:p>
        </w:tc>
      </w:tr>
      <w:tr w:rsidR="00144B56">
        <w:trPr>
          <w:trHeight w:val="500"/>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省级财政部门</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新疆维吾尔自治区财政厅</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省级主管部门</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自治区农业农村厅</w:t>
            </w:r>
          </w:p>
        </w:tc>
      </w:tr>
      <w:tr w:rsidR="00144B56">
        <w:trPr>
          <w:trHeight w:val="500"/>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实施单位</w:t>
            </w:r>
          </w:p>
        </w:tc>
        <w:tc>
          <w:tcPr>
            <w:tcW w:w="363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伊犁州农技中心及相关市县农技中心</w:t>
            </w:r>
          </w:p>
        </w:tc>
      </w:tr>
      <w:tr w:rsidR="00144B56">
        <w:trPr>
          <w:trHeight w:val="288"/>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资金情况</w:t>
            </w:r>
            <w:r>
              <w:rPr>
                <w:rFonts w:ascii="宋体" w:eastAsia="宋体" w:hAnsi="宋体" w:cs="宋体" w:hint="eastAsia"/>
                <w:color w:val="000000"/>
                <w:kern w:val="0"/>
                <w:sz w:val="18"/>
                <w:szCs w:val="18"/>
              </w:rPr>
              <w:br/>
              <w:t>（万元）</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A3063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年度金额：</w:t>
            </w:r>
          </w:p>
        </w:tc>
        <w:tc>
          <w:tcPr>
            <w:tcW w:w="486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245</w:t>
            </w:r>
          </w:p>
        </w:tc>
      </w:tr>
      <w:tr w:rsidR="00144B56">
        <w:trPr>
          <w:trHeight w:val="288"/>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A3063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其中</w:t>
            </w:r>
            <w:r w:rsidR="00CD3F5B">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中央补助</w:t>
            </w:r>
          </w:p>
        </w:tc>
        <w:tc>
          <w:tcPr>
            <w:tcW w:w="486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245</w:t>
            </w:r>
          </w:p>
        </w:tc>
      </w:tr>
      <w:tr w:rsidR="00144B56">
        <w:trPr>
          <w:trHeight w:val="288"/>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地方资金</w:t>
            </w:r>
          </w:p>
        </w:tc>
        <w:tc>
          <w:tcPr>
            <w:tcW w:w="486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right"/>
              <w:rPr>
                <w:rFonts w:ascii="宋体" w:eastAsia="宋体" w:hAnsi="宋体" w:cs="宋体"/>
                <w:color w:val="000000"/>
                <w:sz w:val="18"/>
                <w:szCs w:val="18"/>
              </w:rPr>
            </w:pPr>
          </w:p>
        </w:tc>
      </w:tr>
      <w:tr w:rsidR="00144B56">
        <w:trPr>
          <w:trHeight w:val="1620"/>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年度目标</w:t>
            </w:r>
          </w:p>
        </w:tc>
        <w:tc>
          <w:tcPr>
            <w:tcW w:w="6685"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目标1：加强迁飞行、流行性、爆发性重大病虫监测预报，准确发布预报预警信息</w:t>
            </w:r>
            <w:r>
              <w:rPr>
                <w:rFonts w:ascii="宋体" w:eastAsia="宋体" w:hAnsi="宋体" w:cs="宋体" w:hint="eastAsia"/>
                <w:color w:val="000000"/>
                <w:kern w:val="0"/>
                <w:sz w:val="18"/>
                <w:szCs w:val="18"/>
              </w:rPr>
              <w:br/>
              <w:t>目标2：开展农作物病虫疫情防控工作，准确重大病虫不大面积爆发成灾，提高绿色防控，统筹防治覆盖率</w:t>
            </w:r>
            <w:r>
              <w:rPr>
                <w:rFonts w:ascii="宋体" w:eastAsia="宋体" w:hAnsi="宋体" w:cs="宋体" w:hint="eastAsia"/>
                <w:color w:val="000000"/>
                <w:kern w:val="0"/>
                <w:sz w:val="18"/>
                <w:szCs w:val="18"/>
              </w:rPr>
              <w:br/>
              <w:t>目标3：开展重大植物疫情的监测阻截和防控</w:t>
            </w:r>
          </w:p>
        </w:tc>
      </w:tr>
      <w:tr w:rsidR="00144B56">
        <w:trPr>
          <w:trHeight w:val="288"/>
        </w:trPr>
        <w:tc>
          <w:tcPr>
            <w:tcW w:w="16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一级指标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二级指标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三级指标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指标值</w:t>
            </w:r>
          </w:p>
        </w:tc>
      </w:tr>
      <w:tr w:rsidR="00144B56">
        <w:trPr>
          <w:trHeight w:val="864"/>
        </w:trPr>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绩效指标</w:t>
            </w: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产出指标</w:t>
            </w:r>
          </w:p>
        </w:tc>
        <w:tc>
          <w:tcPr>
            <w:tcW w:w="1224" w:type="dxa"/>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数量指标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仿宋_GB2312" w:hAnsi="仿宋_GB2312" w:cs="仿宋_GB2312" w:hint="eastAsia"/>
                <w:color w:val="000000"/>
                <w:kern w:val="0"/>
                <w:sz w:val="20"/>
                <w:szCs w:val="20"/>
              </w:rPr>
              <w:t>开展全国农作物病虫害测报工作的区域站数量（个）</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7</w:t>
            </w:r>
          </w:p>
        </w:tc>
      </w:tr>
      <w:tr w:rsidR="00144B56">
        <w:trPr>
          <w:trHeight w:val="864"/>
        </w:trPr>
        <w:tc>
          <w:tcPr>
            <w:tcW w:w="1680"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widowControl/>
              <w:spacing w:line="200" w:lineRule="exact"/>
              <w:jc w:val="center"/>
              <w:textAlignment w:val="center"/>
              <w:rPr>
                <w:rFonts w:ascii="宋体" w:eastAsia="宋体" w:hAnsi="宋体" w:cs="宋体"/>
                <w:color w:val="000000"/>
                <w:kern w:val="0"/>
                <w:sz w:val="18"/>
                <w:szCs w:val="18"/>
              </w:rPr>
            </w:pPr>
          </w:p>
        </w:tc>
        <w:tc>
          <w:tcPr>
            <w:tcW w:w="18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widowControl/>
              <w:spacing w:line="200" w:lineRule="exact"/>
              <w:jc w:val="center"/>
              <w:textAlignment w:val="center"/>
              <w:rPr>
                <w:rFonts w:ascii="宋体" w:eastAsia="宋体" w:hAnsi="宋体" w:cs="宋体"/>
                <w:color w:val="000000"/>
                <w:kern w:val="0"/>
                <w:sz w:val="18"/>
                <w:szCs w:val="18"/>
              </w:rPr>
            </w:pPr>
          </w:p>
        </w:tc>
        <w:tc>
          <w:tcPr>
            <w:tcW w:w="12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widowControl/>
              <w:spacing w:line="200" w:lineRule="exact"/>
              <w:jc w:val="center"/>
              <w:textAlignment w:val="center"/>
              <w:rPr>
                <w:rFonts w:ascii="宋体" w:eastAsia="宋体" w:hAnsi="宋体" w:cs="宋体"/>
                <w:color w:val="000000"/>
                <w:kern w:val="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建立性诱自动计数监测工具示范点个数（个）</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2</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2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建立农药减量控害试点个数（个）</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4</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2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农药减量控害试点面积（亩）</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4000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224" w:type="dxa"/>
            <w:vMerge/>
            <w:tcBorders>
              <w:left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仿宋_GB2312" w:hAnsi="仿宋_GB2312" w:cs="仿宋_GB2312" w:hint="eastAsia"/>
                <w:color w:val="000000"/>
                <w:kern w:val="0"/>
                <w:sz w:val="20"/>
                <w:szCs w:val="20"/>
              </w:rPr>
              <w:t>建立重大植物疫情监测点个数（个）</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45</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224" w:type="dxa"/>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重大植物疫情封锁防控示范区面积（亩）</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5000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224" w:type="dxa"/>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绿色防治与统防统治融合示范区面积（亩）</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6000</w:t>
            </w:r>
          </w:p>
        </w:tc>
      </w:tr>
      <w:tr w:rsidR="00144B56">
        <w:trPr>
          <w:trHeight w:val="648"/>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2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质量指标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小麦、玉米等重大病虫害周报完成率（%）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2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重大疫情月报完成率（%）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100%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时效指标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年度农作物病虫害防治资金执行率（%）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≥90%</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效益指标</w:t>
            </w:r>
          </w:p>
        </w:tc>
        <w:tc>
          <w:tcPr>
            <w:tcW w:w="122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生态效益指标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绿色防控覆盖率（%）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≥29%</w:t>
            </w:r>
          </w:p>
        </w:tc>
      </w:tr>
      <w:tr w:rsidR="00144B56">
        <w:trPr>
          <w:trHeight w:val="432"/>
        </w:trPr>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8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22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rsidP="00E31866">
            <w:pPr>
              <w:spacing w:line="200" w:lineRule="exact"/>
              <w:jc w:val="center"/>
              <w:rPr>
                <w:rFonts w:ascii="宋体" w:eastAsia="宋体" w:hAnsi="宋体" w:cs="宋体"/>
                <w:color w:val="000000"/>
                <w:sz w:val="18"/>
                <w:szCs w:val="18"/>
              </w:rPr>
            </w:pP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统防统治覆盖率（%）</w:t>
            </w:r>
          </w:p>
        </w:tc>
        <w:tc>
          <w:tcPr>
            <w:tcW w:w="18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rsidP="00E31866">
            <w:pPr>
              <w:widowControl/>
              <w:spacing w:line="200" w:lineRule="exact"/>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≥38%</w:t>
            </w:r>
          </w:p>
        </w:tc>
      </w:tr>
    </w:tbl>
    <w:p w:rsidR="00144B56" w:rsidRDefault="00144B56">
      <w:pPr>
        <w:sectPr w:rsidR="00144B56">
          <w:pgSz w:w="11906" w:h="16838"/>
          <w:pgMar w:top="1440" w:right="1800" w:bottom="1440" w:left="1800" w:header="851" w:footer="992" w:gutter="0"/>
          <w:cols w:space="425"/>
          <w:docGrid w:type="lines" w:linePitch="312"/>
        </w:sectPr>
      </w:pPr>
    </w:p>
    <w:p w:rsidR="00144B56" w:rsidRDefault="001F5CCF">
      <w:pPr>
        <w:pStyle w:val="3"/>
        <w:ind w:left="0" w:firstLine="0"/>
        <w:rPr>
          <w:b/>
          <w:bCs/>
        </w:rPr>
      </w:pPr>
      <w:r>
        <w:rPr>
          <w:rFonts w:ascii="仿宋_GB2312" w:eastAsia="仿宋_GB2312" w:hAnsi="仿宋_GB2312" w:cs="仿宋_GB2312" w:hint="eastAsia"/>
          <w:b/>
          <w:bCs/>
        </w:rPr>
        <w:lastRenderedPageBreak/>
        <w:t>2</w:t>
      </w:r>
      <w:r>
        <w:rPr>
          <w:rFonts w:ascii="仿宋_GB2312" w:eastAsia="仿宋_GB2312" w:hAnsi="仿宋_GB2312" w:cs="仿宋_GB2312"/>
          <w:b/>
          <w:bCs/>
        </w:rPr>
        <w:t>.</w:t>
      </w:r>
      <w:r w:rsidR="00AA525D">
        <w:rPr>
          <w:rFonts w:ascii="仿宋_GB2312" w:eastAsia="仿宋_GB2312" w:hAnsi="仿宋_GB2312" w:cs="仿宋_GB2312" w:hint="eastAsia"/>
          <w:b/>
          <w:bCs/>
        </w:rPr>
        <w:t>农业生产和水利救灾资金2000万元：</w:t>
      </w:r>
    </w:p>
    <w:tbl>
      <w:tblPr>
        <w:tblW w:w="14280" w:type="dxa"/>
        <w:tblCellMar>
          <w:left w:w="0" w:type="dxa"/>
          <w:right w:w="0" w:type="dxa"/>
        </w:tblCellMar>
        <w:tblLook w:val="04A0"/>
      </w:tblPr>
      <w:tblGrid>
        <w:gridCol w:w="684"/>
        <w:gridCol w:w="816"/>
        <w:gridCol w:w="996"/>
        <w:gridCol w:w="1788"/>
        <w:gridCol w:w="1344"/>
        <w:gridCol w:w="648"/>
        <w:gridCol w:w="720"/>
        <w:gridCol w:w="660"/>
        <w:gridCol w:w="672"/>
        <w:gridCol w:w="636"/>
        <w:gridCol w:w="660"/>
        <w:gridCol w:w="684"/>
        <w:gridCol w:w="684"/>
        <w:gridCol w:w="636"/>
        <w:gridCol w:w="660"/>
        <w:gridCol w:w="660"/>
        <w:gridCol w:w="660"/>
        <w:gridCol w:w="672"/>
      </w:tblGrid>
      <w:tr w:rsidR="00144B56">
        <w:trPr>
          <w:trHeight w:val="600"/>
        </w:trPr>
        <w:tc>
          <w:tcPr>
            <w:tcW w:w="2496"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b/>
                <w:bCs/>
                <w:color w:val="000000"/>
                <w:sz w:val="20"/>
                <w:szCs w:val="20"/>
              </w:rPr>
            </w:pPr>
            <w:r>
              <w:rPr>
                <w:rFonts w:ascii="仿宋_GB2312" w:hAnsi="仿宋_GB2312" w:cs="仿宋_GB2312" w:hint="eastAsia"/>
                <w:b/>
                <w:bCs/>
                <w:color w:val="000000"/>
                <w:kern w:val="0"/>
                <w:sz w:val="20"/>
                <w:szCs w:val="20"/>
              </w:rPr>
              <w:t>转移支付名称</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b/>
                <w:bCs/>
                <w:color w:val="000000"/>
                <w:sz w:val="20"/>
                <w:szCs w:val="20"/>
              </w:rPr>
            </w:pPr>
            <w:r>
              <w:rPr>
                <w:rFonts w:ascii="仿宋_GB2312" w:hAnsi="仿宋_GB2312" w:cs="仿宋_GB2312" w:hint="eastAsia"/>
                <w:b/>
                <w:bCs/>
                <w:color w:val="000000"/>
                <w:kern w:val="0"/>
                <w:sz w:val="20"/>
                <w:szCs w:val="20"/>
              </w:rPr>
              <w:t>农业生产发展资金（提前下达部分）</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b/>
                <w:bCs/>
                <w:color w:val="000000"/>
                <w:sz w:val="20"/>
                <w:szCs w:val="20"/>
              </w:rPr>
            </w:pPr>
            <w:r>
              <w:rPr>
                <w:rFonts w:ascii="仿宋_GB2312" w:hAnsi="仿宋_GB2312" w:cs="仿宋_GB2312" w:hint="eastAsia"/>
                <w:b/>
                <w:bCs/>
                <w:color w:val="000000"/>
                <w:kern w:val="0"/>
                <w:sz w:val="20"/>
                <w:szCs w:val="20"/>
              </w:rPr>
              <w:t>全区总绩效目标</w:t>
            </w:r>
          </w:p>
        </w:tc>
        <w:tc>
          <w:tcPr>
            <w:tcW w:w="8652" w:type="dxa"/>
            <w:gridSpan w:val="1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b/>
                <w:bCs/>
                <w:color w:val="000000"/>
                <w:sz w:val="20"/>
                <w:szCs w:val="20"/>
              </w:rPr>
            </w:pPr>
            <w:r>
              <w:rPr>
                <w:rFonts w:ascii="仿宋_GB2312" w:hAnsi="仿宋_GB2312" w:cs="仿宋_GB2312" w:hint="eastAsia"/>
                <w:b/>
                <w:bCs/>
                <w:color w:val="000000"/>
                <w:kern w:val="0"/>
                <w:sz w:val="20"/>
                <w:szCs w:val="20"/>
              </w:rPr>
              <w:t>分区域绩效目标</w:t>
            </w:r>
          </w:p>
        </w:tc>
      </w:tr>
      <w:tr w:rsidR="00144B56">
        <w:trPr>
          <w:trHeight w:val="1520"/>
        </w:trPr>
        <w:tc>
          <w:tcPr>
            <w:tcW w:w="2496"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年度金额</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2000万元</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合计</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阿克苏地区</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阿勒泰地区</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巴州</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博州</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昌吉州</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哈密市</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和田地区</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喀什地区</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克州</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塔城地区</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吐鲁番市</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伊犁州</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乌鲁木齐南山种羊场</w:t>
            </w:r>
          </w:p>
        </w:tc>
      </w:tr>
      <w:tr w:rsidR="00144B56">
        <w:trPr>
          <w:trHeight w:val="576"/>
        </w:trPr>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绩效指标</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一级指标</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二级指标</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三级指标</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指标值</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r>
      <w:tr w:rsidR="00144B56">
        <w:trPr>
          <w:trHeight w:val="1320"/>
        </w:trPr>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c>
          <w:tcPr>
            <w:tcW w:w="816"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产出指标</w:t>
            </w: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数量指标</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支持救灾面积</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624.68万亩</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50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24</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40</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260</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214.68</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7.5</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≥受灾面积7.5%</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2.5</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6</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r>
      <w:tr w:rsidR="00144B56">
        <w:trPr>
          <w:trHeight w:val="576"/>
        </w:trPr>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c>
          <w:tcPr>
            <w:tcW w:w="81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支持储备库维护管护数量</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17座</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5</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2</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5</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r>
      <w:tr w:rsidR="00144B56">
        <w:trPr>
          <w:trHeight w:val="864"/>
        </w:trPr>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c>
          <w:tcPr>
            <w:tcW w:w="81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质量指标</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用于农牧业生产救灾相关支出比例</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≥95%</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98%</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98%</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95%</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99%</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99%</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99%</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98%</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97%</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97%</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95%</w:t>
            </w:r>
          </w:p>
        </w:tc>
      </w:tr>
      <w:tr w:rsidR="00144B56">
        <w:trPr>
          <w:trHeight w:val="288"/>
        </w:trPr>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c>
          <w:tcPr>
            <w:tcW w:w="81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牲畜因灾死亡率</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≤2%</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≤2%</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≤2%</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≤2%</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≤2%</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≤2%</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≤2%</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≤2%</w:t>
            </w:r>
          </w:p>
        </w:tc>
      </w:tr>
      <w:tr w:rsidR="00144B56">
        <w:trPr>
          <w:trHeight w:val="576"/>
        </w:trPr>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c>
          <w:tcPr>
            <w:tcW w:w="81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c>
          <w:tcPr>
            <w:tcW w:w="996"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时效指标</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及时拨付救灾资金</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r>
      <w:tr w:rsidR="00144B56">
        <w:trPr>
          <w:trHeight w:val="576"/>
        </w:trPr>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c>
          <w:tcPr>
            <w:tcW w:w="81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c>
          <w:tcPr>
            <w:tcW w:w="99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严格执行资金预算管理</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r>
      <w:tr w:rsidR="00144B56">
        <w:trPr>
          <w:trHeight w:val="1560"/>
        </w:trPr>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c>
          <w:tcPr>
            <w:tcW w:w="816"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效益指标</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经济效益指标</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稳定当地主要农作物产量</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952万吨</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200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50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40</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24</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产量稳定损失率≤5%</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120</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籽棉单产≥290公斤</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48</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20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350</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r>
      <w:tr w:rsidR="00144B56">
        <w:trPr>
          <w:trHeight w:val="576"/>
        </w:trPr>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c>
          <w:tcPr>
            <w:tcW w:w="81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社会效益指标</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资金使用无重大违纪问题</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无</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无</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无</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无</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无</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无</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无</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无</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无</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无</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无</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无</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无</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无</w:t>
            </w:r>
          </w:p>
        </w:tc>
      </w:tr>
      <w:tr w:rsidR="00144B56">
        <w:trPr>
          <w:trHeight w:val="576"/>
        </w:trPr>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c>
          <w:tcPr>
            <w:tcW w:w="81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生态效益指标</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支持当地恢复农牧业生产</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r>
      <w:tr w:rsidR="00144B56">
        <w:trPr>
          <w:trHeight w:val="576"/>
        </w:trPr>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c>
          <w:tcPr>
            <w:tcW w:w="816"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可持续影响指标</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稳定农牧民种养积极性</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稳定</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稳定</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稳定</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稳定</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稳定</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稳定</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稳定</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稳定</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稳定</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稳定</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稳定</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稳定</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稳定</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稳定</w:t>
            </w:r>
          </w:p>
        </w:tc>
      </w:tr>
      <w:tr w:rsidR="00144B56">
        <w:trPr>
          <w:trHeight w:val="576"/>
        </w:trPr>
        <w:tc>
          <w:tcPr>
            <w:tcW w:w="68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仿宋_GB2312" w:cs="仿宋_GB2312"/>
                <w:color w:val="000000"/>
                <w:sz w:val="20"/>
                <w:szCs w:val="20"/>
              </w:rPr>
            </w:pP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满意度指标</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服务对象满意度指标</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指导服务对象满意度</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≥85%</w:t>
            </w: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≥85%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≥85%</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≥85%</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≥85%</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≥85%</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≥85%</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≥85%</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≥85%</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≥85%</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≥85%</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≥85%</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≥85%</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≥85%</w:t>
            </w:r>
          </w:p>
        </w:tc>
      </w:tr>
    </w:tbl>
    <w:p w:rsidR="00144B56" w:rsidRDefault="00144B56">
      <w:pPr>
        <w:pStyle w:val="3"/>
        <w:ind w:left="0" w:firstLine="0"/>
        <w:sectPr w:rsidR="00144B56">
          <w:pgSz w:w="16838" w:h="11906" w:orient="landscape"/>
          <w:pgMar w:top="1800" w:right="1440" w:bottom="1800" w:left="1440" w:header="851" w:footer="992" w:gutter="0"/>
          <w:cols w:space="425"/>
          <w:docGrid w:type="lines" w:linePitch="312"/>
        </w:sectPr>
      </w:pPr>
    </w:p>
    <w:p w:rsidR="00144B56" w:rsidRDefault="001F5CCF" w:rsidP="001F5CCF">
      <w:pPr>
        <w:tabs>
          <w:tab w:val="left" w:pos="312"/>
        </w:tabs>
        <w:rPr>
          <w:b/>
          <w:bCs/>
        </w:rPr>
      </w:pPr>
      <w:r>
        <w:rPr>
          <w:rFonts w:hint="eastAsia"/>
          <w:b/>
          <w:bCs/>
        </w:rPr>
        <w:lastRenderedPageBreak/>
        <w:t>3</w:t>
      </w:r>
      <w:r>
        <w:rPr>
          <w:b/>
          <w:bCs/>
        </w:rPr>
        <w:t>.</w:t>
      </w:r>
      <w:r w:rsidR="00AA525D">
        <w:rPr>
          <w:rFonts w:hint="eastAsia"/>
          <w:b/>
          <w:bCs/>
        </w:rPr>
        <w:t>农业生产和水利救灾资金</w:t>
      </w:r>
      <w:r w:rsidR="00AA525D">
        <w:rPr>
          <w:rFonts w:hint="eastAsia"/>
          <w:b/>
          <w:bCs/>
        </w:rPr>
        <w:t>4200</w:t>
      </w:r>
      <w:r w:rsidR="00AA525D">
        <w:rPr>
          <w:rFonts w:hint="eastAsia"/>
          <w:b/>
          <w:bCs/>
        </w:rPr>
        <w:t>万元。</w:t>
      </w:r>
    </w:p>
    <w:tbl>
      <w:tblPr>
        <w:tblW w:w="14312" w:type="dxa"/>
        <w:tblCellMar>
          <w:left w:w="0" w:type="dxa"/>
          <w:right w:w="0" w:type="dxa"/>
        </w:tblCellMar>
        <w:tblLook w:val="04A0"/>
      </w:tblPr>
      <w:tblGrid>
        <w:gridCol w:w="931"/>
        <w:gridCol w:w="938"/>
        <w:gridCol w:w="722"/>
        <w:gridCol w:w="3867"/>
        <w:gridCol w:w="524"/>
        <w:gridCol w:w="1093"/>
        <w:gridCol w:w="1294"/>
        <w:gridCol w:w="715"/>
        <w:gridCol w:w="647"/>
        <w:gridCol w:w="1046"/>
        <w:gridCol w:w="846"/>
        <w:gridCol w:w="853"/>
        <w:gridCol w:w="836"/>
      </w:tblGrid>
      <w:tr w:rsidR="00144B56" w:rsidTr="001F5CCF">
        <w:trPr>
          <w:trHeight w:val="860"/>
        </w:trPr>
        <w:tc>
          <w:tcPr>
            <w:tcW w:w="2591"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b/>
                <w:color w:val="000000"/>
                <w:sz w:val="20"/>
                <w:szCs w:val="20"/>
              </w:rPr>
            </w:pPr>
            <w:r>
              <w:rPr>
                <w:rFonts w:ascii="仿宋_GB2312" w:hAnsi="宋体" w:cs="仿宋_GB2312" w:hint="eastAsia"/>
                <w:b/>
                <w:color w:val="000000"/>
                <w:kern w:val="0"/>
                <w:sz w:val="20"/>
                <w:szCs w:val="20"/>
              </w:rPr>
              <w:t>转移支付名称</w:t>
            </w:r>
          </w:p>
        </w:tc>
        <w:tc>
          <w:tcPr>
            <w:tcW w:w="439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b/>
                <w:color w:val="000000"/>
                <w:sz w:val="20"/>
                <w:szCs w:val="20"/>
              </w:rPr>
            </w:pPr>
            <w:r>
              <w:rPr>
                <w:rFonts w:ascii="仿宋_GB2312" w:hAnsi="宋体" w:cs="仿宋_GB2312" w:hint="eastAsia"/>
                <w:b/>
                <w:color w:val="000000"/>
                <w:kern w:val="0"/>
                <w:sz w:val="20"/>
                <w:szCs w:val="20"/>
              </w:rPr>
              <w:t>中央农业生产救灾和水利救灾资金</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b/>
                <w:color w:val="000000"/>
                <w:sz w:val="20"/>
                <w:szCs w:val="20"/>
              </w:rPr>
            </w:pPr>
            <w:r>
              <w:rPr>
                <w:rFonts w:ascii="仿宋_GB2312" w:hAnsi="宋体" w:cs="仿宋_GB2312" w:hint="eastAsia"/>
                <w:b/>
                <w:color w:val="000000"/>
                <w:kern w:val="0"/>
                <w:sz w:val="20"/>
                <w:szCs w:val="20"/>
              </w:rPr>
              <w:t>全区总绩效目标</w:t>
            </w:r>
          </w:p>
        </w:tc>
        <w:tc>
          <w:tcPr>
            <w:tcW w:w="6237" w:type="dxa"/>
            <w:gridSpan w:val="7"/>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b/>
                <w:color w:val="000000"/>
                <w:sz w:val="20"/>
                <w:szCs w:val="20"/>
              </w:rPr>
            </w:pPr>
            <w:r>
              <w:rPr>
                <w:rFonts w:ascii="仿宋_GB2312" w:hAnsi="宋体" w:cs="仿宋_GB2312" w:hint="eastAsia"/>
                <w:b/>
                <w:color w:val="000000"/>
                <w:kern w:val="0"/>
                <w:sz w:val="20"/>
                <w:szCs w:val="20"/>
              </w:rPr>
              <w:t>分区域绩效目标</w:t>
            </w:r>
          </w:p>
        </w:tc>
      </w:tr>
      <w:tr w:rsidR="001F5CCF" w:rsidTr="001F5CCF">
        <w:trPr>
          <w:trHeight w:val="720"/>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中央主管部门</w:t>
            </w:r>
          </w:p>
        </w:tc>
        <w:tc>
          <w:tcPr>
            <w:tcW w:w="938" w:type="dxa"/>
            <w:tcBorders>
              <w:top w:val="nil"/>
              <w:left w:val="nil"/>
              <w:bottom w:val="nil"/>
              <w:right w:val="nil"/>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农业农村部</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实施期限</w:t>
            </w:r>
          </w:p>
        </w:tc>
        <w:tc>
          <w:tcPr>
            <w:tcW w:w="439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长期</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合计</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伊犁州</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昌吉州</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塔城地区</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喀什地区</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和田地区</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哈密市</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巴州</w:t>
            </w:r>
          </w:p>
        </w:tc>
      </w:tr>
      <w:tr w:rsidR="00144B56" w:rsidTr="001F5CCF">
        <w:trPr>
          <w:trHeight w:val="1200"/>
        </w:trPr>
        <w:tc>
          <w:tcPr>
            <w:tcW w:w="931" w:type="dxa"/>
            <w:tcBorders>
              <w:top w:val="single" w:sz="4" w:space="0" w:color="000000"/>
              <w:left w:val="single" w:sz="4" w:space="0" w:color="000000"/>
              <w:bottom w:val="nil"/>
              <w:right w:val="nil"/>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省级财政部门</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新疆维吾尔自治区财政厅</w:t>
            </w:r>
          </w:p>
        </w:tc>
        <w:tc>
          <w:tcPr>
            <w:tcW w:w="722" w:type="dxa"/>
            <w:tcBorders>
              <w:top w:val="single" w:sz="4" w:space="0" w:color="000000"/>
              <w:left w:val="nil"/>
              <w:bottom w:val="nil"/>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省级主管部门</w:t>
            </w:r>
          </w:p>
        </w:tc>
        <w:tc>
          <w:tcPr>
            <w:tcW w:w="4391"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新疆维吾尔自治区农业农村厅（畜牧兽医局）</w:t>
            </w:r>
          </w:p>
        </w:tc>
        <w:tc>
          <w:tcPr>
            <w:tcW w:w="1093"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2656"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地州财政局、农业农村局</w:t>
            </w: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地州财政局、农业农村局（畜牧兽医局）</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巴州财政局、林业有害生物防治检疫局</w:t>
            </w:r>
          </w:p>
        </w:tc>
      </w:tr>
      <w:tr w:rsidR="001F5CCF" w:rsidTr="001F5CCF">
        <w:trPr>
          <w:trHeight w:val="54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年度金额</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left"/>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年度金额</w:t>
            </w:r>
          </w:p>
        </w:tc>
        <w:tc>
          <w:tcPr>
            <w:tcW w:w="5113"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4200</w:t>
            </w:r>
          </w:p>
        </w:tc>
        <w:tc>
          <w:tcPr>
            <w:tcW w:w="1093"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4200</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500</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300</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400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1000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1000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500</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500</w:t>
            </w:r>
          </w:p>
        </w:tc>
      </w:tr>
      <w:tr w:rsidR="001F5CCF" w:rsidTr="001F5CCF">
        <w:trPr>
          <w:trHeight w:val="740"/>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left"/>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其中：中央财政</w:t>
            </w:r>
          </w:p>
        </w:tc>
        <w:tc>
          <w:tcPr>
            <w:tcW w:w="5113"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4200</w:t>
            </w:r>
          </w:p>
        </w:tc>
        <w:tc>
          <w:tcPr>
            <w:tcW w:w="1093"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4200</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500</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300</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400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1000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1000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500</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500</w:t>
            </w:r>
          </w:p>
        </w:tc>
      </w:tr>
      <w:tr w:rsidR="001F5CCF" w:rsidTr="001F5CCF">
        <w:trPr>
          <w:trHeight w:val="750"/>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left"/>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地方资金</w:t>
            </w:r>
          </w:p>
        </w:tc>
        <w:tc>
          <w:tcPr>
            <w:tcW w:w="5113" w:type="dxa"/>
            <w:gridSpan w:val="3"/>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1093"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r>
      <w:tr w:rsidR="001F5CCF" w:rsidTr="001F5CCF">
        <w:trPr>
          <w:trHeight w:val="800"/>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年度目标</w:t>
            </w:r>
          </w:p>
        </w:tc>
        <w:tc>
          <w:tcPr>
            <w:tcW w:w="6051"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left"/>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1.对马铃薯、番茄潜麦蛾等重大疫情和农区鼠害进行有效防控，病虫疫情得到有效控制，不出现大面积抢收救灾，有力保障粮食安全</w:t>
            </w:r>
          </w:p>
        </w:tc>
        <w:tc>
          <w:tcPr>
            <w:tcW w:w="1093"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r>
      <w:tr w:rsidR="001F5CCF" w:rsidTr="001F5CCF">
        <w:trPr>
          <w:trHeight w:val="540"/>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6051"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left"/>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2.对伊犁河谷豚草和三裂叶豚草普查，在新源县集中开展化学防控，有效控制豚草和三裂叶豚草发生面积</w:t>
            </w:r>
          </w:p>
        </w:tc>
        <w:tc>
          <w:tcPr>
            <w:tcW w:w="1093"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r>
      <w:tr w:rsidR="001F5CCF" w:rsidTr="001F5CCF">
        <w:trPr>
          <w:trHeight w:val="540"/>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6051"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left"/>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3.对巴州香梨细菌慢病害采取春季药剂清园、夏季雨后药剂和秋季果实采摘后药剂防治、确保香梨细菌慢病害得到有效控制</w:t>
            </w:r>
          </w:p>
        </w:tc>
        <w:tc>
          <w:tcPr>
            <w:tcW w:w="1093"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w:t>
            </w:r>
          </w:p>
        </w:tc>
      </w:tr>
      <w:tr w:rsidR="001F5CCF" w:rsidTr="001F5CCF">
        <w:trPr>
          <w:trHeight w:val="540"/>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6051"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left"/>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4.支持畜牧业受灾地区开展救灾工作，提升动物慢病防控及检疫水平</w:t>
            </w:r>
          </w:p>
        </w:tc>
        <w:tc>
          <w:tcPr>
            <w:tcW w:w="1093"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r>
      <w:tr w:rsidR="001F5CCF" w:rsidTr="001F5CCF">
        <w:trPr>
          <w:trHeight w:val="288"/>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绩效指标</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一级指标</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二级指标</w:t>
            </w:r>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三级指标</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指标值</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r>
      <w:tr w:rsidR="001F5CCF" w:rsidTr="001F5CCF">
        <w:trPr>
          <w:trHeight w:val="480"/>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产出指标</w:t>
            </w:r>
          </w:p>
        </w:tc>
        <w:tc>
          <w:tcPr>
            <w:tcW w:w="722"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数量指标</w:t>
            </w:r>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马铃薯甲虫、番茄潜麦蛾等农区植物疫情防控面积（万亩）</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7.5</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7.5</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1.5</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2</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4</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r>
      <w:tr w:rsidR="001F5CCF" w:rsidTr="001F5CCF">
        <w:trPr>
          <w:trHeight w:val="288"/>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722"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left"/>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农区鼠害防控面积（万亩）</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100</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100</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15</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25</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40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20</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r>
      <w:tr w:rsidR="001F5CCF" w:rsidTr="001F5CCF">
        <w:trPr>
          <w:trHeight w:val="288"/>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722"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left"/>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技术指导和培训人数（人次）</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14800</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14800</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3500</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2000</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3300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4000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2000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r>
      <w:tr w:rsidR="001F5CCF" w:rsidTr="001F5CCF">
        <w:trPr>
          <w:trHeight w:val="288"/>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722"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left"/>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豚草化学防除面积（万亩）</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6.1</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6.1</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6.1</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r>
      <w:tr w:rsidR="001F5CCF" w:rsidTr="001F5CCF">
        <w:trPr>
          <w:trHeight w:val="288"/>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722"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left"/>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香梨细菌性病害防治面积（万亩）</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3.14</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3.14</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3.14</w:t>
            </w:r>
          </w:p>
        </w:tc>
      </w:tr>
      <w:tr w:rsidR="001F5CCF" w:rsidTr="001F5CCF">
        <w:trPr>
          <w:trHeight w:val="288"/>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722"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left"/>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补助冬季雪灾牲畜越冬饲草料数量（万吨）</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27</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27</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13</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14</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r>
      <w:tr w:rsidR="001F5CCF" w:rsidTr="001F5CCF">
        <w:trPr>
          <w:trHeight w:val="288"/>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722"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质量指标</w:t>
            </w:r>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left"/>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重大疫情有效防控比例(%)</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≥90</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≥90</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≥90</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≥90</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≥90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r>
      <w:tr w:rsidR="001F5CCF" w:rsidTr="001F5CCF">
        <w:trPr>
          <w:trHeight w:val="288"/>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722"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left"/>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农区鼠害有效防控比例(%)</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≥80</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≥80</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≥80</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≥80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≥80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≥80</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r>
      <w:tr w:rsidR="001F5CCF" w:rsidTr="001F5CCF">
        <w:trPr>
          <w:trHeight w:val="288"/>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722"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left"/>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香梨细菌性病害防治率（%）</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≥90</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≥90</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≥90</w:t>
            </w:r>
          </w:p>
        </w:tc>
      </w:tr>
      <w:tr w:rsidR="001F5CCF" w:rsidTr="001F5CCF">
        <w:trPr>
          <w:trHeight w:val="288"/>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722"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left"/>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用于农业生产救灾相关支出的比例（%）</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≥90</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≥90</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≥90</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≥90</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≥90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≥90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≥90</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≥90</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≥90</w:t>
            </w:r>
          </w:p>
        </w:tc>
      </w:tr>
      <w:tr w:rsidR="001F5CCF" w:rsidTr="001F5CCF">
        <w:trPr>
          <w:trHeight w:val="288"/>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722"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时效指标</w:t>
            </w:r>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left"/>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救灾资金及时拨付率（%）</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100</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100</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100</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100</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100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100</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100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100</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100</w:t>
            </w:r>
          </w:p>
        </w:tc>
      </w:tr>
      <w:tr w:rsidR="001F5CCF" w:rsidTr="001F5CCF">
        <w:trPr>
          <w:trHeight w:val="288"/>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722"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left"/>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新病虫疫情发现情况</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及时发现</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及时发现</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及时发现</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及时发现</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及时发现</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及时发现</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及时发现</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及时发现</w:t>
            </w:r>
          </w:p>
        </w:tc>
      </w:tr>
      <w:tr w:rsidR="001F5CCF" w:rsidTr="001F5CCF">
        <w:trPr>
          <w:trHeight w:val="288"/>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成本指标</w:t>
            </w:r>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left"/>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严格执行资金预算管理</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是</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是</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是</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是</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是</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是</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是</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是</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是</w:t>
            </w:r>
          </w:p>
        </w:tc>
      </w:tr>
      <w:tr w:rsidR="001F5CCF" w:rsidTr="001F5CCF">
        <w:trPr>
          <w:trHeight w:val="288"/>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938"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效益指标</w:t>
            </w:r>
          </w:p>
        </w:tc>
        <w:tc>
          <w:tcPr>
            <w:tcW w:w="722"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社会效益指标</w:t>
            </w:r>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left"/>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资金使用是否存在重大违纪问题</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否</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否</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否</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否</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否</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否</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否</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否</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否</w:t>
            </w:r>
          </w:p>
        </w:tc>
      </w:tr>
      <w:tr w:rsidR="001F5CCF" w:rsidTr="001F5CCF">
        <w:trPr>
          <w:trHeight w:val="288"/>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722"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left"/>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农业生产安全</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有效保障</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有效保障</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有效保障</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有效保障</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有效保障</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有效保障</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有效保障</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有效保障</w:t>
            </w:r>
          </w:p>
        </w:tc>
      </w:tr>
      <w:tr w:rsidR="001F5CCF" w:rsidTr="001F5CCF">
        <w:trPr>
          <w:trHeight w:val="288"/>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722"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left"/>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牧区草食畜产品生产</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有所提高</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有所提高</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有所提高</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有所提高</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有所提高</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r>
      <w:tr w:rsidR="001F5CCF" w:rsidTr="001F5CCF">
        <w:trPr>
          <w:trHeight w:val="288"/>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722"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可持续影响指标</w:t>
            </w:r>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left"/>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重大病虫疫情防控能力</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明显增强</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明显增强</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明显增强</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明显增强</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明显增强</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明显增强</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明显增强</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明显增强</w:t>
            </w:r>
          </w:p>
        </w:tc>
      </w:tr>
      <w:tr w:rsidR="001F5CCF" w:rsidTr="001F5CCF">
        <w:trPr>
          <w:trHeight w:val="480"/>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722"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left"/>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公路动物卫生监督检查站对动物及动物产品查验能力</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有所提升</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有所提升</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r>
      <w:tr w:rsidR="001F5CCF" w:rsidTr="001F5CCF">
        <w:trPr>
          <w:trHeight w:val="288"/>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93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722"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left"/>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草牧业发展</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有所提升</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有所提升</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有所提升</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有所提升</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r>
      <w:tr w:rsidR="001F5CCF" w:rsidTr="001F5CCF">
        <w:trPr>
          <w:trHeight w:val="720"/>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144B56">
            <w:pPr>
              <w:jc w:val="center"/>
              <w:rPr>
                <w:rFonts w:ascii="仿宋_GB2312" w:hAnsi="宋体" w:cs="仿宋_GB2312"/>
                <w:color w:val="000000"/>
                <w:sz w:val="20"/>
                <w:szCs w:val="20"/>
              </w:rPr>
            </w:pP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满意度指标</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服务对象满意度指标</w:t>
            </w:r>
          </w:p>
        </w:tc>
        <w:tc>
          <w:tcPr>
            <w:tcW w:w="38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left"/>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指导服务对象满意度（%）</w:t>
            </w:r>
          </w:p>
        </w:tc>
        <w:tc>
          <w:tcPr>
            <w:tcW w:w="5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≥85</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≥85</w:t>
            </w:r>
          </w:p>
        </w:tc>
        <w:tc>
          <w:tcPr>
            <w:tcW w:w="129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≥85</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≥85</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≥85</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≥85</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≥85</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≥85</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144B56" w:rsidRDefault="00AA525D">
            <w:pPr>
              <w:widowControl/>
              <w:jc w:val="center"/>
              <w:textAlignment w:val="center"/>
              <w:rPr>
                <w:rFonts w:ascii="仿宋_GB2312" w:hAnsi="宋体" w:cs="仿宋_GB2312"/>
                <w:color w:val="000000"/>
                <w:sz w:val="20"/>
                <w:szCs w:val="20"/>
              </w:rPr>
            </w:pPr>
            <w:r>
              <w:rPr>
                <w:rFonts w:ascii="仿宋_GB2312" w:hAnsi="宋体" w:cs="仿宋_GB2312" w:hint="eastAsia"/>
                <w:color w:val="000000"/>
                <w:kern w:val="0"/>
                <w:sz w:val="20"/>
                <w:szCs w:val="20"/>
              </w:rPr>
              <w:t>≥85</w:t>
            </w:r>
          </w:p>
        </w:tc>
      </w:tr>
    </w:tbl>
    <w:p w:rsidR="00144B56" w:rsidRDefault="00144B56">
      <w:pPr>
        <w:pStyle w:val="3"/>
        <w:ind w:left="0" w:firstLine="0"/>
      </w:pPr>
    </w:p>
    <w:p w:rsidR="00144B56" w:rsidRDefault="00144B56">
      <w:pPr>
        <w:sectPr w:rsidR="00144B56">
          <w:pgSz w:w="16838" w:h="11906" w:orient="landscape"/>
          <w:pgMar w:top="1800" w:right="1440" w:bottom="1800" w:left="1440" w:header="851" w:footer="992" w:gutter="0"/>
          <w:cols w:space="425"/>
          <w:docGrid w:type="lines" w:linePitch="312"/>
        </w:sectPr>
      </w:pPr>
    </w:p>
    <w:p w:rsidR="00144B56" w:rsidRDefault="00AA525D">
      <w:pPr>
        <w:ind w:firstLineChars="200" w:firstLine="640"/>
        <w:rPr>
          <w:rFonts w:ascii="黑体" w:eastAsia="黑体" w:hAnsi="黑体" w:cs="黑体"/>
          <w:bCs/>
          <w:sz w:val="32"/>
          <w:szCs w:val="36"/>
        </w:rPr>
      </w:pPr>
      <w:r>
        <w:rPr>
          <w:rFonts w:ascii="黑体" w:eastAsia="黑体" w:hAnsi="黑体" w:cs="黑体" w:hint="eastAsia"/>
          <w:bCs/>
          <w:sz w:val="32"/>
          <w:szCs w:val="36"/>
        </w:rPr>
        <w:lastRenderedPageBreak/>
        <w:t>二、绩效目标完成情况分析</w:t>
      </w:r>
    </w:p>
    <w:p w:rsidR="00144B56" w:rsidRDefault="00AA525D" w:rsidP="00B97EDB">
      <w:pPr>
        <w:spacing w:line="600" w:lineRule="exact"/>
        <w:ind w:firstLineChars="200" w:firstLine="641"/>
        <w:outlineLvl w:val="0"/>
        <w:rPr>
          <w:rFonts w:ascii="楷体_GB2312" w:eastAsia="楷体_GB2312" w:hAnsi="楷体_GB2312" w:cs="楷体_GB2312"/>
          <w:b/>
          <w:bCs/>
          <w:sz w:val="32"/>
          <w:szCs w:val="36"/>
        </w:rPr>
      </w:pPr>
      <w:r>
        <w:rPr>
          <w:rFonts w:ascii="楷体_GB2312" w:eastAsia="楷体_GB2312" w:hAnsi="楷体_GB2312" w:cs="楷体_GB2312" w:hint="eastAsia"/>
          <w:b/>
          <w:bCs/>
          <w:sz w:val="32"/>
          <w:szCs w:val="36"/>
        </w:rPr>
        <w:t>（一）资金投入情况分析。</w:t>
      </w:r>
    </w:p>
    <w:p w:rsidR="00144B56" w:rsidRDefault="00AA525D">
      <w:pPr>
        <w:spacing w:line="600" w:lineRule="exact"/>
        <w:ind w:firstLineChars="200" w:firstLine="640"/>
        <w:rPr>
          <w:rFonts w:ascii="仿宋_GB2312"/>
          <w:sz w:val="32"/>
          <w:szCs w:val="36"/>
        </w:rPr>
      </w:pPr>
      <w:r>
        <w:rPr>
          <w:rFonts w:ascii="仿宋_GB2312" w:hint="eastAsia"/>
          <w:sz w:val="32"/>
          <w:szCs w:val="36"/>
        </w:rPr>
        <w:t>1.项目资金到位情况分析。</w:t>
      </w:r>
    </w:p>
    <w:p w:rsidR="00144B56" w:rsidRDefault="00AA525D">
      <w:pPr>
        <w:widowControl/>
        <w:adjustRightInd w:val="0"/>
        <w:snapToGrid w:val="0"/>
        <w:spacing w:line="600" w:lineRule="exact"/>
        <w:ind w:firstLineChars="200" w:firstLine="640"/>
      </w:pPr>
      <w:r>
        <w:rPr>
          <w:rFonts w:hint="eastAsia"/>
          <w:sz w:val="32"/>
          <w:szCs w:val="32"/>
        </w:rPr>
        <w:t>2019</w:t>
      </w:r>
      <w:r>
        <w:rPr>
          <w:rFonts w:hint="eastAsia"/>
          <w:sz w:val="32"/>
          <w:szCs w:val="32"/>
        </w:rPr>
        <w:t>年中央下达</w:t>
      </w:r>
      <w:r>
        <w:rPr>
          <w:sz w:val="32"/>
          <w:szCs w:val="32"/>
        </w:rPr>
        <w:t>农业生产救灾资金</w:t>
      </w:r>
      <w:r>
        <w:rPr>
          <w:rFonts w:ascii="仿宋_GB2312" w:hAnsi="宋体" w:cs="Arial" w:hint="eastAsia"/>
          <w:bCs/>
          <w:sz w:val="32"/>
          <w:szCs w:val="32"/>
        </w:rPr>
        <w:t>项目总预算资金8050万元，资金到位8050万元，到位率100%。其中2019年4月到位第一批资金1850万元，2019年12月共到位两批资金，分别为2000万元和4200万元。</w:t>
      </w:r>
    </w:p>
    <w:p w:rsidR="00144B56" w:rsidRDefault="00AA525D">
      <w:pPr>
        <w:numPr>
          <w:ilvl w:val="0"/>
          <w:numId w:val="3"/>
        </w:numPr>
        <w:spacing w:line="600" w:lineRule="exact"/>
        <w:ind w:firstLineChars="200" w:firstLine="640"/>
        <w:rPr>
          <w:sz w:val="32"/>
          <w:szCs w:val="28"/>
        </w:rPr>
      </w:pPr>
      <w:r>
        <w:rPr>
          <w:rFonts w:ascii="仿宋_GB2312" w:hint="eastAsia"/>
          <w:sz w:val="32"/>
          <w:szCs w:val="36"/>
        </w:rPr>
        <w:t>项目资金执行情况分析。</w:t>
      </w:r>
    </w:p>
    <w:p w:rsidR="00144B56" w:rsidRDefault="00AA525D">
      <w:pPr>
        <w:widowControl/>
        <w:adjustRightInd w:val="0"/>
        <w:snapToGrid w:val="0"/>
        <w:spacing w:line="600" w:lineRule="exact"/>
        <w:ind w:firstLineChars="200" w:firstLine="640"/>
        <w:rPr>
          <w:sz w:val="32"/>
          <w:szCs w:val="28"/>
        </w:rPr>
      </w:pPr>
      <w:r>
        <w:rPr>
          <w:rFonts w:ascii="仿宋_GB2312" w:hAnsi="宋体" w:cs="Arial" w:hint="eastAsia"/>
          <w:bCs/>
          <w:sz w:val="32"/>
          <w:szCs w:val="32"/>
        </w:rPr>
        <w:t>截至2019年12月31日，2019年度用于农业生产救灾项目资金总计8050万元，共计执行1716.9万元，执行率21.3%，具体情况如下：伊犁州执行233万元、塔城地区175.8万元、阿勒泰地区139万元、博州204.18万元、昌吉州80万元、哈密市59.14万元、吐鲁番地区40万元、巴州62.83万元、阿克苏地区140.2万元、克州164.4万元、喀什地区140.4万元、和田地区48.46万元、乌鲁木齐市132.65万元、自治区植物保护站96.84万元。农业生产和水利救灾资金（第九批、第十批）因</w:t>
      </w:r>
      <w:r w:rsidR="00BC3397" w:rsidRPr="00BC3397">
        <w:rPr>
          <w:rFonts w:ascii="仿宋_GB2312" w:hint="eastAsia"/>
          <w:sz w:val="32"/>
          <w:szCs w:val="32"/>
        </w:rPr>
        <w:t>中央财政资金</w:t>
      </w:r>
      <w:r w:rsidR="00264426">
        <w:rPr>
          <w:rFonts w:ascii="仿宋_GB2312" w:hint="eastAsia"/>
          <w:sz w:val="32"/>
          <w:szCs w:val="32"/>
        </w:rPr>
        <w:t>分别</w:t>
      </w:r>
      <w:r w:rsidR="00BC3397" w:rsidRPr="00BC3397">
        <w:rPr>
          <w:rFonts w:ascii="仿宋_GB2312" w:hint="eastAsia"/>
          <w:sz w:val="32"/>
          <w:szCs w:val="32"/>
        </w:rPr>
        <w:t>于2019年11月</w:t>
      </w:r>
      <w:r w:rsidR="00264426">
        <w:rPr>
          <w:rFonts w:ascii="仿宋_GB2312" w:hint="eastAsia"/>
          <w:sz w:val="32"/>
          <w:szCs w:val="32"/>
        </w:rPr>
        <w:t>、2019年12月</w:t>
      </w:r>
      <w:r w:rsidR="00BC3397" w:rsidRPr="00BC3397">
        <w:rPr>
          <w:rFonts w:ascii="仿宋_GB2312" w:hint="eastAsia"/>
          <w:sz w:val="32"/>
          <w:szCs w:val="32"/>
        </w:rPr>
        <w:t>下达</w:t>
      </w:r>
      <w:r>
        <w:rPr>
          <w:rFonts w:ascii="仿宋_GB2312" w:hAnsi="宋体" w:cs="Arial" w:hint="eastAsia"/>
          <w:bCs/>
          <w:sz w:val="32"/>
          <w:szCs w:val="32"/>
        </w:rPr>
        <w:t>，未形成支出。</w:t>
      </w:r>
    </w:p>
    <w:p w:rsidR="00144B56" w:rsidRDefault="00AA525D">
      <w:pPr>
        <w:spacing w:line="600" w:lineRule="exact"/>
        <w:ind w:firstLineChars="200" w:firstLine="640"/>
        <w:rPr>
          <w:sz w:val="32"/>
          <w:szCs w:val="28"/>
        </w:rPr>
      </w:pPr>
      <w:r>
        <w:rPr>
          <w:rFonts w:ascii="仿宋_GB2312" w:hint="eastAsia"/>
          <w:sz w:val="32"/>
          <w:szCs w:val="36"/>
        </w:rPr>
        <w:t>3.项目资金管理情况分析。</w:t>
      </w:r>
    </w:p>
    <w:p w:rsidR="00144B56" w:rsidRDefault="00AA525D">
      <w:pPr>
        <w:spacing w:line="600" w:lineRule="exact"/>
        <w:ind w:firstLineChars="200" w:firstLine="640"/>
        <w:rPr>
          <w:rFonts w:ascii="仿宋_GB2312" w:hAnsi="宋体" w:cs="宋体"/>
          <w:kern w:val="0"/>
          <w:sz w:val="32"/>
          <w:szCs w:val="32"/>
        </w:rPr>
      </w:pPr>
      <w:r>
        <w:rPr>
          <w:rFonts w:ascii="仿宋_GB2312" w:hAnsi="宋体" w:cs="宋体" w:hint="eastAsia"/>
          <w:kern w:val="0"/>
          <w:sz w:val="32"/>
          <w:szCs w:val="32"/>
        </w:rPr>
        <w:t>为规范中央财政农业相关转移支付农业生产救灾资金使用和管理，提高专项转移支付资金使用效益，根据《中央财政农业生产救灾及特大防汛抗旱补助资金管理办法》等规定，我区制定了《2019年中央财政农作物病虫害防治资金实</w:t>
      </w:r>
      <w:r>
        <w:rPr>
          <w:rFonts w:ascii="仿宋_GB2312" w:hAnsi="宋体" w:cs="宋体" w:hint="eastAsia"/>
          <w:kern w:val="0"/>
          <w:sz w:val="32"/>
          <w:szCs w:val="32"/>
        </w:rPr>
        <w:lastRenderedPageBreak/>
        <w:t>施方案》《2019年中央第九批农业生产救灾资金分配方案》《2019年中央第十批农业生产和水利救灾资金（植物疫情和农区鼠害防控）项目实施方案》《</w:t>
      </w:r>
      <w:r>
        <w:rPr>
          <w:rFonts w:ascii="仿宋_GB2312" w:hAnsi="仿宋" w:hint="eastAsia"/>
          <w:sz w:val="32"/>
          <w:szCs w:val="32"/>
        </w:rPr>
        <w:t>财政农业生产救灾及特大防汛抗旱补助资金管理办法》</w:t>
      </w:r>
      <w:r>
        <w:rPr>
          <w:rFonts w:ascii="仿宋_GB2312" w:hAnsi="宋体" w:cs="宋体" w:hint="eastAsia"/>
          <w:kern w:val="0"/>
          <w:sz w:val="32"/>
          <w:szCs w:val="32"/>
        </w:rPr>
        <w:t>，明确了工作目标任务及其职责分工、支出范围和方式、资金使用管理、监督、绩效等内容；按照“项目责任到单位、到人、资金管理实名制”的原则，组织厅属相关业务处室和14个地州（州、市）农业农村局编制并签订了《农业预算资金绩效任务书》，层层落实责任单位、层层落实责任人，实现项目绩效任务实名制管理；制定印发了《关于开展2019年度项目支出绩效监控月报工作的通知》《救灾资金使用情况台账》，进行动态监控和督查检查，做到一月一调度。同时，自治区派出工作组开展督导调研，督查资金使用和项目工作落实具体情况，查找薄弱环节和存在问题，向全区通报，并提出整改要求和时限，确保项目正常规范实施。</w:t>
      </w:r>
    </w:p>
    <w:p w:rsidR="00144B56" w:rsidRDefault="00AA525D">
      <w:pPr>
        <w:pStyle w:val="3"/>
        <w:spacing w:line="600" w:lineRule="exact"/>
        <w:ind w:left="0" w:firstLineChars="200" w:firstLine="640"/>
      </w:pPr>
      <w:r>
        <w:rPr>
          <w:rFonts w:ascii="仿宋_GB2312" w:eastAsia="仿宋_GB2312" w:cs="宋体" w:hint="eastAsia"/>
          <w:kern w:val="0"/>
          <w:sz w:val="32"/>
          <w:szCs w:val="32"/>
        </w:rPr>
        <w:t>农业生产救灾资金下达后，我区迅速研究制定了实施项目月调度制管理，每月30日前报送当月项目执行情况，资金支出情况和下月项目实施计划，每月通报项目执行情况。项目资金下达后，不定期对承担县市的项目实施情况给予技术指导，掌握跟踪项目实施动态，解决项目技术上存在的问题等。</w:t>
      </w:r>
      <w:r>
        <w:rPr>
          <w:rFonts w:ascii="仿宋_GB2312" w:eastAsia="仿宋_GB2312" w:cs="Arial" w:hint="eastAsia"/>
          <w:b/>
          <w:sz w:val="32"/>
          <w:szCs w:val="32"/>
        </w:rPr>
        <w:t>一是</w:t>
      </w:r>
      <w:r>
        <w:rPr>
          <w:rFonts w:ascii="仿宋_GB2312" w:eastAsia="仿宋_GB2312" w:cs="Arial" w:hint="eastAsia"/>
          <w:bCs/>
          <w:sz w:val="32"/>
          <w:szCs w:val="32"/>
        </w:rPr>
        <w:t>根据自治区财政厅下达各地的全年预算支出任务，结合各地实际，确定各地当年任务目标，同时，将任务目标分解到每个月，每月至少完成全年支出任务的8.34%，当月</w:t>
      </w:r>
      <w:r>
        <w:rPr>
          <w:rFonts w:ascii="仿宋_GB2312" w:eastAsia="仿宋_GB2312" w:cs="Arial" w:hint="eastAsia"/>
          <w:bCs/>
          <w:sz w:val="32"/>
          <w:szCs w:val="32"/>
        </w:rPr>
        <w:lastRenderedPageBreak/>
        <w:t>未完成的任务滚动计入下月目标任务。对连续二次未完成序时进度的单位，要求做出深刻检查，并提出整改意见和措施；</w:t>
      </w:r>
      <w:r>
        <w:rPr>
          <w:rFonts w:ascii="仿宋_GB2312" w:eastAsia="仿宋_GB2312" w:cs="Arial" w:hint="eastAsia"/>
          <w:b/>
          <w:sz w:val="32"/>
          <w:szCs w:val="32"/>
        </w:rPr>
        <w:t>二是</w:t>
      </w:r>
      <w:r>
        <w:rPr>
          <w:rFonts w:ascii="仿宋_GB2312" w:eastAsia="仿宋_GB2312" w:cs="Arial" w:hint="eastAsia"/>
          <w:bCs/>
          <w:sz w:val="32"/>
          <w:szCs w:val="32"/>
        </w:rPr>
        <w:t>制定了《关于开展2019年度项目支出绩效监控月报工作的通知》，并结合自治区工作实际，进一步调整优化监控节点，将项目绩效从每月监控，调整到5月、8月、11月三个监测点进行监控，进一步提高监控质量和实效。</w:t>
      </w:r>
    </w:p>
    <w:p w:rsidR="00144B56" w:rsidRDefault="00AA525D" w:rsidP="00B97EDB">
      <w:pPr>
        <w:spacing w:line="600" w:lineRule="exact"/>
        <w:ind w:firstLineChars="200" w:firstLine="601"/>
        <w:outlineLvl w:val="0"/>
        <w:rPr>
          <w:rFonts w:ascii="楷体_GB2312" w:eastAsia="楷体_GB2312" w:hAnsi="楷体_GB2312" w:cs="楷体_GB2312"/>
          <w:b/>
          <w:bCs/>
          <w:szCs w:val="32"/>
        </w:rPr>
      </w:pPr>
      <w:r>
        <w:rPr>
          <w:rFonts w:ascii="楷体_GB2312" w:eastAsia="楷体_GB2312" w:hAnsi="楷体_GB2312" w:cs="楷体_GB2312" w:hint="eastAsia"/>
          <w:b/>
          <w:bCs/>
          <w:szCs w:val="32"/>
        </w:rPr>
        <w:t>（二）总体绩效目标完成情况分析</w:t>
      </w:r>
    </w:p>
    <w:p w:rsidR="00144B56" w:rsidRDefault="00AA525D">
      <w:pPr>
        <w:pStyle w:val="3"/>
        <w:ind w:left="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年通过该项目的实施农业生产救灾的目标基本实现，加强了蝗虫、小麦条锈病、玉米螟等迁飞性、流行性、爆发性重大病虫的监测预报，及时会商分析病情虫情，准确发布预报预警信息，推广新型自动化、智能化测报工具。加强了农作物病虫疫情防控工作，确保重大病虫不大面积爆发成灾，提高绿色防控、统防统治覆盖率，确保农药使用量负增长。通过开展重大植物疫情的监测阻截和防控，控制了马铃薯甲虫、小麦一号病、甜菜孢囊线虫、番茄潜麦蛾等重大植物疫情分布范围，确保重大植物疫情不恶性扩散蔓延，实现重大病虫疫情的可持续治理。</w:t>
      </w:r>
    </w:p>
    <w:p w:rsidR="00144B56" w:rsidRDefault="00AA525D" w:rsidP="00B97EDB">
      <w:pPr>
        <w:spacing w:line="600" w:lineRule="exact"/>
        <w:ind w:firstLineChars="200" w:firstLine="641"/>
        <w:outlineLvl w:val="0"/>
        <w:rPr>
          <w:rFonts w:ascii="仿宋_GB2312"/>
          <w:sz w:val="32"/>
          <w:szCs w:val="32"/>
        </w:rPr>
      </w:pPr>
      <w:r>
        <w:rPr>
          <w:rFonts w:ascii="楷体_GB2312" w:eastAsia="楷体_GB2312" w:hAnsi="楷体_GB2312" w:cs="楷体_GB2312" w:hint="eastAsia"/>
          <w:b/>
          <w:bCs/>
          <w:sz w:val="32"/>
          <w:szCs w:val="36"/>
        </w:rPr>
        <w:t>（三）绩效目标完成情况分析。</w:t>
      </w:r>
    </w:p>
    <w:p w:rsidR="00144B56" w:rsidRDefault="00AA525D">
      <w:pPr>
        <w:spacing w:line="600" w:lineRule="exact"/>
        <w:ind w:firstLineChars="200" w:firstLine="643"/>
        <w:rPr>
          <w:rFonts w:ascii="仿宋_GB2312"/>
          <w:sz w:val="32"/>
          <w:szCs w:val="32"/>
        </w:rPr>
      </w:pPr>
      <w:r>
        <w:rPr>
          <w:rFonts w:ascii="仿宋_GB2312" w:hAnsi="宋体" w:cs="Arial" w:hint="eastAsia"/>
          <w:b/>
          <w:sz w:val="32"/>
          <w:szCs w:val="32"/>
        </w:rPr>
        <w:t>2019年中央财政农作物病虫害防治（1850万元）</w:t>
      </w:r>
    </w:p>
    <w:p w:rsidR="00144B56" w:rsidRDefault="00AA525D">
      <w:pPr>
        <w:spacing w:line="600" w:lineRule="exact"/>
        <w:ind w:firstLineChars="200" w:firstLine="640"/>
        <w:rPr>
          <w:rFonts w:ascii="仿宋_GB2312"/>
          <w:sz w:val="32"/>
          <w:szCs w:val="32"/>
        </w:rPr>
      </w:pPr>
      <w:r>
        <w:rPr>
          <w:rFonts w:ascii="仿宋_GB2312" w:hint="eastAsia"/>
          <w:sz w:val="32"/>
          <w:szCs w:val="32"/>
        </w:rPr>
        <w:t>1.产出指标完成情况分析。</w:t>
      </w:r>
    </w:p>
    <w:p w:rsidR="00144B56" w:rsidRDefault="00AA525D">
      <w:pPr>
        <w:numPr>
          <w:ilvl w:val="0"/>
          <w:numId w:val="4"/>
        </w:numPr>
        <w:spacing w:line="600" w:lineRule="exact"/>
        <w:ind w:firstLineChars="200" w:firstLine="640"/>
        <w:rPr>
          <w:rFonts w:ascii="仿宋_GB2312"/>
          <w:sz w:val="32"/>
          <w:szCs w:val="32"/>
        </w:rPr>
      </w:pPr>
      <w:r>
        <w:rPr>
          <w:rFonts w:ascii="仿宋_GB2312" w:hint="eastAsia"/>
          <w:sz w:val="32"/>
          <w:szCs w:val="32"/>
        </w:rPr>
        <w:t>数量指标。</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lastRenderedPageBreak/>
        <w:t>a.财政部随文下达绩效目标开展全国农作物病虫害测报工作的区域站数量50个，自治区实际完成50个，完成率100%；</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b.财政部随文下达目标开展全国农作物病虫害测报工作的区域站数量22个，实际完成22个，完成率100%；</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c.财政部随文下达目标建立农药减量控害试点个数20个，实际完成20个，完成率100%；</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d.财政部随文下达目标农药减量控害示范面积2万亩，实际完成2万亩，完成率100%；</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e.财政部随文下达目标建立重大植物疫情监测点个数280个，实际完成280个，完成率100%；</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f.财政部随文下达目标重大植物疫情封锁防控示范区面积1.4万亩，实际完成1.4万亩，完成率100%；</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g.财政部随文下达目标绿色防治与统防统治融合示范区面积3万亩，实际完成3万亩，完成率100%。</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质量指标。</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a.财政部随文下达绩效目标小麦、玉米等重大病虫害周报完成率100%，实际完成100%，完成率100%；</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b.财政部随文下达目标重大疫情月报完成率100%，实际完成100%，完成率100%。</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时效指标。</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a.财政部随文下达绩效目标年度农作物病虫害防治资金执行率≥90%，实际完成100%，完成率111.1%</w:t>
      </w:r>
      <w:r w:rsidR="00A93282" w:rsidRPr="00BC3397">
        <w:rPr>
          <w:rFonts w:ascii="仿宋_GB2312" w:hint="eastAsia"/>
          <w:sz w:val="32"/>
          <w:szCs w:val="32"/>
        </w:rPr>
        <w:t>，偏差率11.1%</w:t>
      </w:r>
      <w:r w:rsidRPr="00BC3397">
        <w:rPr>
          <w:rFonts w:ascii="仿宋_GB2312" w:hint="eastAsia"/>
          <w:sz w:val="32"/>
          <w:szCs w:val="32"/>
        </w:rPr>
        <w:t>。</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lastRenderedPageBreak/>
        <w:t>成本指标</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财政部随文下达的绩效目标中，未设置成本指标。</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2.效益指标完成情况分析。</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（1）经济效益指标</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财政部随文下达的绩效目标中，未设置经济效益指标。</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（2）社会效益指标</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财政部随文下达的绩效目标中，未设置社会效益指标。</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（3）生态效益。</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a.财政部随文下达绩效目标绿色防控覆盖率≥29%，实际完成29%，完成率100%；</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a.财政部随文下达目标统防统治覆盖率≥38%，实际完成38%，完成率100%。</w:t>
      </w:r>
    </w:p>
    <w:p w:rsidR="00144B56" w:rsidRPr="00264426" w:rsidRDefault="00AA525D" w:rsidP="00264426">
      <w:pPr>
        <w:widowControl/>
        <w:adjustRightInd w:val="0"/>
        <w:snapToGrid w:val="0"/>
        <w:spacing w:line="600" w:lineRule="exact"/>
        <w:ind w:firstLineChars="200" w:firstLine="643"/>
        <w:rPr>
          <w:rFonts w:ascii="仿宋_GB2312"/>
          <w:b/>
          <w:sz w:val="32"/>
          <w:szCs w:val="32"/>
        </w:rPr>
      </w:pPr>
      <w:r w:rsidRPr="00264426">
        <w:rPr>
          <w:rFonts w:ascii="仿宋_GB2312" w:hint="eastAsia"/>
          <w:b/>
          <w:sz w:val="32"/>
          <w:szCs w:val="32"/>
        </w:rPr>
        <w:t>农业生产和水利救灾资金第九批（2000万元）</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1.产出指标完成情况分析。</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数量指标</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a.财政部随文下达目标支持救灾面积624.68万亩，实际完成0，完成率0%，</w:t>
      </w:r>
      <w:r w:rsidR="00A93282" w:rsidRPr="00BC3397">
        <w:rPr>
          <w:rFonts w:ascii="仿宋_GB2312" w:hint="eastAsia"/>
          <w:sz w:val="32"/>
          <w:szCs w:val="32"/>
        </w:rPr>
        <w:t>偏差率100%，</w:t>
      </w:r>
      <w:r w:rsidRPr="00BC3397">
        <w:rPr>
          <w:rFonts w:ascii="仿宋_GB2312" w:hint="eastAsia"/>
          <w:sz w:val="32"/>
          <w:szCs w:val="32"/>
        </w:rPr>
        <w:t>因中央财政资金于2019年11月下达，项目暂未开展。</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b.财政部随文下达目标支持储备库维护管护数量17座，实际完成0，完成率0%，</w:t>
      </w:r>
      <w:r w:rsidR="00A93282" w:rsidRPr="00BC3397">
        <w:rPr>
          <w:rFonts w:ascii="仿宋_GB2312" w:hint="eastAsia"/>
          <w:sz w:val="32"/>
          <w:szCs w:val="32"/>
        </w:rPr>
        <w:t>偏差率100%，</w:t>
      </w:r>
      <w:r w:rsidRPr="00BC3397">
        <w:rPr>
          <w:rFonts w:ascii="仿宋_GB2312" w:hint="eastAsia"/>
          <w:sz w:val="32"/>
          <w:szCs w:val="32"/>
        </w:rPr>
        <w:t>因中央财政资金于2019年11月下达，项目暂未开展。</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（2）质量指标</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lastRenderedPageBreak/>
        <w:t>a.财政部随文下达目标用于农牧业生产救灾相关支出比例≥95%，实际完成0，完成率0%，</w:t>
      </w:r>
      <w:r w:rsidR="00A93282" w:rsidRPr="00BC3397">
        <w:rPr>
          <w:rFonts w:ascii="仿宋_GB2312" w:hint="eastAsia"/>
          <w:sz w:val="32"/>
          <w:szCs w:val="32"/>
        </w:rPr>
        <w:t>偏差率100%，</w:t>
      </w:r>
      <w:r w:rsidRPr="00BC3397">
        <w:rPr>
          <w:rFonts w:ascii="仿宋_GB2312" w:hint="eastAsia"/>
          <w:sz w:val="32"/>
          <w:szCs w:val="32"/>
        </w:rPr>
        <w:t>因中央财政资金于2019年11月下达，项目暂未开展。</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b.财政部随文下达目标牲畜因灾死亡率≤2%，实际完成0，完成率0%，</w:t>
      </w:r>
      <w:r w:rsidR="00A93282" w:rsidRPr="00BC3397">
        <w:rPr>
          <w:rFonts w:ascii="仿宋_GB2312" w:hint="eastAsia"/>
          <w:sz w:val="32"/>
          <w:szCs w:val="32"/>
        </w:rPr>
        <w:t>偏差率100%，</w:t>
      </w:r>
      <w:r w:rsidRPr="00BC3397">
        <w:rPr>
          <w:rFonts w:ascii="仿宋_GB2312" w:hint="eastAsia"/>
          <w:sz w:val="32"/>
          <w:szCs w:val="32"/>
        </w:rPr>
        <w:t>因中央财政资金于2019年11月下达，项目暂未开展。</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（3）时效指标</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a.财政部随文下达目标及时拨付救灾资金100%，实际完成0，完成率0%，</w:t>
      </w:r>
      <w:r w:rsidR="00A93282" w:rsidRPr="00BC3397">
        <w:rPr>
          <w:rFonts w:ascii="仿宋_GB2312" w:hint="eastAsia"/>
          <w:sz w:val="32"/>
          <w:szCs w:val="32"/>
        </w:rPr>
        <w:t>偏差率100%，</w:t>
      </w:r>
      <w:r w:rsidRPr="00BC3397">
        <w:rPr>
          <w:rFonts w:ascii="仿宋_GB2312" w:hint="eastAsia"/>
          <w:sz w:val="32"/>
          <w:szCs w:val="32"/>
        </w:rPr>
        <w:t>因中央财政资金于2019年11月下达，项目暂未开展。</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（4）成本指标</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a.财政部随文下达目标严格执行资金预算管理100%，实际完成0，完成率0%，</w:t>
      </w:r>
      <w:r w:rsidR="00A93282" w:rsidRPr="00BC3397">
        <w:rPr>
          <w:rFonts w:ascii="仿宋_GB2312" w:hint="eastAsia"/>
          <w:sz w:val="32"/>
          <w:szCs w:val="32"/>
        </w:rPr>
        <w:t>偏差率100%，</w:t>
      </w:r>
      <w:r w:rsidRPr="00BC3397">
        <w:rPr>
          <w:rFonts w:ascii="仿宋_GB2312" w:hint="eastAsia"/>
          <w:sz w:val="32"/>
          <w:szCs w:val="32"/>
        </w:rPr>
        <w:t>因中央财政资金于2019年11月下达，项目暂未开展。</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2.效益指标完成情况分析。</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（1）经济效益指标</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a.财政部随文下达目标稳定当地主要农作物产量952万吨，实际完成0，完成率0%，</w:t>
      </w:r>
      <w:r w:rsidR="00A93282" w:rsidRPr="00BC3397">
        <w:rPr>
          <w:rFonts w:ascii="仿宋_GB2312" w:hint="eastAsia"/>
          <w:sz w:val="32"/>
          <w:szCs w:val="32"/>
        </w:rPr>
        <w:t>偏差率100%，</w:t>
      </w:r>
      <w:r w:rsidRPr="00BC3397">
        <w:rPr>
          <w:rFonts w:ascii="仿宋_GB2312" w:hint="eastAsia"/>
          <w:sz w:val="32"/>
          <w:szCs w:val="32"/>
        </w:rPr>
        <w:t>因中央财政资金于2019年11月下达，项目暂未开展。</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（2）社会效益指标</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a.财政部随文下达目标资金使用无重大违纪问题，实际完成0，完成率0%，</w:t>
      </w:r>
      <w:r w:rsidR="00A93282" w:rsidRPr="00BC3397">
        <w:rPr>
          <w:rFonts w:ascii="仿宋_GB2312" w:hint="eastAsia"/>
          <w:sz w:val="32"/>
          <w:szCs w:val="32"/>
        </w:rPr>
        <w:t>偏差率100%，</w:t>
      </w:r>
      <w:r w:rsidRPr="00BC3397">
        <w:rPr>
          <w:rFonts w:ascii="仿宋_GB2312" w:hint="eastAsia"/>
          <w:sz w:val="32"/>
          <w:szCs w:val="32"/>
        </w:rPr>
        <w:t>因中央财政资金于2019年11月下达，项目暂未开展。</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lastRenderedPageBreak/>
        <w:t>（3）生态效益指标</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a.财政部随文下达目标支持当地恢复农牧业生产100%，实际完成0，完成率0%，</w:t>
      </w:r>
      <w:r w:rsidR="00A93282" w:rsidRPr="00BC3397">
        <w:rPr>
          <w:rFonts w:ascii="仿宋_GB2312" w:hint="eastAsia"/>
          <w:sz w:val="32"/>
          <w:szCs w:val="32"/>
        </w:rPr>
        <w:t>偏差率100%，</w:t>
      </w:r>
      <w:r w:rsidRPr="00BC3397">
        <w:rPr>
          <w:rFonts w:ascii="仿宋_GB2312" w:hint="eastAsia"/>
          <w:sz w:val="32"/>
          <w:szCs w:val="32"/>
        </w:rPr>
        <w:t>因中央财政资金于2019年11月下达，项目暂未开展。</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（4）可持续影响指标</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a.财政部随文下达目标稳定农牧民种养积极性稳定，实际完成0，完成率0%，</w:t>
      </w:r>
      <w:r w:rsidR="00A93282" w:rsidRPr="00BC3397">
        <w:rPr>
          <w:rFonts w:ascii="仿宋_GB2312" w:hint="eastAsia"/>
          <w:sz w:val="32"/>
          <w:szCs w:val="32"/>
        </w:rPr>
        <w:t>偏差率100%，</w:t>
      </w:r>
      <w:r w:rsidRPr="00BC3397">
        <w:rPr>
          <w:rFonts w:ascii="仿宋_GB2312" w:hint="eastAsia"/>
          <w:sz w:val="32"/>
          <w:szCs w:val="32"/>
        </w:rPr>
        <w:t>因中央财政资金于2019年11月下达，项目暂未开展。</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3.满意度指标完成情况分析</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a.财政部随文下达目标指导服务对象满意度≥85%，实际完成0，完成率0%，</w:t>
      </w:r>
      <w:r w:rsidR="00A93282" w:rsidRPr="00BC3397">
        <w:rPr>
          <w:rFonts w:ascii="仿宋_GB2312" w:hint="eastAsia"/>
          <w:sz w:val="32"/>
          <w:szCs w:val="32"/>
        </w:rPr>
        <w:t>偏差率100%，</w:t>
      </w:r>
      <w:r w:rsidRPr="00BC3397">
        <w:rPr>
          <w:rFonts w:ascii="仿宋_GB2312" w:hint="eastAsia"/>
          <w:sz w:val="32"/>
          <w:szCs w:val="32"/>
        </w:rPr>
        <w:t>因中央财政资金于2019年11月下达，项目暂未开展。</w:t>
      </w:r>
    </w:p>
    <w:p w:rsidR="00144B56" w:rsidRPr="00264426" w:rsidRDefault="00AA525D" w:rsidP="00264426">
      <w:pPr>
        <w:widowControl/>
        <w:adjustRightInd w:val="0"/>
        <w:snapToGrid w:val="0"/>
        <w:spacing w:line="600" w:lineRule="exact"/>
        <w:ind w:firstLineChars="200" w:firstLine="643"/>
        <w:rPr>
          <w:rFonts w:ascii="仿宋_GB2312"/>
          <w:b/>
          <w:sz w:val="32"/>
          <w:szCs w:val="32"/>
        </w:rPr>
      </w:pPr>
      <w:r w:rsidRPr="00264426">
        <w:rPr>
          <w:rFonts w:ascii="仿宋_GB2312" w:hint="eastAsia"/>
          <w:b/>
          <w:sz w:val="32"/>
          <w:szCs w:val="32"/>
        </w:rPr>
        <w:t>农业生产和水利救灾资金第十批（4200万元）</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1.产出指标完成情况分析。</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（1）数量指标</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a.财政部随文下达目标马铃薯甲虫、番茄潜麦蛾等农区植物疫情防控面积7.5万亩，实际完成0，完成率0%，</w:t>
      </w:r>
      <w:r w:rsidR="00A93282" w:rsidRPr="00BC3397">
        <w:rPr>
          <w:rFonts w:ascii="仿宋_GB2312" w:hint="eastAsia"/>
          <w:sz w:val="32"/>
          <w:szCs w:val="32"/>
        </w:rPr>
        <w:t>偏差</w:t>
      </w:r>
      <w:r w:rsidR="00A93282" w:rsidRPr="00BC3397">
        <w:rPr>
          <w:rFonts w:ascii="仿宋_GB2312" w:hint="eastAsia"/>
          <w:spacing w:val="-6"/>
          <w:sz w:val="32"/>
          <w:szCs w:val="32"/>
        </w:rPr>
        <w:t>率100%，</w:t>
      </w:r>
      <w:r w:rsidRPr="00BC3397">
        <w:rPr>
          <w:rFonts w:ascii="仿宋_GB2312" w:hint="eastAsia"/>
          <w:spacing w:val="-6"/>
          <w:sz w:val="32"/>
          <w:szCs w:val="32"/>
        </w:rPr>
        <w:t>因中央财政资金于2019年12月下达，项目暂未开展。</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b.财政部随文下达目标农区鼠害防控面积100万亩，实际完成0，完成率0%，</w:t>
      </w:r>
      <w:r w:rsidR="00A93282" w:rsidRPr="00BC3397">
        <w:rPr>
          <w:rFonts w:ascii="仿宋_GB2312" w:hint="eastAsia"/>
          <w:sz w:val="32"/>
          <w:szCs w:val="32"/>
        </w:rPr>
        <w:t>偏差率100%，</w:t>
      </w:r>
      <w:r w:rsidRPr="00BC3397">
        <w:rPr>
          <w:rFonts w:ascii="仿宋_GB2312" w:hint="eastAsia"/>
          <w:sz w:val="32"/>
          <w:szCs w:val="32"/>
        </w:rPr>
        <w:t>因中央财政资金于2019年12月下达，项目暂未开展。</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lastRenderedPageBreak/>
        <w:t>c.财政部随文下达目标技术指导和培训人数14800人，实际完成0，完成率0%，</w:t>
      </w:r>
      <w:r w:rsidR="00A93282" w:rsidRPr="00BC3397">
        <w:rPr>
          <w:rFonts w:ascii="仿宋_GB2312" w:hint="eastAsia"/>
          <w:sz w:val="32"/>
          <w:szCs w:val="32"/>
        </w:rPr>
        <w:t>偏差率100%，</w:t>
      </w:r>
      <w:r w:rsidRPr="00BC3397">
        <w:rPr>
          <w:rFonts w:ascii="仿宋_GB2312" w:hint="eastAsia"/>
          <w:sz w:val="32"/>
          <w:szCs w:val="32"/>
        </w:rPr>
        <w:t>因中央财政资金于2019年12月下达，项目暂未开展。</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d.财政部随文下达目标豚草化学防除面积6.1万亩，实际完成0，完成率0%，</w:t>
      </w:r>
      <w:r w:rsidR="00A93282" w:rsidRPr="00BC3397">
        <w:rPr>
          <w:rFonts w:ascii="仿宋_GB2312" w:hint="eastAsia"/>
          <w:sz w:val="32"/>
          <w:szCs w:val="32"/>
        </w:rPr>
        <w:t>偏差率100%，</w:t>
      </w:r>
      <w:r w:rsidRPr="00BC3397">
        <w:rPr>
          <w:rFonts w:ascii="仿宋_GB2312" w:hint="eastAsia"/>
          <w:sz w:val="32"/>
          <w:szCs w:val="32"/>
        </w:rPr>
        <w:t>因中央财政资金于2019年12月下达，项目暂未开展。</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e.财政部随文下达目标香梨细菌性病害防治面积3.14万亩，实际完成0，完成率0%，</w:t>
      </w:r>
      <w:r w:rsidR="00A93282" w:rsidRPr="00BC3397">
        <w:rPr>
          <w:rFonts w:ascii="仿宋_GB2312" w:hint="eastAsia"/>
          <w:sz w:val="32"/>
          <w:szCs w:val="32"/>
        </w:rPr>
        <w:t>偏差率100%，</w:t>
      </w:r>
      <w:r w:rsidRPr="00BC3397">
        <w:rPr>
          <w:rFonts w:ascii="仿宋_GB2312" w:hint="eastAsia"/>
          <w:sz w:val="32"/>
          <w:szCs w:val="32"/>
        </w:rPr>
        <w:t>因中央财政资金于2019年12月下达，项目暂未开展。</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f.财政部随文下达目标补助冬季雪灾牲畜越冬饲草料数量27万吨，实际完成0，完成率0%，</w:t>
      </w:r>
      <w:r w:rsidR="00A93282" w:rsidRPr="00BC3397">
        <w:rPr>
          <w:rFonts w:ascii="仿宋_GB2312" w:hint="eastAsia"/>
          <w:sz w:val="32"/>
          <w:szCs w:val="32"/>
        </w:rPr>
        <w:t>偏差率100%，</w:t>
      </w:r>
      <w:r w:rsidRPr="00BC3397">
        <w:rPr>
          <w:rFonts w:ascii="仿宋_GB2312" w:hint="eastAsia"/>
          <w:sz w:val="32"/>
          <w:szCs w:val="32"/>
        </w:rPr>
        <w:t>因中央财政资金于2019年12月下达，项目暂未开展。</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（2）质量指标</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a.财政部随文下达目标重大疫情有效防控比例≥90%，实际完成0，完成率0%，</w:t>
      </w:r>
      <w:r w:rsidR="00A93282" w:rsidRPr="00BC3397">
        <w:rPr>
          <w:rFonts w:ascii="仿宋_GB2312" w:hint="eastAsia"/>
          <w:sz w:val="32"/>
          <w:szCs w:val="32"/>
        </w:rPr>
        <w:t>偏差率100%，</w:t>
      </w:r>
      <w:r w:rsidRPr="00BC3397">
        <w:rPr>
          <w:rFonts w:ascii="仿宋_GB2312" w:hint="eastAsia"/>
          <w:sz w:val="32"/>
          <w:szCs w:val="32"/>
        </w:rPr>
        <w:t>因中央财政资金于2019年12月下达，项目暂未开展。</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b.财政部随文下达目标农区鼠害有效防控比例≥80%，实际完成0，完成率0%，</w:t>
      </w:r>
      <w:r w:rsidR="00A93282" w:rsidRPr="00BC3397">
        <w:rPr>
          <w:rFonts w:ascii="仿宋_GB2312" w:hint="eastAsia"/>
          <w:sz w:val="32"/>
          <w:szCs w:val="32"/>
        </w:rPr>
        <w:t>偏差率100%，</w:t>
      </w:r>
      <w:r w:rsidRPr="00BC3397">
        <w:rPr>
          <w:rFonts w:ascii="仿宋_GB2312" w:hint="eastAsia"/>
          <w:sz w:val="32"/>
          <w:szCs w:val="32"/>
        </w:rPr>
        <w:t>因中央财政资金于2019年12月下达，项目暂未开展。</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c.财政部随文下达目标香梨细菌性病害防治率≥90%，实际完成0，完成率0%，</w:t>
      </w:r>
      <w:r w:rsidR="00A93282" w:rsidRPr="00BC3397">
        <w:rPr>
          <w:rFonts w:ascii="仿宋_GB2312" w:hint="eastAsia"/>
          <w:sz w:val="32"/>
          <w:szCs w:val="32"/>
        </w:rPr>
        <w:t>偏差率100%，</w:t>
      </w:r>
      <w:r w:rsidRPr="00BC3397">
        <w:rPr>
          <w:rFonts w:ascii="仿宋_GB2312" w:hint="eastAsia"/>
          <w:sz w:val="32"/>
          <w:szCs w:val="32"/>
        </w:rPr>
        <w:t>因中央财政资金于2019年12月下达，项目暂未开展。</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lastRenderedPageBreak/>
        <w:t>d.财政部随文下达目标用于农业生产救灾相关支出的比例≥90%，实际完成0，完成率0%，</w:t>
      </w:r>
      <w:r w:rsidR="00A93282" w:rsidRPr="00BC3397">
        <w:rPr>
          <w:rFonts w:ascii="仿宋_GB2312" w:hint="eastAsia"/>
          <w:sz w:val="32"/>
          <w:szCs w:val="32"/>
        </w:rPr>
        <w:t>偏差率100%，</w:t>
      </w:r>
      <w:r w:rsidRPr="00BC3397">
        <w:rPr>
          <w:rFonts w:ascii="仿宋_GB2312" w:hint="eastAsia"/>
          <w:sz w:val="32"/>
          <w:szCs w:val="32"/>
        </w:rPr>
        <w:t>因中央财政资金于2019年12月下达，项目暂未开展。</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（3）时效指标</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a.财政部随文下达目标救灾资金及时拨付率≥99%，实际完成0，完成率0%，</w:t>
      </w:r>
      <w:r w:rsidR="00A93282" w:rsidRPr="00BC3397">
        <w:rPr>
          <w:rFonts w:ascii="仿宋_GB2312" w:hint="eastAsia"/>
          <w:sz w:val="32"/>
          <w:szCs w:val="32"/>
        </w:rPr>
        <w:t>偏差率100%，</w:t>
      </w:r>
      <w:r w:rsidRPr="00BC3397">
        <w:rPr>
          <w:rFonts w:ascii="仿宋_GB2312" w:hint="eastAsia"/>
          <w:sz w:val="32"/>
          <w:szCs w:val="32"/>
        </w:rPr>
        <w:t>因中央财政资金于2019年12月下达，项目暂未开展。</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b.财政部随文下达目标病虫疫情发现情况及时发现，实际完成0，完成率0%，</w:t>
      </w:r>
      <w:r w:rsidR="00A93282" w:rsidRPr="00BC3397">
        <w:rPr>
          <w:rFonts w:ascii="仿宋_GB2312" w:hint="eastAsia"/>
          <w:sz w:val="32"/>
          <w:szCs w:val="32"/>
        </w:rPr>
        <w:t>偏差率100%，</w:t>
      </w:r>
      <w:r w:rsidRPr="00BC3397">
        <w:rPr>
          <w:rFonts w:ascii="仿宋_GB2312" w:hint="eastAsia"/>
          <w:sz w:val="32"/>
          <w:szCs w:val="32"/>
        </w:rPr>
        <w:t>因中央财政资金于2019年12月下达，项目暂未开展。</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（4）成本指标</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a.财政部随文下达目标严格执行资金预算管理，实际完成0，完成率0%，</w:t>
      </w:r>
      <w:r w:rsidR="00A93282" w:rsidRPr="00BC3397">
        <w:rPr>
          <w:rFonts w:ascii="仿宋_GB2312" w:hint="eastAsia"/>
          <w:sz w:val="32"/>
          <w:szCs w:val="32"/>
        </w:rPr>
        <w:t>偏差率100%，</w:t>
      </w:r>
      <w:r w:rsidRPr="00BC3397">
        <w:rPr>
          <w:rFonts w:ascii="仿宋_GB2312" w:hint="eastAsia"/>
          <w:sz w:val="32"/>
          <w:szCs w:val="32"/>
        </w:rPr>
        <w:t>因中央财政资金于2019年12月下达，项目暂未开展。</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2.效益指标完成情况分析</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（1）经济效益指标</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财政部随文下达的绩效目标中，未设置经济效益指标。</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（2）社会效益指标</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a.财政部随文下达目标资金使用是否存在重大违纪问题，实际完成0，完成率0%，</w:t>
      </w:r>
      <w:r w:rsidR="00A93282" w:rsidRPr="00BC3397">
        <w:rPr>
          <w:rFonts w:ascii="仿宋_GB2312" w:hint="eastAsia"/>
          <w:sz w:val="32"/>
          <w:szCs w:val="32"/>
        </w:rPr>
        <w:t>偏差率100%，</w:t>
      </w:r>
      <w:r w:rsidRPr="00BC3397">
        <w:rPr>
          <w:rFonts w:ascii="仿宋_GB2312" w:hint="eastAsia"/>
          <w:sz w:val="32"/>
          <w:szCs w:val="32"/>
        </w:rPr>
        <w:t>因中央财政资金于2019年12月下达，项目暂未开展。</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lastRenderedPageBreak/>
        <w:t>b.财政部随文下达目标农业生产安全有效保障，实际完成0，完成率0%，</w:t>
      </w:r>
      <w:r w:rsidR="00A93282" w:rsidRPr="00BC3397">
        <w:rPr>
          <w:rFonts w:ascii="仿宋_GB2312" w:hint="eastAsia"/>
          <w:sz w:val="32"/>
          <w:szCs w:val="32"/>
        </w:rPr>
        <w:t>偏差率100%，</w:t>
      </w:r>
      <w:r w:rsidRPr="00BC3397">
        <w:rPr>
          <w:rFonts w:ascii="仿宋_GB2312" w:hint="eastAsia"/>
          <w:sz w:val="32"/>
          <w:szCs w:val="32"/>
        </w:rPr>
        <w:t>因中央财政资金于2019年12月下达，项目暂未开展。</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c.财政部随文下达目标牧区草食畜产品生产有所提高，实际完成0，完成率0%，</w:t>
      </w:r>
      <w:r w:rsidR="00A93282" w:rsidRPr="00BC3397">
        <w:rPr>
          <w:rFonts w:ascii="仿宋_GB2312" w:hint="eastAsia"/>
          <w:sz w:val="32"/>
          <w:szCs w:val="32"/>
        </w:rPr>
        <w:t>偏差率100%，</w:t>
      </w:r>
      <w:r w:rsidRPr="00BC3397">
        <w:rPr>
          <w:rFonts w:ascii="仿宋_GB2312" w:hint="eastAsia"/>
          <w:sz w:val="32"/>
          <w:szCs w:val="32"/>
        </w:rPr>
        <w:t>因中央财政资金于2019年12月下达，项目暂未开展。</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（3）生态效益</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财政部随文下达的绩效目标中，未设置生态效益指标。</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（4）可持续影响指标</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a.财政部随文下达目标重大病虫疫情防控能力明显增强，实际完成0，完成率0%，</w:t>
      </w:r>
      <w:r w:rsidR="00A93282" w:rsidRPr="00BC3397">
        <w:rPr>
          <w:rFonts w:ascii="仿宋_GB2312" w:hint="eastAsia"/>
          <w:sz w:val="32"/>
          <w:szCs w:val="32"/>
        </w:rPr>
        <w:t>偏差率100%，</w:t>
      </w:r>
      <w:r w:rsidRPr="00BC3397">
        <w:rPr>
          <w:rFonts w:ascii="仿宋_GB2312" w:hint="eastAsia"/>
          <w:sz w:val="32"/>
          <w:szCs w:val="32"/>
        </w:rPr>
        <w:t>因中央财政资金于2019年12月下达，项目暂未开展。</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b.财政部随文下达目标公路动物卫生监督检查站对动物及动物产品查验能力有所提升，实际完成0，完成率0%，</w:t>
      </w:r>
      <w:r w:rsidR="00A93282" w:rsidRPr="00BC3397">
        <w:rPr>
          <w:rFonts w:ascii="仿宋_GB2312" w:hint="eastAsia"/>
          <w:sz w:val="32"/>
          <w:szCs w:val="32"/>
        </w:rPr>
        <w:t>偏差率100%，</w:t>
      </w:r>
      <w:r w:rsidRPr="00BC3397">
        <w:rPr>
          <w:rFonts w:ascii="仿宋_GB2312" w:hint="eastAsia"/>
          <w:sz w:val="32"/>
          <w:szCs w:val="32"/>
        </w:rPr>
        <w:t>因中央财政资金于2019年12月下达，项目暂未开展。</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c.财政部随文下达目标草牧业发展有所提升，实际完成0，完成率0%，</w:t>
      </w:r>
      <w:r w:rsidR="00A93282" w:rsidRPr="00BC3397">
        <w:rPr>
          <w:rFonts w:ascii="仿宋_GB2312" w:hint="eastAsia"/>
          <w:sz w:val="32"/>
          <w:szCs w:val="32"/>
        </w:rPr>
        <w:t>偏差率100%，</w:t>
      </w:r>
      <w:r w:rsidRPr="00BC3397">
        <w:rPr>
          <w:rFonts w:ascii="仿宋_GB2312" w:hint="eastAsia"/>
          <w:sz w:val="32"/>
          <w:szCs w:val="32"/>
        </w:rPr>
        <w:t>因中央财政资金于2019年12月下达，项目暂未开展。</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3.满意度指标完成情况分析</w:t>
      </w:r>
    </w:p>
    <w:p w:rsidR="00144B56" w:rsidRPr="00BC3397" w:rsidRDefault="00AA525D">
      <w:pPr>
        <w:widowControl/>
        <w:adjustRightInd w:val="0"/>
        <w:snapToGrid w:val="0"/>
        <w:spacing w:line="600" w:lineRule="exact"/>
        <w:ind w:firstLineChars="200" w:firstLine="640"/>
        <w:rPr>
          <w:rFonts w:ascii="仿宋_GB2312"/>
          <w:sz w:val="32"/>
          <w:szCs w:val="32"/>
        </w:rPr>
      </w:pPr>
      <w:r w:rsidRPr="00BC3397">
        <w:rPr>
          <w:rFonts w:ascii="仿宋_GB2312" w:hint="eastAsia"/>
          <w:sz w:val="32"/>
          <w:szCs w:val="32"/>
        </w:rPr>
        <w:t>a.财政部随文下达目标指导服务对象满意度≥85%，实际完成0，完成率0%，</w:t>
      </w:r>
      <w:r w:rsidR="00A93282" w:rsidRPr="00BC3397">
        <w:rPr>
          <w:rFonts w:ascii="仿宋_GB2312" w:hint="eastAsia"/>
          <w:sz w:val="32"/>
          <w:szCs w:val="32"/>
        </w:rPr>
        <w:t>偏差率100%，</w:t>
      </w:r>
      <w:r w:rsidRPr="00BC3397">
        <w:rPr>
          <w:rFonts w:ascii="仿宋_GB2312" w:hint="eastAsia"/>
          <w:sz w:val="32"/>
          <w:szCs w:val="32"/>
        </w:rPr>
        <w:t>因中央财政资金于2019年12月下达，项目暂未开展。</w:t>
      </w:r>
    </w:p>
    <w:p w:rsidR="00144B56" w:rsidRDefault="00144B56">
      <w:pPr>
        <w:pStyle w:val="3"/>
        <w:ind w:left="0" w:firstLine="0"/>
        <w:rPr>
          <w:rFonts w:eastAsia="宋体"/>
        </w:rPr>
      </w:pPr>
    </w:p>
    <w:p w:rsidR="00144B56" w:rsidRDefault="00AA525D">
      <w:pPr>
        <w:numPr>
          <w:ilvl w:val="0"/>
          <w:numId w:val="5"/>
        </w:numPr>
        <w:spacing w:line="600" w:lineRule="exact"/>
        <w:ind w:firstLineChars="200" w:firstLine="600"/>
        <w:rPr>
          <w:rFonts w:ascii="黑体" w:eastAsia="黑体" w:hAnsi="黑体" w:cs="黑体"/>
          <w:bCs/>
          <w:szCs w:val="32"/>
        </w:rPr>
      </w:pPr>
      <w:r>
        <w:rPr>
          <w:rFonts w:ascii="黑体" w:eastAsia="黑体" w:hAnsi="黑体" w:cs="黑体" w:hint="eastAsia"/>
          <w:bCs/>
          <w:szCs w:val="32"/>
        </w:rPr>
        <w:t>偏离绩效目标的原因和下一步改进措施</w:t>
      </w:r>
    </w:p>
    <w:p w:rsidR="00144B56" w:rsidRDefault="00AA525D">
      <w:pPr>
        <w:spacing w:line="600" w:lineRule="exact"/>
        <w:ind w:firstLineChars="200" w:firstLine="640"/>
      </w:pPr>
      <w:r>
        <w:rPr>
          <w:rFonts w:hint="eastAsia"/>
          <w:sz w:val="32"/>
          <w:szCs w:val="32"/>
        </w:rPr>
        <w:t>因财政部下达我区第九批、第十批农业生产救灾资金</w:t>
      </w:r>
      <w:r w:rsidR="00C074C8">
        <w:rPr>
          <w:rFonts w:ascii="仿宋_GB2312" w:hint="eastAsia"/>
          <w:sz w:val="32"/>
          <w:szCs w:val="32"/>
        </w:rPr>
        <w:t>分别</w:t>
      </w:r>
      <w:r w:rsidR="00C074C8" w:rsidRPr="00BC3397">
        <w:rPr>
          <w:rFonts w:ascii="仿宋_GB2312" w:hint="eastAsia"/>
          <w:sz w:val="32"/>
          <w:szCs w:val="32"/>
        </w:rPr>
        <w:t>于2019年11月</w:t>
      </w:r>
      <w:r w:rsidR="00C074C8">
        <w:rPr>
          <w:rFonts w:ascii="仿宋_GB2312" w:hint="eastAsia"/>
          <w:sz w:val="32"/>
          <w:szCs w:val="32"/>
        </w:rPr>
        <w:t>、2019年12月</w:t>
      </w:r>
      <w:r w:rsidR="00C074C8" w:rsidRPr="00BC3397">
        <w:rPr>
          <w:rFonts w:ascii="仿宋_GB2312" w:hint="eastAsia"/>
          <w:sz w:val="32"/>
          <w:szCs w:val="32"/>
        </w:rPr>
        <w:t>下达</w:t>
      </w:r>
      <w:r>
        <w:rPr>
          <w:rFonts w:hint="eastAsia"/>
          <w:sz w:val="32"/>
          <w:szCs w:val="32"/>
        </w:rPr>
        <w:t>，导致</w:t>
      </w:r>
      <w:r w:rsidR="001530D7">
        <w:rPr>
          <w:rFonts w:hint="eastAsia"/>
          <w:sz w:val="32"/>
          <w:szCs w:val="32"/>
        </w:rPr>
        <w:t>这两笔资金</w:t>
      </w:r>
      <w:r w:rsidR="001530D7" w:rsidRPr="001530D7">
        <w:rPr>
          <w:rFonts w:ascii="仿宋_GB2312" w:hint="eastAsia"/>
          <w:sz w:val="32"/>
          <w:szCs w:val="32"/>
        </w:rPr>
        <w:t>2019年</w:t>
      </w:r>
      <w:r w:rsidRPr="001530D7">
        <w:rPr>
          <w:rFonts w:ascii="仿宋_GB2312" w:hint="eastAsia"/>
          <w:sz w:val="32"/>
          <w:szCs w:val="32"/>
        </w:rPr>
        <w:t>预算执行率为0%。</w:t>
      </w:r>
      <w:r>
        <w:rPr>
          <w:rFonts w:hint="eastAsia"/>
          <w:sz w:val="32"/>
          <w:szCs w:val="32"/>
        </w:rPr>
        <w:t>下一步，</w:t>
      </w:r>
      <w:r>
        <w:rPr>
          <w:rFonts w:hint="eastAsia"/>
          <w:b/>
          <w:bCs/>
          <w:sz w:val="32"/>
          <w:szCs w:val="32"/>
        </w:rPr>
        <w:t>一是</w:t>
      </w:r>
      <w:r>
        <w:rPr>
          <w:rFonts w:hint="eastAsia"/>
          <w:sz w:val="32"/>
          <w:szCs w:val="32"/>
        </w:rPr>
        <w:t>我区将组织各地加快项目实施进度，坚持进度服从质量，密切部门系统，坚持地方分级负责，形成工作合力，进一步提高预算资金执行率，切实加强项目绩效管理，加强项目资金的过程管控。力争完成年度工作目标任务；</w:t>
      </w:r>
      <w:r>
        <w:rPr>
          <w:rFonts w:hint="eastAsia"/>
          <w:b/>
          <w:bCs/>
          <w:sz w:val="32"/>
          <w:szCs w:val="32"/>
        </w:rPr>
        <w:t>二是</w:t>
      </w:r>
      <w:r>
        <w:rPr>
          <w:rFonts w:hint="eastAsia"/>
          <w:sz w:val="32"/>
          <w:szCs w:val="32"/>
        </w:rPr>
        <w:t>加快建立项目数据库管理系统。建立一套从项目立项、审批、执行到结果应用的全过程、全方位项目管理系统，通过建立完善的项目概况、责任体系、实施计划、项目进度、绩效评价等目录体系，及时发现和反馈项目实施过程中遇到的困难和问题，实现及时下达项目工作目标任务、制定序时进度表、对照序时目标抓进度等目标功能。确保项目按序时进度建设；</w:t>
      </w:r>
      <w:r>
        <w:rPr>
          <w:rFonts w:hint="eastAsia"/>
          <w:b/>
          <w:bCs/>
          <w:sz w:val="32"/>
          <w:szCs w:val="32"/>
        </w:rPr>
        <w:t>三是</w:t>
      </w:r>
      <w:r>
        <w:rPr>
          <w:rFonts w:hint="eastAsia"/>
          <w:sz w:val="32"/>
          <w:szCs w:val="32"/>
        </w:rPr>
        <w:t>细化预算编制，严控代编预算。组织各地早编、细编项目支出预算。逐月细化支出任务，确定支出目标任务，落实预算执行支出责任。严禁主管部门代编预算，严禁预算资金“二次分配”下达，造成资金下达缓慢等现象。</w:t>
      </w:r>
    </w:p>
    <w:p w:rsidR="00144B56" w:rsidRDefault="00AA525D">
      <w:pPr>
        <w:spacing w:line="600" w:lineRule="exact"/>
        <w:ind w:firstLineChars="200" w:firstLine="600"/>
        <w:rPr>
          <w:rFonts w:ascii="黑体" w:eastAsia="黑体" w:hAnsi="黑体" w:cs="黑体"/>
          <w:bCs/>
          <w:szCs w:val="32"/>
        </w:rPr>
      </w:pPr>
      <w:r>
        <w:rPr>
          <w:rFonts w:ascii="黑体" w:eastAsia="黑体" w:hAnsi="黑体" w:cs="黑体" w:hint="eastAsia"/>
          <w:bCs/>
          <w:szCs w:val="32"/>
        </w:rPr>
        <w:t>四、绩效自评结果拟应用和公开情况</w:t>
      </w:r>
    </w:p>
    <w:p w:rsidR="00144B56" w:rsidRDefault="00AA525D">
      <w:pPr>
        <w:pStyle w:val="a8"/>
        <w:widowControl/>
        <w:spacing w:line="560" w:lineRule="exact"/>
        <w:ind w:firstLineChars="181" w:firstLine="579"/>
        <w:rPr>
          <w:rFonts w:ascii="仿宋_GB2312" w:cs="仿宋_GB2312"/>
          <w:sz w:val="32"/>
          <w:szCs w:val="32"/>
        </w:rPr>
      </w:pPr>
      <w:r>
        <w:rPr>
          <w:rFonts w:ascii="仿宋_GB2312" w:cs="仿宋_GB2312" w:hint="eastAsia"/>
          <w:sz w:val="32"/>
          <w:szCs w:val="32"/>
        </w:rPr>
        <w:t>1.经自评自治区农业生产救灾项目综合评价自评得分为75分，自评结果为“</w:t>
      </w:r>
      <w:r w:rsidR="00CF5325">
        <w:rPr>
          <w:rFonts w:ascii="仿宋_GB2312" w:cs="仿宋_GB2312" w:hint="eastAsia"/>
          <w:sz w:val="32"/>
          <w:szCs w:val="32"/>
        </w:rPr>
        <w:t>中</w:t>
      </w:r>
      <w:r>
        <w:rPr>
          <w:rFonts w:ascii="仿宋_GB2312" w:cs="仿宋_GB2312" w:hint="eastAsia"/>
          <w:sz w:val="32"/>
          <w:szCs w:val="32"/>
        </w:rPr>
        <w:t>”。</w:t>
      </w:r>
    </w:p>
    <w:p w:rsidR="00144B56" w:rsidRDefault="00AA525D">
      <w:pPr>
        <w:pStyle w:val="a8"/>
        <w:widowControl/>
        <w:spacing w:before="40" w:line="520" w:lineRule="atLeast"/>
        <w:ind w:firstLineChars="200" w:firstLine="640"/>
        <w:rPr>
          <w:rFonts w:ascii="仿宋_GB2312" w:hAnsi="仿宋_GB2312" w:cs="仿宋_GB2312"/>
          <w:sz w:val="30"/>
          <w:szCs w:val="30"/>
        </w:rPr>
      </w:pPr>
      <w:r>
        <w:rPr>
          <w:rFonts w:ascii="仿宋_GB2312" w:cs="仿宋_GB2312" w:hint="eastAsia"/>
          <w:sz w:val="32"/>
          <w:szCs w:val="32"/>
        </w:rPr>
        <w:lastRenderedPageBreak/>
        <w:t>2.</w:t>
      </w:r>
      <w:r>
        <w:rPr>
          <w:rFonts w:ascii="仿宋_GB2312" w:hAnsi="仿宋_GB2312" w:cs="仿宋_GB2312" w:hint="eastAsia"/>
          <w:sz w:val="30"/>
          <w:szCs w:val="30"/>
        </w:rPr>
        <w:t>自评价中发现</w:t>
      </w:r>
      <w:r>
        <w:rPr>
          <w:rFonts w:ascii="仿宋_GB2312" w:hAnsi="仿宋_GB2312" w:cs="仿宋_GB2312" w:hint="eastAsia"/>
          <w:kern w:val="0"/>
          <w:sz w:val="32"/>
          <w:szCs w:val="32"/>
        </w:rPr>
        <w:t>预算绩效管理水平仍有欠缺，存在“重投入轻管理、重支出轻绩效”的</w:t>
      </w:r>
      <w:r>
        <w:rPr>
          <w:rFonts w:ascii="仿宋_GB2312" w:hAnsi="仿宋_GB2312" w:cs="仿宋_GB2312" w:hint="eastAsia"/>
          <w:color w:val="000000"/>
          <w:kern w:val="0"/>
          <w:sz w:val="32"/>
          <w:szCs w:val="32"/>
        </w:rPr>
        <w:t>情况，对全面实施预算绩效管理的要求认识还不到位，项目申报、实施等环节与预算绩效管理各个环节联系不够紧密，针对问题，我单位</w:t>
      </w:r>
      <w:r>
        <w:rPr>
          <w:rFonts w:ascii="仿宋_GB2312" w:hAnsi="仿宋_GB2312" w:cs="仿宋_GB2312" w:hint="eastAsia"/>
          <w:sz w:val="32"/>
          <w:szCs w:val="32"/>
        </w:rPr>
        <w:t>加强学习。进一步明确如何参照考核体系，科学合理设定绩效目标，充分发挥预算绩效管理工作效用，加强与财政部门的紧密配合,开展好项目资金绩效管理工作,运用好绩效评价的结果,不断提升预算管理水平。</w:t>
      </w:r>
    </w:p>
    <w:p w:rsidR="00144B56" w:rsidRDefault="00AA525D">
      <w:pPr>
        <w:pStyle w:val="a8"/>
        <w:widowControl/>
        <w:spacing w:line="560" w:lineRule="exact"/>
        <w:ind w:firstLineChars="181" w:firstLine="579"/>
        <w:rPr>
          <w:rFonts w:ascii="仿宋_GB2312"/>
          <w:sz w:val="32"/>
          <w:szCs w:val="32"/>
        </w:rPr>
      </w:pPr>
      <w:r>
        <w:rPr>
          <w:rFonts w:ascii="仿宋_GB2312" w:hint="eastAsia"/>
          <w:sz w:val="32"/>
          <w:szCs w:val="32"/>
        </w:rPr>
        <w:t>3.评价结果将在我单位门户网站进行公示公开,广泛接受社会监督。</w:t>
      </w:r>
    </w:p>
    <w:p w:rsidR="00144B56" w:rsidRDefault="00AA525D">
      <w:pPr>
        <w:pStyle w:val="a8"/>
        <w:widowControl/>
        <w:spacing w:line="560" w:lineRule="exact"/>
        <w:ind w:firstLineChars="181" w:firstLine="579"/>
        <w:rPr>
          <w:rFonts w:ascii="黑体" w:eastAsia="黑体" w:hAnsi="黑体"/>
          <w:sz w:val="32"/>
          <w:szCs w:val="32"/>
        </w:rPr>
      </w:pPr>
      <w:r>
        <w:rPr>
          <w:rFonts w:ascii="黑体" w:eastAsia="黑体" w:hAnsi="黑体" w:cs="黑体" w:hint="eastAsia"/>
          <w:sz w:val="32"/>
          <w:szCs w:val="32"/>
        </w:rPr>
        <w:t>五、其他需要说明的问题</w:t>
      </w:r>
    </w:p>
    <w:p w:rsidR="00144B56" w:rsidRDefault="00AA525D">
      <w:pPr>
        <w:ind w:firstLineChars="200" w:firstLine="640"/>
      </w:pPr>
      <w:r>
        <w:rPr>
          <w:rFonts w:ascii="仿宋_GB2312" w:cs="仿宋_GB2312" w:hint="eastAsia"/>
          <w:sz w:val="32"/>
          <w:szCs w:val="32"/>
        </w:rPr>
        <w:t>中央巡视、各级审计和财政监督中未发现问题。</w:t>
      </w:r>
    </w:p>
    <w:p w:rsidR="00144B56" w:rsidRDefault="00144B56">
      <w:pPr>
        <w:pStyle w:val="Style1"/>
      </w:pPr>
    </w:p>
    <w:p w:rsidR="00144B56" w:rsidRDefault="00144B56">
      <w:pPr>
        <w:pStyle w:val="Style1"/>
      </w:pPr>
    </w:p>
    <w:p w:rsidR="00144B56" w:rsidRDefault="00AA525D">
      <w:pPr>
        <w:adjustRightInd w:val="0"/>
        <w:snapToGrid w:val="0"/>
        <w:spacing w:line="600" w:lineRule="exact"/>
        <w:ind w:firstLineChars="200" w:firstLine="640"/>
        <w:outlineLvl w:val="0"/>
        <w:rPr>
          <w:rFonts w:ascii="仿宋_GB2312" w:hAnsi="华文中宋" w:cs="Arial"/>
          <w:sz w:val="32"/>
          <w:szCs w:val="32"/>
        </w:rPr>
      </w:pPr>
      <w:r>
        <w:rPr>
          <w:rFonts w:ascii="仿宋_GB2312" w:hAnsi="华文中宋" w:cs="Arial" w:hint="eastAsia"/>
          <w:sz w:val="32"/>
          <w:szCs w:val="32"/>
        </w:rPr>
        <w:t>附：2019年中央对地方专项转移支付绩效目标自评表（农业生产救灾）</w:t>
      </w:r>
    </w:p>
    <w:p w:rsidR="00144B56" w:rsidRDefault="00144B56"/>
    <w:p w:rsidR="00144B56" w:rsidRDefault="00144B56"/>
    <w:p w:rsidR="00144B56" w:rsidRDefault="00144B56">
      <w:pPr>
        <w:pStyle w:val="3"/>
      </w:pPr>
    </w:p>
    <w:p w:rsidR="00144B56" w:rsidRDefault="00144B56"/>
    <w:p w:rsidR="00144B56" w:rsidRDefault="00144B56">
      <w:pPr>
        <w:pStyle w:val="3"/>
      </w:pPr>
    </w:p>
    <w:p w:rsidR="00144B56" w:rsidRDefault="00144B56"/>
    <w:p w:rsidR="00144B56" w:rsidRDefault="00144B56">
      <w:pPr>
        <w:pStyle w:val="3"/>
      </w:pPr>
    </w:p>
    <w:p w:rsidR="00144B56" w:rsidRDefault="00144B56"/>
    <w:p w:rsidR="00144B56" w:rsidRPr="00CF5325" w:rsidRDefault="00144B56"/>
    <w:p w:rsidR="00144B56" w:rsidRDefault="00AA525D">
      <w:pPr>
        <w:pStyle w:val="3"/>
        <w:spacing w:line="520" w:lineRule="exact"/>
        <w:ind w:left="0" w:firstLine="0"/>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 xml:space="preserve">中央对地方专项转移支付区域（项目）绩效目标自评表 </w:t>
      </w:r>
    </w:p>
    <w:p w:rsidR="00144B56" w:rsidRDefault="00144B56"/>
    <w:tbl>
      <w:tblPr>
        <w:tblW w:w="11146" w:type="dxa"/>
        <w:jc w:val="center"/>
        <w:tblLayout w:type="fixed"/>
        <w:tblCellMar>
          <w:left w:w="0" w:type="dxa"/>
          <w:right w:w="0" w:type="dxa"/>
        </w:tblCellMar>
        <w:tblLook w:val="04A0"/>
      </w:tblPr>
      <w:tblGrid>
        <w:gridCol w:w="1245"/>
        <w:gridCol w:w="1692"/>
        <w:gridCol w:w="2411"/>
        <w:gridCol w:w="1612"/>
        <w:gridCol w:w="960"/>
        <w:gridCol w:w="1136"/>
        <w:gridCol w:w="1068"/>
        <w:gridCol w:w="1022"/>
      </w:tblGrid>
      <w:tr w:rsidR="00144B56">
        <w:trPr>
          <w:trHeight w:val="315"/>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专项名称</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2019年中央财政农作物病虫害防治资金</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负责人及电话</w:t>
            </w:r>
          </w:p>
        </w:tc>
        <w:tc>
          <w:tcPr>
            <w:tcW w:w="418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钟艳龙 0991-5508625</w:t>
            </w:r>
          </w:p>
        </w:tc>
      </w:tr>
      <w:tr w:rsidR="00144B56">
        <w:trPr>
          <w:trHeight w:val="270"/>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中央主管部门</w:t>
            </w:r>
          </w:p>
        </w:tc>
        <w:tc>
          <w:tcPr>
            <w:tcW w:w="9901"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财政部、农业农村部</w:t>
            </w:r>
          </w:p>
        </w:tc>
      </w:tr>
      <w:tr w:rsidR="00144B56">
        <w:trPr>
          <w:trHeight w:val="270"/>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地方主管部门</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自治区财政厅、农业农村厅、畜牧兽医局、水利厅</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实施单位</w:t>
            </w:r>
          </w:p>
        </w:tc>
        <w:tc>
          <w:tcPr>
            <w:tcW w:w="579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自治区农业农村厅植保站、有关地州县市农技中心（站）</w:t>
            </w:r>
          </w:p>
        </w:tc>
      </w:tr>
      <w:tr w:rsidR="00144B56">
        <w:trPr>
          <w:trHeight w:val="270"/>
          <w:jc w:val="center"/>
        </w:trPr>
        <w:tc>
          <w:tcPr>
            <w:tcW w:w="124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sz w:val="20"/>
                <w:szCs w:val="20"/>
              </w:rPr>
            </w:pPr>
            <w:r>
              <w:rPr>
                <w:rStyle w:val="font31"/>
                <w:rFonts w:ascii="仿宋_GB2312" w:eastAsia="仿宋_GB2312" w:hAnsi="仿宋_GB2312" w:cs="仿宋_GB2312" w:hint="default"/>
              </w:rPr>
              <w:t>资金</w:t>
            </w:r>
            <w:r>
              <w:rPr>
                <w:rStyle w:val="font41"/>
                <w:rFonts w:ascii="仿宋_GB2312" w:hAnsi="仿宋_GB2312" w:cs="仿宋_GB2312" w:hint="eastAsia"/>
              </w:rPr>
              <w:br/>
            </w:r>
            <w:r>
              <w:rPr>
                <w:rStyle w:val="font31"/>
                <w:rFonts w:ascii="仿宋_GB2312" w:eastAsia="仿宋_GB2312" w:hAnsi="仿宋_GB2312" w:cs="仿宋_GB2312" w:hint="default"/>
              </w:rPr>
              <w:t>情况</w:t>
            </w:r>
            <w:r>
              <w:rPr>
                <w:rStyle w:val="font41"/>
                <w:rFonts w:ascii="仿宋_GB2312" w:hAnsi="仿宋_GB2312" w:cs="仿宋_GB2312" w:hint="eastAsia"/>
              </w:rPr>
              <w:br/>
            </w:r>
            <w:r>
              <w:rPr>
                <w:rStyle w:val="font31"/>
                <w:rFonts w:ascii="仿宋_GB2312" w:eastAsia="仿宋_GB2312" w:hAnsi="仿宋_GB2312" w:cs="仿宋_GB2312" w:hint="default"/>
              </w:rPr>
              <w:t>（万元）</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left"/>
              <w:textAlignment w:val="center"/>
              <w:rPr>
                <w:rFonts w:ascii="仿宋_GB2312" w:hAnsi="仿宋_GB2312" w:cs="仿宋_GB2312"/>
                <w:color w:val="000000"/>
                <w:kern w:val="0"/>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全年预算数</w:t>
            </w:r>
          </w:p>
        </w:tc>
        <w:tc>
          <w:tcPr>
            <w:tcW w:w="1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全年执行数</w:t>
            </w:r>
          </w:p>
        </w:tc>
        <w:tc>
          <w:tcPr>
            <w:tcW w:w="418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执行率</w:t>
            </w:r>
          </w:p>
        </w:tc>
      </w:tr>
      <w:tr w:rsidR="00144B56">
        <w:trPr>
          <w:trHeight w:val="270"/>
          <w:jc w:val="center"/>
        </w:trPr>
        <w:tc>
          <w:tcPr>
            <w:tcW w:w="1245" w:type="dxa"/>
            <w:vMerge/>
            <w:tcBorders>
              <w:left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center"/>
              <w:textAlignment w:val="center"/>
              <w:rPr>
                <w:rFonts w:ascii="仿宋_GB2312" w:hAnsi="仿宋_GB2312" w:cs="仿宋_GB2312"/>
                <w:color w:val="000000"/>
                <w:sz w:val="20"/>
                <w:szCs w:val="20"/>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年度金额：</w:t>
            </w:r>
          </w:p>
        </w:tc>
        <w:tc>
          <w:tcPr>
            <w:tcW w:w="24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sz w:val="20"/>
                <w:szCs w:val="20"/>
              </w:rPr>
              <w:t>1850</w:t>
            </w:r>
          </w:p>
        </w:tc>
        <w:tc>
          <w:tcPr>
            <w:tcW w:w="1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sz w:val="20"/>
                <w:szCs w:val="20"/>
              </w:rPr>
              <w:t>1716.9</w:t>
            </w:r>
          </w:p>
        </w:tc>
        <w:tc>
          <w:tcPr>
            <w:tcW w:w="418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sz w:val="20"/>
                <w:szCs w:val="20"/>
              </w:rPr>
              <w:t>92.81%</w:t>
            </w:r>
          </w:p>
        </w:tc>
      </w:tr>
      <w:tr w:rsidR="00144B56">
        <w:trPr>
          <w:trHeight w:val="270"/>
          <w:jc w:val="center"/>
        </w:trPr>
        <w:tc>
          <w:tcPr>
            <w:tcW w:w="1245" w:type="dxa"/>
            <w:vMerge/>
            <w:tcBorders>
              <w:left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center"/>
              <w:rPr>
                <w:rFonts w:ascii="仿宋_GB2312" w:hAnsi="仿宋_GB2312" w:cs="仿宋_GB2312"/>
                <w:color w:val="000000"/>
                <w:sz w:val="20"/>
                <w:szCs w:val="20"/>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其中：中央补助</w:t>
            </w:r>
          </w:p>
        </w:tc>
        <w:tc>
          <w:tcPr>
            <w:tcW w:w="24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sz w:val="20"/>
                <w:szCs w:val="20"/>
              </w:rPr>
              <w:t>1850</w:t>
            </w:r>
          </w:p>
        </w:tc>
        <w:tc>
          <w:tcPr>
            <w:tcW w:w="1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sz w:val="20"/>
                <w:szCs w:val="20"/>
              </w:rPr>
              <w:t>1716.9</w:t>
            </w:r>
          </w:p>
        </w:tc>
        <w:tc>
          <w:tcPr>
            <w:tcW w:w="418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sz w:val="20"/>
                <w:szCs w:val="20"/>
              </w:rPr>
              <w:t>92.81%</w:t>
            </w:r>
          </w:p>
        </w:tc>
      </w:tr>
      <w:tr w:rsidR="00144B56" w:rsidTr="00104154">
        <w:trPr>
          <w:trHeight w:val="110"/>
          <w:jc w:val="center"/>
        </w:trPr>
        <w:tc>
          <w:tcPr>
            <w:tcW w:w="124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center"/>
              <w:rPr>
                <w:rFonts w:ascii="仿宋_GB2312" w:hAnsi="仿宋_GB2312" w:cs="仿宋_GB2312"/>
                <w:color w:val="000000"/>
                <w:sz w:val="20"/>
                <w:szCs w:val="20"/>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left"/>
              <w:textAlignment w:val="center"/>
              <w:rPr>
                <w:rFonts w:ascii="仿宋_GB2312" w:hAnsi="仿宋_GB2312" w:cs="仿宋_GB2312"/>
                <w:color w:val="000000"/>
                <w:sz w:val="20"/>
                <w:szCs w:val="20"/>
              </w:rPr>
            </w:pPr>
            <w:r>
              <w:rPr>
                <w:rStyle w:val="font31"/>
                <w:rFonts w:ascii="仿宋_GB2312" w:eastAsia="仿宋_GB2312" w:hAnsi="仿宋_GB2312" w:cs="仿宋_GB2312" w:hint="default"/>
              </w:rPr>
              <w:t>地方资金</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center"/>
              <w:rPr>
                <w:rFonts w:ascii="仿宋_GB2312" w:hAnsi="仿宋_GB2312" w:cs="仿宋_GB2312"/>
                <w:color w:val="000000"/>
                <w:sz w:val="20"/>
                <w:szCs w:val="20"/>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center"/>
              <w:rPr>
                <w:rFonts w:ascii="仿宋_GB2312" w:hAnsi="仿宋_GB2312" w:cs="仿宋_GB2312"/>
                <w:color w:val="000000"/>
                <w:sz w:val="20"/>
                <w:szCs w:val="20"/>
              </w:rPr>
            </w:pPr>
          </w:p>
        </w:tc>
        <w:tc>
          <w:tcPr>
            <w:tcW w:w="418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center"/>
              <w:rPr>
                <w:rFonts w:ascii="仿宋_GB2312" w:hAnsi="仿宋_GB2312" w:cs="仿宋_GB2312"/>
                <w:color w:val="000000"/>
                <w:sz w:val="20"/>
                <w:szCs w:val="20"/>
              </w:rPr>
            </w:pPr>
          </w:p>
        </w:tc>
      </w:tr>
      <w:tr w:rsidR="00144B56" w:rsidTr="00104154">
        <w:trPr>
          <w:trHeight w:val="242"/>
          <w:jc w:val="center"/>
        </w:trPr>
        <w:tc>
          <w:tcPr>
            <w:tcW w:w="124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年度目标</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44B56" w:rsidRDefault="00AA525D" w:rsidP="00104154">
            <w:pPr>
              <w:widowControl/>
              <w:spacing w:line="200" w:lineRule="exact"/>
              <w:jc w:val="center"/>
              <w:textAlignment w:val="top"/>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年初设定目标</w:t>
            </w:r>
          </w:p>
        </w:tc>
        <w:tc>
          <w:tcPr>
            <w:tcW w:w="579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44B56" w:rsidRDefault="00AA525D" w:rsidP="00104154">
            <w:pPr>
              <w:widowControl/>
              <w:spacing w:line="200" w:lineRule="exact"/>
              <w:jc w:val="center"/>
              <w:textAlignment w:val="top"/>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全年实际完成情况</w:t>
            </w:r>
          </w:p>
        </w:tc>
      </w:tr>
      <w:tr w:rsidR="00144B56">
        <w:trPr>
          <w:trHeight w:val="1726"/>
          <w:jc w:val="center"/>
        </w:trPr>
        <w:tc>
          <w:tcPr>
            <w:tcW w:w="124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center"/>
              <w:textAlignment w:val="center"/>
              <w:rPr>
                <w:rFonts w:ascii="仿宋_GB2312" w:hAnsi="仿宋_GB2312" w:cs="仿宋_GB2312"/>
                <w:color w:val="000000"/>
                <w:sz w:val="20"/>
                <w:szCs w:val="20"/>
              </w:rPr>
            </w:pP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44B56" w:rsidRDefault="00AA525D" w:rsidP="00104154">
            <w:pPr>
              <w:widowControl/>
              <w:spacing w:line="200" w:lineRule="exact"/>
              <w:jc w:val="left"/>
              <w:textAlignment w:val="top"/>
              <w:rPr>
                <w:rFonts w:ascii="仿宋_GB2312" w:hAnsi="仿宋_GB2312" w:cs="仿宋_GB2312"/>
                <w:color w:val="000000"/>
                <w:sz w:val="20"/>
                <w:szCs w:val="20"/>
              </w:rPr>
            </w:pPr>
            <w:r>
              <w:rPr>
                <w:rFonts w:ascii="仿宋_GB2312" w:hAnsi="仿宋_GB2312" w:cs="仿宋_GB2312" w:hint="eastAsia"/>
                <w:color w:val="000000"/>
                <w:kern w:val="0"/>
                <w:sz w:val="20"/>
                <w:szCs w:val="20"/>
              </w:rPr>
              <w:t>目标1：加强蝗虫、小麦条锈病、玉米螟等迁飞性、流行性、爆发性重大病虫的监测预报，及时会商分析病情虫情，准确发布预报预警信息，推广新型自动化、智能化测报工具。目标2：加强农作物病虫疫情防控工作，确保重大病虫不大面积爆发成灾，提高绿色防控、统防统治覆盖率，确保农药使用量负增长。目标3：通过开展重大植物疫情的监测阻截和防控，控制马铃薯甲虫、小麦一号病、甜菜孢囊线虫、番茄潜麦蛾等重大植物疫情分布范围，确保重大植物疫情不恶性扩散蔓延，实现重大病虫疫情的可持续治理。</w:t>
            </w:r>
          </w:p>
        </w:tc>
        <w:tc>
          <w:tcPr>
            <w:tcW w:w="579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44B56" w:rsidRDefault="00AA525D" w:rsidP="00104154">
            <w:pPr>
              <w:widowControl/>
              <w:spacing w:line="200" w:lineRule="exact"/>
              <w:jc w:val="left"/>
              <w:textAlignment w:val="top"/>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 xml:space="preserve">1、农作物病虫害疫情监测预警持续开展：在55个县市加强迁飞性、流行性、暴发性重大病虫监测预报，准确发布预报预警信息，开展农作物病虫疫情防控工作，确保重大病虫不大面积暴发成灾，提高绿色防控、统防统治覆盖率；50个全国农作物病虫害区域测报站，开展农作物重大病虫害监测预警：全区280个植物疫情监测点，对马铃薯甲虫、扶桑绵粉蚧等10余种国际、国内重大植物疫情开展监测。2、农作物病虫害疫情监测防控示范区建设工作全部完成：建立22个害虫新型测报工具监测玉米螟试验示范点，对玉米螟、棉铃虫进行自动化监测调查工作；建立20个农药减量控害试验示范区；建立30个小麦、玉米、棉花和农区蝗虫绿色防控与统防统治融合示范区了；建立小麦疫情、马铃薯甲虫、番茄潜麦蛾、甜菜孢囊线虫、稻水象甲、苹果蠹蛾等14个重大植物疫情封锁防控示范区。 </w:t>
            </w:r>
          </w:p>
        </w:tc>
      </w:tr>
      <w:tr w:rsidR="00144B56">
        <w:trPr>
          <w:trHeight w:val="90"/>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center"/>
              <w:rPr>
                <w:rFonts w:ascii="仿宋_GB2312" w:hAnsi="仿宋_GB2312" w:cs="仿宋_GB2312"/>
                <w:color w:val="000000"/>
                <w:sz w:val="20"/>
                <w:szCs w:val="20"/>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一级指标</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二级指标</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三级指标</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年度指标值</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全年完成值</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未完成原因及改进措施</w:t>
            </w:r>
          </w:p>
        </w:tc>
      </w:tr>
      <w:tr w:rsidR="00144B56">
        <w:trPr>
          <w:trHeight w:val="622"/>
          <w:jc w:val="center"/>
        </w:trPr>
        <w:tc>
          <w:tcPr>
            <w:tcW w:w="12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绩效指标</w:t>
            </w: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产出指标</w:t>
            </w:r>
          </w:p>
        </w:tc>
        <w:tc>
          <w:tcPr>
            <w:tcW w:w="241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数量指标</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开展全国农作物病虫害测报工作的区域站数量（个）</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50个</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50个</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center"/>
              <w:textAlignment w:val="center"/>
              <w:rPr>
                <w:rFonts w:ascii="仿宋_GB2312" w:hAnsi="仿宋_GB2312" w:cs="仿宋_GB2312"/>
                <w:color w:val="000000"/>
                <w:kern w:val="0"/>
                <w:sz w:val="20"/>
                <w:szCs w:val="20"/>
              </w:rPr>
            </w:pPr>
          </w:p>
        </w:tc>
      </w:tr>
      <w:tr w:rsidR="00144B56">
        <w:trPr>
          <w:trHeight w:val="480"/>
          <w:jc w:val="center"/>
        </w:trPr>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center"/>
              <w:rPr>
                <w:rFonts w:ascii="仿宋_GB2312" w:hAnsi="仿宋_GB2312" w:cs="仿宋_GB2312"/>
                <w:color w:val="000000"/>
                <w:sz w:val="20"/>
                <w:szCs w:val="20"/>
              </w:rPr>
            </w:pP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center"/>
              <w:rPr>
                <w:rFonts w:ascii="仿宋_GB2312" w:hAnsi="仿宋_GB2312" w:cs="仿宋_GB2312"/>
                <w:color w:val="000000"/>
                <w:sz w:val="20"/>
                <w:szCs w:val="20"/>
              </w:rPr>
            </w:pPr>
          </w:p>
        </w:tc>
        <w:tc>
          <w:tcPr>
            <w:tcW w:w="241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center"/>
              <w:rPr>
                <w:rFonts w:ascii="仿宋_GB2312" w:hAnsi="仿宋_GB2312" w:cs="仿宋_GB2312"/>
                <w:color w:val="000000"/>
                <w:sz w:val="20"/>
                <w:szCs w:val="20"/>
              </w:rPr>
            </w:pP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建立性诱自动计数监测工具示范点个数（个）</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22个</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22个</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center"/>
              <w:textAlignment w:val="center"/>
              <w:rPr>
                <w:rFonts w:ascii="仿宋_GB2312" w:hAnsi="仿宋_GB2312" w:cs="仿宋_GB2312"/>
                <w:color w:val="000000"/>
                <w:kern w:val="0"/>
                <w:sz w:val="20"/>
                <w:szCs w:val="20"/>
              </w:rPr>
            </w:pPr>
          </w:p>
        </w:tc>
      </w:tr>
      <w:tr w:rsidR="00144B56">
        <w:trPr>
          <w:trHeight w:val="480"/>
          <w:jc w:val="center"/>
        </w:trPr>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center"/>
              <w:rPr>
                <w:rFonts w:ascii="仿宋_GB2312" w:hAnsi="仿宋_GB2312" w:cs="仿宋_GB2312"/>
                <w:color w:val="000000"/>
                <w:sz w:val="20"/>
                <w:szCs w:val="20"/>
              </w:rPr>
            </w:pP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center"/>
              <w:rPr>
                <w:rFonts w:ascii="仿宋_GB2312" w:hAnsi="仿宋_GB2312" w:cs="仿宋_GB2312"/>
                <w:color w:val="000000"/>
                <w:sz w:val="20"/>
                <w:szCs w:val="20"/>
              </w:rPr>
            </w:pPr>
          </w:p>
        </w:tc>
        <w:tc>
          <w:tcPr>
            <w:tcW w:w="241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center"/>
              <w:rPr>
                <w:rFonts w:ascii="仿宋_GB2312" w:hAnsi="仿宋_GB2312" w:cs="仿宋_GB2312"/>
                <w:color w:val="000000"/>
                <w:sz w:val="20"/>
                <w:szCs w:val="20"/>
              </w:rPr>
            </w:pP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建立农药减量控害试点个数（个）</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20个</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20个</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center"/>
              <w:textAlignment w:val="center"/>
              <w:rPr>
                <w:rFonts w:ascii="仿宋_GB2312" w:hAnsi="仿宋_GB2312" w:cs="仿宋_GB2312"/>
                <w:color w:val="000000"/>
                <w:kern w:val="0"/>
                <w:sz w:val="20"/>
                <w:szCs w:val="20"/>
              </w:rPr>
            </w:pPr>
          </w:p>
        </w:tc>
      </w:tr>
      <w:tr w:rsidR="00144B56">
        <w:trPr>
          <w:trHeight w:val="90"/>
          <w:jc w:val="center"/>
        </w:trPr>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center"/>
              <w:rPr>
                <w:rFonts w:ascii="仿宋_GB2312" w:hAnsi="仿宋_GB2312" w:cs="仿宋_GB2312"/>
                <w:color w:val="000000"/>
                <w:sz w:val="20"/>
                <w:szCs w:val="20"/>
              </w:rPr>
            </w:pP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center"/>
              <w:rPr>
                <w:rFonts w:ascii="仿宋_GB2312" w:hAnsi="仿宋_GB2312" w:cs="仿宋_GB2312"/>
                <w:color w:val="000000"/>
                <w:sz w:val="20"/>
                <w:szCs w:val="20"/>
              </w:rPr>
            </w:pPr>
          </w:p>
        </w:tc>
        <w:tc>
          <w:tcPr>
            <w:tcW w:w="241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center"/>
              <w:rPr>
                <w:rFonts w:ascii="仿宋_GB2312" w:hAnsi="仿宋_GB2312" w:cs="仿宋_GB2312"/>
                <w:color w:val="000000"/>
                <w:sz w:val="20"/>
                <w:szCs w:val="20"/>
              </w:rPr>
            </w:pP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农药减量控害示范面积（万亩）</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2万亩</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2万亩</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center"/>
              <w:textAlignment w:val="center"/>
              <w:rPr>
                <w:rFonts w:ascii="仿宋_GB2312" w:hAnsi="仿宋_GB2312" w:cs="仿宋_GB2312"/>
                <w:color w:val="000000"/>
                <w:kern w:val="0"/>
                <w:sz w:val="20"/>
                <w:szCs w:val="20"/>
              </w:rPr>
            </w:pPr>
          </w:p>
        </w:tc>
      </w:tr>
      <w:tr w:rsidR="00144B56">
        <w:trPr>
          <w:trHeight w:val="480"/>
          <w:jc w:val="center"/>
        </w:trPr>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center"/>
              <w:rPr>
                <w:rFonts w:ascii="仿宋_GB2312" w:hAnsi="仿宋_GB2312" w:cs="仿宋_GB2312"/>
                <w:color w:val="000000"/>
                <w:sz w:val="20"/>
                <w:szCs w:val="20"/>
              </w:rPr>
            </w:pP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center"/>
              <w:rPr>
                <w:rFonts w:ascii="仿宋_GB2312" w:hAnsi="仿宋_GB2312" w:cs="仿宋_GB2312"/>
                <w:color w:val="000000"/>
                <w:sz w:val="20"/>
                <w:szCs w:val="20"/>
              </w:rPr>
            </w:pPr>
          </w:p>
        </w:tc>
        <w:tc>
          <w:tcPr>
            <w:tcW w:w="241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center"/>
              <w:rPr>
                <w:rFonts w:ascii="仿宋_GB2312" w:hAnsi="仿宋_GB2312" w:cs="仿宋_GB2312"/>
                <w:color w:val="000000"/>
                <w:sz w:val="20"/>
                <w:szCs w:val="20"/>
              </w:rPr>
            </w:pP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建立重大植物疫情监测点个数（个）</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280个</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280个</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center"/>
              <w:textAlignment w:val="center"/>
              <w:rPr>
                <w:rFonts w:ascii="仿宋_GB2312" w:hAnsi="仿宋_GB2312" w:cs="仿宋_GB2312"/>
                <w:color w:val="000000"/>
                <w:kern w:val="0"/>
                <w:sz w:val="20"/>
                <w:szCs w:val="20"/>
              </w:rPr>
            </w:pPr>
          </w:p>
        </w:tc>
      </w:tr>
      <w:tr w:rsidR="00144B56">
        <w:trPr>
          <w:trHeight w:val="480"/>
          <w:jc w:val="center"/>
        </w:trPr>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center"/>
              <w:rPr>
                <w:rFonts w:ascii="仿宋_GB2312" w:hAnsi="仿宋_GB2312" w:cs="仿宋_GB2312"/>
                <w:color w:val="000000"/>
                <w:sz w:val="20"/>
                <w:szCs w:val="20"/>
              </w:rPr>
            </w:pP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center"/>
              <w:rPr>
                <w:rFonts w:ascii="仿宋_GB2312" w:hAnsi="仿宋_GB2312" w:cs="仿宋_GB2312"/>
                <w:color w:val="000000"/>
                <w:sz w:val="20"/>
                <w:szCs w:val="20"/>
              </w:rPr>
            </w:pPr>
          </w:p>
        </w:tc>
        <w:tc>
          <w:tcPr>
            <w:tcW w:w="241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center"/>
              <w:rPr>
                <w:rFonts w:ascii="仿宋_GB2312" w:hAnsi="仿宋_GB2312" w:cs="仿宋_GB2312"/>
                <w:color w:val="000000"/>
                <w:sz w:val="20"/>
                <w:szCs w:val="20"/>
              </w:rPr>
            </w:pP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重大植物疫情封锁防控示范区面积（万亩）</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1.4万亩</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1.4万亩</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center"/>
              <w:textAlignment w:val="center"/>
              <w:rPr>
                <w:rFonts w:ascii="仿宋_GB2312" w:hAnsi="仿宋_GB2312" w:cs="仿宋_GB2312"/>
                <w:color w:val="000000"/>
                <w:kern w:val="0"/>
                <w:sz w:val="20"/>
                <w:szCs w:val="20"/>
              </w:rPr>
            </w:pPr>
          </w:p>
        </w:tc>
      </w:tr>
      <w:tr w:rsidR="00144B56">
        <w:trPr>
          <w:trHeight w:val="480"/>
          <w:jc w:val="center"/>
        </w:trPr>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center"/>
              <w:rPr>
                <w:rFonts w:ascii="仿宋_GB2312" w:hAnsi="仿宋_GB2312" w:cs="仿宋_GB2312"/>
                <w:color w:val="000000"/>
                <w:sz w:val="20"/>
                <w:szCs w:val="20"/>
              </w:rPr>
            </w:pP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center"/>
              <w:rPr>
                <w:rFonts w:ascii="仿宋_GB2312" w:hAnsi="仿宋_GB2312" w:cs="仿宋_GB2312"/>
                <w:color w:val="000000"/>
                <w:sz w:val="20"/>
                <w:szCs w:val="20"/>
              </w:rPr>
            </w:pPr>
          </w:p>
        </w:tc>
        <w:tc>
          <w:tcPr>
            <w:tcW w:w="241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center"/>
              <w:rPr>
                <w:rFonts w:ascii="仿宋_GB2312" w:hAnsi="仿宋_GB2312" w:cs="仿宋_GB2312"/>
                <w:color w:val="000000"/>
                <w:sz w:val="20"/>
                <w:szCs w:val="20"/>
              </w:rPr>
            </w:pP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绿色防治与统防统治融合示范区面积（万亩）</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3万亩</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3万亩</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center"/>
              <w:textAlignment w:val="center"/>
              <w:rPr>
                <w:rFonts w:ascii="仿宋_GB2312" w:hAnsi="仿宋_GB2312" w:cs="仿宋_GB2312"/>
                <w:color w:val="000000"/>
                <w:kern w:val="0"/>
                <w:sz w:val="20"/>
                <w:szCs w:val="20"/>
              </w:rPr>
            </w:pPr>
          </w:p>
        </w:tc>
      </w:tr>
      <w:tr w:rsidR="00144B56">
        <w:trPr>
          <w:trHeight w:val="480"/>
          <w:jc w:val="center"/>
        </w:trPr>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center"/>
              <w:rPr>
                <w:rFonts w:ascii="仿宋_GB2312" w:hAnsi="仿宋_GB2312" w:cs="仿宋_GB2312"/>
                <w:color w:val="000000"/>
                <w:sz w:val="20"/>
                <w:szCs w:val="20"/>
              </w:rPr>
            </w:pP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center"/>
              <w:rPr>
                <w:rFonts w:ascii="仿宋_GB2312" w:hAnsi="仿宋_GB2312" w:cs="仿宋_GB2312"/>
                <w:color w:val="000000"/>
                <w:sz w:val="20"/>
                <w:szCs w:val="20"/>
              </w:rPr>
            </w:pPr>
          </w:p>
        </w:tc>
        <w:tc>
          <w:tcPr>
            <w:tcW w:w="241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质量指标</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小麦、玉米等重大病虫害周报完成率（%）</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100%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center"/>
              <w:textAlignment w:val="center"/>
              <w:rPr>
                <w:rFonts w:ascii="仿宋_GB2312" w:hAnsi="仿宋_GB2312" w:cs="仿宋_GB2312"/>
                <w:color w:val="000000"/>
                <w:kern w:val="0"/>
                <w:sz w:val="20"/>
                <w:szCs w:val="20"/>
              </w:rPr>
            </w:pPr>
          </w:p>
        </w:tc>
      </w:tr>
      <w:tr w:rsidR="00144B56">
        <w:trPr>
          <w:trHeight w:val="315"/>
          <w:jc w:val="center"/>
        </w:trPr>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center"/>
              <w:rPr>
                <w:rFonts w:ascii="仿宋_GB2312" w:hAnsi="仿宋_GB2312" w:cs="仿宋_GB2312"/>
                <w:color w:val="000000"/>
                <w:sz w:val="20"/>
                <w:szCs w:val="20"/>
              </w:rPr>
            </w:pP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center"/>
              <w:rPr>
                <w:rFonts w:ascii="仿宋_GB2312" w:hAnsi="仿宋_GB2312" w:cs="仿宋_GB2312"/>
                <w:color w:val="000000"/>
                <w:sz w:val="20"/>
                <w:szCs w:val="20"/>
              </w:rPr>
            </w:pPr>
          </w:p>
        </w:tc>
        <w:tc>
          <w:tcPr>
            <w:tcW w:w="241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center"/>
              <w:rPr>
                <w:rFonts w:ascii="仿宋_GB2312" w:hAnsi="仿宋_GB2312" w:cs="仿宋_GB2312"/>
                <w:color w:val="000000"/>
                <w:sz w:val="20"/>
                <w:szCs w:val="20"/>
              </w:rPr>
            </w:pP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重大疫情月报完成率（%）</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100%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center"/>
              <w:textAlignment w:val="center"/>
              <w:rPr>
                <w:rFonts w:ascii="仿宋_GB2312" w:hAnsi="仿宋_GB2312" w:cs="仿宋_GB2312"/>
                <w:color w:val="000000"/>
                <w:kern w:val="0"/>
                <w:sz w:val="20"/>
                <w:szCs w:val="20"/>
              </w:rPr>
            </w:pPr>
          </w:p>
        </w:tc>
      </w:tr>
      <w:tr w:rsidR="00144B56">
        <w:trPr>
          <w:trHeight w:val="480"/>
          <w:jc w:val="center"/>
        </w:trPr>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center"/>
              <w:rPr>
                <w:rFonts w:ascii="仿宋_GB2312" w:hAnsi="仿宋_GB2312" w:cs="仿宋_GB2312"/>
                <w:color w:val="000000"/>
                <w:sz w:val="20"/>
                <w:szCs w:val="20"/>
              </w:rPr>
            </w:pP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center"/>
              <w:rPr>
                <w:rFonts w:ascii="仿宋_GB2312" w:hAnsi="仿宋_GB2312" w:cs="仿宋_GB2312"/>
                <w:color w:val="000000"/>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时效指标</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年度农作物病虫害防治资金执行率（%）</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≥90%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90%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center"/>
              <w:textAlignment w:val="center"/>
              <w:rPr>
                <w:rFonts w:ascii="仿宋_GB2312" w:hAnsi="仿宋_GB2312" w:cs="仿宋_GB2312"/>
                <w:color w:val="000000"/>
                <w:kern w:val="0"/>
                <w:sz w:val="20"/>
                <w:szCs w:val="20"/>
              </w:rPr>
            </w:pPr>
          </w:p>
        </w:tc>
      </w:tr>
      <w:tr w:rsidR="00144B56">
        <w:trPr>
          <w:trHeight w:val="270"/>
          <w:jc w:val="center"/>
        </w:trPr>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center"/>
              <w:rPr>
                <w:rFonts w:ascii="仿宋_GB2312" w:hAnsi="仿宋_GB2312" w:cs="仿宋_GB2312"/>
                <w:color w:val="000000"/>
                <w:sz w:val="20"/>
                <w:szCs w:val="20"/>
              </w:rPr>
            </w:pPr>
          </w:p>
        </w:tc>
        <w:tc>
          <w:tcPr>
            <w:tcW w:w="169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效益指标</w:t>
            </w:r>
          </w:p>
        </w:tc>
        <w:tc>
          <w:tcPr>
            <w:tcW w:w="241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生态效益指标</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绿色防控覆盖率（%）</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≥29%</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29%</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center"/>
              <w:textAlignment w:val="center"/>
              <w:rPr>
                <w:rFonts w:ascii="仿宋_GB2312" w:hAnsi="仿宋_GB2312" w:cs="仿宋_GB2312"/>
                <w:color w:val="000000"/>
                <w:kern w:val="0"/>
                <w:sz w:val="20"/>
                <w:szCs w:val="20"/>
              </w:rPr>
            </w:pPr>
          </w:p>
        </w:tc>
      </w:tr>
      <w:tr w:rsidR="00144B56">
        <w:trPr>
          <w:trHeight w:val="315"/>
          <w:jc w:val="center"/>
        </w:trPr>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center"/>
              <w:rPr>
                <w:rFonts w:ascii="仿宋_GB2312" w:hAnsi="仿宋_GB2312" w:cs="仿宋_GB2312"/>
                <w:color w:val="000000"/>
                <w:sz w:val="20"/>
                <w:szCs w:val="20"/>
              </w:rPr>
            </w:pPr>
          </w:p>
        </w:tc>
        <w:tc>
          <w:tcPr>
            <w:tcW w:w="169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144B56" w:rsidP="00104154">
            <w:pPr>
              <w:widowControl/>
              <w:spacing w:line="200" w:lineRule="exact"/>
              <w:jc w:val="center"/>
              <w:rPr>
                <w:rFonts w:ascii="仿宋_GB2312" w:hAnsi="仿宋_GB2312" w:cs="仿宋_GB2312"/>
                <w:color w:val="000000"/>
                <w:sz w:val="20"/>
                <w:szCs w:val="20"/>
              </w:rPr>
            </w:pPr>
          </w:p>
        </w:tc>
        <w:tc>
          <w:tcPr>
            <w:tcW w:w="241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144B56" w:rsidP="00104154">
            <w:pPr>
              <w:widowControl/>
              <w:spacing w:line="200" w:lineRule="exact"/>
              <w:jc w:val="center"/>
              <w:rPr>
                <w:rFonts w:ascii="仿宋_GB2312" w:hAnsi="仿宋_GB2312" w:cs="仿宋_GB2312"/>
                <w:color w:val="000000"/>
                <w:sz w:val="20"/>
                <w:szCs w:val="20"/>
              </w:rPr>
            </w:pP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统防统治覆盖率（%）</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≥38%</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rsidP="00104154">
            <w:pPr>
              <w:widowControl/>
              <w:spacing w:line="20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38%</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rsidP="00104154">
            <w:pPr>
              <w:widowControl/>
              <w:spacing w:line="200" w:lineRule="exact"/>
              <w:jc w:val="center"/>
              <w:textAlignment w:val="center"/>
              <w:rPr>
                <w:rFonts w:ascii="仿宋_GB2312" w:hAnsi="仿宋_GB2312" w:cs="仿宋_GB2312"/>
                <w:color w:val="000000"/>
                <w:kern w:val="0"/>
                <w:sz w:val="20"/>
                <w:szCs w:val="20"/>
              </w:rPr>
            </w:pPr>
          </w:p>
        </w:tc>
      </w:tr>
    </w:tbl>
    <w:p w:rsidR="00144B56" w:rsidRDefault="00144B56">
      <w:pPr>
        <w:sectPr w:rsidR="00144B56">
          <w:pgSz w:w="11906" w:h="16838"/>
          <w:pgMar w:top="1440" w:right="1800" w:bottom="1440" w:left="1800" w:header="851" w:footer="992" w:gutter="0"/>
          <w:cols w:space="425"/>
          <w:docGrid w:type="lines" w:linePitch="312"/>
        </w:sectPr>
      </w:pPr>
    </w:p>
    <w:p w:rsidR="00144B56" w:rsidRDefault="00AA525D">
      <w:pPr>
        <w:pStyle w:val="3"/>
        <w:spacing w:line="520" w:lineRule="exact"/>
        <w:ind w:left="0" w:firstLine="0"/>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lastRenderedPageBreak/>
        <w:t xml:space="preserve">中央对地方专项转移支付区域（项目）绩效目标自评表 </w:t>
      </w:r>
    </w:p>
    <w:p w:rsidR="00144B56" w:rsidRDefault="00144B56">
      <w:pPr>
        <w:pStyle w:val="3"/>
        <w:ind w:left="0" w:firstLine="0"/>
      </w:pPr>
    </w:p>
    <w:tbl>
      <w:tblPr>
        <w:tblW w:w="11146" w:type="dxa"/>
        <w:jc w:val="center"/>
        <w:tblLayout w:type="fixed"/>
        <w:tblCellMar>
          <w:left w:w="0" w:type="dxa"/>
          <w:right w:w="0" w:type="dxa"/>
        </w:tblCellMar>
        <w:tblLook w:val="04A0"/>
      </w:tblPr>
      <w:tblGrid>
        <w:gridCol w:w="1245"/>
        <w:gridCol w:w="1692"/>
        <w:gridCol w:w="2411"/>
        <w:gridCol w:w="1612"/>
        <w:gridCol w:w="960"/>
        <w:gridCol w:w="1136"/>
        <w:gridCol w:w="1068"/>
        <w:gridCol w:w="1022"/>
      </w:tblGrid>
      <w:tr w:rsidR="00144B56">
        <w:trPr>
          <w:trHeight w:val="315"/>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专项名称</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农业生产和水利救灾资金</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负责人及电话</w:t>
            </w:r>
          </w:p>
        </w:tc>
        <w:tc>
          <w:tcPr>
            <w:tcW w:w="418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钟艳龙 0991-5508625</w:t>
            </w:r>
          </w:p>
        </w:tc>
      </w:tr>
      <w:tr w:rsidR="00144B56">
        <w:trPr>
          <w:trHeight w:val="270"/>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中央主管部门</w:t>
            </w:r>
          </w:p>
        </w:tc>
        <w:tc>
          <w:tcPr>
            <w:tcW w:w="9901"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财政部、农业农村部</w:t>
            </w:r>
          </w:p>
        </w:tc>
      </w:tr>
      <w:tr w:rsidR="00144B56">
        <w:trPr>
          <w:trHeight w:val="270"/>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地方主管部门</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自治区财政厅、农业农村厅、畜牧兽医局、水利厅</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实施单位</w:t>
            </w:r>
          </w:p>
        </w:tc>
        <w:tc>
          <w:tcPr>
            <w:tcW w:w="579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伊犁州、塔城地区、阿勒泰地区等地州畜牧兽医部门及国有牧场</w:t>
            </w:r>
          </w:p>
        </w:tc>
      </w:tr>
      <w:tr w:rsidR="00144B56">
        <w:trPr>
          <w:trHeight w:val="270"/>
          <w:jc w:val="center"/>
        </w:trPr>
        <w:tc>
          <w:tcPr>
            <w:tcW w:w="124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Style w:val="font31"/>
                <w:rFonts w:ascii="仿宋_GB2312" w:eastAsia="仿宋_GB2312" w:hAnsi="仿宋_GB2312" w:cs="仿宋_GB2312" w:hint="default"/>
              </w:rPr>
              <w:t>资金</w:t>
            </w:r>
            <w:r>
              <w:rPr>
                <w:rStyle w:val="font41"/>
                <w:rFonts w:ascii="仿宋_GB2312" w:hAnsi="仿宋_GB2312" w:cs="仿宋_GB2312" w:hint="eastAsia"/>
              </w:rPr>
              <w:br/>
            </w:r>
            <w:r>
              <w:rPr>
                <w:rStyle w:val="font31"/>
                <w:rFonts w:ascii="仿宋_GB2312" w:eastAsia="仿宋_GB2312" w:hAnsi="仿宋_GB2312" w:cs="仿宋_GB2312" w:hint="default"/>
              </w:rPr>
              <w:t>情况</w:t>
            </w:r>
            <w:r>
              <w:rPr>
                <w:rStyle w:val="font41"/>
                <w:rFonts w:ascii="仿宋_GB2312" w:hAnsi="仿宋_GB2312" w:cs="仿宋_GB2312" w:hint="eastAsia"/>
              </w:rPr>
              <w:br/>
            </w:r>
            <w:r>
              <w:rPr>
                <w:rStyle w:val="font31"/>
                <w:rFonts w:ascii="仿宋_GB2312" w:eastAsia="仿宋_GB2312" w:hAnsi="仿宋_GB2312" w:cs="仿宋_GB2312" w:hint="default"/>
              </w:rPr>
              <w:t>（万元）</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left"/>
              <w:textAlignment w:val="center"/>
              <w:rPr>
                <w:rFonts w:ascii="仿宋_GB2312" w:hAnsi="仿宋_GB2312" w:cs="仿宋_GB2312"/>
                <w:color w:val="000000"/>
                <w:kern w:val="0"/>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全年预算数</w:t>
            </w:r>
          </w:p>
        </w:tc>
        <w:tc>
          <w:tcPr>
            <w:tcW w:w="1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全年执行数</w:t>
            </w:r>
          </w:p>
        </w:tc>
        <w:tc>
          <w:tcPr>
            <w:tcW w:w="418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执行率</w:t>
            </w:r>
          </w:p>
        </w:tc>
      </w:tr>
      <w:tr w:rsidR="00144B56">
        <w:trPr>
          <w:trHeight w:val="270"/>
          <w:jc w:val="center"/>
        </w:trPr>
        <w:tc>
          <w:tcPr>
            <w:tcW w:w="1245" w:type="dxa"/>
            <w:vMerge/>
            <w:tcBorders>
              <w:left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sz w:val="20"/>
                <w:szCs w:val="20"/>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年度金额：</w:t>
            </w:r>
          </w:p>
        </w:tc>
        <w:tc>
          <w:tcPr>
            <w:tcW w:w="24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color w:val="000000"/>
                <w:sz w:val="20"/>
                <w:szCs w:val="20"/>
              </w:rPr>
              <w:t>2000</w:t>
            </w:r>
          </w:p>
        </w:tc>
        <w:tc>
          <w:tcPr>
            <w:tcW w:w="1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sz w:val="20"/>
                <w:szCs w:val="20"/>
              </w:rPr>
              <w:t>0</w:t>
            </w:r>
          </w:p>
        </w:tc>
        <w:tc>
          <w:tcPr>
            <w:tcW w:w="418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0%</w:t>
            </w:r>
          </w:p>
        </w:tc>
      </w:tr>
      <w:tr w:rsidR="00144B56">
        <w:trPr>
          <w:trHeight w:val="270"/>
          <w:jc w:val="center"/>
        </w:trPr>
        <w:tc>
          <w:tcPr>
            <w:tcW w:w="1245" w:type="dxa"/>
            <w:vMerge/>
            <w:tcBorders>
              <w:left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其中：中央补助</w:t>
            </w:r>
          </w:p>
        </w:tc>
        <w:tc>
          <w:tcPr>
            <w:tcW w:w="24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sz w:val="20"/>
                <w:szCs w:val="20"/>
              </w:rPr>
              <w:t>2000</w:t>
            </w:r>
          </w:p>
        </w:tc>
        <w:tc>
          <w:tcPr>
            <w:tcW w:w="16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sz w:val="20"/>
                <w:szCs w:val="20"/>
              </w:rPr>
              <w:t>0</w:t>
            </w:r>
          </w:p>
        </w:tc>
        <w:tc>
          <w:tcPr>
            <w:tcW w:w="418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0%</w:t>
            </w:r>
          </w:p>
        </w:tc>
      </w:tr>
      <w:tr w:rsidR="00144B56">
        <w:trPr>
          <w:trHeight w:val="270"/>
          <w:jc w:val="center"/>
        </w:trPr>
        <w:tc>
          <w:tcPr>
            <w:tcW w:w="124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Style w:val="font31"/>
                <w:rFonts w:ascii="仿宋_GB2312" w:eastAsia="仿宋_GB2312" w:hAnsi="仿宋_GB2312" w:cs="仿宋_GB2312" w:hint="default"/>
              </w:rPr>
              <w:t>地方资金</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418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r>
      <w:tr w:rsidR="00144B56">
        <w:trPr>
          <w:trHeight w:val="311"/>
          <w:jc w:val="center"/>
        </w:trPr>
        <w:tc>
          <w:tcPr>
            <w:tcW w:w="124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年度目标</w:t>
            </w: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44B56" w:rsidRDefault="00AA525D">
            <w:pPr>
              <w:widowControl/>
              <w:spacing w:line="240" w:lineRule="exact"/>
              <w:jc w:val="center"/>
              <w:textAlignment w:val="top"/>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年初设定目标</w:t>
            </w:r>
          </w:p>
        </w:tc>
        <w:tc>
          <w:tcPr>
            <w:tcW w:w="579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44B56" w:rsidRDefault="00AA525D">
            <w:pPr>
              <w:widowControl/>
              <w:spacing w:line="240" w:lineRule="exact"/>
              <w:jc w:val="center"/>
              <w:textAlignment w:val="top"/>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全年实际完成情况</w:t>
            </w:r>
          </w:p>
        </w:tc>
      </w:tr>
      <w:tr w:rsidR="00144B56">
        <w:trPr>
          <w:trHeight w:val="1377"/>
          <w:jc w:val="center"/>
        </w:trPr>
        <w:tc>
          <w:tcPr>
            <w:tcW w:w="124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sz w:val="20"/>
                <w:szCs w:val="20"/>
              </w:rPr>
            </w:pPr>
          </w:p>
        </w:tc>
        <w:tc>
          <w:tcPr>
            <w:tcW w:w="41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44B56" w:rsidRDefault="00144B56">
            <w:pPr>
              <w:widowControl/>
              <w:spacing w:line="240" w:lineRule="exact"/>
              <w:jc w:val="left"/>
              <w:textAlignment w:val="top"/>
              <w:rPr>
                <w:sz w:val="20"/>
                <w:szCs w:val="20"/>
              </w:rPr>
            </w:pPr>
          </w:p>
          <w:p w:rsidR="00144B56" w:rsidRDefault="00AA525D">
            <w:pPr>
              <w:jc w:val="center"/>
            </w:pPr>
            <w:r>
              <w:rPr>
                <w:rFonts w:hint="eastAsia"/>
                <w:sz w:val="20"/>
                <w:szCs w:val="20"/>
              </w:rPr>
              <w:t>目标：通过使用救灾资金，支持受灾地区开展灾后农业生产，确保全年农业生产稳定。</w:t>
            </w:r>
          </w:p>
        </w:tc>
        <w:tc>
          <w:tcPr>
            <w:tcW w:w="5798"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144B56" w:rsidRDefault="00144B56">
            <w:pPr>
              <w:widowControl/>
              <w:spacing w:line="240" w:lineRule="exact"/>
              <w:jc w:val="left"/>
              <w:textAlignment w:val="top"/>
              <w:rPr>
                <w:rFonts w:ascii="仿宋_GB2312" w:hAnsi="仿宋_GB2312" w:cs="仿宋_GB2312"/>
                <w:color w:val="000000"/>
                <w:kern w:val="0"/>
                <w:sz w:val="20"/>
                <w:szCs w:val="20"/>
              </w:rPr>
            </w:pPr>
          </w:p>
        </w:tc>
      </w:tr>
      <w:tr w:rsidR="00144B56">
        <w:trPr>
          <w:trHeight w:val="90"/>
          <w:jc w:val="center"/>
        </w:trPr>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一级指标</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二级指标</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三级指标</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年度指标值</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全年完成值</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未完成原因及改进措施</w:t>
            </w:r>
          </w:p>
        </w:tc>
      </w:tr>
      <w:tr w:rsidR="00144B56">
        <w:trPr>
          <w:trHeight w:val="622"/>
          <w:jc w:val="center"/>
        </w:trPr>
        <w:tc>
          <w:tcPr>
            <w:tcW w:w="124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绩效指标</w:t>
            </w:r>
          </w:p>
        </w:tc>
        <w:tc>
          <w:tcPr>
            <w:tcW w:w="1692"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产出指标</w:t>
            </w:r>
          </w:p>
        </w:tc>
        <w:tc>
          <w:tcPr>
            <w:tcW w:w="241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数量指标</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sz w:val="20"/>
                <w:szCs w:val="20"/>
              </w:rPr>
              <w:t>支持救灾面积（万亩）</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sz w:val="20"/>
                <w:szCs w:val="20"/>
              </w:rPr>
              <w:t>624.68万亩</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c>
          <w:tcPr>
            <w:tcW w:w="1022"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144B56" w:rsidRDefault="00AA525D" w:rsidP="00676C1A">
            <w:pPr>
              <w:widowControl/>
              <w:spacing w:line="24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因资金</w:t>
            </w:r>
            <w:r w:rsidR="00676C1A">
              <w:rPr>
                <w:rFonts w:ascii="仿宋_GB2312" w:hAnsi="仿宋_GB2312" w:cs="仿宋_GB2312" w:hint="eastAsia"/>
                <w:color w:val="000000"/>
                <w:kern w:val="0"/>
                <w:sz w:val="20"/>
                <w:szCs w:val="20"/>
              </w:rPr>
              <w:t>2019年111月下达</w:t>
            </w:r>
            <w:r>
              <w:rPr>
                <w:rFonts w:ascii="仿宋_GB2312" w:hAnsi="仿宋_GB2312" w:cs="仿宋_GB2312" w:hint="eastAsia"/>
                <w:color w:val="000000"/>
                <w:kern w:val="0"/>
                <w:sz w:val="20"/>
                <w:szCs w:val="20"/>
              </w:rPr>
              <w:t>，暂未执行</w:t>
            </w:r>
          </w:p>
        </w:tc>
      </w:tr>
      <w:tr w:rsidR="00144B56">
        <w:trPr>
          <w:trHeight w:val="480"/>
          <w:jc w:val="center"/>
        </w:trPr>
        <w:tc>
          <w:tcPr>
            <w:tcW w:w="1245" w:type="dxa"/>
            <w:vMerge/>
            <w:tcBorders>
              <w:left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692" w:type="dxa"/>
            <w:vMerge/>
            <w:tcBorders>
              <w:left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41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sz w:val="20"/>
                <w:szCs w:val="20"/>
              </w:rPr>
              <w:t>支持储备库维护管护数量</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sz w:val="20"/>
                <w:szCs w:val="20"/>
              </w:rPr>
              <w:t>17座</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c>
          <w:tcPr>
            <w:tcW w:w="1022" w:type="dxa"/>
            <w:vMerge/>
            <w:tcBorders>
              <w:left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r>
      <w:tr w:rsidR="00144B56">
        <w:trPr>
          <w:trHeight w:val="480"/>
          <w:jc w:val="center"/>
        </w:trPr>
        <w:tc>
          <w:tcPr>
            <w:tcW w:w="1245" w:type="dxa"/>
            <w:vMerge/>
            <w:tcBorders>
              <w:left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692" w:type="dxa"/>
            <w:vMerge/>
            <w:tcBorders>
              <w:left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41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质量指标</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sz w:val="20"/>
                <w:szCs w:val="20"/>
              </w:rPr>
              <w:t>用于农牧业生产救灾相关支出比例</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sz w:val="20"/>
                <w:szCs w:val="20"/>
              </w:rPr>
              <w:t>≥95%</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c>
          <w:tcPr>
            <w:tcW w:w="1022" w:type="dxa"/>
            <w:vMerge/>
            <w:tcBorders>
              <w:left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r>
      <w:tr w:rsidR="00144B56">
        <w:trPr>
          <w:trHeight w:val="315"/>
          <w:jc w:val="center"/>
        </w:trPr>
        <w:tc>
          <w:tcPr>
            <w:tcW w:w="1245" w:type="dxa"/>
            <w:vMerge/>
            <w:tcBorders>
              <w:left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692" w:type="dxa"/>
            <w:vMerge/>
            <w:tcBorders>
              <w:left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41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sz w:val="20"/>
                <w:szCs w:val="20"/>
              </w:rPr>
              <w:t>牲畜因灾死亡率</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sz w:val="20"/>
                <w:szCs w:val="20"/>
              </w:rPr>
              <w:t>≤2%</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c>
          <w:tcPr>
            <w:tcW w:w="1022" w:type="dxa"/>
            <w:vMerge/>
            <w:tcBorders>
              <w:left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r>
      <w:tr w:rsidR="00144B56">
        <w:trPr>
          <w:trHeight w:val="480"/>
          <w:jc w:val="center"/>
        </w:trPr>
        <w:tc>
          <w:tcPr>
            <w:tcW w:w="1245" w:type="dxa"/>
            <w:vMerge/>
            <w:tcBorders>
              <w:left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692" w:type="dxa"/>
            <w:vMerge/>
            <w:tcBorders>
              <w:left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时效指标</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sz w:val="20"/>
                <w:szCs w:val="20"/>
              </w:rPr>
              <w:t>及时拨付救灾资金</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sz w:val="20"/>
                <w:szCs w:val="20"/>
              </w:rPr>
              <w:t>100%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c>
          <w:tcPr>
            <w:tcW w:w="1022" w:type="dxa"/>
            <w:vMerge/>
            <w:tcBorders>
              <w:left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r>
      <w:tr w:rsidR="00144B56">
        <w:trPr>
          <w:trHeight w:val="480"/>
          <w:jc w:val="center"/>
        </w:trPr>
        <w:tc>
          <w:tcPr>
            <w:tcW w:w="1245" w:type="dxa"/>
            <w:vMerge/>
            <w:tcBorders>
              <w:left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692"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成本指标</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sz w:val="20"/>
                <w:szCs w:val="20"/>
              </w:rPr>
              <w:t>严格执行资金预算管理</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sz w:val="20"/>
                <w:szCs w:val="20"/>
              </w:rPr>
              <w:t>100%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c>
          <w:tcPr>
            <w:tcW w:w="1022" w:type="dxa"/>
            <w:vMerge/>
            <w:tcBorders>
              <w:left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r>
      <w:tr w:rsidR="00144B56">
        <w:trPr>
          <w:trHeight w:val="270"/>
          <w:jc w:val="center"/>
        </w:trPr>
        <w:tc>
          <w:tcPr>
            <w:tcW w:w="1245" w:type="dxa"/>
            <w:vMerge/>
            <w:tcBorders>
              <w:left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692"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效益指标</w:t>
            </w:r>
          </w:p>
        </w:tc>
        <w:tc>
          <w:tcPr>
            <w:tcW w:w="24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sz w:val="20"/>
                <w:szCs w:val="20"/>
              </w:rPr>
              <w:t>经济效益指标</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sz w:val="20"/>
                <w:szCs w:val="20"/>
              </w:rPr>
              <w:t>稳定当地主要农作物产量</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sz w:val="20"/>
                <w:szCs w:val="20"/>
              </w:rPr>
              <w:t>952万吨</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c>
          <w:tcPr>
            <w:tcW w:w="1022" w:type="dxa"/>
            <w:vMerge/>
            <w:tcBorders>
              <w:left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r>
      <w:tr w:rsidR="00144B56">
        <w:trPr>
          <w:trHeight w:val="270"/>
          <w:jc w:val="center"/>
        </w:trPr>
        <w:tc>
          <w:tcPr>
            <w:tcW w:w="1245" w:type="dxa"/>
            <w:vMerge/>
            <w:tcBorders>
              <w:left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692"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sz w:val="20"/>
                <w:szCs w:val="20"/>
              </w:rPr>
              <w:t>社会效益指标</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sz w:val="20"/>
                <w:szCs w:val="20"/>
              </w:rPr>
              <w:t>资金使用无重大违纪问题</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sz w:val="20"/>
                <w:szCs w:val="20"/>
              </w:rPr>
              <w:t>无</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c>
          <w:tcPr>
            <w:tcW w:w="1022" w:type="dxa"/>
            <w:vMerge/>
            <w:tcBorders>
              <w:left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r>
      <w:tr w:rsidR="00144B56">
        <w:trPr>
          <w:trHeight w:val="270"/>
          <w:jc w:val="center"/>
        </w:trPr>
        <w:tc>
          <w:tcPr>
            <w:tcW w:w="1245" w:type="dxa"/>
            <w:vMerge/>
            <w:tcBorders>
              <w:left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692"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sz w:val="20"/>
                <w:szCs w:val="20"/>
              </w:rPr>
              <w:t>生态效益指标</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sz w:val="20"/>
                <w:szCs w:val="20"/>
              </w:rPr>
              <w:t>支持当地恢复农牧业生产</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sz w:val="20"/>
                <w:szCs w:val="20"/>
              </w:rPr>
              <w:t>100%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c>
          <w:tcPr>
            <w:tcW w:w="1022" w:type="dxa"/>
            <w:vMerge/>
            <w:tcBorders>
              <w:left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r>
      <w:tr w:rsidR="00144B56">
        <w:trPr>
          <w:trHeight w:val="270"/>
          <w:jc w:val="center"/>
        </w:trPr>
        <w:tc>
          <w:tcPr>
            <w:tcW w:w="1245" w:type="dxa"/>
            <w:vMerge/>
            <w:tcBorders>
              <w:left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692"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sz w:val="20"/>
                <w:szCs w:val="20"/>
              </w:rPr>
              <w:t>可持续影响指标</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sz w:val="20"/>
                <w:szCs w:val="20"/>
              </w:rPr>
              <w:t>稳定农牧民种养积极性</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sz w:val="20"/>
                <w:szCs w:val="20"/>
              </w:rPr>
              <w:t>稳定</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c>
          <w:tcPr>
            <w:tcW w:w="1022" w:type="dxa"/>
            <w:vMerge/>
            <w:tcBorders>
              <w:left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r>
      <w:tr w:rsidR="00144B56">
        <w:trPr>
          <w:trHeight w:val="270"/>
          <w:jc w:val="center"/>
        </w:trPr>
        <w:tc>
          <w:tcPr>
            <w:tcW w:w="124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满意度指标</w:t>
            </w:r>
          </w:p>
        </w:tc>
        <w:tc>
          <w:tcPr>
            <w:tcW w:w="24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sz w:val="20"/>
                <w:szCs w:val="20"/>
              </w:rPr>
              <w:t>服务对象满意度指标</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sz w:val="20"/>
                <w:szCs w:val="20"/>
              </w:rPr>
              <w:t>指导服务对象满意度</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sz w:val="20"/>
                <w:szCs w:val="20"/>
              </w:rPr>
              <w:t>≥85%</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c>
          <w:tcPr>
            <w:tcW w:w="1022"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r>
    </w:tbl>
    <w:p w:rsidR="00144B56" w:rsidRDefault="00144B56">
      <w:pPr>
        <w:sectPr w:rsidR="00144B56">
          <w:pgSz w:w="11906" w:h="16838"/>
          <w:pgMar w:top="1440" w:right="1800" w:bottom="1440" w:left="1800" w:header="851" w:footer="992" w:gutter="0"/>
          <w:cols w:space="425"/>
          <w:docGrid w:type="lines" w:linePitch="312"/>
        </w:sectPr>
      </w:pPr>
    </w:p>
    <w:p w:rsidR="00144B56" w:rsidRDefault="00AA525D">
      <w:pPr>
        <w:pStyle w:val="3"/>
        <w:ind w:left="0" w:firstLine="0"/>
        <w:jc w:val="center"/>
      </w:pPr>
      <w:r>
        <w:rPr>
          <w:rFonts w:ascii="黑体" w:eastAsia="黑体" w:hAnsi="黑体" w:cs="宋体" w:hint="eastAsia"/>
          <w:color w:val="000000"/>
          <w:kern w:val="0"/>
          <w:sz w:val="28"/>
          <w:szCs w:val="28"/>
        </w:rPr>
        <w:lastRenderedPageBreak/>
        <w:t>中央对地方专项转移支付区域（项目）绩效目标自评表</w:t>
      </w:r>
    </w:p>
    <w:tbl>
      <w:tblPr>
        <w:tblW w:w="10821" w:type="dxa"/>
        <w:jc w:val="center"/>
        <w:tblLayout w:type="fixed"/>
        <w:tblCellMar>
          <w:left w:w="0" w:type="dxa"/>
          <w:right w:w="0" w:type="dxa"/>
        </w:tblCellMar>
        <w:tblLook w:val="04A0"/>
      </w:tblPr>
      <w:tblGrid>
        <w:gridCol w:w="879"/>
        <w:gridCol w:w="1591"/>
        <w:gridCol w:w="1340"/>
        <w:gridCol w:w="2214"/>
        <w:gridCol w:w="851"/>
        <w:gridCol w:w="503"/>
        <w:gridCol w:w="1030"/>
        <w:gridCol w:w="1308"/>
        <w:gridCol w:w="1105"/>
      </w:tblGrid>
      <w:tr w:rsidR="00144B56">
        <w:trPr>
          <w:trHeight w:val="270"/>
          <w:jc w:val="center"/>
        </w:trPr>
        <w:tc>
          <w:tcPr>
            <w:tcW w:w="8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转移支付名称</w:t>
            </w:r>
          </w:p>
        </w:tc>
        <w:tc>
          <w:tcPr>
            <w:tcW w:w="29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农业生产和水利救灾资金</w:t>
            </w:r>
          </w:p>
        </w:tc>
        <w:tc>
          <w:tcPr>
            <w:tcW w:w="306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负责人及电话</w:t>
            </w:r>
          </w:p>
        </w:tc>
        <w:tc>
          <w:tcPr>
            <w:tcW w:w="394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钟艳龙 0991-5508625</w:t>
            </w:r>
          </w:p>
        </w:tc>
      </w:tr>
      <w:tr w:rsidR="00144B56">
        <w:trPr>
          <w:trHeight w:val="270"/>
          <w:jc w:val="center"/>
        </w:trPr>
        <w:tc>
          <w:tcPr>
            <w:tcW w:w="8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中央主管部门</w:t>
            </w:r>
          </w:p>
        </w:tc>
        <w:tc>
          <w:tcPr>
            <w:tcW w:w="994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农业农村部</w:t>
            </w:r>
          </w:p>
        </w:tc>
      </w:tr>
      <w:tr w:rsidR="00144B56">
        <w:trPr>
          <w:trHeight w:val="270"/>
          <w:jc w:val="center"/>
        </w:trPr>
        <w:tc>
          <w:tcPr>
            <w:tcW w:w="8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地方主管部门</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自治区财政厅、、农业农村厅</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实施单位</w:t>
            </w:r>
          </w:p>
        </w:tc>
        <w:tc>
          <w:tcPr>
            <w:tcW w:w="701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sz w:val="20"/>
                <w:szCs w:val="20"/>
              </w:rPr>
              <w:t>喀什地区、和田地区、哈密市的农业农村（畜牧兽医）部门</w:t>
            </w:r>
          </w:p>
        </w:tc>
      </w:tr>
      <w:tr w:rsidR="00144B56">
        <w:trPr>
          <w:trHeight w:val="270"/>
          <w:jc w:val="center"/>
        </w:trPr>
        <w:tc>
          <w:tcPr>
            <w:tcW w:w="879"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资金</w:t>
            </w:r>
            <w:r>
              <w:rPr>
                <w:rFonts w:ascii="仿宋_GB2312" w:hAnsi="仿宋_GB2312" w:cs="仿宋_GB2312" w:hint="eastAsia"/>
                <w:color w:val="000000"/>
                <w:kern w:val="0"/>
                <w:sz w:val="20"/>
                <w:szCs w:val="20"/>
              </w:rPr>
              <w:br/>
              <w:t>情况</w:t>
            </w:r>
            <w:r>
              <w:rPr>
                <w:rFonts w:ascii="仿宋_GB2312" w:hAnsi="仿宋_GB2312" w:cs="仿宋_GB2312" w:hint="eastAsia"/>
                <w:color w:val="000000"/>
                <w:kern w:val="0"/>
                <w:sz w:val="20"/>
                <w:szCs w:val="20"/>
              </w:rPr>
              <w:br/>
              <w:t>（万元）</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left"/>
              <w:textAlignment w:val="center"/>
              <w:rPr>
                <w:rFonts w:ascii="仿宋_GB2312" w:hAnsi="仿宋_GB2312" w:cs="仿宋_GB2312"/>
                <w:color w:val="000000"/>
                <w:kern w:val="0"/>
                <w:sz w:val="20"/>
                <w:szCs w:val="20"/>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全年预算数</w:t>
            </w:r>
          </w:p>
        </w:tc>
        <w:tc>
          <w:tcPr>
            <w:tcW w:w="22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全年执行数</w:t>
            </w:r>
          </w:p>
        </w:tc>
        <w:tc>
          <w:tcPr>
            <w:tcW w:w="4797"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执行率</w:t>
            </w:r>
          </w:p>
        </w:tc>
      </w:tr>
      <w:tr w:rsidR="00144B56">
        <w:trPr>
          <w:trHeight w:val="270"/>
          <w:jc w:val="center"/>
        </w:trPr>
        <w:tc>
          <w:tcPr>
            <w:tcW w:w="879" w:type="dxa"/>
            <w:vMerge/>
            <w:tcBorders>
              <w:left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sz w:val="20"/>
                <w:szCs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年度金额：</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 xml:space="preserve">4200 </w:t>
            </w:r>
          </w:p>
        </w:tc>
        <w:tc>
          <w:tcPr>
            <w:tcW w:w="22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0</w:t>
            </w:r>
          </w:p>
        </w:tc>
        <w:tc>
          <w:tcPr>
            <w:tcW w:w="4797"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0%</w:t>
            </w:r>
          </w:p>
        </w:tc>
      </w:tr>
      <w:tr w:rsidR="00144B56">
        <w:trPr>
          <w:trHeight w:val="270"/>
          <w:jc w:val="center"/>
        </w:trPr>
        <w:tc>
          <w:tcPr>
            <w:tcW w:w="879" w:type="dxa"/>
            <w:vMerge/>
            <w:tcBorders>
              <w:left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其中：中央补助</w:t>
            </w: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4200</w:t>
            </w:r>
          </w:p>
        </w:tc>
        <w:tc>
          <w:tcPr>
            <w:tcW w:w="221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0</w:t>
            </w:r>
          </w:p>
        </w:tc>
        <w:tc>
          <w:tcPr>
            <w:tcW w:w="4797"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0%</w:t>
            </w:r>
          </w:p>
        </w:tc>
      </w:tr>
      <w:tr w:rsidR="00144B56">
        <w:trPr>
          <w:trHeight w:val="270"/>
          <w:jc w:val="center"/>
        </w:trPr>
        <w:tc>
          <w:tcPr>
            <w:tcW w:w="879"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地方资金</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4797"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r>
      <w:tr w:rsidR="00144B56">
        <w:trPr>
          <w:trHeight w:val="270"/>
          <w:jc w:val="center"/>
        </w:trPr>
        <w:tc>
          <w:tcPr>
            <w:tcW w:w="8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29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年初设定目标</w:t>
            </w:r>
          </w:p>
        </w:tc>
        <w:tc>
          <w:tcPr>
            <w:tcW w:w="701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全年实际完成情况</w:t>
            </w:r>
          </w:p>
        </w:tc>
      </w:tr>
      <w:tr w:rsidR="00144B56">
        <w:trPr>
          <w:trHeight w:val="960"/>
          <w:jc w:val="center"/>
        </w:trPr>
        <w:tc>
          <w:tcPr>
            <w:tcW w:w="8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年度目标</w:t>
            </w:r>
          </w:p>
        </w:tc>
        <w:tc>
          <w:tcPr>
            <w:tcW w:w="293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1.对马铃薯甲虫、农区鼠害、番茄潜麦蛾等重大疫情和农区鼠害进行有效防控，病虫疫情得到有效控制，不出现大面积绝收成灾，有力保障粮食安全。</w:t>
            </w:r>
            <w:r>
              <w:rPr>
                <w:rFonts w:ascii="仿宋_GB2312" w:hAnsi="仿宋_GB2312" w:cs="仿宋_GB2312" w:hint="eastAsia"/>
                <w:color w:val="000000"/>
                <w:kern w:val="0"/>
                <w:sz w:val="20"/>
                <w:szCs w:val="20"/>
              </w:rPr>
              <w:br/>
              <w:t>2.储运牲畜越冬饲草料，改善牲畜暖棚等基础设施，提升草原牧区牲畜越冬基础保障能力。</w:t>
            </w:r>
          </w:p>
        </w:tc>
        <w:tc>
          <w:tcPr>
            <w:tcW w:w="701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left"/>
              <w:textAlignment w:val="center"/>
              <w:rPr>
                <w:rFonts w:ascii="仿宋_GB2312" w:hAnsi="仿宋_GB2312" w:cs="仿宋_GB2312"/>
                <w:color w:val="000000"/>
                <w:kern w:val="0"/>
                <w:sz w:val="20"/>
                <w:szCs w:val="20"/>
              </w:rPr>
            </w:pPr>
          </w:p>
        </w:tc>
      </w:tr>
      <w:tr w:rsidR="00144B56">
        <w:trPr>
          <w:trHeight w:val="270"/>
          <w:jc w:val="center"/>
        </w:trPr>
        <w:tc>
          <w:tcPr>
            <w:tcW w:w="8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59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一级指标</w:t>
            </w:r>
          </w:p>
        </w:tc>
        <w:tc>
          <w:tcPr>
            <w:tcW w:w="134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二级指标</w:t>
            </w:r>
          </w:p>
        </w:tc>
        <w:tc>
          <w:tcPr>
            <w:tcW w:w="3568" w:type="dxa"/>
            <w:gridSpan w:val="3"/>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三级指标</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指标值</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全年完成值</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未完成原因及改进措施</w:t>
            </w:r>
          </w:p>
        </w:tc>
      </w:tr>
      <w:tr w:rsidR="00144B56">
        <w:trPr>
          <w:trHeight w:val="480"/>
          <w:jc w:val="center"/>
        </w:trPr>
        <w:tc>
          <w:tcPr>
            <w:tcW w:w="879" w:type="dxa"/>
            <w:vMerge w:val="restart"/>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绩效指标</w:t>
            </w:r>
          </w:p>
        </w:tc>
        <w:tc>
          <w:tcPr>
            <w:tcW w:w="159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产出指标</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数量指标</w:t>
            </w:r>
          </w:p>
        </w:tc>
        <w:tc>
          <w:tcPr>
            <w:tcW w:w="3568"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马铃薯甲虫、番茄潜麦蛾等农区植物疫情防控面积（万亩）</w:t>
            </w:r>
          </w:p>
        </w:tc>
        <w:tc>
          <w:tcPr>
            <w:tcW w:w="103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7.5</w:t>
            </w:r>
          </w:p>
        </w:tc>
        <w:tc>
          <w:tcPr>
            <w:tcW w:w="1308"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c>
          <w:tcPr>
            <w:tcW w:w="1105" w:type="dxa"/>
            <w:vMerge w:val="restart"/>
            <w:tcBorders>
              <w:top w:val="single" w:sz="4" w:space="0" w:color="000000"/>
              <w:left w:val="single" w:sz="4" w:space="0" w:color="auto"/>
              <w:right w:val="single" w:sz="4" w:space="0" w:color="000000"/>
            </w:tcBorders>
            <w:shd w:val="clear" w:color="auto" w:fill="auto"/>
            <w:tcMar>
              <w:top w:w="15" w:type="dxa"/>
              <w:left w:w="15" w:type="dxa"/>
              <w:right w:w="15" w:type="dxa"/>
            </w:tcMar>
            <w:vAlign w:val="center"/>
          </w:tcPr>
          <w:p w:rsidR="00144B56" w:rsidRDefault="00AA525D" w:rsidP="00676C1A">
            <w:pPr>
              <w:widowControl/>
              <w:spacing w:line="240" w:lineRule="exact"/>
              <w:jc w:val="center"/>
              <w:textAlignment w:val="center"/>
              <w:rPr>
                <w:rFonts w:ascii="仿宋_GB2312" w:hAnsi="仿宋_GB2312" w:cs="仿宋_GB2312"/>
                <w:color w:val="000000"/>
                <w:kern w:val="0"/>
                <w:sz w:val="20"/>
                <w:szCs w:val="20"/>
              </w:rPr>
            </w:pPr>
            <w:r>
              <w:rPr>
                <w:rFonts w:ascii="仿宋_GB2312" w:hAnsi="仿宋_GB2312" w:cs="仿宋_GB2312" w:hint="eastAsia"/>
                <w:color w:val="000000"/>
                <w:kern w:val="0"/>
                <w:sz w:val="20"/>
                <w:szCs w:val="20"/>
              </w:rPr>
              <w:t>因</w:t>
            </w:r>
            <w:r w:rsidR="00676C1A">
              <w:rPr>
                <w:rFonts w:ascii="仿宋_GB2312" w:hAnsi="仿宋_GB2312" w:cs="仿宋_GB2312" w:hint="eastAsia"/>
                <w:color w:val="000000"/>
                <w:kern w:val="0"/>
                <w:sz w:val="20"/>
                <w:szCs w:val="20"/>
              </w:rPr>
              <w:t>2019年12月下达资金</w:t>
            </w:r>
            <w:r>
              <w:rPr>
                <w:rFonts w:ascii="仿宋_GB2312" w:hAnsi="仿宋_GB2312" w:cs="仿宋_GB2312" w:hint="eastAsia"/>
                <w:color w:val="000000"/>
                <w:kern w:val="0"/>
                <w:sz w:val="20"/>
                <w:szCs w:val="20"/>
              </w:rPr>
              <w:t>，暂未执行</w:t>
            </w:r>
          </w:p>
        </w:tc>
      </w:tr>
      <w:tr w:rsidR="00144B56">
        <w:trPr>
          <w:trHeight w:val="315"/>
          <w:jc w:val="center"/>
        </w:trPr>
        <w:tc>
          <w:tcPr>
            <w:tcW w:w="879"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591"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34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3568"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农区鼠害防控面积（万亩）</w:t>
            </w:r>
          </w:p>
        </w:tc>
        <w:tc>
          <w:tcPr>
            <w:tcW w:w="103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100</w:t>
            </w:r>
          </w:p>
        </w:tc>
        <w:tc>
          <w:tcPr>
            <w:tcW w:w="1308"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c>
          <w:tcPr>
            <w:tcW w:w="1105" w:type="dxa"/>
            <w:vMerge/>
            <w:tcBorders>
              <w:left w:val="single" w:sz="4" w:space="0" w:color="auto"/>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r>
      <w:tr w:rsidR="00144B56">
        <w:trPr>
          <w:trHeight w:val="315"/>
          <w:jc w:val="center"/>
        </w:trPr>
        <w:tc>
          <w:tcPr>
            <w:tcW w:w="879"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591" w:type="dxa"/>
            <w:vMerge/>
            <w:tcBorders>
              <w:top w:val="single" w:sz="4" w:space="0" w:color="auto"/>
              <w:left w:val="single" w:sz="4" w:space="0" w:color="auto"/>
              <w:bottom w:val="single" w:sz="4" w:space="0" w:color="000000"/>
              <w:right w:val="single" w:sz="4" w:space="0" w:color="auto"/>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34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3568"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技术指导和培训人数（人次）</w:t>
            </w:r>
          </w:p>
        </w:tc>
        <w:tc>
          <w:tcPr>
            <w:tcW w:w="103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14800</w:t>
            </w:r>
          </w:p>
        </w:tc>
        <w:tc>
          <w:tcPr>
            <w:tcW w:w="1308"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c>
          <w:tcPr>
            <w:tcW w:w="1105" w:type="dxa"/>
            <w:vMerge/>
            <w:tcBorders>
              <w:left w:val="single" w:sz="4" w:space="0" w:color="auto"/>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r>
      <w:tr w:rsidR="00144B56">
        <w:trPr>
          <w:trHeight w:val="315"/>
          <w:jc w:val="center"/>
        </w:trPr>
        <w:tc>
          <w:tcPr>
            <w:tcW w:w="879"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591" w:type="dxa"/>
            <w:vMerge/>
            <w:tcBorders>
              <w:top w:val="single" w:sz="4" w:space="0" w:color="000000"/>
              <w:left w:val="single" w:sz="4" w:space="0" w:color="auto"/>
              <w:bottom w:val="single" w:sz="4" w:space="0" w:color="000000"/>
              <w:right w:val="single" w:sz="4" w:space="0" w:color="auto"/>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34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3568"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豚草化学防除面积（万亩）</w:t>
            </w:r>
          </w:p>
        </w:tc>
        <w:tc>
          <w:tcPr>
            <w:tcW w:w="103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6.1</w:t>
            </w:r>
          </w:p>
        </w:tc>
        <w:tc>
          <w:tcPr>
            <w:tcW w:w="1308"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c>
          <w:tcPr>
            <w:tcW w:w="1105" w:type="dxa"/>
            <w:vMerge/>
            <w:tcBorders>
              <w:left w:val="single" w:sz="4" w:space="0" w:color="auto"/>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r>
      <w:tr w:rsidR="00144B56">
        <w:trPr>
          <w:trHeight w:val="270"/>
          <w:jc w:val="center"/>
        </w:trPr>
        <w:tc>
          <w:tcPr>
            <w:tcW w:w="879"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591" w:type="dxa"/>
            <w:vMerge/>
            <w:tcBorders>
              <w:top w:val="single" w:sz="4" w:space="0" w:color="000000"/>
              <w:left w:val="single" w:sz="4" w:space="0" w:color="auto"/>
              <w:bottom w:val="single" w:sz="4" w:space="0" w:color="000000"/>
              <w:right w:val="single" w:sz="4" w:space="0" w:color="auto"/>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34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3568"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香梨细菌性病害防治面积（万亩）</w:t>
            </w:r>
          </w:p>
        </w:tc>
        <w:tc>
          <w:tcPr>
            <w:tcW w:w="103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3.14</w:t>
            </w:r>
          </w:p>
        </w:tc>
        <w:tc>
          <w:tcPr>
            <w:tcW w:w="1308"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c>
          <w:tcPr>
            <w:tcW w:w="1105" w:type="dxa"/>
            <w:vMerge/>
            <w:tcBorders>
              <w:left w:val="single" w:sz="4" w:space="0" w:color="auto"/>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r>
      <w:tr w:rsidR="00144B56">
        <w:trPr>
          <w:trHeight w:val="520"/>
          <w:jc w:val="center"/>
        </w:trPr>
        <w:tc>
          <w:tcPr>
            <w:tcW w:w="879"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591" w:type="dxa"/>
            <w:vMerge/>
            <w:tcBorders>
              <w:top w:val="single" w:sz="4" w:space="0" w:color="000000"/>
              <w:left w:val="single" w:sz="4" w:space="0" w:color="auto"/>
              <w:bottom w:val="single" w:sz="4" w:space="0" w:color="000000"/>
              <w:right w:val="single" w:sz="4" w:space="0" w:color="auto"/>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340" w:type="dxa"/>
            <w:vMerge/>
            <w:tcBorders>
              <w:top w:val="single" w:sz="4" w:space="0" w:color="auto"/>
              <w:left w:val="single" w:sz="4" w:space="0" w:color="auto"/>
              <w:bottom w:val="nil"/>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3568" w:type="dxa"/>
            <w:gridSpan w:val="3"/>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补助冬季雪灾牲畜越冬饲草料数量（万吨）</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27</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c>
          <w:tcPr>
            <w:tcW w:w="1105" w:type="dxa"/>
            <w:vMerge/>
            <w:tcBorders>
              <w:left w:val="single" w:sz="4" w:space="0" w:color="auto"/>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r>
      <w:tr w:rsidR="00144B56">
        <w:trPr>
          <w:trHeight w:val="270"/>
          <w:jc w:val="center"/>
        </w:trPr>
        <w:tc>
          <w:tcPr>
            <w:tcW w:w="879"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591"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3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质量指标</w:t>
            </w:r>
          </w:p>
        </w:tc>
        <w:tc>
          <w:tcPr>
            <w:tcW w:w="356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重大疫情有效防控比例(%)</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≥90</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c>
          <w:tcPr>
            <w:tcW w:w="1105" w:type="dxa"/>
            <w:vMerge/>
            <w:tcBorders>
              <w:left w:val="single" w:sz="4" w:space="0" w:color="auto"/>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r>
      <w:tr w:rsidR="00144B56">
        <w:trPr>
          <w:trHeight w:val="315"/>
          <w:jc w:val="center"/>
        </w:trPr>
        <w:tc>
          <w:tcPr>
            <w:tcW w:w="879"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591"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3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356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农区鼠害有效防控比例(%)</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≥80</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c>
          <w:tcPr>
            <w:tcW w:w="1105" w:type="dxa"/>
            <w:vMerge/>
            <w:tcBorders>
              <w:left w:val="single" w:sz="4" w:space="0" w:color="auto"/>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r>
      <w:tr w:rsidR="00144B56">
        <w:trPr>
          <w:trHeight w:val="315"/>
          <w:jc w:val="center"/>
        </w:trPr>
        <w:tc>
          <w:tcPr>
            <w:tcW w:w="879"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591"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3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356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香梨细菌性病害防治率（%）</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≥90</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c>
          <w:tcPr>
            <w:tcW w:w="1105" w:type="dxa"/>
            <w:vMerge/>
            <w:tcBorders>
              <w:left w:val="single" w:sz="4" w:space="0" w:color="auto"/>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r>
      <w:tr w:rsidR="00144B56">
        <w:trPr>
          <w:trHeight w:val="315"/>
          <w:jc w:val="center"/>
        </w:trPr>
        <w:tc>
          <w:tcPr>
            <w:tcW w:w="879"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591"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3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356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用于农业生产救灾相关支出的比例（%）</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≥90</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c>
          <w:tcPr>
            <w:tcW w:w="1105" w:type="dxa"/>
            <w:vMerge/>
            <w:tcBorders>
              <w:left w:val="single" w:sz="4" w:space="0" w:color="auto"/>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r>
      <w:tr w:rsidR="00144B56">
        <w:trPr>
          <w:trHeight w:val="315"/>
          <w:jc w:val="center"/>
        </w:trPr>
        <w:tc>
          <w:tcPr>
            <w:tcW w:w="879"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591"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3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时效指标</w:t>
            </w:r>
          </w:p>
        </w:tc>
        <w:tc>
          <w:tcPr>
            <w:tcW w:w="356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救灾资金及时拨付率（%）</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≥99%</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c>
          <w:tcPr>
            <w:tcW w:w="1105" w:type="dxa"/>
            <w:vMerge/>
            <w:tcBorders>
              <w:left w:val="single" w:sz="4" w:space="0" w:color="auto"/>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r>
      <w:tr w:rsidR="00144B56">
        <w:trPr>
          <w:trHeight w:val="315"/>
          <w:jc w:val="center"/>
        </w:trPr>
        <w:tc>
          <w:tcPr>
            <w:tcW w:w="879"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591"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3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356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新病虫疫情发现情况</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及时发现</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c>
          <w:tcPr>
            <w:tcW w:w="1105" w:type="dxa"/>
            <w:vMerge/>
            <w:tcBorders>
              <w:left w:val="single" w:sz="4" w:space="0" w:color="auto"/>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r>
      <w:tr w:rsidR="00144B56">
        <w:trPr>
          <w:trHeight w:val="270"/>
          <w:jc w:val="center"/>
        </w:trPr>
        <w:tc>
          <w:tcPr>
            <w:tcW w:w="879"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591" w:type="dxa"/>
            <w:vMerge/>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成本指标</w:t>
            </w:r>
          </w:p>
        </w:tc>
        <w:tc>
          <w:tcPr>
            <w:tcW w:w="356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严格执行资金预算管理</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是</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c>
          <w:tcPr>
            <w:tcW w:w="1105" w:type="dxa"/>
            <w:vMerge/>
            <w:tcBorders>
              <w:left w:val="single" w:sz="4" w:space="0" w:color="auto"/>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r>
      <w:tr w:rsidR="00144B56">
        <w:trPr>
          <w:trHeight w:val="315"/>
          <w:jc w:val="center"/>
        </w:trPr>
        <w:tc>
          <w:tcPr>
            <w:tcW w:w="8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59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效益指标</w:t>
            </w:r>
          </w:p>
        </w:tc>
        <w:tc>
          <w:tcPr>
            <w:tcW w:w="13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社会效益指标</w:t>
            </w:r>
          </w:p>
        </w:tc>
        <w:tc>
          <w:tcPr>
            <w:tcW w:w="356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资金使用是否存在重大违纪问题</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否</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c>
          <w:tcPr>
            <w:tcW w:w="1105" w:type="dxa"/>
            <w:vMerge/>
            <w:tcBorders>
              <w:left w:val="single" w:sz="4" w:space="0" w:color="auto"/>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r>
      <w:tr w:rsidR="00144B56">
        <w:trPr>
          <w:trHeight w:val="315"/>
          <w:jc w:val="center"/>
        </w:trPr>
        <w:tc>
          <w:tcPr>
            <w:tcW w:w="8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34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356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农业生产安全</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有效保障</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c>
          <w:tcPr>
            <w:tcW w:w="1105" w:type="dxa"/>
            <w:vMerge/>
            <w:tcBorders>
              <w:left w:val="single" w:sz="4" w:space="0" w:color="auto"/>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r>
      <w:tr w:rsidR="00144B56">
        <w:trPr>
          <w:trHeight w:val="315"/>
          <w:jc w:val="center"/>
        </w:trPr>
        <w:tc>
          <w:tcPr>
            <w:tcW w:w="8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34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356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牧区草食畜产品生产</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有所提高</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c>
          <w:tcPr>
            <w:tcW w:w="1105" w:type="dxa"/>
            <w:vMerge/>
            <w:tcBorders>
              <w:left w:val="single" w:sz="4" w:space="0" w:color="auto"/>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r>
      <w:tr w:rsidR="00144B56">
        <w:trPr>
          <w:trHeight w:val="315"/>
          <w:jc w:val="center"/>
        </w:trPr>
        <w:tc>
          <w:tcPr>
            <w:tcW w:w="8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3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可持续影响指标</w:t>
            </w:r>
          </w:p>
        </w:tc>
        <w:tc>
          <w:tcPr>
            <w:tcW w:w="356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重大病虫疫情防控能力</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明显增强</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c>
          <w:tcPr>
            <w:tcW w:w="1105" w:type="dxa"/>
            <w:vMerge/>
            <w:tcBorders>
              <w:left w:val="single" w:sz="4" w:space="0" w:color="auto"/>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r>
      <w:tr w:rsidR="00144B56">
        <w:trPr>
          <w:trHeight w:val="480"/>
          <w:jc w:val="center"/>
        </w:trPr>
        <w:tc>
          <w:tcPr>
            <w:tcW w:w="8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3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356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公路动物卫生监督检查站对动物及动物产品查验能力</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有所提升</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c>
          <w:tcPr>
            <w:tcW w:w="1105" w:type="dxa"/>
            <w:vMerge/>
            <w:tcBorders>
              <w:left w:val="single" w:sz="4" w:space="0" w:color="auto"/>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r>
      <w:tr w:rsidR="00144B56">
        <w:trPr>
          <w:trHeight w:val="315"/>
          <w:jc w:val="center"/>
        </w:trPr>
        <w:tc>
          <w:tcPr>
            <w:tcW w:w="8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3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356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草牧业发展</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有所提升</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c>
          <w:tcPr>
            <w:tcW w:w="1105" w:type="dxa"/>
            <w:vMerge/>
            <w:tcBorders>
              <w:left w:val="single" w:sz="4" w:space="0" w:color="auto"/>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r>
      <w:tr w:rsidR="00144B56">
        <w:trPr>
          <w:trHeight w:val="270"/>
          <w:jc w:val="center"/>
        </w:trPr>
        <w:tc>
          <w:tcPr>
            <w:tcW w:w="8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rPr>
                <w:rFonts w:ascii="仿宋_GB2312" w:hAnsi="仿宋_GB2312" w:cs="仿宋_GB2312"/>
                <w:color w:val="000000"/>
                <w:sz w:val="20"/>
                <w:szCs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满意度指标</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服务对象满意度指标</w:t>
            </w:r>
          </w:p>
        </w:tc>
        <w:tc>
          <w:tcPr>
            <w:tcW w:w="356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left"/>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指导服务对象满意度（%）</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AA525D">
            <w:pPr>
              <w:widowControl/>
              <w:spacing w:line="240" w:lineRule="exact"/>
              <w:jc w:val="center"/>
              <w:textAlignment w:val="center"/>
              <w:rPr>
                <w:rFonts w:ascii="仿宋_GB2312" w:hAnsi="仿宋_GB2312" w:cs="仿宋_GB2312"/>
                <w:color w:val="000000"/>
                <w:sz w:val="20"/>
                <w:szCs w:val="20"/>
              </w:rPr>
            </w:pPr>
            <w:r>
              <w:rPr>
                <w:rFonts w:ascii="仿宋_GB2312" w:hAnsi="仿宋_GB2312" w:cs="仿宋_GB2312" w:hint="eastAsia"/>
                <w:color w:val="000000"/>
                <w:kern w:val="0"/>
                <w:sz w:val="20"/>
                <w:szCs w:val="20"/>
              </w:rPr>
              <w:t>≥85%</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c>
          <w:tcPr>
            <w:tcW w:w="1105" w:type="dxa"/>
            <w:vMerge/>
            <w:tcBorders>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44B56" w:rsidRDefault="00144B56">
            <w:pPr>
              <w:widowControl/>
              <w:spacing w:line="240" w:lineRule="exact"/>
              <w:jc w:val="center"/>
              <w:textAlignment w:val="center"/>
              <w:rPr>
                <w:rFonts w:ascii="仿宋_GB2312" w:hAnsi="仿宋_GB2312" w:cs="仿宋_GB2312"/>
                <w:color w:val="000000"/>
                <w:kern w:val="0"/>
                <w:sz w:val="20"/>
                <w:szCs w:val="20"/>
              </w:rPr>
            </w:pPr>
          </w:p>
        </w:tc>
      </w:tr>
    </w:tbl>
    <w:p w:rsidR="00144B56" w:rsidRPr="00CF5325" w:rsidRDefault="00144B56" w:rsidP="00CF5325">
      <w:pPr>
        <w:pStyle w:val="3"/>
        <w:ind w:left="0" w:firstLine="0"/>
        <w:rPr>
          <w:rFonts w:eastAsiaTheme="minorEastAsia"/>
        </w:rPr>
      </w:pPr>
    </w:p>
    <w:sectPr w:rsidR="00144B56" w:rsidRPr="00CF5325" w:rsidSect="00B97E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D39" w:rsidRDefault="00DE0D39">
      <w:r>
        <w:separator/>
      </w:r>
    </w:p>
  </w:endnote>
  <w:endnote w:type="continuationSeparator" w:id="1">
    <w:p w:rsidR="00DE0D39" w:rsidRDefault="00DE0D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1" w:subsetted="1" w:fontKey="{AB18841D-3533-4B3D-8539-032B47714126}"/>
    <w:embedBold r:id="rId2" w:subsetted="1" w:fontKey="{95A46399-BA12-4975-93E5-6957AB22DCA8}"/>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3" w:subsetted="1" w:fontKey="{02A0771F-7B8C-4FB0-8719-BFBD950543ED}"/>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embedRegular r:id="rId4" w:subsetted="1" w:fontKey="{02C3B6D9-08FF-44B7-81BF-53FF6E454976}"/>
  </w:font>
  <w:font w:name="方正小标宋_GBK">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embedBold r:id="rId5" w:subsetted="1" w:fontKey="{099BB0D4-B6C8-49AC-AA55-225FFFEBF532}"/>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embedBold r:id="rId6" w:subsetted="1" w:fontKey="{B31E2833-5002-4AFD-AEC0-C078862FB7F9}"/>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2967"/>
    </w:sdtPr>
    <w:sdtContent>
      <w:p w:rsidR="00F76B9A" w:rsidRDefault="00265819">
        <w:pPr>
          <w:pStyle w:val="a6"/>
          <w:jc w:val="center"/>
        </w:pPr>
        <w:r w:rsidRPr="00265819">
          <w:fldChar w:fldCharType="begin"/>
        </w:r>
        <w:r w:rsidR="00F76B9A">
          <w:instrText xml:space="preserve"> PAGE   \* MERGEFORMAT </w:instrText>
        </w:r>
        <w:r w:rsidRPr="00265819">
          <w:fldChar w:fldCharType="separate"/>
        </w:r>
        <w:r w:rsidR="00E3343A" w:rsidRPr="00E3343A">
          <w:rPr>
            <w:noProof/>
            <w:lang w:val="zh-CN"/>
          </w:rPr>
          <w:t>1</w:t>
        </w:r>
        <w:r>
          <w:rPr>
            <w:lang w:val="zh-CN"/>
          </w:rPr>
          <w:fldChar w:fldCharType="end"/>
        </w:r>
      </w:p>
    </w:sdtContent>
  </w:sdt>
  <w:p w:rsidR="00F76B9A" w:rsidRDefault="00F76B9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D39" w:rsidRDefault="00DE0D39">
      <w:r>
        <w:separator/>
      </w:r>
    </w:p>
  </w:footnote>
  <w:footnote w:type="continuationSeparator" w:id="1">
    <w:p w:rsidR="00DE0D39" w:rsidRDefault="00DE0D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DC3B"/>
    <w:multiLevelType w:val="singleLevel"/>
    <w:tmpl w:val="050FDC3B"/>
    <w:lvl w:ilvl="0">
      <w:start w:val="3"/>
      <w:numFmt w:val="chineseCounting"/>
      <w:suff w:val="nothing"/>
      <w:lvlText w:val="%1、"/>
      <w:lvlJc w:val="left"/>
      <w:rPr>
        <w:rFonts w:hint="eastAsia"/>
      </w:rPr>
    </w:lvl>
  </w:abstractNum>
  <w:abstractNum w:abstractNumId="1">
    <w:nsid w:val="0F1E2D37"/>
    <w:multiLevelType w:val="singleLevel"/>
    <w:tmpl w:val="0F1E2D37"/>
    <w:lvl w:ilvl="0">
      <w:start w:val="2"/>
      <w:numFmt w:val="decimal"/>
      <w:lvlText w:val="%1."/>
      <w:lvlJc w:val="left"/>
      <w:pPr>
        <w:tabs>
          <w:tab w:val="left" w:pos="312"/>
        </w:tabs>
      </w:pPr>
    </w:lvl>
  </w:abstractNum>
  <w:abstractNum w:abstractNumId="2">
    <w:nsid w:val="5356BA70"/>
    <w:multiLevelType w:val="singleLevel"/>
    <w:tmpl w:val="5356BA70"/>
    <w:lvl w:ilvl="0">
      <w:start w:val="2"/>
      <w:numFmt w:val="chineseCounting"/>
      <w:suff w:val="nothing"/>
      <w:lvlText w:val="（%1）"/>
      <w:lvlJc w:val="left"/>
      <w:rPr>
        <w:rFonts w:hint="eastAsia"/>
      </w:rPr>
    </w:lvl>
  </w:abstractNum>
  <w:abstractNum w:abstractNumId="3">
    <w:nsid w:val="789F779C"/>
    <w:multiLevelType w:val="singleLevel"/>
    <w:tmpl w:val="789F779C"/>
    <w:lvl w:ilvl="0">
      <w:start w:val="2"/>
      <w:numFmt w:val="decimal"/>
      <w:lvlText w:val="%1."/>
      <w:lvlJc w:val="left"/>
      <w:pPr>
        <w:tabs>
          <w:tab w:val="left" w:pos="312"/>
        </w:tabs>
      </w:pPr>
    </w:lvl>
  </w:abstractNum>
  <w:abstractNum w:abstractNumId="4">
    <w:nsid w:val="7931EDFC"/>
    <w:multiLevelType w:val="singleLevel"/>
    <w:tmpl w:val="7931EDFC"/>
    <w:lvl w:ilvl="0">
      <w:start w:val="1"/>
      <w:numFmt w:val="decimal"/>
      <w:suff w:val="nothing"/>
      <w:lvlText w:val="（%1）"/>
      <w:lvlJc w:val="left"/>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saveSubsetFonts/>
  <w:bordersDoNotSurroundHeader/>
  <w:bordersDoNotSurroundFooter/>
  <w:defaultTabStop w:val="420"/>
  <w:drawingGridVerticalSpacing w:val="156"/>
  <w:noPunctuationKerning/>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1F3172D"/>
    <w:rsid w:val="000105FE"/>
    <w:rsid w:val="000E0236"/>
    <w:rsid w:val="000F63E0"/>
    <w:rsid w:val="00104154"/>
    <w:rsid w:val="00106BEF"/>
    <w:rsid w:val="00144B56"/>
    <w:rsid w:val="001530D7"/>
    <w:rsid w:val="0016077E"/>
    <w:rsid w:val="0018360D"/>
    <w:rsid w:val="001F5CCF"/>
    <w:rsid w:val="00264426"/>
    <w:rsid w:val="00265819"/>
    <w:rsid w:val="003C74EF"/>
    <w:rsid w:val="003C7F35"/>
    <w:rsid w:val="003F4F1C"/>
    <w:rsid w:val="0043387D"/>
    <w:rsid w:val="00450E81"/>
    <w:rsid w:val="004D7304"/>
    <w:rsid w:val="00587B55"/>
    <w:rsid w:val="00676C1A"/>
    <w:rsid w:val="006B3A36"/>
    <w:rsid w:val="006F0217"/>
    <w:rsid w:val="007643CC"/>
    <w:rsid w:val="007E2073"/>
    <w:rsid w:val="00825499"/>
    <w:rsid w:val="00A30636"/>
    <w:rsid w:val="00A37D81"/>
    <w:rsid w:val="00A561BF"/>
    <w:rsid w:val="00A93282"/>
    <w:rsid w:val="00AA525D"/>
    <w:rsid w:val="00B75BAE"/>
    <w:rsid w:val="00B77829"/>
    <w:rsid w:val="00B97EDB"/>
    <w:rsid w:val="00BC3397"/>
    <w:rsid w:val="00C074C8"/>
    <w:rsid w:val="00C77D31"/>
    <w:rsid w:val="00C87A2F"/>
    <w:rsid w:val="00CD3F5B"/>
    <w:rsid w:val="00CE7646"/>
    <w:rsid w:val="00CF5325"/>
    <w:rsid w:val="00D7184C"/>
    <w:rsid w:val="00DD5EFF"/>
    <w:rsid w:val="00DE0D39"/>
    <w:rsid w:val="00E31866"/>
    <w:rsid w:val="00E3343A"/>
    <w:rsid w:val="00E67A58"/>
    <w:rsid w:val="00F74192"/>
    <w:rsid w:val="00F76B9A"/>
    <w:rsid w:val="00F919E4"/>
    <w:rsid w:val="01E43AC0"/>
    <w:rsid w:val="02D15C6E"/>
    <w:rsid w:val="06F611AE"/>
    <w:rsid w:val="08447586"/>
    <w:rsid w:val="09B004B9"/>
    <w:rsid w:val="0B88636F"/>
    <w:rsid w:val="0C932523"/>
    <w:rsid w:val="0D211B7C"/>
    <w:rsid w:val="0F840C18"/>
    <w:rsid w:val="0FA71D4F"/>
    <w:rsid w:val="11C43FF7"/>
    <w:rsid w:val="12545B69"/>
    <w:rsid w:val="125F3062"/>
    <w:rsid w:val="13AD3E16"/>
    <w:rsid w:val="16013328"/>
    <w:rsid w:val="161204F5"/>
    <w:rsid w:val="1E0A26BD"/>
    <w:rsid w:val="1E53479D"/>
    <w:rsid w:val="1E782BBE"/>
    <w:rsid w:val="233E654D"/>
    <w:rsid w:val="236E5DAD"/>
    <w:rsid w:val="25F42672"/>
    <w:rsid w:val="26773C55"/>
    <w:rsid w:val="31617089"/>
    <w:rsid w:val="31F00F2C"/>
    <w:rsid w:val="31F3172D"/>
    <w:rsid w:val="324F0FDB"/>
    <w:rsid w:val="3575584E"/>
    <w:rsid w:val="37205088"/>
    <w:rsid w:val="37B15474"/>
    <w:rsid w:val="39763BAA"/>
    <w:rsid w:val="3AD452F1"/>
    <w:rsid w:val="3C3B26C8"/>
    <w:rsid w:val="3F6064EA"/>
    <w:rsid w:val="3FB6277A"/>
    <w:rsid w:val="3FFA6904"/>
    <w:rsid w:val="453F0C20"/>
    <w:rsid w:val="48EF589E"/>
    <w:rsid w:val="4A231EE6"/>
    <w:rsid w:val="4A5F6F16"/>
    <w:rsid w:val="4DD9077F"/>
    <w:rsid w:val="50836B95"/>
    <w:rsid w:val="515377CE"/>
    <w:rsid w:val="54B70C58"/>
    <w:rsid w:val="59846C2C"/>
    <w:rsid w:val="5B6A361D"/>
    <w:rsid w:val="5CCC1598"/>
    <w:rsid w:val="5E2136F6"/>
    <w:rsid w:val="5E715398"/>
    <w:rsid w:val="5FF43370"/>
    <w:rsid w:val="605907C7"/>
    <w:rsid w:val="610401B6"/>
    <w:rsid w:val="61F87EDB"/>
    <w:rsid w:val="641046FE"/>
    <w:rsid w:val="69184B7F"/>
    <w:rsid w:val="6F280874"/>
    <w:rsid w:val="71C83DB3"/>
    <w:rsid w:val="71FD6D90"/>
    <w:rsid w:val="73C756F4"/>
    <w:rsid w:val="74773D0F"/>
    <w:rsid w:val="7E1966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rsid w:val="00B97EDB"/>
    <w:pPr>
      <w:widowControl w:val="0"/>
      <w:jc w:val="both"/>
    </w:pPr>
    <w:rPr>
      <w:rFonts w:eastAsia="仿宋_GB2312"/>
      <w:kern w:val="2"/>
      <w:sz w:val="30"/>
      <w:szCs w:val="24"/>
    </w:rPr>
  </w:style>
  <w:style w:type="paragraph" w:styleId="3">
    <w:name w:val="heading 3"/>
    <w:basedOn w:val="a"/>
    <w:next w:val="a"/>
    <w:qFormat/>
    <w:rsid w:val="00B97EDB"/>
    <w:pPr>
      <w:widowControl/>
      <w:ind w:left="1400" w:firstLine="1136"/>
      <w:outlineLvl w:val="2"/>
    </w:pPr>
    <w:rPr>
      <w:rFonts w:ascii="宋体" w:eastAsia="Times New Roman" w:hAnsi="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B97EDB"/>
    <w:pPr>
      <w:jc w:val="left"/>
    </w:pPr>
  </w:style>
  <w:style w:type="paragraph" w:styleId="a4">
    <w:name w:val="Body Text"/>
    <w:basedOn w:val="a"/>
    <w:qFormat/>
    <w:rsid w:val="00B97EDB"/>
    <w:pPr>
      <w:spacing w:after="120"/>
    </w:pPr>
  </w:style>
  <w:style w:type="paragraph" w:styleId="a5">
    <w:name w:val="Balloon Text"/>
    <w:basedOn w:val="a"/>
    <w:link w:val="Char0"/>
    <w:rsid w:val="00B97EDB"/>
    <w:rPr>
      <w:sz w:val="18"/>
      <w:szCs w:val="18"/>
    </w:rPr>
  </w:style>
  <w:style w:type="paragraph" w:styleId="a6">
    <w:name w:val="footer"/>
    <w:basedOn w:val="a"/>
    <w:uiPriority w:val="99"/>
    <w:unhideWhenUsed/>
    <w:qFormat/>
    <w:rsid w:val="00B97EDB"/>
    <w:pPr>
      <w:tabs>
        <w:tab w:val="center" w:pos="4153"/>
        <w:tab w:val="right" w:pos="8306"/>
      </w:tabs>
      <w:snapToGrid w:val="0"/>
      <w:jc w:val="left"/>
    </w:pPr>
    <w:rPr>
      <w:sz w:val="18"/>
      <w:szCs w:val="18"/>
    </w:rPr>
  </w:style>
  <w:style w:type="paragraph" w:styleId="a7">
    <w:name w:val="header"/>
    <w:basedOn w:val="a"/>
    <w:link w:val="Char1"/>
    <w:qFormat/>
    <w:rsid w:val="00B97EDB"/>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B97EDB"/>
    <w:rPr>
      <w:sz w:val="24"/>
    </w:rPr>
  </w:style>
  <w:style w:type="paragraph" w:styleId="a9">
    <w:name w:val="annotation subject"/>
    <w:basedOn w:val="a3"/>
    <w:next w:val="a3"/>
    <w:link w:val="Char2"/>
    <w:qFormat/>
    <w:rsid w:val="00B97EDB"/>
    <w:rPr>
      <w:b/>
      <w:bCs/>
    </w:rPr>
  </w:style>
  <w:style w:type="character" w:styleId="aa">
    <w:name w:val="annotation reference"/>
    <w:basedOn w:val="a0"/>
    <w:qFormat/>
    <w:rsid w:val="00B97EDB"/>
    <w:rPr>
      <w:sz w:val="21"/>
      <w:szCs w:val="21"/>
    </w:rPr>
  </w:style>
  <w:style w:type="paragraph" w:customStyle="1" w:styleId="Style1">
    <w:name w:val="_Style 1"/>
    <w:qFormat/>
    <w:rsid w:val="00B97EDB"/>
    <w:pPr>
      <w:widowControl w:val="0"/>
      <w:jc w:val="both"/>
    </w:pPr>
    <w:rPr>
      <w:rFonts w:asciiTheme="minorHAnsi" w:eastAsiaTheme="minorEastAsia" w:hAnsiTheme="minorHAnsi" w:cstheme="minorBidi"/>
      <w:kern w:val="2"/>
      <w:sz w:val="21"/>
      <w:szCs w:val="22"/>
    </w:rPr>
  </w:style>
  <w:style w:type="paragraph" w:customStyle="1" w:styleId="p0">
    <w:name w:val="p0"/>
    <w:basedOn w:val="a"/>
    <w:qFormat/>
    <w:rsid w:val="00B97EDB"/>
    <w:pPr>
      <w:widowControl/>
    </w:pPr>
    <w:rPr>
      <w:kern w:val="0"/>
    </w:rPr>
  </w:style>
  <w:style w:type="character" w:customStyle="1" w:styleId="font31">
    <w:name w:val="font31"/>
    <w:basedOn w:val="a0"/>
    <w:qFormat/>
    <w:rsid w:val="00B97EDB"/>
    <w:rPr>
      <w:rFonts w:ascii="宋体" w:eastAsia="宋体" w:hAnsi="宋体" w:cs="宋体" w:hint="eastAsia"/>
      <w:color w:val="000000"/>
      <w:sz w:val="20"/>
      <w:szCs w:val="20"/>
      <w:u w:val="none"/>
    </w:rPr>
  </w:style>
  <w:style w:type="character" w:customStyle="1" w:styleId="font41">
    <w:name w:val="font41"/>
    <w:basedOn w:val="a0"/>
    <w:qFormat/>
    <w:rsid w:val="00B97EDB"/>
    <w:rPr>
      <w:rFonts w:ascii="Times New Roman" w:hAnsi="Times New Roman" w:cs="Times New Roman" w:hint="default"/>
      <w:color w:val="000000"/>
      <w:sz w:val="20"/>
      <w:szCs w:val="20"/>
      <w:u w:val="none"/>
    </w:rPr>
  </w:style>
  <w:style w:type="character" w:customStyle="1" w:styleId="font61">
    <w:name w:val="font61"/>
    <w:basedOn w:val="a0"/>
    <w:qFormat/>
    <w:rsid w:val="00B97EDB"/>
    <w:rPr>
      <w:rFonts w:ascii="宋体" w:eastAsia="宋体" w:hAnsi="宋体" w:cs="宋体" w:hint="eastAsia"/>
      <w:color w:val="000000"/>
      <w:sz w:val="20"/>
      <w:szCs w:val="20"/>
      <w:u w:val="none"/>
    </w:rPr>
  </w:style>
  <w:style w:type="character" w:customStyle="1" w:styleId="font71">
    <w:name w:val="font71"/>
    <w:basedOn w:val="a0"/>
    <w:qFormat/>
    <w:rsid w:val="00B97EDB"/>
    <w:rPr>
      <w:rFonts w:ascii="Times New Roman" w:hAnsi="Times New Roman" w:cs="Times New Roman" w:hint="default"/>
      <w:color w:val="000000"/>
      <w:sz w:val="20"/>
      <w:szCs w:val="20"/>
      <w:u w:val="none"/>
    </w:rPr>
  </w:style>
  <w:style w:type="character" w:customStyle="1" w:styleId="Char">
    <w:name w:val="批注文字 Char"/>
    <w:basedOn w:val="a0"/>
    <w:link w:val="a3"/>
    <w:qFormat/>
    <w:rsid w:val="00B97EDB"/>
    <w:rPr>
      <w:rFonts w:eastAsia="仿宋_GB2312"/>
      <w:kern w:val="2"/>
      <w:sz w:val="30"/>
      <w:szCs w:val="24"/>
    </w:rPr>
  </w:style>
  <w:style w:type="character" w:customStyle="1" w:styleId="Char2">
    <w:name w:val="批注主题 Char"/>
    <w:basedOn w:val="Char"/>
    <w:link w:val="a9"/>
    <w:qFormat/>
    <w:rsid w:val="00B97EDB"/>
    <w:rPr>
      <w:rFonts w:eastAsia="仿宋_GB2312"/>
      <w:b/>
      <w:bCs/>
      <w:kern w:val="2"/>
      <w:sz w:val="30"/>
      <w:szCs w:val="24"/>
    </w:rPr>
  </w:style>
  <w:style w:type="character" w:customStyle="1" w:styleId="Char0">
    <w:name w:val="批注框文本 Char"/>
    <w:basedOn w:val="a0"/>
    <w:link w:val="a5"/>
    <w:qFormat/>
    <w:rsid w:val="00B97EDB"/>
    <w:rPr>
      <w:rFonts w:eastAsia="仿宋_GB2312"/>
      <w:kern w:val="2"/>
      <w:sz w:val="18"/>
      <w:szCs w:val="18"/>
    </w:rPr>
  </w:style>
  <w:style w:type="character" w:customStyle="1" w:styleId="Char1">
    <w:name w:val="页眉 Char"/>
    <w:basedOn w:val="a0"/>
    <w:link w:val="a7"/>
    <w:qFormat/>
    <w:rsid w:val="00B97EDB"/>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41</Pages>
  <Words>3610</Words>
  <Characters>20583</Characters>
  <Application>Microsoft Office Word</Application>
  <DocSecurity>0</DocSecurity>
  <Lines>171</Lines>
  <Paragraphs>48</Paragraphs>
  <ScaleCrop>false</ScaleCrop>
  <Company/>
  <LinksUpToDate>false</LinksUpToDate>
  <CharactersWithSpaces>24145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dc:creator>
  <cp:lastModifiedBy>殷梦婷</cp:lastModifiedBy>
  <cp:revision>24</cp:revision>
  <cp:lastPrinted>2020-05-26T10:25:00Z</cp:lastPrinted>
  <dcterms:created xsi:type="dcterms:W3CDTF">2020-05-16T05:18:00Z</dcterms:created>
  <dcterms:modified xsi:type="dcterms:W3CDTF">2020-05-28T09:54:00Z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