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27FF5" w:rsidRPr="00C36318" w:rsidRDefault="00C36318">
      <w:pPr>
        <w:rPr>
          <w:rFonts w:ascii="黑体" w:eastAsia="黑体" w:hAnsi="黑体"/>
          <w:color w:val="000000" w:themeColor="text1"/>
          <w:sz w:val="24"/>
          <w:szCs w:val="24"/>
        </w:rPr>
      </w:pPr>
      <w:r w:rsidRPr="00C36318">
        <w:rPr>
          <w:rFonts w:ascii="黑体" w:eastAsia="黑体" w:hAnsi="黑体" w:hint="eastAsia"/>
          <w:color w:val="000000" w:themeColor="text1"/>
          <w:sz w:val="24"/>
          <w:szCs w:val="24"/>
        </w:rPr>
        <w:t>附件3：</w:t>
      </w:r>
    </w:p>
    <w:p w:rsidR="00627FF5" w:rsidRPr="008327FF" w:rsidRDefault="00627FF5">
      <w:pPr>
        <w:rPr>
          <w:rFonts w:ascii="宋体" w:eastAsia="宋体" w:hAnsi="宋体"/>
          <w:color w:val="000000" w:themeColor="text1"/>
          <w:sz w:val="24"/>
          <w:szCs w:val="24"/>
        </w:rPr>
      </w:pPr>
    </w:p>
    <w:p w:rsidR="00627FF5" w:rsidRPr="008327FF" w:rsidRDefault="00627FF5">
      <w:pPr>
        <w:rPr>
          <w:rFonts w:ascii="宋体" w:eastAsia="宋体" w:hAnsi="宋体"/>
          <w:color w:val="000000" w:themeColor="text1"/>
          <w:sz w:val="24"/>
          <w:szCs w:val="24"/>
        </w:rPr>
      </w:pPr>
    </w:p>
    <w:p w:rsidR="00627FF5" w:rsidRPr="008327FF" w:rsidRDefault="00627FF5">
      <w:pPr>
        <w:rPr>
          <w:rFonts w:ascii="宋体" w:eastAsia="宋体" w:hAnsi="宋体"/>
          <w:color w:val="000000" w:themeColor="text1"/>
          <w:sz w:val="24"/>
          <w:szCs w:val="24"/>
        </w:rPr>
      </w:pPr>
    </w:p>
    <w:p w:rsidR="00627FF5" w:rsidRPr="008327FF" w:rsidRDefault="00627FF5">
      <w:pPr>
        <w:rPr>
          <w:rFonts w:ascii="宋体" w:eastAsia="宋体" w:hAnsi="宋体"/>
          <w:color w:val="000000" w:themeColor="text1"/>
          <w:sz w:val="24"/>
          <w:szCs w:val="24"/>
        </w:rPr>
      </w:pPr>
    </w:p>
    <w:p w:rsidR="00627FF5" w:rsidRPr="008327FF" w:rsidRDefault="00627FF5">
      <w:pPr>
        <w:rPr>
          <w:rFonts w:ascii="宋体" w:eastAsia="宋体" w:hAnsi="宋体"/>
          <w:color w:val="000000" w:themeColor="text1"/>
          <w:sz w:val="24"/>
          <w:szCs w:val="24"/>
        </w:rPr>
      </w:pPr>
    </w:p>
    <w:p w:rsidR="00627FF5" w:rsidRPr="008327FF" w:rsidRDefault="00627FF5">
      <w:pPr>
        <w:rPr>
          <w:rFonts w:ascii="宋体" w:eastAsia="宋体" w:hAnsi="宋体"/>
          <w:color w:val="000000" w:themeColor="text1"/>
          <w:sz w:val="24"/>
          <w:szCs w:val="24"/>
        </w:rPr>
      </w:pPr>
    </w:p>
    <w:p w:rsidR="00627FF5" w:rsidRPr="008327FF" w:rsidRDefault="00627FF5">
      <w:pPr>
        <w:rPr>
          <w:rFonts w:ascii="宋体" w:eastAsia="宋体" w:hAnsi="宋体"/>
          <w:color w:val="000000" w:themeColor="text1"/>
          <w:sz w:val="24"/>
          <w:szCs w:val="24"/>
        </w:rPr>
      </w:pPr>
    </w:p>
    <w:p w:rsidR="00627FF5" w:rsidRPr="008327FF" w:rsidRDefault="00627FF5">
      <w:pPr>
        <w:rPr>
          <w:rFonts w:ascii="宋体" w:eastAsia="宋体" w:hAnsi="宋体"/>
          <w:color w:val="000000" w:themeColor="text1"/>
          <w:sz w:val="24"/>
          <w:szCs w:val="24"/>
        </w:rPr>
      </w:pPr>
    </w:p>
    <w:p w:rsidR="00627FF5" w:rsidRPr="008327FF" w:rsidRDefault="00627FF5">
      <w:pPr>
        <w:rPr>
          <w:rFonts w:ascii="宋体" w:eastAsia="宋体" w:hAnsi="宋体"/>
          <w:color w:val="000000" w:themeColor="text1"/>
          <w:sz w:val="24"/>
          <w:szCs w:val="24"/>
        </w:rPr>
      </w:pPr>
    </w:p>
    <w:p w:rsidR="00627FF5" w:rsidRPr="008327FF" w:rsidRDefault="00627FF5">
      <w:pPr>
        <w:jc w:val="center"/>
        <w:rPr>
          <w:rFonts w:ascii="宋体" w:eastAsia="宋体" w:hAnsi="宋体"/>
          <w:color w:val="000000" w:themeColor="text1"/>
          <w:sz w:val="44"/>
          <w:szCs w:val="44"/>
        </w:rPr>
      </w:pPr>
    </w:p>
    <w:p w:rsidR="00141E19" w:rsidRPr="008327FF" w:rsidRDefault="00320A17" w:rsidP="00141E19">
      <w:pPr>
        <w:spacing w:line="560" w:lineRule="exact"/>
        <w:jc w:val="center"/>
        <w:rPr>
          <w:rFonts w:ascii="方正小标宋_GBK" w:eastAsia="方正小标宋_GBK" w:hAnsi="宋体"/>
          <w:b/>
          <w:bCs/>
          <w:color w:val="000000" w:themeColor="text1"/>
          <w:sz w:val="44"/>
          <w:szCs w:val="44"/>
        </w:rPr>
      </w:pPr>
      <w:r w:rsidRPr="0003308C">
        <w:rPr>
          <w:rFonts w:ascii="方正小标宋_GBK" w:eastAsia="方正小标宋_GBK" w:hAnsi="宋体" w:cs="宋体" w:hint="eastAsia"/>
          <w:b/>
          <w:bCs/>
          <w:color w:val="000000" w:themeColor="text1"/>
          <w:sz w:val="44"/>
          <w:szCs w:val="44"/>
        </w:rPr>
        <w:t>新</w:t>
      </w:r>
      <w:r w:rsidRPr="008327FF">
        <w:rPr>
          <w:rFonts w:ascii="方正小标宋_GBK" w:eastAsia="方正小标宋_GBK" w:hAnsi="宋体" w:hint="eastAsia"/>
          <w:b/>
          <w:bCs/>
          <w:color w:val="000000" w:themeColor="text1"/>
          <w:sz w:val="44"/>
          <w:szCs w:val="44"/>
        </w:rPr>
        <w:t>疆大中型水库移民后期扶持基金2019年</w:t>
      </w:r>
    </w:p>
    <w:p w:rsidR="00627FF5" w:rsidRPr="008327FF" w:rsidRDefault="00320A17" w:rsidP="00141E19">
      <w:pPr>
        <w:spacing w:line="560" w:lineRule="exact"/>
        <w:jc w:val="center"/>
        <w:rPr>
          <w:rFonts w:ascii="方正小标宋_GBK" w:eastAsia="方正小标宋_GBK" w:hAnsi="宋体"/>
          <w:b/>
          <w:bCs/>
          <w:color w:val="000000" w:themeColor="text1"/>
          <w:sz w:val="44"/>
          <w:szCs w:val="44"/>
        </w:rPr>
      </w:pPr>
      <w:r w:rsidRPr="008327FF">
        <w:rPr>
          <w:rFonts w:ascii="方正小标宋_GBK" w:eastAsia="方正小标宋_GBK" w:hAnsi="宋体" w:hint="eastAsia"/>
          <w:b/>
          <w:bCs/>
          <w:color w:val="000000" w:themeColor="text1"/>
          <w:sz w:val="44"/>
          <w:szCs w:val="44"/>
        </w:rPr>
        <w:t>中央专项转移支付绩效自评报告</w:t>
      </w:r>
    </w:p>
    <w:p w:rsidR="00627FF5" w:rsidRPr="008327FF" w:rsidRDefault="00627FF5">
      <w:pPr>
        <w:jc w:val="center"/>
        <w:rPr>
          <w:rFonts w:ascii="宋体" w:eastAsia="宋体" w:hAnsi="宋体"/>
          <w:b/>
          <w:bCs/>
          <w:color w:val="000000" w:themeColor="text1"/>
          <w:sz w:val="44"/>
          <w:szCs w:val="44"/>
        </w:rPr>
      </w:pPr>
    </w:p>
    <w:p w:rsidR="00627FF5" w:rsidRPr="008327FF" w:rsidRDefault="00627FF5">
      <w:pPr>
        <w:jc w:val="center"/>
        <w:rPr>
          <w:rFonts w:ascii="宋体" w:eastAsia="宋体" w:hAnsi="宋体"/>
          <w:color w:val="000000" w:themeColor="text1"/>
          <w:sz w:val="24"/>
          <w:szCs w:val="24"/>
        </w:rPr>
      </w:pPr>
    </w:p>
    <w:p w:rsidR="00627FF5" w:rsidRPr="008327FF" w:rsidRDefault="00627FF5">
      <w:pPr>
        <w:rPr>
          <w:rFonts w:ascii="宋体" w:eastAsia="宋体" w:hAnsi="宋体"/>
          <w:color w:val="000000" w:themeColor="text1"/>
          <w:sz w:val="24"/>
          <w:szCs w:val="24"/>
        </w:rPr>
      </w:pPr>
    </w:p>
    <w:p w:rsidR="00627FF5" w:rsidRPr="008327FF" w:rsidRDefault="00627FF5">
      <w:pPr>
        <w:rPr>
          <w:rFonts w:ascii="宋体" w:eastAsia="宋体" w:hAnsi="宋体"/>
          <w:color w:val="000000" w:themeColor="text1"/>
          <w:sz w:val="24"/>
          <w:szCs w:val="24"/>
        </w:rPr>
      </w:pPr>
    </w:p>
    <w:p w:rsidR="00627FF5" w:rsidRPr="008327FF" w:rsidRDefault="00627FF5">
      <w:pPr>
        <w:rPr>
          <w:rFonts w:ascii="宋体" w:eastAsia="宋体" w:hAnsi="宋体"/>
          <w:color w:val="000000" w:themeColor="text1"/>
          <w:sz w:val="24"/>
          <w:szCs w:val="24"/>
        </w:rPr>
      </w:pPr>
    </w:p>
    <w:p w:rsidR="00627FF5" w:rsidRPr="008327FF" w:rsidRDefault="00627FF5">
      <w:pPr>
        <w:rPr>
          <w:rFonts w:ascii="宋体" w:eastAsia="宋体" w:hAnsi="宋体"/>
          <w:color w:val="000000" w:themeColor="text1"/>
          <w:sz w:val="24"/>
          <w:szCs w:val="24"/>
        </w:rPr>
      </w:pPr>
    </w:p>
    <w:p w:rsidR="00627FF5" w:rsidRPr="008327FF" w:rsidRDefault="00627FF5">
      <w:pPr>
        <w:rPr>
          <w:rFonts w:ascii="宋体" w:eastAsia="宋体" w:hAnsi="宋体"/>
          <w:color w:val="000000" w:themeColor="text1"/>
          <w:sz w:val="24"/>
          <w:szCs w:val="24"/>
        </w:rPr>
      </w:pPr>
    </w:p>
    <w:p w:rsidR="00627FF5" w:rsidRPr="008327FF" w:rsidRDefault="00627FF5">
      <w:pPr>
        <w:rPr>
          <w:rFonts w:ascii="宋体" w:eastAsia="宋体" w:hAnsi="宋体"/>
          <w:color w:val="000000" w:themeColor="text1"/>
          <w:sz w:val="24"/>
          <w:szCs w:val="24"/>
        </w:rPr>
      </w:pPr>
    </w:p>
    <w:p w:rsidR="00627FF5" w:rsidRPr="008327FF" w:rsidRDefault="00627FF5">
      <w:pPr>
        <w:rPr>
          <w:rFonts w:ascii="宋体" w:eastAsia="宋体" w:hAnsi="宋体"/>
          <w:color w:val="000000" w:themeColor="text1"/>
          <w:sz w:val="24"/>
          <w:szCs w:val="24"/>
        </w:rPr>
      </w:pPr>
    </w:p>
    <w:p w:rsidR="00627FF5" w:rsidRPr="004D4614" w:rsidRDefault="00627FF5">
      <w:pPr>
        <w:rPr>
          <w:rFonts w:ascii="宋体" w:eastAsia="宋体" w:hAnsi="宋体"/>
          <w:color w:val="000000" w:themeColor="text1"/>
          <w:sz w:val="24"/>
          <w:szCs w:val="24"/>
        </w:rPr>
      </w:pPr>
    </w:p>
    <w:p w:rsidR="00826DC2" w:rsidRDefault="00320A17" w:rsidP="00826DC2">
      <w:pPr>
        <w:ind w:firstLineChars="200" w:firstLine="640"/>
        <w:rPr>
          <w:rFonts w:ascii="仿宋_GB2312" w:eastAsia="仿宋_GB2312" w:hAnsi="宋体"/>
          <w:color w:val="000000" w:themeColor="text1"/>
          <w:sz w:val="32"/>
          <w:szCs w:val="32"/>
        </w:rPr>
      </w:pPr>
      <w:r w:rsidRPr="004D4614">
        <w:rPr>
          <w:rFonts w:ascii="仿宋_GB2312" w:eastAsia="仿宋_GB2312" w:hAnsi="宋体" w:hint="eastAsia"/>
          <w:color w:val="000000" w:themeColor="text1"/>
          <w:sz w:val="32"/>
          <w:szCs w:val="32"/>
        </w:rPr>
        <w:t>项目名称：新疆大中型水库移民后期扶持基金2019年绩效</w:t>
      </w:r>
      <w:r w:rsidR="00826DC2">
        <w:rPr>
          <w:rFonts w:ascii="仿宋_GB2312" w:eastAsia="仿宋_GB2312" w:hAnsi="宋体" w:hint="eastAsia"/>
          <w:color w:val="000000" w:themeColor="text1"/>
          <w:sz w:val="32"/>
          <w:szCs w:val="32"/>
        </w:rPr>
        <w:t xml:space="preserve">   </w:t>
      </w:r>
    </w:p>
    <w:p w:rsidR="00627FF5" w:rsidRPr="004D4614" w:rsidRDefault="00826DC2" w:rsidP="00826DC2">
      <w:p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 xml:space="preserve">          </w:t>
      </w:r>
      <w:r w:rsidR="00320A17" w:rsidRPr="004D4614">
        <w:rPr>
          <w:rFonts w:ascii="仿宋_GB2312" w:eastAsia="仿宋_GB2312" w:hAnsi="宋体" w:hint="eastAsia"/>
          <w:color w:val="000000" w:themeColor="text1"/>
          <w:sz w:val="32"/>
          <w:szCs w:val="32"/>
        </w:rPr>
        <w:t>自评项目</w:t>
      </w:r>
    </w:p>
    <w:p w:rsidR="00627FF5" w:rsidRPr="004D4614" w:rsidRDefault="00320A17" w:rsidP="00826DC2">
      <w:pPr>
        <w:ind w:firstLineChars="200" w:firstLine="640"/>
        <w:rPr>
          <w:rFonts w:ascii="仿宋_GB2312" w:eastAsia="仿宋_GB2312" w:hAnsi="宋体"/>
          <w:color w:val="000000" w:themeColor="text1"/>
          <w:sz w:val="32"/>
          <w:szCs w:val="32"/>
        </w:rPr>
      </w:pPr>
      <w:r w:rsidRPr="004D4614">
        <w:rPr>
          <w:rFonts w:ascii="仿宋_GB2312" w:eastAsia="仿宋_GB2312" w:hAnsi="宋体" w:hint="eastAsia"/>
          <w:color w:val="000000" w:themeColor="text1"/>
          <w:sz w:val="32"/>
          <w:szCs w:val="32"/>
        </w:rPr>
        <w:t>实施单位（公章）：新疆维吾尔自治区水利厅</w:t>
      </w:r>
    </w:p>
    <w:p w:rsidR="00627FF5" w:rsidRPr="004D4614" w:rsidRDefault="00320A17" w:rsidP="00826DC2">
      <w:pPr>
        <w:ind w:firstLineChars="200" w:firstLine="640"/>
        <w:rPr>
          <w:rFonts w:ascii="仿宋_GB2312" w:eastAsia="仿宋_GB2312" w:hAnsi="宋体"/>
          <w:color w:val="000000" w:themeColor="text1"/>
          <w:sz w:val="32"/>
          <w:szCs w:val="32"/>
        </w:rPr>
      </w:pPr>
      <w:r w:rsidRPr="004D4614">
        <w:rPr>
          <w:rFonts w:ascii="仿宋_GB2312" w:eastAsia="仿宋_GB2312" w:hAnsi="宋体" w:hint="eastAsia"/>
          <w:color w:val="000000" w:themeColor="text1"/>
          <w:sz w:val="32"/>
          <w:szCs w:val="32"/>
        </w:rPr>
        <w:t>主管部门（公章）：新疆维吾尔自治区水利厅</w:t>
      </w:r>
    </w:p>
    <w:p w:rsidR="00627FF5" w:rsidRPr="004D4614" w:rsidRDefault="00320A17" w:rsidP="00826DC2">
      <w:pPr>
        <w:ind w:firstLineChars="200" w:firstLine="640"/>
        <w:rPr>
          <w:rFonts w:ascii="仿宋_GB2312" w:eastAsia="仿宋_GB2312" w:hAnsi="宋体"/>
          <w:color w:val="000000" w:themeColor="text1"/>
          <w:sz w:val="32"/>
          <w:szCs w:val="32"/>
        </w:rPr>
      </w:pPr>
      <w:r w:rsidRPr="004D4614">
        <w:rPr>
          <w:rFonts w:ascii="仿宋_GB2312" w:eastAsia="仿宋_GB2312" w:hAnsi="宋体" w:hint="eastAsia"/>
          <w:color w:val="000000" w:themeColor="text1"/>
          <w:sz w:val="32"/>
          <w:szCs w:val="32"/>
        </w:rPr>
        <w:t>项目负责人（签章）：张勇</w:t>
      </w:r>
    </w:p>
    <w:p w:rsidR="00627FF5" w:rsidRPr="004D4614" w:rsidRDefault="00320A17" w:rsidP="00826DC2">
      <w:pPr>
        <w:ind w:firstLineChars="200" w:firstLine="640"/>
        <w:rPr>
          <w:rFonts w:ascii="仿宋_GB2312" w:eastAsia="仿宋_GB2312" w:hAnsi="宋体"/>
          <w:color w:val="000000" w:themeColor="text1"/>
          <w:sz w:val="32"/>
          <w:szCs w:val="32"/>
        </w:rPr>
      </w:pPr>
      <w:r w:rsidRPr="004D4614">
        <w:rPr>
          <w:rFonts w:ascii="仿宋_GB2312" w:eastAsia="仿宋_GB2312" w:hAnsi="宋体" w:hint="eastAsia"/>
          <w:color w:val="000000" w:themeColor="text1"/>
          <w:sz w:val="32"/>
          <w:szCs w:val="32"/>
        </w:rPr>
        <w:t>填报时间：2020年5月10日</w:t>
      </w:r>
    </w:p>
    <w:p w:rsidR="00141E19" w:rsidRDefault="00141E19">
      <w:pPr>
        <w:spacing w:line="600" w:lineRule="exact"/>
        <w:jc w:val="center"/>
        <w:rPr>
          <w:rFonts w:ascii="方正小标宋_GBK" w:eastAsia="方正小标宋_GBK" w:hAnsi="宋体" w:cs="宋体"/>
          <w:bCs/>
          <w:color w:val="000000" w:themeColor="text1"/>
          <w:sz w:val="44"/>
          <w:szCs w:val="44"/>
        </w:rPr>
      </w:pPr>
    </w:p>
    <w:p w:rsidR="00826DC2" w:rsidRPr="008327FF" w:rsidRDefault="00826DC2">
      <w:pPr>
        <w:spacing w:line="600" w:lineRule="exact"/>
        <w:jc w:val="center"/>
        <w:rPr>
          <w:rFonts w:ascii="方正小标宋_GBK" w:eastAsia="方正小标宋_GBK" w:hAnsi="宋体" w:cs="宋体"/>
          <w:bCs/>
          <w:color w:val="000000" w:themeColor="text1"/>
          <w:sz w:val="44"/>
          <w:szCs w:val="44"/>
        </w:rPr>
      </w:pPr>
    </w:p>
    <w:p w:rsidR="007F08DD" w:rsidRPr="008327FF" w:rsidRDefault="00320A17">
      <w:pPr>
        <w:spacing w:line="600" w:lineRule="exact"/>
        <w:jc w:val="center"/>
        <w:rPr>
          <w:rFonts w:ascii="方正小标宋_GBK" w:eastAsia="方正小标宋_GBK" w:hAnsi="宋体" w:cs="宋体"/>
          <w:bCs/>
          <w:color w:val="000000" w:themeColor="text1"/>
          <w:sz w:val="44"/>
          <w:szCs w:val="44"/>
        </w:rPr>
      </w:pPr>
      <w:r w:rsidRPr="008327FF">
        <w:rPr>
          <w:rFonts w:ascii="方正小标宋_GBK" w:eastAsia="方正小标宋_GBK" w:hAnsi="宋体" w:cs="宋体" w:hint="eastAsia"/>
          <w:bCs/>
          <w:color w:val="000000" w:themeColor="text1"/>
          <w:sz w:val="44"/>
          <w:szCs w:val="44"/>
        </w:rPr>
        <w:lastRenderedPageBreak/>
        <w:t>新疆大中型水库移民后期扶持基金专项转移</w:t>
      </w:r>
    </w:p>
    <w:p w:rsidR="00627FF5" w:rsidRPr="008327FF" w:rsidRDefault="00320A17">
      <w:pPr>
        <w:spacing w:line="600" w:lineRule="exact"/>
        <w:jc w:val="center"/>
        <w:rPr>
          <w:rFonts w:ascii="方正小标宋_GBK" w:eastAsia="方正小标宋_GBK" w:hAnsi="宋体" w:cs="宋体"/>
          <w:bCs/>
          <w:color w:val="000000" w:themeColor="text1"/>
          <w:sz w:val="44"/>
          <w:szCs w:val="44"/>
        </w:rPr>
      </w:pPr>
      <w:r w:rsidRPr="008327FF">
        <w:rPr>
          <w:rFonts w:ascii="方正小标宋_GBK" w:eastAsia="方正小标宋_GBK" w:hAnsi="宋体" w:cs="宋体" w:hint="eastAsia"/>
          <w:bCs/>
          <w:color w:val="000000" w:themeColor="text1"/>
          <w:sz w:val="44"/>
          <w:szCs w:val="44"/>
        </w:rPr>
        <w:t>支付</w:t>
      </w:r>
      <w:r w:rsidRPr="008327FF">
        <w:rPr>
          <w:rFonts w:ascii="方正小标宋_GBK" w:eastAsia="方正小标宋_GBK" w:hAnsi="宋体" w:cs="宋体"/>
          <w:bCs/>
          <w:color w:val="000000" w:themeColor="text1"/>
          <w:sz w:val="44"/>
          <w:szCs w:val="44"/>
        </w:rPr>
        <w:t>2019年度</w:t>
      </w:r>
      <w:r w:rsidRPr="008327FF">
        <w:rPr>
          <w:rFonts w:ascii="方正小标宋_GBK" w:eastAsia="方正小标宋_GBK" w:hAnsi="宋体" w:cs="宋体" w:hint="eastAsia"/>
          <w:bCs/>
          <w:color w:val="000000" w:themeColor="text1"/>
          <w:sz w:val="44"/>
          <w:szCs w:val="44"/>
        </w:rPr>
        <w:t>绩效自评报告</w:t>
      </w:r>
    </w:p>
    <w:p w:rsidR="00627FF5" w:rsidRPr="008327FF" w:rsidRDefault="00627FF5">
      <w:pPr>
        <w:spacing w:line="480" w:lineRule="auto"/>
        <w:rPr>
          <w:rFonts w:ascii="宋体" w:eastAsia="宋体" w:hAnsi="宋体"/>
          <w:color w:val="000000" w:themeColor="text1"/>
          <w:sz w:val="24"/>
          <w:szCs w:val="24"/>
        </w:rPr>
      </w:pP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根据《财政部关于开展</w:t>
      </w:r>
      <w:r w:rsidRPr="008327FF">
        <w:rPr>
          <w:rFonts w:ascii="仿宋_GB2312" w:eastAsia="仿宋_GB2312" w:hAnsi="Times New Roman" w:cs="Times New Roman"/>
          <w:color w:val="000000" w:themeColor="text1"/>
          <w:sz w:val="32"/>
          <w:szCs w:val="32"/>
        </w:rPr>
        <w:t>2019年度中央对地方转移支付预算执行情况绩效自评工作的通知</w:t>
      </w:r>
      <w:r w:rsidRPr="008327FF">
        <w:rPr>
          <w:rFonts w:ascii="仿宋_GB2312" w:eastAsia="仿宋_GB2312" w:hAnsi="Times New Roman" w:cs="Times New Roman" w:hint="eastAsia"/>
          <w:color w:val="000000" w:themeColor="text1"/>
          <w:sz w:val="32"/>
          <w:szCs w:val="32"/>
        </w:rPr>
        <w:t>》（</w:t>
      </w:r>
      <w:r w:rsidRPr="008327FF">
        <w:rPr>
          <w:rFonts w:ascii="仿宋_GB2312" w:eastAsia="仿宋_GB2312" w:hAnsi="Times New Roman" w:cs="Times New Roman"/>
          <w:color w:val="000000" w:themeColor="text1"/>
          <w:sz w:val="32"/>
          <w:szCs w:val="32"/>
        </w:rPr>
        <w:t>财</w:t>
      </w:r>
      <w:r w:rsidRPr="008327FF">
        <w:rPr>
          <w:rFonts w:ascii="仿宋_GB2312" w:eastAsia="仿宋_GB2312" w:hAnsi="Times New Roman" w:cs="Times New Roman" w:hint="eastAsia"/>
          <w:color w:val="000000" w:themeColor="text1"/>
          <w:sz w:val="32"/>
          <w:szCs w:val="32"/>
        </w:rPr>
        <w:t>监〔</w:t>
      </w:r>
      <w:r w:rsidRPr="008327FF">
        <w:rPr>
          <w:rFonts w:ascii="仿宋_GB2312" w:eastAsia="仿宋_GB2312" w:hAnsi="Times New Roman" w:cs="Times New Roman"/>
          <w:color w:val="000000" w:themeColor="text1"/>
          <w:sz w:val="32"/>
          <w:szCs w:val="32"/>
        </w:rPr>
        <w:t>2020</w:t>
      </w:r>
      <w:r w:rsidRPr="008327FF">
        <w:rPr>
          <w:rFonts w:ascii="仿宋_GB2312" w:eastAsia="仿宋_GB2312" w:hAnsi="Times New Roman" w:cs="Times New Roman" w:hint="eastAsia"/>
          <w:color w:val="000000" w:themeColor="text1"/>
          <w:sz w:val="32"/>
          <w:szCs w:val="32"/>
        </w:rPr>
        <w:t>〕3</w:t>
      </w:r>
      <w:r w:rsidRPr="008327FF">
        <w:rPr>
          <w:rFonts w:ascii="仿宋_GB2312" w:eastAsia="仿宋_GB2312" w:hAnsi="Times New Roman" w:cs="Times New Roman"/>
          <w:color w:val="000000" w:themeColor="text1"/>
          <w:sz w:val="32"/>
          <w:szCs w:val="32"/>
        </w:rPr>
        <w:t>号</w:t>
      </w:r>
      <w:r w:rsidRPr="008327FF">
        <w:rPr>
          <w:rFonts w:ascii="仿宋_GB2312" w:eastAsia="仿宋_GB2312" w:hAnsi="Times New Roman" w:cs="Times New Roman" w:hint="eastAsia"/>
          <w:color w:val="000000" w:themeColor="text1"/>
          <w:sz w:val="32"/>
          <w:szCs w:val="32"/>
        </w:rPr>
        <w:t>），新疆维吾尔自治区水利厅</w:t>
      </w:r>
      <w:r w:rsidRPr="008327FF">
        <w:rPr>
          <w:rFonts w:ascii="仿宋_GB2312" w:eastAsia="仿宋_GB2312" w:hAnsi="Times New Roman" w:cs="Times New Roman"/>
          <w:color w:val="000000" w:themeColor="text1"/>
          <w:sz w:val="32"/>
          <w:szCs w:val="32"/>
        </w:rPr>
        <w:t>开展了</w:t>
      </w:r>
      <w:r w:rsidRPr="008327FF">
        <w:rPr>
          <w:rFonts w:ascii="仿宋_GB2312" w:eastAsia="仿宋_GB2312" w:hAnsi="Times New Roman" w:cs="Times New Roman" w:hint="eastAsia"/>
          <w:color w:val="000000" w:themeColor="text1"/>
          <w:sz w:val="32"/>
          <w:szCs w:val="32"/>
        </w:rPr>
        <w:t>2</w:t>
      </w:r>
      <w:r w:rsidRPr="008327FF">
        <w:rPr>
          <w:rFonts w:ascii="仿宋_GB2312" w:eastAsia="仿宋_GB2312" w:hAnsi="Times New Roman" w:cs="Times New Roman"/>
          <w:color w:val="000000" w:themeColor="text1"/>
          <w:sz w:val="32"/>
          <w:szCs w:val="32"/>
        </w:rPr>
        <w:t>019年度</w:t>
      </w:r>
      <w:r w:rsidRPr="008327FF">
        <w:rPr>
          <w:rFonts w:ascii="仿宋_GB2312" w:eastAsia="仿宋_GB2312" w:hAnsi="Times New Roman" w:cs="Times New Roman" w:hint="eastAsia"/>
          <w:color w:val="000000" w:themeColor="text1"/>
          <w:sz w:val="32"/>
          <w:szCs w:val="32"/>
        </w:rPr>
        <w:t>大中型水库移民后期扶持基金</w:t>
      </w:r>
      <w:r w:rsidRPr="008327FF">
        <w:rPr>
          <w:rFonts w:ascii="仿宋_GB2312" w:eastAsia="仿宋_GB2312" w:hAnsi="Times New Roman" w:cs="Times New Roman"/>
          <w:color w:val="000000" w:themeColor="text1"/>
          <w:sz w:val="32"/>
          <w:szCs w:val="32"/>
        </w:rPr>
        <w:t>资金绩效自评价工作，现将自评情况报告如下</w:t>
      </w:r>
      <w:r w:rsidRPr="008327FF">
        <w:rPr>
          <w:rFonts w:ascii="仿宋_GB2312" w:eastAsia="仿宋_GB2312" w:hAnsi="Times New Roman" w:cs="Times New Roman" w:hint="eastAsia"/>
          <w:color w:val="000000" w:themeColor="text1"/>
          <w:sz w:val="32"/>
          <w:szCs w:val="32"/>
        </w:rPr>
        <w:t>：</w:t>
      </w:r>
    </w:p>
    <w:p w:rsidR="00627FF5" w:rsidRPr="008327FF" w:rsidRDefault="00320A17">
      <w:pPr>
        <w:spacing w:line="480" w:lineRule="auto"/>
        <w:ind w:firstLineChars="200" w:firstLine="640"/>
        <w:rPr>
          <w:rFonts w:ascii="黑体" w:eastAsia="黑体" w:hAnsi="黑体" w:cs="黑体"/>
          <w:bCs/>
          <w:color w:val="000000" w:themeColor="text1"/>
          <w:sz w:val="32"/>
          <w:szCs w:val="32"/>
        </w:rPr>
      </w:pPr>
      <w:r w:rsidRPr="008327FF">
        <w:rPr>
          <w:rFonts w:ascii="黑体" w:eastAsia="黑体" w:hAnsi="黑体" w:cs="黑体" w:hint="eastAsia"/>
          <w:bCs/>
          <w:color w:val="000000" w:themeColor="text1"/>
          <w:sz w:val="32"/>
          <w:szCs w:val="32"/>
        </w:rPr>
        <w:t>一、绩效目标分解下达情况</w:t>
      </w:r>
    </w:p>
    <w:p w:rsidR="00627FF5" w:rsidRPr="008327FF" w:rsidRDefault="00320A17">
      <w:pPr>
        <w:spacing w:line="480" w:lineRule="auto"/>
        <w:ind w:firstLineChars="200" w:firstLine="643"/>
        <w:rPr>
          <w:rFonts w:ascii="楷体_GB2312" w:eastAsia="楷体_GB2312" w:hAnsi="楷体_GB2312" w:cs="楷体_GB2312"/>
          <w:b/>
          <w:bCs/>
          <w:color w:val="000000" w:themeColor="text1"/>
          <w:sz w:val="32"/>
          <w:szCs w:val="32"/>
        </w:rPr>
      </w:pPr>
      <w:r w:rsidRPr="008327FF">
        <w:rPr>
          <w:rFonts w:ascii="楷体_GB2312" w:eastAsia="楷体_GB2312" w:hAnsi="楷体_GB2312" w:cs="楷体_GB2312" w:hint="eastAsia"/>
          <w:b/>
          <w:bCs/>
          <w:color w:val="000000" w:themeColor="text1"/>
          <w:sz w:val="32"/>
          <w:szCs w:val="32"/>
        </w:rPr>
        <w:t>（一）中央下达大中型水库移民后期扶持基金</w:t>
      </w:r>
      <w:r w:rsidRPr="008327FF">
        <w:rPr>
          <w:rFonts w:ascii="楷体_GB2312" w:eastAsia="楷体_GB2312" w:hAnsi="楷体_GB2312" w:cs="楷体_GB2312"/>
          <w:b/>
          <w:bCs/>
          <w:color w:val="000000" w:themeColor="text1"/>
          <w:sz w:val="32"/>
          <w:szCs w:val="32"/>
        </w:rPr>
        <w:t>转移支付预算和绩效目标情况</w:t>
      </w:r>
      <w:r w:rsidRPr="008327FF">
        <w:rPr>
          <w:rFonts w:ascii="楷体_GB2312" w:eastAsia="楷体_GB2312" w:hAnsi="楷体_GB2312" w:cs="楷体_GB2312" w:hint="eastAsia"/>
          <w:b/>
          <w:bCs/>
          <w:color w:val="000000" w:themeColor="text1"/>
          <w:sz w:val="32"/>
          <w:szCs w:val="32"/>
        </w:rPr>
        <w:t>。</w:t>
      </w:r>
    </w:p>
    <w:p w:rsidR="00627FF5" w:rsidRPr="008327FF" w:rsidRDefault="00320A17">
      <w:pPr>
        <w:spacing w:line="480" w:lineRule="auto"/>
        <w:ind w:firstLineChars="200" w:firstLine="643"/>
        <w:rPr>
          <w:rFonts w:ascii="仿宋_GB2312" w:eastAsia="仿宋_GB2312" w:hAnsi="Times New Roman" w:cs="Times New Roman"/>
          <w:b/>
          <w:color w:val="000000" w:themeColor="text1"/>
          <w:sz w:val="32"/>
          <w:szCs w:val="32"/>
        </w:rPr>
      </w:pPr>
      <w:r w:rsidRPr="008327FF">
        <w:rPr>
          <w:rFonts w:ascii="仿宋_GB2312" w:eastAsia="仿宋_GB2312" w:hAnsi="Times New Roman" w:cs="Times New Roman"/>
          <w:b/>
          <w:color w:val="000000" w:themeColor="text1"/>
          <w:sz w:val="32"/>
          <w:szCs w:val="32"/>
        </w:rPr>
        <w:t>1</w:t>
      </w:r>
      <w:r w:rsidRPr="008327FF">
        <w:rPr>
          <w:rFonts w:ascii="仿宋_GB2312" w:eastAsia="仿宋_GB2312" w:hAnsi="Times New Roman" w:cs="Times New Roman" w:hint="eastAsia"/>
          <w:b/>
          <w:color w:val="000000" w:themeColor="text1"/>
          <w:sz w:val="32"/>
          <w:szCs w:val="32"/>
        </w:rPr>
        <w:t>.</w:t>
      </w:r>
      <w:r w:rsidRPr="008327FF">
        <w:rPr>
          <w:rFonts w:ascii="仿宋_GB2312" w:eastAsia="仿宋_GB2312" w:hAnsi="Times New Roman" w:cs="Times New Roman"/>
          <w:b/>
          <w:color w:val="000000" w:themeColor="text1"/>
          <w:sz w:val="32"/>
          <w:szCs w:val="32"/>
        </w:rPr>
        <w:t>下达预算情况</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2019年度，财政部分批下达新疆2019年大中型水库移民后期扶持基金项目，资金共计</w:t>
      </w:r>
      <w:r w:rsidRPr="008327FF">
        <w:rPr>
          <w:rFonts w:ascii="仿宋_GB2312" w:eastAsia="仿宋_GB2312" w:hAnsi="Times New Roman" w:cs="Times New Roman"/>
          <w:color w:val="000000" w:themeColor="text1"/>
          <w:sz w:val="32"/>
          <w:szCs w:val="32"/>
        </w:rPr>
        <w:t>21,752.00</w:t>
      </w:r>
      <w:r w:rsidRPr="008327FF">
        <w:rPr>
          <w:rFonts w:ascii="仿宋_GB2312" w:eastAsia="仿宋_GB2312" w:hAnsi="Times New Roman" w:cs="Times New Roman" w:hint="eastAsia"/>
          <w:color w:val="000000" w:themeColor="text1"/>
          <w:sz w:val="32"/>
          <w:szCs w:val="32"/>
        </w:rPr>
        <w:t>万元，根据《关于调整</w:t>
      </w:r>
      <w:r w:rsidRPr="008327FF">
        <w:rPr>
          <w:rFonts w:ascii="仿宋_GB2312" w:eastAsia="仿宋_GB2312" w:hAnsi="Times New Roman" w:cs="Times New Roman"/>
          <w:color w:val="000000" w:themeColor="text1"/>
          <w:sz w:val="32"/>
          <w:szCs w:val="32"/>
        </w:rPr>
        <w:t>2019年自治区大中型水库移民后期扶持资金（预算）的通知》（新财企〔2019〕71号），财政厅收回预算资金0.26万元</w:t>
      </w:r>
      <w:r w:rsidRPr="008327FF">
        <w:rPr>
          <w:rFonts w:ascii="仿宋_GB2312" w:eastAsia="仿宋_GB2312" w:hAnsi="Times New Roman" w:cs="Times New Roman" w:hint="eastAsia"/>
          <w:color w:val="000000" w:themeColor="text1"/>
          <w:sz w:val="32"/>
          <w:szCs w:val="32"/>
        </w:rPr>
        <w:t>，实际下达中央预算资金</w:t>
      </w:r>
      <w:r w:rsidRPr="008327FF">
        <w:rPr>
          <w:rFonts w:ascii="仿宋_GB2312" w:eastAsia="仿宋_GB2312" w:hAnsi="Times New Roman" w:cs="Times New Roman"/>
          <w:color w:val="000000" w:themeColor="text1"/>
          <w:sz w:val="32"/>
          <w:szCs w:val="32"/>
        </w:rPr>
        <w:t>21,751.74万元</w:t>
      </w:r>
      <w:r w:rsidRPr="008327FF">
        <w:rPr>
          <w:rFonts w:ascii="仿宋_GB2312" w:eastAsia="仿宋_GB2312" w:hAnsi="Times New Roman" w:cs="Times New Roman" w:hint="eastAsia"/>
          <w:color w:val="000000" w:themeColor="text1"/>
          <w:sz w:val="32"/>
          <w:szCs w:val="32"/>
        </w:rPr>
        <w:t>。用于库区和移民安置区基础设施和生态环境建设，改善移民生产生活条件，增加移民收入，使移民生活水平不断提高，促进经济发展。详细如下：</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2018年11月</w:t>
      </w:r>
      <w:r w:rsidRPr="008327FF">
        <w:rPr>
          <w:rFonts w:ascii="仿宋_GB2312" w:eastAsia="仿宋_GB2312" w:hAnsi="Times New Roman" w:cs="Times New Roman" w:hint="eastAsia"/>
          <w:color w:val="000000" w:themeColor="text1"/>
          <w:sz w:val="32"/>
          <w:szCs w:val="32"/>
        </w:rPr>
        <w:t>，财政部《关于提前下达</w:t>
      </w:r>
      <w:r w:rsidRPr="008327FF">
        <w:rPr>
          <w:rFonts w:ascii="仿宋_GB2312" w:eastAsia="仿宋_GB2312" w:hAnsi="Times New Roman" w:cs="Times New Roman"/>
          <w:color w:val="000000" w:themeColor="text1"/>
          <w:sz w:val="32"/>
          <w:szCs w:val="32"/>
        </w:rPr>
        <w:t>2019年大中型水库移民后期扶持基金预算</w:t>
      </w:r>
      <w:r w:rsidRPr="008327FF">
        <w:rPr>
          <w:rFonts w:ascii="仿宋_GB2312" w:eastAsia="仿宋_GB2312" w:hAnsi="Times New Roman" w:cs="Times New Roman" w:hint="eastAsia"/>
          <w:color w:val="000000" w:themeColor="text1"/>
          <w:sz w:val="32"/>
          <w:szCs w:val="32"/>
        </w:rPr>
        <w:t>的通知》（财农〔</w:t>
      </w:r>
      <w:r w:rsidRPr="008327FF">
        <w:rPr>
          <w:rFonts w:ascii="仿宋_GB2312" w:eastAsia="仿宋_GB2312" w:hAnsi="Times New Roman" w:cs="Times New Roman"/>
          <w:color w:val="000000" w:themeColor="text1"/>
          <w:sz w:val="32"/>
          <w:szCs w:val="32"/>
        </w:rPr>
        <w:t>2018〕119号</w:t>
      </w:r>
      <w:r w:rsidRPr="008327FF">
        <w:rPr>
          <w:rFonts w:ascii="仿宋_GB2312" w:eastAsia="仿宋_GB2312" w:hAnsi="Times New Roman" w:cs="Times New Roman" w:hint="eastAsia"/>
          <w:color w:val="000000" w:themeColor="text1"/>
          <w:sz w:val="32"/>
          <w:szCs w:val="32"/>
        </w:rPr>
        <w:t>），下达新疆2019年大中型水库移民后期扶持基金项目，资金</w:t>
      </w:r>
      <w:r w:rsidRPr="008327FF">
        <w:rPr>
          <w:rFonts w:ascii="仿宋_GB2312" w:eastAsia="仿宋_GB2312" w:hAnsi="Times New Roman" w:cs="Times New Roman"/>
          <w:color w:val="000000" w:themeColor="text1"/>
          <w:sz w:val="32"/>
          <w:szCs w:val="32"/>
        </w:rPr>
        <w:t>6,063.00</w:t>
      </w:r>
      <w:r w:rsidRPr="008327FF">
        <w:rPr>
          <w:rFonts w:ascii="仿宋_GB2312" w:eastAsia="仿宋_GB2312" w:hAnsi="Times New Roman" w:cs="Times New Roman" w:hint="eastAsia"/>
          <w:color w:val="000000" w:themeColor="text1"/>
          <w:sz w:val="32"/>
          <w:szCs w:val="32"/>
        </w:rPr>
        <w:t>万</w:t>
      </w:r>
      <w:r w:rsidRPr="008327FF">
        <w:rPr>
          <w:rFonts w:ascii="仿宋_GB2312" w:eastAsia="仿宋_GB2312" w:hAnsi="Times New Roman" w:cs="Times New Roman" w:hint="eastAsia"/>
          <w:color w:val="000000" w:themeColor="text1"/>
          <w:sz w:val="32"/>
          <w:szCs w:val="32"/>
        </w:rPr>
        <w:lastRenderedPageBreak/>
        <w:t>元，用于库区和移民安置区基础设施和生态环境建设，改善移民生产生活条件，增加移民收入，使移民生活水平不断提高，促进经济发展。</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2018年11月</w:t>
      </w:r>
      <w:r w:rsidRPr="008327FF">
        <w:rPr>
          <w:rFonts w:ascii="仿宋_GB2312" w:eastAsia="仿宋_GB2312" w:hAnsi="Times New Roman" w:cs="Times New Roman" w:hint="eastAsia"/>
          <w:color w:val="000000" w:themeColor="text1"/>
          <w:sz w:val="32"/>
          <w:szCs w:val="32"/>
        </w:rPr>
        <w:t>，财政部《关于提前下达</w:t>
      </w:r>
      <w:r w:rsidRPr="008327FF">
        <w:rPr>
          <w:rFonts w:ascii="仿宋_GB2312" w:eastAsia="仿宋_GB2312" w:hAnsi="Times New Roman" w:cs="Times New Roman"/>
          <w:color w:val="000000" w:themeColor="text1"/>
          <w:sz w:val="32"/>
          <w:szCs w:val="32"/>
        </w:rPr>
        <w:t>2019年大中型水库移民后期扶持资金预算</w:t>
      </w:r>
      <w:r w:rsidRPr="008327FF">
        <w:rPr>
          <w:rFonts w:ascii="仿宋_GB2312" w:eastAsia="仿宋_GB2312" w:hAnsi="Times New Roman" w:cs="Times New Roman" w:hint="eastAsia"/>
          <w:color w:val="000000" w:themeColor="text1"/>
          <w:sz w:val="32"/>
          <w:szCs w:val="32"/>
        </w:rPr>
        <w:t>的通知》（财农〔</w:t>
      </w:r>
      <w:r w:rsidRPr="008327FF">
        <w:rPr>
          <w:rFonts w:ascii="仿宋_GB2312" w:eastAsia="仿宋_GB2312" w:hAnsi="Times New Roman" w:cs="Times New Roman"/>
          <w:color w:val="000000" w:themeColor="text1"/>
          <w:sz w:val="32"/>
          <w:szCs w:val="32"/>
        </w:rPr>
        <w:t>2018〕120号</w:t>
      </w:r>
      <w:r w:rsidRPr="008327FF">
        <w:rPr>
          <w:rFonts w:ascii="仿宋_GB2312" w:eastAsia="仿宋_GB2312" w:hAnsi="Times New Roman" w:cs="Times New Roman" w:hint="eastAsia"/>
          <w:color w:val="000000" w:themeColor="text1"/>
          <w:sz w:val="32"/>
          <w:szCs w:val="32"/>
        </w:rPr>
        <w:t>），下达新疆2019年大中型水库移民后期扶持基金项目，资金</w:t>
      </w:r>
      <w:r w:rsidRPr="008327FF">
        <w:rPr>
          <w:rFonts w:ascii="仿宋_GB2312" w:eastAsia="仿宋_GB2312" w:hAnsi="Times New Roman" w:cs="Times New Roman"/>
          <w:color w:val="000000" w:themeColor="text1"/>
          <w:sz w:val="32"/>
          <w:szCs w:val="32"/>
        </w:rPr>
        <w:t>4,793.00</w:t>
      </w:r>
      <w:r w:rsidRPr="008327FF">
        <w:rPr>
          <w:rFonts w:ascii="仿宋_GB2312" w:eastAsia="仿宋_GB2312" w:hAnsi="Times New Roman" w:cs="Times New Roman" w:hint="eastAsia"/>
          <w:color w:val="000000" w:themeColor="text1"/>
          <w:sz w:val="32"/>
          <w:szCs w:val="32"/>
        </w:rPr>
        <w:t>万元，用于库区和移民安置区基础设施和生态环境建设，改善移民生产生活条件，增加移民收入，使移民生活水平不断提高，促进经济发展。</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2019年6月</w:t>
      </w:r>
      <w:r w:rsidRPr="008327FF">
        <w:rPr>
          <w:rFonts w:ascii="仿宋_GB2312" w:eastAsia="仿宋_GB2312" w:hAnsi="Times New Roman" w:cs="Times New Roman" w:hint="eastAsia"/>
          <w:color w:val="000000" w:themeColor="text1"/>
          <w:sz w:val="32"/>
          <w:szCs w:val="32"/>
        </w:rPr>
        <w:t>，财政部《关于下达</w:t>
      </w:r>
      <w:r w:rsidRPr="008327FF">
        <w:rPr>
          <w:rFonts w:ascii="仿宋_GB2312" w:eastAsia="仿宋_GB2312" w:hAnsi="Times New Roman" w:cs="Times New Roman"/>
          <w:color w:val="000000" w:themeColor="text1"/>
          <w:sz w:val="32"/>
          <w:szCs w:val="32"/>
        </w:rPr>
        <w:t>2019年大中型水库移民后期扶持基金预算</w:t>
      </w:r>
      <w:r w:rsidRPr="008327FF">
        <w:rPr>
          <w:rFonts w:ascii="仿宋_GB2312" w:eastAsia="仿宋_GB2312" w:hAnsi="Times New Roman" w:cs="Times New Roman" w:hint="eastAsia"/>
          <w:color w:val="000000" w:themeColor="text1"/>
          <w:sz w:val="32"/>
          <w:szCs w:val="32"/>
        </w:rPr>
        <w:t>的通知》（财农〔</w:t>
      </w:r>
      <w:r w:rsidRPr="008327FF">
        <w:rPr>
          <w:rFonts w:ascii="仿宋_GB2312" w:eastAsia="仿宋_GB2312" w:hAnsi="Times New Roman" w:cs="Times New Roman"/>
          <w:color w:val="000000" w:themeColor="text1"/>
          <w:sz w:val="32"/>
          <w:szCs w:val="32"/>
        </w:rPr>
        <w:t>2019〕</w:t>
      </w:r>
      <w:r w:rsidRPr="008327FF">
        <w:rPr>
          <w:rFonts w:ascii="仿宋_GB2312" w:eastAsia="仿宋_GB2312" w:hAnsi="Times New Roman" w:cs="Times New Roman" w:hint="eastAsia"/>
          <w:color w:val="000000" w:themeColor="text1"/>
          <w:sz w:val="32"/>
          <w:szCs w:val="32"/>
        </w:rPr>
        <w:t>55</w:t>
      </w:r>
      <w:r w:rsidRPr="008327FF">
        <w:rPr>
          <w:rFonts w:ascii="仿宋_GB2312" w:eastAsia="仿宋_GB2312" w:hAnsi="Times New Roman" w:cs="Times New Roman"/>
          <w:color w:val="000000" w:themeColor="text1"/>
          <w:sz w:val="32"/>
          <w:szCs w:val="32"/>
        </w:rPr>
        <w:t>号</w:t>
      </w:r>
      <w:r w:rsidRPr="008327FF">
        <w:rPr>
          <w:rFonts w:ascii="仿宋_GB2312" w:eastAsia="仿宋_GB2312" w:hAnsi="Times New Roman" w:cs="Times New Roman" w:hint="eastAsia"/>
          <w:color w:val="000000" w:themeColor="text1"/>
          <w:sz w:val="32"/>
          <w:szCs w:val="32"/>
        </w:rPr>
        <w:t>），下达新疆2019年大中型水库移民后期扶持基金项目，资金</w:t>
      </w:r>
      <w:r w:rsidRPr="008327FF">
        <w:rPr>
          <w:rFonts w:ascii="仿宋_GB2312" w:eastAsia="仿宋_GB2312" w:hAnsi="Times New Roman" w:cs="Times New Roman"/>
          <w:color w:val="000000" w:themeColor="text1"/>
          <w:sz w:val="32"/>
          <w:szCs w:val="32"/>
        </w:rPr>
        <w:t>10,896.00</w:t>
      </w:r>
      <w:r w:rsidRPr="008327FF">
        <w:rPr>
          <w:rFonts w:ascii="仿宋_GB2312" w:eastAsia="仿宋_GB2312" w:hAnsi="Times New Roman" w:cs="Times New Roman" w:hint="eastAsia"/>
          <w:color w:val="000000" w:themeColor="text1"/>
          <w:sz w:val="32"/>
          <w:szCs w:val="32"/>
        </w:rPr>
        <w:t>万元，用于库区和移民安置区基础设施和生态环境建设，改善移民生产生</w:t>
      </w:r>
      <w:r w:rsidRPr="005736CE">
        <w:rPr>
          <w:rFonts w:ascii="仿宋_GB2312" w:eastAsia="仿宋_GB2312" w:hAnsi="Times New Roman" w:cs="Times New Roman" w:hint="eastAsia"/>
          <w:color w:val="000000" w:themeColor="text1"/>
          <w:spacing w:val="-6"/>
          <w:sz w:val="32"/>
          <w:szCs w:val="32"/>
        </w:rPr>
        <w:t>活条件，增加移民收入，使移民生活水平不断提高，促进经济发展。</w:t>
      </w:r>
    </w:p>
    <w:p w:rsidR="00627FF5" w:rsidRPr="008327FF" w:rsidRDefault="00320A17">
      <w:pPr>
        <w:spacing w:line="480" w:lineRule="auto"/>
        <w:ind w:firstLineChars="200" w:firstLine="643"/>
        <w:rPr>
          <w:rFonts w:ascii="仿宋_GB2312" w:eastAsia="仿宋_GB2312" w:hAnsi="Times New Roman" w:cs="Times New Roman"/>
          <w:b/>
          <w:color w:val="000000" w:themeColor="text1"/>
          <w:sz w:val="32"/>
          <w:szCs w:val="32"/>
        </w:rPr>
      </w:pPr>
      <w:r w:rsidRPr="008327FF">
        <w:rPr>
          <w:rFonts w:ascii="仿宋_GB2312" w:eastAsia="仿宋_GB2312" w:hAnsi="Times New Roman" w:cs="Times New Roman" w:hint="eastAsia"/>
          <w:b/>
          <w:color w:val="000000" w:themeColor="text1"/>
          <w:sz w:val="32"/>
          <w:szCs w:val="32"/>
        </w:rPr>
        <w:t>2.</w:t>
      </w:r>
      <w:r w:rsidRPr="008327FF">
        <w:rPr>
          <w:rFonts w:ascii="仿宋_GB2312" w:eastAsia="仿宋_GB2312" w:hAnsi="Times New Roman" w:cs="Times New Roman"/>
          <w:b/>
          <w:color w:val="000000" w:themeColor="text1"/>
          <w:sz w:val="32"/>
          <w:szCs w:val="32"/>
        </w:rPr>
        <w:t>下达绩效目标情况</w:t>
      </w:r>
    </w:p>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在收到补助资金</w:t>
      </w:r>
      <w:r w:rsidRPr="008327FF">
        <w:rPr>
          <w:rFonts w:ascii="仿宋_GB2312" w:eastAsia="仿宋_GB2312" w:hAnsi="Times New Roman" w:cs="Times New Roman"/>
          <w:color w:val="000000" w:themeColor="text1"/>
          <w:sz w:val="32"/>
          <w:szCs w:val="32"/>
        </w:rPr>
        <w:t xml:space="preserve">30日内报财政部、水利部备案，审核确认后的绩效目标作为绩效评价的依据，经财政部、水利部备案的绩效目标表详见中央水库移民扶持基金绩效目标申报表。具体分解目标表如下: </w:t>
      </w:r>
    </w:p>
    <w:tbl>
      <w:tblPr>
        <w:tblW w:w="8804" w:type="dxa"/>
        <w:tblInd w:w="93" w:type="dxa"/>
        <w:tblLook w:val="04A0"/>
      </w:tblPr>
      <w:tblGrid>
        <w:gridCol w:w="696"/>
        <w:gridCol w:w="1191"/>
        <w:gridCol w:w="729"/>
        <w:gridCol w:w="1296"/>
        <w:gridCol w:w="4076"/>
        <w:gridCol w:w="816"/>
      </w:tblGrid>
      <w:tr w:rsidR="008327FF" w:rsidRPr="008327FF">
        <w:trPr>
          <w:trHeight w:val="312"/>
        </w:trPr>
        <w:tc>
          <w:tcPr>
            <w:tcW w:w="8804" w:type="dxa"/>
            <w:gridSpan w:val="6"/>
            <w:tcBorders>
              <w:top w:val="nil"/>
              <w:left w:val="nil"/>
              <w:bottom w:val="nil"/>
              <w:right w:val="nil"/>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中央水库移民扶持基金绩效目标申报表</w:t>
            </w:r>
          </w:p>
        </w:tc>
      </w:tr>
      <w:tr w:rsidR="008327FF" w:rsidRPr="008327FF">
        <w:trPr>
          <w:trHeight w:val="285"/>
        </w:trPr>
        <w:tc>
          <w:tcPr>
            <w:tcW w:w="88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w:t>
            </w:r>
            <w:r w:rsidRPr="008327FF">
              <w:rPr>
                <w:rFonts w:ascii="仿宋_GB2312" w:eastAsia="仿宋_GB2312" w:hAnsi="Times New Roman" w:cs="Times New Roman"/>
                <w:color w:val="000000" w:themeColor="text1"/>
                <w:sz w:val="24"/>
                <w:szCs w:val="24"/>
              </w:rPr>
              <w:t xml:space="preserve">  2019</w:t>
            </w:r>
            <w:r w:rsidRPr="008327FF">
              <w:rPr>
                <w:rFonts w:ascii="仿宋_GB2312" w:eastAsia="仿宋_GB2312" w:hAnsi="Times New Roman" w:cs="Times New Roman" w:hint="eastAsia"/>
                <w:color w:val="000000" w:themeColor="text1"/>
                <w:sz w:val="24"/>
                <w:szCs w:val="24"/>
              </w:rPr>
              <w:t>年度）</w:t>
            </w:r>
          </w:p>
        </w:tc>
      </w:tr>
      <w:tr w:rsidR="008327FF" w:rsidRPr="008327FF">
        <w:trPr>
          <w:trHeight w:val="495"/>
        </w:trPr>
        <w:tc>
          <w:tcPr>
            <w:tcW w:w="26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专项名称</w:t>
            </w:r>
          </w:p>
        </w:tc>
        <w:tc>
          <w:tcPr>
            <w:tcW w:w="6196" w:type="dxa"/>
            <w:gridSpan w:val="3"/>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中央水库移民扶持基金(含一般预算)</w:t>
            </w:r>
          </w:p>
        </w:tc>
      </w:tr>
      <w:tr w:rsidR="008327FF" w:rsidRPr="008327FF">
        <w:trPr>
          <w:trHeight w:val="495"/>
        </w:trPr>
        <w:tc>
          <w:tcPr>
            <w:tcW w:w="26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lastRenderedPageBreak/>
              <w:t>省份</w:t>
            </w:r>
          </w:p>
        </w:tc>
        <w:tc>
          <w:tcPr>
            <w:tcW w:w="6196" w:type="dxa"/>
            <w:gridSpan w:val="3"/>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新疆维吾尔自治区</w:t>
            </w:r>
          </w:p>
        </w:tc>
      </w:tr>
      <w:tr w:rsidR="008327FF" w:rsidRPr="008327FF">
        <w:trPr>
          <w:trHeight w:val="495"/>
        </w:trPr>
        <w:tc>
          <w:tcPr>
            <w:tcW w:w="26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省级财政部门</w:t>
            </w:r>
          </w:p>
        </w:tc>
        <w:tc>
          <w:tcPr>
            <w:tcW w:w="6196" w:type="dxa"/>
            <w:gridSpan w:val="3"/>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新疆维吾尔自治区财政厅</w:t>
            </w:r>
          </w:p>
        </w:tc>
      </w:tr>
      <w:tr w:rsidR="008327FF" w:rsidRPr="008327FF">
        <w:trPr>
          <w:trHeight w:val="585"/>
        </w:trPr>
        <w:tc>
          <w:tcPr>
            <w:tcW w:w="26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省级主管部门</w:t>
            </w:r>
          </w:p>
        </w:tc>
        <w:tc>
          <w:tcPr>
            <w:tcW w:w="6196" w:type="dxa"/>
            <w:gridSpan w:val="3"/>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新疆维吾尔自治区扶贫办</w:t>
            </w:r>
          </w:p>
        </w:tc>
      </w:tr>
      <w:tr w:rsidR="008327FF" w:rsidRPr="008327FF">
        <w:trPr>
          <w:trHeight w:val="885"/>
        </w:trPr>
        <w:tc>
          <w:tcPr>
            <w:tcW w:w="656"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资金</w:t>
            </w:r>
            <w:r w:rsidRPr="008327FF">
              <w:rPr>
                <w:rFonts w:ascii="仿宋_GB2312" w:eastAsia="仿宋_GB2312" w:hAnsi="Times New Roman" w:cs="Times New Roman" w:hint="eastAsia"/>
                <w:color w:val="000000" w:themeColor="text1"/>
                <w:sz w:val="24"/>
                <w:szCs w:val="24"/>
              </w:rPr>
              <w:br/>
              <w:t>情况</w:t>
            </w:r>
            <w:r w:rsidRPr="008327FF">
              <w:rPr>
                <w:rFonts w:ascii="仿宋_GB2312" w:eastAsia="仿宋_GB2312" w:hAnsi="Times New Roman" w:cs="Times New Roman" w:hint="eastAsia"/>
                <w:color w:val="000000" w:themeColor="text1"/>
                <w:sz w:val="24"/>
                <w:szCs w:val="24"/>
              </w:rPr>
              <w:br/>
              <w:t>（万元）</w:t>
            </w:r>
          </w:p>
        </w:tc>
        <w:tc>
          <w:tcPr>
            <w:tcW w:w="1952"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年度金额：</w:t>
            </w:r>
          </w:p>
        </w:tc>
        <w:tc>
          <w:tcPr>
            <w:tcW w:w="1235"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24,152.42 </w:t>
            </w:r>
          </w:p>
        </w:tc>
        <w:tc>
          <w:tcPr>
            <w:tcW w:w="4961"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24152.42万元（其中用于直补资金发放6018.42万元、避险解困0万元、美丽家园建设1997万元、生产开发及配套设施建设15907万元、移民劳动力培训10万元、监督检查项目120万元、其他项目100万元……）</w:t>
            </w:r>
          </w:p>
        </w:tc>
      </w:tr>
      <w:tr w:rsidR="008327FF" w:rsidRPr="008327FF">
        <w:trPr>
          <w:trHeight w:val="705"/>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952"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其中：中央资金</w:t>
            </w:r>
          </w:p>
        </w:tc>
        <w:tc>
          <w:tcPr>
            <w:tcW w:w="1235"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21,752.00 </w:t>
            </w:r>
          </w:p>
        </w:tc>
        <w:tc>
          <w:tcPr>
            <w:tcW w:w="4961"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21752万元（其中用于直补资金发放3618万元、避险解困0万元、美丽家园建设1997万元、生产开发及配套设施建设15907万元、移民劳动力培训10万元、监督检查项目120万元、其他项目100万元……）</w:t>
            </w:r>
          </w:p>
        </w:tc>
      </w:tr>
      <w:tr w:rsidR="008327FF" w:rsidRPr="008327FF">
        <w:trPr>
          <w:trHeight w:val="705"/>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952"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地方资金</w:t>
            </w:r>
          </w:p>
        </w:tc>
        <w:tc>
          <w:tcPr>
            <w:tcW w:w="1235"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2,400.42 </w:t>
            </w:r>
          </w:p>
        </w:tc>
        <w:tc>
          <w:tcPr>
            <w:tcW w:w="4961"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2400.42万元（其中用于直补资金发放2400.42万元、避险解困0万元、美丽家园建设0万元、生产开发及配套设施建设0万元、移民劳动力培训0万元、监督检查项目0万元、其他项目0万元……）</w:t>
            </w:r>
          </w:p>
        </w:tc>
      </w:tr>
      <w:tr w:rsidR="008327FF" w:rsidRPr="008327FF">
        <w:trPr>
          <w:trHeight w:val="705"/>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952"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其他资金</w:t>
            </w:r>
          </w:p>
        </w:tc>
        <w:tc>
          <w:tcPr>
            <w:tcW w:w="1235"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   </w:t>
            </w:r>
          </w:p>
        </w:tc>
        <w:tc>
          <w:tcPr>
            <w:tcW w:w="4961"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万元（其中用于直补资金发放  万元、避险解困  万元、美丽家园建设 万元、生产开发及配套设施建设　万元、移民劳动力培训　万元、监督检查项目　万元、其他项目　万元……）</w:t>
            </w:r>
          </w:p>
        </w:tc>
      </w:tr>
      <w:tr w:rsidR="008327FF" w:rsidRPr="008327FF">
        <w:trPr>
          <w:trHeight w:val="990"/>
        </w:trPr>
        <w:tc>
          <w:tcPr>
            <w:tcW w:w="656" w:type="dxa"/>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年度目标</w:t>
            </w:r>
          </w:p>
        </w:tc>
        <w:tc>
          <w:tcPr>
            <w:tcW w:w="8148" w:type="dxa"/>
            <w:gridSpan w:val="5"/>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目标1：不断完善乡、村基础设施和公共服务功能，计划实施生产开发及配套设施项目70个，使移民生产生活条件进一步得到改善。</w:t>
            </w:r>
            <w:r w:rsidRPr="008327FF">
              <w:rPr>
                <w:rFonts w:ascii="仿宋_GB2312" w:eastAsia="仿宋_GB2312" w:hAnsi="Times New Roman" w:cs="Times New Roman" w:hint="eastAsia"/>
                <w:color w:val="000000" w:themeColor="text1"/>
                <w:sz w:val="24"/>
                <w:szCs w:val="24"/>
              </w:rPr>
              <w:br/>
              <w:t xml:space="preserve"> 目标2：坚决扛起脱贫攻坚政治责任，助力1445名水库移民脱贫。</w:t>
            </w:r>
            <w:r w:rsidRPr="008327FF">
              <w:rPr>
                <w:rFonts w:ascii="仿宋_GB2312" w:eastAsia="仿宋_GB2312" w:hAnsi="Times New Roman" w:cs="Times New Roman" w:hint="eastAsia"/>
                <w:color w:val="000000" w:themeColor="text1"/>
                <w:sz w:val="24"/>
                <w:szCs w:val="24"/>
              </w:rPr>
              <w:br/>
              <w:t xml:space="preserve"> 目标3：强化精准施策，夯实产业发展基础，增加移民人均可支配收入350元。</w:t>
            </w:r>
          </w:p>
        </w:tc>
      </w:tr>
      <w:tr w:rsidR="008327FF" w:rsidRPr="008327FF">
        <w:trPr>
          <w:trHeight w:val="435"/>
        </w:trPr>
        <w:tc>
          <w:tcPr>
            <w:tcW w:w="656"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绩</w:t>
            </w:r>
            <w:r w:rsidRPr="008327FF">
              <w:rPr>
                <w:rFonts w:ascii="仿宋_GB2312" w:eastAsia="仿宋_GB2312" w:hAnsi="Times New Roman" w:cs="Times New Roman" w:hint="eastAsia"/>
                <w:color w:val="000000" w:themeColor="text1"/>
                <w:sz w:val="24"/>
                <w:szCs w:val="24"/>
              </w:rPr>
              <w:br/>
              <w:t>效</w:t>
            </w:r>
            <w:r w:rsidRPr="008327FF">
              <w:rPr>
                <w:rFonts w:ascii="仿宋_GB2312" w:eastAsia="仿宋_GB2312" w:hAnsi="Times New Roman" w:cs="Times New Roman" w:hint="eastAsia"/>
                <w:color w:val="000000" w:themeColor="text1"/>
                <w:sz w:val="24"/>
                <w:szCs w:val="24"/>
              </w:rPr>
              <w:br/>
              <w:t>指</w:t>
            </w:r>
            <w:r w:rsidRPr="008327FF">
              <w:rPr>
                <w:rFonts w:ascii="仿宋_GB2312" w:eastAsia="仿宋_GB2312" w:hAnsi="Times New Roman" w:cs="Times New Roman" w:hint="eastAsia"/>
                <w:color w:val="000000" w:themeColor="text1"/>
                <w:sz w:val="24"/>
                <w:szCs w:val="24"/>
              </w:rPr>
              <w:br/>
              <w:t>标</w:t>
            </w:r>
          </w:p>
        </w:tc>
        <w:tc>
          <w:tcPr>
            <w:tcW w:w="1214"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一级</w:t>
            </w:r>
            <w:r w:rsidRPr="008327FF">
              <w:rPr>
                <w:rFonts w:ascii="仿宋_GB2312" w:eastAsia="仿宋_GB2312" w:hAnsi="Times New Roman" w:cs="Times New Roman" w:hint="eastAsia"/>
                <w:color w:val="000000" w:themeColor="text1"/>
                <w:sz w:val="24"/>
                <w:szCs w:val="24"/>
              </w:rPr>
              <w:br/>
              <w:t>指标</w:t>
            </w:r>
          </w:p>
        </w:tc>
        <w:tc>
          <w:tcPr>
            <w:tcW w:w="738"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二级指标</w:t>
            </w: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三级指标</w:t>
            </w:r>
          </w:p>
        </w:tc>
        <w:tc>
          <w:tcPr>
            <w:tcW w:w="76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指标值</w:t>
            </w:r>
          </w:p>
        </w:tc>
      </w:tr>
      <w:tr w:rsidR="008327FF" w:rsidRPr="008327FF">
        <w:trPr>
          <w:trHeight w:val="192"/>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产出指标</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数量指标</w:t>
            </w: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指标1：资金直补受益移民（人）</w:t>
            </w:r>
          </w:p>
        </w:tc>
        <w:tc>
          <w:tcPr>
            <w:tcW w:w="76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60300</w:t>
            </w:r>
          </w:p>
        </w:tc>
      </w:tr>
      <w:tr w:rsidR="008327FF" w:rsidRPr="008327FF">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738"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指标2：避险解困移民（人）</w:t>
            </w:r>
          </w:p>
        </w:tc>
        <w:tc>
          <w:tcPr>
            <w:tcW w:w="76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738"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指标3：移民美丽家园项目（个）</w:t>
            </w:r>
          </w:p>
        </w:tc>
        <w:tc>
          <w:tcPr>
            <w:tcW w:w="76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14</w:t>
            </w:r>
          </w:p>
        </w:tc>
      </w:tr>
      <w:tr w:rsidR="008327FF" w:rsidRPr="008327FF">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738"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指标4：生产开发及配套设施项目（个）</w:t>
            </w:r>
          </w:p>
        </w:tc>
        <w:tc>
          <w:tcPr>
            <w:tcW w:w="76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70</w:t>
            </w:r>
          </w:p>
        </w:tc>
      </w:tr>
      <w:tr w:rsidR="008327FF" w:rsidRPr="008327FF">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738"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指标5：培训移民劳动力（人次）</w:t>
            </w:r>
          </w:p>
        </w:tc>
        <w:tc>
          <w:tcPr>
            <w:tcW w:w="76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180</w:t>
            </w:r>
          </w:p>
        </w:tc>
      </w:tr>
      <w:tr w:rsidR="008327FF" w:rsidRPr="008327FF">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738"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指标6：监督检查项目（个）</w:t>
            </w:r>
          </w:p>
        </w:tc>
        <w:tc>
          <w:tcPr>
            <w:tcW w:w="76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4</w:t>
            </w:r>
          </w:p>
        </w:tc>
      </w:tr>
      <w:tr w:rsidR="008327FF" w:rsidRPr="008327FF">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738"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指标7：其他项目（个）</w:t>
            </w:r>
          </w:p>
        </w:tc>
        <w:tc>
          <w:tcPr>
            <w:tcW w:w="76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w:t>
            </w:r>
          </w:p>
        </w:tc>
      </w:tr>
      <w:tr w:rsidR="008327FF" w:rsidRPr="008327FF">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738"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质量指标</w:t>
            </w: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指标1：培训合格率（%）</w:t>
            </w:r>
          </w:p>
        </w:tc>
        <w:tc>
          <w:tcPr>
            <w:tcW w:w="76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738"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指标2：项目(不含移民培训)验收合格率(%)</w:t>
            </w:r>
          </w:p>
        </w:tc>
        <w:tc>
          <w:tcPr>
            <w:tcW w:w="76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738"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时效指标</w:t>
            </w: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指标1：直补资金按时发放率(%)</w:t>
            </w:r>
          </w:p>
        </w:tc>
        <w:tc>
          <w:tcPr>
            <w:tcW w:w="76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738"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指标2：截至2019年底，项目资金完成率(%)</w:t>
            </w:r>
          </w:p>
        </w:tc>
        <w:tc>
          <w:tcPr>
            <w:tcW w:w="76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738"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指标3：截至2020年6月底，项目资金完成率(%)</w:t>
            </w:r>
          </w:p>
        </w:tc>
        <w:tc>
          <w:tcPr>
            <w:tcW w:w="76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738"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成本指标</w:t>
            </w: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指标1：直补资金标准符合率（%）</w:t>
            </w:r>
          </w:p>
        </w:tc>
        <w:tc>
          <w:tcPr>
            <w:tcW w:w="76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738"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指标2：项目支出控制在批复的预算范围内的项目比例（%）</w:t>
            </w:r>
          </w:p>
        </w:tc>
        <w:tc>
          <w:tcPr>
            <w:tcW w:w="76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E056DC" w:rsidTr="00E056DC">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效益指标</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经济效益</w:t>
            </w: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指标1：增加移民人均可支配收入（元）</w:t>
            </w:r>
          </w:p>
        </w:tc>
        <w:tc>
          <w:tcPr>
            <w:tcW w:w="766" w:type="dxa"/>
            <w:tcBorders>
              <w:top w:val="nil"/>
              <w:left w:val="nil"/>
              <w:bottom w:val="single" w:sz="4" w:space="0" w:color="auto"/>
              <w:right w:val="single" w:sz="4" w:space="0" w:color="auto"/>
            </w:tcBorders>
            <w:shd w:val="clear" w:color="auto" w:fill="FFFFFF" w:themeFill="background1"/>
            <w:vAlign w:val="center"/>
          </w:tcPr>
          <w:p w:rsidR="00627FF5" w:rsidRPr="00E056DC" w:rsidRDefault="00320A17">
            <w:pPr>
              <w:widowControl/>
              <w:jc w:val="center"/>
              <w:rPr>
                <w:rFonts w:ascii="仿宋_GB2312" w:eastAsia="仿宋_GB2312" w:hAnsi="Times New Roman" w:cs="Times New Roman"/>
                <w:color w:val="000000" w:themeColor="text1"/>
                <w:sz w:val="24"/>
                <w:szCs w:val="24"/>
              </w:rPr>
            </w:pPr>
            <w:r w:rsidRPr="00E056DC">
              <w:rPr>
                <w:rFonts w:ascii="仿宋_GB2312" w:eastAsia="仿宋_GB2312" w:hAnsi="Times New Roman" w:cs="Times New Roman" w:hint="eastAsia"/>
                <w:color w:val="000000" w:themeColor="text1"/>
                <w:sz w:val="24"/>
                <w:szCs w:val="24"/>
              </w:rPr>
              <w:t>350</w:t>
            </w:r>
          </w:p>
        </w:tc>
      </w:tr>
      <w:tr w:rsidR="008327FF" w:rsidRPr="00E056DC" w:rsidTr="00E056DC">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738"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指标2：提高移民收入占当地农村居民收入比例（%）</w:t>
            </w:r>
          </w:p>
        </w:tc>
        <w:tc>
          <w:tcPr>
            <w:tcW w:w="766" w:type="dxa"/>
            <w:tcBorders>
              <w:top w:val="nil"/>
              <w:left w:val="nil"/>
              <w:bottom w:val="single" w:sz="4" w:space="0" w:color="auto"/>
              <w:right w:val="single" w:sz="4" w:space="0" w:color="auto"/>
            </w:tcBorders>
            <w:shd w:val="clear" w:color="auto" w:fill="FFFFFF" w:themeFill="background1"/>
            <w:vAlign w:val="center"/>
          </w:tcPr>
          <w:p w:rsidR="00627FF5" w:rsidRPr="00E056DC" w:rsidRDefault="00320A17">
            <w:pPr>
              <w:widowControl/>
              <w:jc w:val="center"/>
              <w:rPr>
                <w:rFonts w:ascii="仿宋_GB2312" w:eastAsia="仿宋_GB2312" w:hAnsi="Times New Roman" w:cs="Times New Roman"/>
                <w:color w:val="000000" w:themeColor="text1"/>
                <w:sz w:val="24"/>
                <w:szCs w:val="24"/>
              </w:rPr>
            </w:pPr>
            <w:r w:rsidRPr="00E056DC">
              <w:rPr>
                <w:rFonts w:ascii="仿宋_GB2312" w:eastAsia="仿宋_GB2312" w:hAnsi="Times New Roman" w:cs="Times New Roman" w:hint="eastAsia"/>
                <w:color w:val="000000" w:themeColor="text1"/>
                <w:sz w:val="24"/>
                <w:szCs w:val="24"/>
              </w:rPr>
              <w:t>2</w:t>
            </w:r>
          </w:p>
        </w:tc>
      </w:tr>
      <w:tr w:rsidR="008327FF" w:rsidRPr="00E056DC" w:rsidTr="00E056DC">
        <w:trPr>
          <w:trHeight w:val="192"/>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738"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社会效益</w:t>
            </w: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指标1：助力贫困移民脱贫（人）</w:t>
            </w:r>
          </w:p>
        </w:tc>
        <w:tc>
          <w:tcPr>
            <w:tcW w:w="766" w:type="dxa"/>
            <w:tcBorders>
              <w:top w:val="nil"/>
              <w:left w:val="nil"/>
              <w:bottom w:val="single" w:sz="4" w:space="0" w:color="auto"/>
              <w:right w:val="single" w:sz="4" w:space="0" w:color="auto"/>
            </w:tcBorders>
            <w:shd w:val="clear" w:color="auto" w:fill="FFFFFF" w:themeFill="background1"/>
            <w:vAlign w:val="center"/>
          </w:tcPr>
          <w:p w:rsidR="00627FF5" w:rsidRPr="00E056DC" w:rsidRDefault="00320A17">
            <w:pPr>
              <w:widowControl/>
              <w:jc w:val="center"/>
              <w:rPr>
                <w:rFonts w:ascii="仿宋_GB2312" w:eastAsia="仿宋_GB2312" w:hAnsi="Times New Roman" w:cs="Times New Roman"/>
                <w:color w:val="000000" w:themeColor="text1"/>
                <w:sz w:val="24"/>
                <w:szCs w:val="24"/>
              </w:rPr>
            </w:pPr>
            <w:r w:rsidRPr="00E056DC">
              <w:rPr>
                <w:rFonts w:ascii="仿宋_GB2312" w:eastAsia="仿宋_GB2312" w:hAnsi="Times New Roman" w:cs="Times New Roman" w:hint="eastAsia"/>
                <w:color w:val="000000" w:themeColor="text1"/>
                <w:sz w:val="24"/>
                <w:szCs w:val="24"/>
              </w:rPr>
              <w:t>1445</w:t>
            </w:r>
          </w:p>
        </w:tc>
      </w:tr>
      <w:tr w:rsidR="008327FF" w:rsidRPr="00E056DC" w:rsidTr="00E056DC">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738"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指标2：增加达到当地县农村居民平均收入水平移民人口（人）</w:t>
            </w:r>
          </w:p>
        </w:tc>
        <w:tc>
          <w:tcPr>
            <w:tcW w:w="766" w:type="dxa"/>
            <w:tcBorders>
              <w:top w:val="nil"/>
              <w:left w:val="nil"/>
              <w:bottom w:val="single" w:sz="4" w:space="0" w:color="auto"/>
              <w:right w:val="single" w:sz="4" w:space="0" w:color="auto"/>
            </w:tcBorders>
            <w:shd w:val="clear" w:color="auto" w:fill="FFFFFF" w:themeFill="background1"/>
            <w:vAlign w:val="center"/>
          </w:tcPr>
          <w:p w:rsidR="00627FF5" w:rsidRPr="00E056DC" w:rsidRDefault="00320A17">
            <w:pPr>
              <w:widowControl/>
              <w:jc w:val="center"/>
              <w:rPr>
                <w:rFonts w:ascii="仿宋_GB2312" w:eastAsia="仿宋_GB2312" w:hAnsi="Times New Roman" w:cs="Times New Roman"/>
                <w:color w:val="000000" w:themeColor="text1"/>
                <w:sz w:val="24"/>
                <w:szCs w:val="24"/>
              </w:rPr>
            </w:pPr>
            <w:r w:rsidRPr="00E056DC">
              <w:rPr>
                <w:rFonts w:ascii="仿宋_GB2312" w:eastAsia="仿宋_GB2312" w:hAnsi="Times New Roman" w:cs="Times New Roman" w:hint="eastAsia"/>
                <w:color w:val="000000" w:themeColor="text1"/>
                <w:sz w:val="24"/>
                <w:szCs w:val="24"/>
              </w:rPr>
              <w:t>235</w:t>
            </w:r>
          </w:p>
        </w:tc>
      </w:tr>
      <w:tr w:rsidR="008327FF" w:rsidRPr="008327FF">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738"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生态效益</w:t>
            </w: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指标1：建成美丽移民村（个）</w:t>
            </w:r>
          </w:p>
        </w:tc>
        <w:tc>
          <w:tcPr>
            <w:tcW w:w="76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11</w:t>
            </w:r>
          </w:p>
        </w:tc>
      </w:tr>
      <w:tr w:rsidR="008327FF" w:rsidRPr="008327FF">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738"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指标2：项目扶持受益移民村(不含建成美丽移民村)（个）</w:t>
            </w:r>
          </w:p>
        </w:tc>
        <w:tc>
          <w:tcPr>
            <w:tcW w:w="76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92</w:t>
            </w:r>
          </w:p>
        </w:tc>
      </w:tr>
      <w:tr w:rsidR="008327FF" w:rsidRPr="008327FF">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满意度</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服务对象</w:t>
            </w:r>
            <w:r w:rsidRPr="008327FF">
              <w:rPr>
                <w:rFonts w:ascii="仿宋_GB2312" w:eastAsia="仿宋_GB2312" w:hAnsi="Times New Roman" w:cs="Times New Roman" w:hint="eastAsia"/>
                <w:color w:val="000000" w:themeColor="text1"/>
                <w:sz w:val="24"/>
                <w:szCs w:val="24"/>
              </w:rPr>
              <w:br/>
              <w:t>满意度</w:t>
            </w: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指标1：移民对后期扶持政策实施满意度（%）</w:t>
            </w:r>
          </w:p>
        </w:tc>
        <w:tc>
          <w:tcPr>
            <w:tcW w:w="76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738"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指标2：与后期扶持有关的非正常进京越级上访事件（起）</w:t>
            </w:r>
          </w:p>
        </w:tc>
        <w:tc>
          <w:tcPr>
            <w:tcW w:w="76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330"/>
        </w:trPr>
        <w:tc>
          <w:tcPr>
            <w:tcW w:w="6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1214"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738"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jc w:val="left"/>
              <w:rPr>
                <w:rFonts w:ascii="仿宋_GB2312" w:eastAsia="仿宋_GB2312" w:hAnsi="Times New Roman" w:cs="Times New Roman"/>
                <w:color w:val="000000" w:themeColor="text1"/>
                <w:sz w:val="24"/>
                <w:szCs w:val="24"/>
              </w:rPr>
            </w:pPr>
          </w:p>
        </w:tc>
        <w:tc>
          <w:tcPr>
            <w:tcW w:w="5430" w:type="dxa"/>
            <w:gridSpan w:val="2"/>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指标3：交办的信访事项及时处理率（%）</w:t>
            </w:r>
          </w:p>
        </w:tc>
        <w:tc>
          <w:tcPr>
            <w:tcW w:w="76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bl>
    <w:p w:rsidR="00627FF5" w:rsidRPr="008327FF" w:rsidRDefault="00320A17">
      <w:pPr>
        <w:spacing w:line="480" w:lineRule="auto"/>
        <w:ind w:firstLineChars="200" w:firstLine="643"/>
        <w:rPr>
          <w:rFonts w:ascii="仿宋_GB2312" w:eastAsia="仿宋_GB2312" w:hAnsi="Times New Roman" w:cs="Times New Roman"/>
          <w:color w:val="000000" w:themeColor="text1"/>
          <w:sz w:val="32"/>
          <w:szCs w:val="32"/>
        </w:rPr>
      </w:pPr>
      <w:r w:rsidRPr="008327FF">
        <w:rPr>
          <w:rFonts w:ascii="楷体_GB2312" w:eastAsia="楷体_GB2312" w:hAnsi="楷体_GB2312" w:cs="楷体_GB2312" w:hint="eastAsia"/>
          <w:b/>
          <w:bCs/>
          <w:color w:val="000000" w:themeColor="text1"/>
          <w:sz w:val="32"/>
          <w:szCs w:val="32"/>
        </w:rPr>
        <w:t>（二）自治区资金安排、分解下达预算和绩效目标情况。</w:t>
      </w:r>
    </w:p>
    <w:p w:rsidR="00627FF5" w:rsidRPr="008327FF" w:rsidRDefault="00320A17">
      <w:pPr>
        <w:spacing w:line="480" w:lineRule="auto"/>
        <w:ind w:firstLineChars="200" w:firstLine="643"/>
        <w:rPr>
          <w:rFonts w:ascii="仿宋_GB2312" w:eastAsia="仿宋_GB2312" w:hAnsi="Times New Roman" w:cs="Times New Roman"/>
          <w:b/>
          <w:color w:val="000000" w:themeColor="text1"/>
          <w:sz w:val="32"/>
          <w:szCs w:val="32"/>
        </w:rPr>
      </w:pPr>
      <w:r w:rsidRPr="008327FF">
        <w:rPr>
          <w:rFonts w:ascii="仿宋_GB2312" w:eastAsia="仿宋_GB2312" w:hAnsi="Times New Roman" w:cs="Times New Roman"/>
          <w:b/>
          <w:color w:val="000000" w:themeColor="text1"/>
          <w:sz w:val="32"/>
          <w:szCs w:val="32"/>
        </w:rPr>
        <w:t>1</w:t>
      </w:r>
      <w:r w:rsidRPr="008327FF">
        <w:rPr>
          <w:rFonts w:ascii="仿宋_GB2312" w:eastAsia="仿宋_GB2312" w:hAnsi="Times New Roman" w:cs="Times New Roman" w:hint="eastAsia"/>
          <w:b/>
          <w:color w:val="000000" w:themeColor="text1"/>
          <w:sz w:val="32"/>
          <w:szCs w:val="32"/>
        </w:rPr>
        <w:t>.自治区分解</w:t>
      </w:r>
      <w:r w:rsidRPr="008327FF">
        <w:rPr>
          <w:rFonts w:ascii="仿宋_GB2312" w:eastAsia="仿宋_GB2312" w:hAnsi="Times New Roman" w:cs="Times New Roman"/>
          <w:b/>
          <w:color w:val="000000" w:themeColor="text1"/>
          <w:sz w:val="32"/>
          <w:szCs w:val="32"/>
        </w:rPr>
        <w:t>下达预算情况</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2018年11月</w:t>
      </w:r>
      <w:r w:rsidRPr="008327FF">
        <w:rPr>
          <w:rFonts w:ascii="仿宋_GB2312" w:eastAsia="仿宋_GB2312" w:hAnsi="Times New Roman" w:cs="Times New Roman" w:hint="eastAsia"/>
          <w:color w:val="000000" w:themeColor="text1"/>
          <w:sz w:val="32"/>
          <w:szCs w:val="32"/>
        </w:rPr>
        <w:t>,自治区财政厅</w:t>
      </w:r>
      <w:r w:rsidRPr="008327FF">
        <w:rPr>
          <w:rFonts w:ascii="仿宋_GB2312" w:eastAsia="仿宋_GB2312" w:hAnsi="Times New Roman" w:cs="Times New Roman"/>
          <w:color w:val="000000" w:themeColor="text1"/>
          <w:sz w:val="32"/>
          <w:szCs w:val="32"/>
        </w:rPr>
        <w:t>《关于提前下达2019年中央大中型水库移民后期扶持基金（资金）的通知》（新财企〔2018〕135号）</w:t>
      </w:r>
      <w:r w:rsidRPr="008327FF">
        <w:rPr>
          <w:rFonts w:ascii="仿宋_GB2312" w:eastAsia="仿宋_GB2312" w:hAnsi="Times New Roman" w:cs="Times New Roman" w:hint="eastAsia"/>
          <w:color w:val="000000" w:themeColor="text1"/>
          <w:sz w:val="32"/>
          <w:szCs w:val="32"/>
        </w:rPr>
        <w:t>，</w:t>
      </w:r>
      <w:r w:rsidRPr="008327FF">
        <w:rPr>
          <w:rFonts w:ascii="仿宋_GB2312" w:eastAsia="仿宋_GB2312" w:hAnsi="Times New Roman" w:cs="Times New Roman"/>
          <w:color w:val="000000" w:themeColor="text1"/>
          <w:sz w:val="32"/>
          <w:szCs w:val="32"/>
        </w:rPr>
        <w:t>下达中央预算资金10,856.00万元</w:t>
      </w:r>
      <w:r w:rsidRPr="008327FF">
        <w:rPr>
          <w:rFonts w:ascii="仿宋_GB2312" w:eastAsia="仿宋_GB2312" w:hAnsi="Times New Roman" w:cs="Times New Roman" w:hint="eastAsia"/>
          <w:color w:val="000000" w:themeColor="text1"/>
          <w:sz w:val="32"/>
          <w:szCs w:val="32"/>
        </w:rPr>
        <w:t>；</w:t>
      </w:r>
      <w:r w:rsidRPr="008327FF">
        <w:rPr>
          <w:rFonts w:ascii="仿宋_GB2312" w:eastAsia="仿宋_GB2312" w:hAnsi="Times New Roman" w:cs="Times New Roman"/>
          <w:color w:val="000000" w:themeColor="text1"/>
          <w:sz w:val="32"/>
          <w:szCs w:val="32"/>
        </w:rPr>
        <w:t>2019年7月</w:t>
      </w:r>
      <w:r w:rsidRPr="008327FF">
        <w:rPr>
          <w:rFonts w:ascii="仿宋_GB2312" w:eastAsia="仿宋_GB2312" w:hAnsi="Times New Roman" w:cs="Times New Roman" w:hint="eastAsia"/>
          <w:color w:val="000000" w:themeColor="text1"/>
          <w:sz w:val="32"/>
          <w:szCs w:val="32"/>
        </w:rPr>
        <w:t>,自治区财政厅</w:t>
      </w:r>
      <w:r w:rsidRPr="008327FF">
        <w:rPr>
          <w:rFonts w:ascii="仿宋_GB2312" w:eastAsia="仿宋_GB2312" w:hAnsi="Times New Roman" w:cs="Times New Roman"/>
          <w:color w:val="000000" w:themeColor="text1"/>
          <w:sz w:val="32"/>
          <w:szCs w:val="32"/>
        </w:rPr>
        <w:t>《关于下达2019年度中央大中型水库移民后期扶持基金预算的通知》（新财企〔2019〕72号）</w:t>
      </w:r>
      <w:r w:rsidRPr="008327FF">
        <w:rPr>
          <w:rFonts w:ascii="仿宋_GB2312" w:eastAsia="仿宋_GB2312" w:hAnsi="Times New Roman" w:cs="Times New Roman" w:hint="eastAsia"/>
          <w:color w:val="000000" w:themeColor="text1"/>
          <w:sz w:val="32"/>
          <w:szCs w:val="32"/>
        </w:rPr>
        <w:t>，</w:t>
      </w:r>
      <w:r w:rsidRPr="008327FF">
        <w:rPr>
          <w:rFonts w:ascii="仿宋_GB2312" w:eastAsia="仿宋_GB2312" w:hAnsi="Times New Roman" w:cs="Times New Roman"/>
          <w:color w:val="000000" w:themeColor="text1"/>
          <w:sz w:val="32"/>
          <w:szCs w:val="32"/>
        </w:rPr>
        <w:t>下达中央预算资金10,896.00万元</w:t>
      </w:r>
      <w:r w:rsidRPr="008327FF">
        <w:rPr>
          <w:rFonts w:ascii="仿宋_GB2312" w:eastAsia="仿宋_GB2312" w:hAnsi="Times New Roman" w:cs="Times New Roman" w:hint="eastAsia"/>
          <w:color w:val="000000" w:themeColor="text1"/>
          <w:sz w:val="32"/>
          <w:szCs w:val="32"/>
        </w:rPr>
        <w:t>，其中：自治区扶贫办本级</w:t>
      </w:r>
      <w:r w:rsidRPr="008327FF">
        <w:rPr>
          <w:rFonts w:ascii="仿宋_GB2312" w:eastAsia="仿宋_GB2312" w:hAnsi="Times New Roman" w:cs="Times New Roman"/>
          <w:color w:val="000000" w:themeColor="text1"/>
          <w:sz w:val="32"/>
          <w:szCs w:val="32"/>
        </w:rPr>
        <w:t>80万元，为完成2018年度自治区大中型水利水电工程移民后期扶持资金绩效评价工作和对2019年度自治区大中型水利水电工程移民后期扶持政策实施情况监测评估的费用</w:t>
      </w:r>
      <w:r w:rsidRPr="008327FF">
        <w:rPr>
          <w:rFonts w:ascii="仿宋_GB2312" w:eastAsia="仿宋_GB2312" w:hAnsi="Times New Roman" w:cs="Times New Roman" w:hint="eastAsia"/>
          <w:color w:val="000000" w:themeColor="text1"/>
          <w:sz w:val="32"/>
          <w:szCs w:val="32"/>
        </w:rPr>
        <w:t>。</w:t>
      </w:r>
      <w:r w:rsidRPr="008327FF">
        <w:rPr>
          <w:rFonts w:ascii="仿宋_GB2312" w:eastAsia="仿宋_GB2312" w:hAnsi="Times New Roman" w:cs="Times New Roman"/>
          <w:color w:val="000000" w:themeColor="text1"/>
          <w:sz w:val="32"/>
          <w:szCs w:val="32"/>
        </w:rPr>
        <w:t>2019年7月</w:t>
      </w:r>
      <w:r w:rsidRPr="008327FF">
        <w:rPr>
          <w:rFonts w:ascii="仿宋_GB2312" w:eastAsia="仿宋_GB2312" w:hAnsi="Times New Roman" w:cs="Times New Roman" w:hint="eastAsia"/>
          <w:color w:val="000000" w:themeColor="text1"/>
          <w:sz w:val="32"/>
          <w:szCs w:val="32"/>
        </w:rPr>
        <w:t>，自治区财政厅《关于调</w:t>
      </w:r>
      <w:r w:rsidRPr="008327FF">
        <w:rPr>
          <w:rFonts w:ascii="仿宋_GB2312" w:eastAsia="仿宋_GB2312" w:hAnsi="Times New Roman" w:cs="Times New Roman" w:hint="eastAsia"/>
          <w:color w:val="000000" w:themeColor="text1"/>
          <w:sz w:val="32"/>
          <w:szCs w:val="32"/>
        </w:rPr>
        <w:lastRenderedPageBreak/>
        <w:t>整</w:t>
      </w:r>
      <w:r w:rsidRPr="008327FF">
        <w:rPr>
          <w:rFonts w:ascii="仿宋_GB2312" w:eastAsia="仿宋_GB2312" w:hAnsi="Times New Roman" w:cs="Times New Roman"/>
          <w:color w:val="000000" w:themeColor="text1"/>
          <w:sz w:val="32"/>
          <w:szCs w:val="32"/>
        </w:rPr>
        <w:t>2019年自治区大中型水库移民后期扶持资金（预算）的通知》（新财企〔2019〕71号），收回中央预算资金0.26万元</w:t>
      </w:r>
      <w:r w:rsidRPr="008327FF">
        <w:rPr>
          <w:rFonts w:ascii="仿宋_GB2312" w:eastAsia="仿宋_GB2312" w:hAnsi="Times New Roman" w:cs="Times New Roman" w:hint="eastAsia"/>
          <w:color w:val="000000" w:themeColor="text1"/>
          <w:sz w:val="32"/>
          <w:szCs w:val="32"/>
        </w:rPr>
        <w:t>。下达新疆2019年中央大中型水库移民后期扶持基金项目，共计资金</w:t>
      </w:r>
      <w:r w:rsidRPr="008327FF">
        <w:rPr>
          <w:rFonts w:ascii="仿宋_GB2312" w:eastAsia="仿宋_GB2312" w:hAnsi="Times New Roman" w:cs="Times New Roman"/>
          <w:color w:val="000000" w:themeColor="text1"/>
          <w:sz w:val="32"/>
          <w:szCs w:val="32"/>
        </w:rPr>
        <w:t>21,751.74</w:t>
      </w:r>
      <w:r w:rsidRPr="008327FF">
        <w:rPr>
          <w:rFonts w:ascii="仿宋_GB2312" w:eastAsia="仿宋_GB2312" w:hAnsi="Times New Roman" w:cs="Times New Roman" w:hint="eastAsia"/>
          <w:color w:val="000000" w:themeColor="text1"/>
          <w:sz w:val="32"/>
          <w:szCs w:val="32"/>
        </w:rPr>
        <w:t>万元。</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2018年12月</w:t>
      </w:r>
      <w:r w:rsidRPr="008327FF">
        <w:rPr>
          <w:rFonts w:ascii="仿宋_GB2312" w:eastAsia="仿宋_GB2312" w:hAnsi="Times New Roman" w:cs="Times New Roman" w:hint="eastAsia"/>
          <w:color w:val="000000" w:themeColor="text1"/>
          <w:sz w:val="32"/>
          <w:szCs w:val="32"/>
        </w:rPr>
        <w:t>，自治区财政厅</w:t>
      </w:r>
      <w:r w:rsidRPr="008327FF">
        <w:rPr>
          <w:rFonts w:ascii="仿宋_GB2312" w:eastAsia="仿宋_GB2312" w:hAnsi="Times New Roman" w:cs="Times New Roman"/>
          <w:color w:val="000000" w:themeColor="text1"/>
          <w:sz w:val="32"/>
          <w:szCs w:val="32"/>
        </w:rPr>
        <w:t>《关于提前下达2019年自治区大中型水库移民后期扶持资金的通知》（新财企〔2018〕159号）</w:t>
      </w:r>
      <w:r w:rsidRPr="008327FF">
        <w:rPr>
          <w:rFonts w:ascii="仿宋_GB2312" w:eastAsia="仿宋_GB2312" w:hAnsi="Times New Roman" w:cs="Times New Roman" w:hint="eastAsia"/>
          <w:color w:val="000000" w:themeColor="text1"/>
          <w:sz w:val="32"/>
          <w:szCs w:val="32"/>
        </w:rPr>
        <w:t>，</w:t>
      </w:r>
      <w:r w:rsidRPr="008327FF">
        <w:rPr>
          <w:rFonts w:ascii="仿宋_GB2312" w:eastAsia="仿宋_GB2312" w:hAnsi="Times New Roman" w:cs="Times New Roman"/>
          <w:color w:val="000000" w:themeColor="text1"/>
          <w:sz w:val="32"/>
          <w:szCs w:val="32"/>
        </w:rPr>
        <w:t>下达自治区配套预算资金2,400.42万元</w:t>
      </w:r>
      <w:r w:rsidRPr="008327FF">
        <w:rPr>
          <w:rFonts w:ascii="仿宋_GB2312" w:eastAsia="仿宋_GB2312" w:hAnsi="Times New Roman" w:cs="Times New Roman" w:hint="eastAsia"/>
          <w:color w:val="000000" w:themeColor="text1"/>
          <w:sz w:val="32"/>
          <w:szCs w:val="32"/>
        </w:rPr>
        <w:t>；</w:t>
      </w:r>
      <w:r w:rsidRPr="008327FF">
        <w:rPr>
          <w:rFonts w:ascii="仿宋_GB2312" w:eastAsia="仿宋_GB2312" w:hAnsi="Times New Roman" w:cs="Times New Roman"/>
          <w:color w:val="000000" w:themeColor="text1"/>
          <w:sz w:val="32"/>
          <w:szCs w:val="32"/>
        </w:rPr>
        <w:t>2019年7月</w:t>
      </w:r>
      <w:r w:rsidRPr="008327FF">
        <w:rPr>
          <w:rFonts w:ascii="仿宋_GB2312" w:eastAsia="仿宋_GB2312" w:hAnsi="Times New Roman" w:cs="Times New Roman" w:hint="eastAsia"/>
          <w:color w:val="000000" w:themeColor="text1"/>
          <w:sz w:val="32"/>
          <w:szCs w:val="32"/>
        </w:rPr>
        <w:t>，自治区财政厅《关于调整</w:t>
      </w:r>
      <w:r w:rsidRPr="008327FF">
        <w:rPr>
          <w:rFonts w:ascii="仿宋_GB2312" w:eastAsia="仿宋_GB2312" w:hAnsi="Times New Roman" w:cs="Times New Roman"/>
          <w:color w:val="000000" w:themeColor="text1"/>
          <w:sz w:val="32"/>
          <w:szCs w:val="32"/>
        </w:rPr>
        <w:t>2019年自治区大中型水库移民后期扶持资金（预算）的通知》（新财企〔2019〕71号），收回中央预算资金336.52万元</w:t>
      </w:r>
      <w:r w:rsidRPr="008327FF">
        <w:rPr>
          <w:rFonts w:ascii="仿宋_GB2312" w:eastAsia="仿宋_GB2312" w:hAnsi="Times New Roman" w:cs="Times New Roman" w:hint="eastAsia"/>
          <w:color w:val="000000" w:themeColor="text1"/>
          <w:sz w:val="32"/>
          <w:szCs w:val="32"/>
        </w:rPr>
        <w:t>。下达新疆2019年自治区大中型水库移民后期扶持基金项目，共计资金</w:t>
      </w:r>
      <w:r w:rsidRPr="008327FF">
        <w:rPr>
          <w:rFonts w:ascii="仿宋_GB2312" w:eastAsia="仿宋_GB2312" w:hAnsi="Times New Roman" w:cs="Times New Roman"/>
          <w:color w:val="000000" w:themeColor="text1"/>
          <w:sz w:val="32"/>
          <w:szCs w:val="32"/>
        </w:rPr>
        <w:t>2,063.90</w:t>
      </w:r>
      <w:r w:rsidRPr="008327FF">
        <w:rPr>
          <w:rFonts w:ascii="仿宋_GB2312" w:eastAsia="仿宋_GB2312" w:hAnsi="Times New Roman" w:cs="Times New Roman" w:hint="eastAsia"/>
          <w:color w:val="000000" w:themeColor="text1"/>
          <w:sz w:val="32"/>
          <w:szCs w:val="32"/>
        </w:rPr>
        <w:t>万元。资金分解如下：</w:t>
      </w:r>
    </w:p>
    <w:tbl>
      <w:tblPr>
        <w:tblW w:w="9574" w:type="dxa"/>
        <w:jc w:val="center"/>
        <w:tblInd w:w="93" w:type="dxa"/>
        <w:tblLook w:val="04A0"/>
      </w:tblPr>
      <w:tblGrid>
        <w:gridCol w:w="2142"/>
        <w:gridCol w:w="1559"/>
        <w:gridCol w:w="1296"/>
        <w:gridCol w:w="1275"/>
        <w:gridCol w:w="816"/>
        <w:gridCol w:w="1056"/>
        <w:gridCol w:w="1430"/>
      </w:tblGrid>
      <w:tr w:rsidR="008327FF" w:rsidRPr="008327FF" w:rsidTr="00141E19">
        <w:trPr>
          <w:trHeight w:val="286"/>
          <w:jc w:val="center"/>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地区</w:t>
            </w:r>
          </w:p>
        </w:tc>
        <w:tc>
          <w:tcPr>
            <w:tcW w:w="2855" w:type="dxa"/>
            <w:gridSpan w:val="2"/>
            <w:tcBorders>
              <w:top w:val="single" w:sz="4" w:space="0" w:color="auto"/>
              <w:left w:val="nil"/>
              <w:bottom w:val="single" w:sz="4" w:space="0" w:color="auto"/>
              <w:right w:val="single" w:sz="4" w:space="0" w:color="auto"/>
            </w:tcBorders>
            <w:shd w:val="clear" w:color="auto" w:fill="auto"/>
            <w:noWrap/>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中央资金下达</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自治区配套资金下达</w:t>
            </w:r>
          </w:p>
        </w:tc>
        <w:tc>
          <w:tcPr>
            <w:tcW w:w="1872" w:type="dxa"/>
            <w:gridSpan w:val="2"/>
            <w:tcBorders>
              <w:top w:val="single" w:sz="4" w:space="0" w:color="auto"/>
              <w:left w:val="nil"/>
              <w:bottom w:val="single" w:sz="4" w:space="0" w:color="auto"/>
              <w:right w:val="single" w:sz="4" w:space="0" w:color="auto"/>
            </w:tcBorders>
            <w:shd w:val="clear" w:color="auto" w:fill="auto"/>
            <w:noWrap/>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财政厅收回</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合计</w:t>
            </w:r>
          </w:p>
        </w:tc>
      </w:tr>
      <w:tr w:rsidR="008327FF" w:rsidRPr="008327FF" w:rsidTr="00141E19">
        <w:trPr>
          <w:trHeight w:val="1714"/>
          <w:jc w:val="center"/>
        </w:trPr>
        <w:tc>
          <w:tcPr>
            <w:tcW w:w="2142"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jc w:val="center"/>
              <w:rPr>
                <w:rFonts w:ascii="仿宋_GB2312" w:eastAsia="仿宋_GB2312"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财农〔2018〕119号</w:t>
            </w:r>
            <w:r w:rsidRPr="008327FF">
              <w:rPr>
                <w:rFonts w:ascii="仿宋_GB2312" w:eastAsia="仿宋_GB2312" w:hAnsi="Times New Roman" w:cs="Times New Roman" w:hint="eastAsia"/>
                <w:color w:val="000000" w:themeColor="text1"/>
                <w:sz w:val="24"/>
                <w:szCs w:val="24"/>
              </w:rPr>
              <w:br/>
              <w:t>财农〔2018〕120号</w:t>
            </w:r>
            <w:r w:rsidRPr="008327FF">
              <w:rPr>
                <w:rFonts w:ascii="仿宋_GB2312" w:eastAsia="仿宋_GB2312" w:hAnsi="Times New Roman" w:cs="Times New Roman" w:hint="eastAsia"/>
                <w:color w:val="000000" w:themeColor="text1"/>
                <w:sz w:val="24"/>
                <w:szCs w:val="24"/>
              </w:rPr>
              <w:br/>
              <w:t>新财企〔2018〕135号</w:t>
            </w:r>
          </w:p>
        </w:tc>
        <w:tc>
          <w:tcPr>
            <w:tcW w:w="1296"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财农〔2019〕55号 </w:t>
            </w:r>
            <w:r w:rsidRPr="008327FF">
              <w:rPr>
                <w:rFonts w:ascii="仿宋_GB2312" w:eastAsia="仿宋_GB2312" w:hAnsi="Times New Roman" w:cs="Times New Roman" w:hint="eastAsia"/>
                <w:color w:val="000000" w:themeColor="text1"/>
                <w:sz w:val="24"/>
                <w:szCs w:val="24"/>
              </w:rPr>
              <w:br/>
              <w:t>新财企〔2019〕72号</w:t>
            </w:r>
          </w:p>
        </w:tc>
        <w:tc>
          <w:tcPr>
            <w:tcW w:w="1275"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新财企〔2018〕159号</w:t>
            </w:r>
          </w:p>
        </w:tc>
        <w:tc>
          <w:tcPr>
            <w:tcW w:w="1872" w:type="dxa"/>
            <w:gridSpan w:val="2"/>
            <w:tcBorders>
              <w:top w:val="single" w:sz="4" w:space="0" w:color="auto"/>
              <w:left w:val="nil"/>
              <w:bottom w:val="single" w:sz="4" w:space="0" w:color="auto"/>
              <w:right w:val="single" w:sz="4" w:space="0" w:color="auto"/>
            </w:tcBorders>
            <w:shd w:val="clear" w:color="auto" w:fill="auto"/>
            <w:noWrap/>
            <w:vAlign w:val="center"/>
          </w:tcPr>
          <w:p w:rsidR="00627FF5" w:rsidRPr="008327FF" w:rsidRDefault="00320A17">
            <w:pPr>
              <w:widowControl/>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新财企〔2019〕71号</w:t>
            </w:r>
          </w:p>
        </w:tc>
        <w:tc>
          <w:tcPr>
            <w:tcW w:w="1430" w:type="dxa"/>
            <w:vMerge/>
            <w:tcBorders>
              <w:top w:val="single" w:sz="4" w:space="0" w:color="auto"/>
              <w:left w:val="single" w:sz="4" w:space="0" w:color="auto"/>
              <w:bottom w:val="single" w:sz="4" w:space="0" w:color="auto"/>
              <w:right w:val="single" w:sz="4" w:space="0" w:color="auto"/>
            </w:tcBorders>
          </w:tcPr>
          <w:p w:rsidR="00627FF5" w:rsidRPr="008327FF" w:rsidRDefault="00627FF5">
            <w:pPr>
              <w:widowControl/>
              <w:jc w:val="center"/>
              <w:rPr>
                <w:rFonts w:ascii="仿宋_GB2312" w:eastAsia="仿宋_GB2312" w:hAnsi="Times New Roman" w:cs="Times New Roman"/>
                <w:color w:val="000000" w:themeColor="text1"/>
                <w:sz w:val="24"/>
                <w:szCs w:val="24"/>
              </w:rPr>
            </w:pPr>
          </w:p>
        </w:tc>
      </w:tr>
      <w:tr w:rsidR="008327FF" w:rsidRPr="008327FF" w:rsidTr="00141E19">
        <w:trPr>
          <w:trHeight w:val="286"/>
          <w:jc w:val="center"/>
        </w:trPr>
        <w:tc>
          <w:tcPr>
            <w:tcW w:w="2142" w:type="dxa"/>
            <w:tcBorders>
              <w:top w:val="nil"/>
              <w:left w:val="single" w:sz="4" w:space="0" w:color="auto"/>
              <w:bottom w:val="single" w:sz="4" w:space="0" w:color="auto"/>
              <w:right w:val="single" w:sz="4" w:space="0" w:color="auto"/>
            </w:tcBorders>
            <w:shd w:val="clear" w:color="auto" w:fill="auto"/>
            <w:noWrap/>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伊犁州</w:t>
            </w:r>
          </w:p>
        </w:tc>
        <w:tc>
          <w:tcPr>
            <w:tcW w:w="1559"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2,913.00</w:t>
            </w:r>
          </w:p>
        </w:tc>
        <w:tc>
          <w:tcPr>
            <w:tcW w:w="129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2,376.00</w:t>
            </w:r>
          </w:p>
        </w:tc>
        <w:tc>
          <w:tcPr>
            <w:tcW w:w="1275"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795.32</w:t>
            </w:r>
          </w:p>
        </w:tc>
        <w:tc>
          <w:tcPr>
            <w:tcW w:w="816" w:type="dxa"/>
            <w:tcBorders>
              <w:top w:val="nil"/>
              <w:left w:val="nil"/>
              <w:bottom w:val="single" w:sz="4" w:space="0" w:color="auto"/>
              <w:right w:val="single" w:sz="4" w:space="0" w:color="auto"/>
            </w:tcBorders>
            <w:shd w:val="clear" w:color="auto" w:fill="auto"/>
            <w:noWrap/>
            <w:vAlign w:val="center"/>
          </w:tcPr>
          <w:p w:rsidR="00627FF5" w:rsidRPr="008327FF" w:rsidRDefault="00627FF5">
            <w:pPr>
              <w:widowControl/>
              <w:jc w:val="right"/>
              <w:rPr>
                <w:rFonts w:ascii="仿宋_GB2312" w:eastAsia="仿宋_GB2312" w:hAnsi="Times New Roman" w:cs="Times New Roman"/>
                <w:color w:val="000000" w:themeColor="text1"/>
                <w:sz w:val="24"/>
                <w:szCs w:val="24"/>
              </w:rPr>
            </w:pPr>
          </w:p>
        </w:tc>
        <w:tc>
          <w:tcPr>
            <w:tcW w:w="105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-28.74</w:t>
            </w:r>
          </w:p>
        </w:tc>
        <w:tc>
          <w:tcPr>
            <w:tcW w:w="1430"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6,055.58</w:t>
            </w:r>
          </w:p>
        </w:tc>
      </w:tr>
      <w:tr w:rsidR="008327FF" w:rsidRPr="008327FF" w:rsidTr="00141E19">
        <w:trPr>
          <w:trHeight w:val="286"/>
          <w:jc w:val="center"/>
        </w:trPr>
        <w:tc>
          <w:tcPr>
            <w:tcW w:w="2142" w:type="dxa"/>
            <w:tcBorders>
              <w:top w:val="nil"/>
              <w:left w:val="single" w:sz="4" w:space="0" w:color="auto"/>
              <w:bottom w:val="single" w:sz="4" w:space="0" w:color="auto"/>
              <w:right w:val="single" w:sz="4" w:space="0" w:color="auto"/>
            </w:tcBorders>
            <w:shd w:val="clear" w:color="auto" w:fill="auto"/>
            <w:noWrap/>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塔城地区</w:t>
            </w:r>
          </w:p>
        </w:tc>
        <w:tc>
          <w:tcPr>
            <w:tcW w:w="1559"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187.00</w:t>
            </w:r>
          </w:p>
        </w:tc>
        <w:tc>
          <w:tcPr>
            <w:tcW w:w="129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310.00</w:t>
            </w:r>
          </w:p>
        </w:tc>
        <w:tc>
          <w:tcPr>
            <w:tcW w:w="1275"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41.20</w:t>
            </w:r>
          </w:p>
        </w:tc>
        <w:tc>
          <w:tcPr>
            <w:tcW w:w="816" w:type="dxa"/>
            <w:tcBorders>
              <w:top w:val="nil"/>
              <w:left w:val="nil"/>
              <w:bottom w:val="single" w:sz="4" w:space="0" w:color="auto"/>
              <w:right w:val="single" w:sz="4" w:space="0" w:color="auto"/>
            </w:tcBorders>
            <w:shd w:val="clear" w:color="auto" w:fill="auto"/>
            <w:noWrap/>
            <w:vAlign w:val="center"/>
          </w:tcPr>
          <w:p w:rsidR="00627FF5" w:rsidRPr="008327FF" w:rsidRDefault="00627FF5">
            <w:pPr>
              <w:widowControl/>
              <w:jc w:val="right"/>
              <w:rPr>
                <w:rFonts w:ascii="仿宋_GB2312" w:eastAsia="仿宋_GB2312" w:hAnsi="Times New Roman" w:cs="Times New Roman"/>
                <w:color w:val="000000" w:themeColor="text1"/>
                <w:sz w:val="24"/>
                <w:szCs w:val="24"/>
              </w:rPr>
            </w:pPr>
          </w:p>
        </w:tc>
        <w:tc>
          <w:tcPr>
            <w:tcW w:w="105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-2.16</w:t>
            </w:r>
          </w:p>
        </w:tc>
        <w:tc>
          <w:tcPr>
            <w:tcW w:w="1430"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536.04</w:t>
            </w:r>
          </w:p>
        </w:tc>
      </w:tr>
      <w:tr w:rsidR="008327FF" w:rsidRPr="008327FF" w:rsidTr="00141E19">
        <w:trPr>
          <w:trHeight w:val="286"/>
          <w:jc w:val="center"/>
        </w:trPr>
        <w:tc>
          <w:tcPr>
            <w:tcW w:w="2142" w:type="dxa"/>
            <w:tcBorders>
              <w:top w:val="nil"/>
              <w:left w:val="single" w:sz="4" w:space="0" w:color="auto"/>
              <w:bottom w:val="single" w:sz="4" w:space="0" w:color="auto"/>
              <w:right w:val="single" w:sz="4" w:space="0" w:color="auto"/>
            </w:tcBorders>
            <w:shd w:val="clear" w:color="auto" w:fill="auto"/>
            <w:noWrap/>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阿勒泰地区</w:t>
            </w:r>
          </w:p>
        </w:tc>
        <w:tc>
          <w:tcPr>
            <w:tcW w:w="1559"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643.00</w:t>
            </w:r>
          </w:p>
        </w:tc>
        <w:tc>
          <w:tcPr>
            <w:tcW w:w="129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640.00</w:t>
            </w:r>
          </w:p>
        </w:tc>
        <w:tc>
          <w:tcPr>
            <w:tcW w:w="1275"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165.82</w:t>
            </w:r>
          </w:p>
        </w:tc>
        <w:tc>
          <w:tcPr>
            <w:tcW w:w="816" w:type="dxa"/>
            <w:tcBorders>
              <w:top w:val="nil"/>
              <w:left w:val="nil"/>
              <w:bottom w:val="single" w:sz="4" w:space="0" w:color="auto"/>
              <w:right w:val="single" w:sz="4" w:space="0" w:color="auto"/>
            </w:tcBorders>
            <w:shd w:val="clear" w:color="auto" w:fill="auto"/>
            <w:noWrap/>
            <w:vAlign w:val="center"/>
          </w:tcPr>
          <w:p w:rsidR="00627FF5" w:rsidRPr="008327FF" w:rsidRDefault="00627FF5">
            <w:pPr>
              <w:widowControl/>
              <w:jc w:val="right"/>
              <w:rPr>
                <w:rFonts w:ascii="仿宋_GB2312" w:eastAsia="仿宋_GB2312" w:hAnsi="Times New Roman" w:cs="Times New Roman"/>
                <w:color w:val="000000" w:themeColor="text1"/>
                <w:sz w:val="24"/>
                <w:szCs w:val="24"/>
              </w:rPr>
            </w:pPr>
          </w:p>
        </w:tc>
        <w:tc>
          <w:tcPr>
            <w:tcW w:w="105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-12.00</w:t>
            </w:r>
          </w:p>
        </w:tc>
        <w:tc>
          <w:tcPr>
            <w:tcW w:w="1430"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1,436.82</w:t>
            </w:r>
          </w:p>
        </w:tc>
      </w:tr>
      <w:tr w:rsidR="008327FF" w:rsidRPr="008327FF" w:rsidTr="00141E19">
        <w:trPr>
          <w:trHeight w:val="286"/>
          <w:jc w:val="center"/>
        </w:trPr>
        <w:tc>
          <w:tcPr>
            <w:tcW w:w="2142" w:type="dxa"/>
            <w:tcBorders>
              <w:top w:val="nil"/>
              <w:left w:val="single" w:sz="4" w:space="0" w:color="auto"/>
              <w:bottom w:val="single" w:sz="4" w:space="0" w:color="auto"/>
              <w:right w:val="single" w:sz="4" w:space="0" w:color="auto"/>
            </w:tcBorders>
            <w:shd w:val="clear" w:color="auto" w:fill="auto"/>
            <w:noWrap/>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克拉玛依市</w:t>
            </w:r>
          </w:p>
        </w:tc>
        <w:tc>
          <w:tcPr>
            <w:tcW w:w="1559"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0.10</w:t>
            </w:r>
          </w:p>
        </w:tc>
        <w:tc>
          <w:tcPr>
            <w:tcW w:w="1296" w:type="dxa"/>
            <w:tcBorders>
              <w:top w:val="nil"/>
              <w:left w:val="nil"/>
              <w:bottom w:val="single" w:sz="4" w:space="0" w:color="auto"/>
              <w:right w:val="single" w:sz="4" w:space="0" w:color="auto"/>
            </w:tcBorders>
            <w:shd w:val="clear" w:color="auto" w:fill="auto"/>
            <w:noWrap/>
            <w:vAlign w:val="center"/>
          </w:tcPr>
          <w:p w:rsidR="00627FF5" w:rsidRPr="008327FF" w:rsidRDefault="00627FF5">
            <w:pPr>
              <w:widowControl/>
              <w:jc w:val="right"/>
              <w:rPr>
                <w:rFonts w:ascii="仿宋_GB2312" w:eastAsia="仿宋_GB2312" w:hAnsi="Times New Roman" w:cs="Times New Roman"/>
                <w:color w:val="000000" w:themeColor="text1"/>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0.08</w:t>
            </w:r>
          </w:p>
        </w:tc>
        <w:tc>
          <w:tcPr>
            <w:tcW w:w="816" w:type="dxa"/>
            <w:tcBorders>
              <w:top w:val="nil"/>
              <w:left w:val="nil"/>
              <w:bottom w:val="single" w:sz="4" w:space="0" w:color="auto"/>
              <w:right w:val="single" w:sz="4" w:space="0" w:color="auto"/>
            </w:tcBorders>
            <w:shd w:val="clear" w:color="auto" w:fill="auto"/>
            <w:noWrap/>
            <w:vAlign w:val="center"/>
          </w:tcPr>
          <w:p w:rsidR="00627FF5" w:rsidRPr="008327FF" w:rsidRDefault="00627FF5">
            <w:pPr>
              <w:widowControl/>
              <w:jc w:val="right"/>
              <w:rPr>
                <w:rFonts w:ascii="仿宋_GB2312" w:eastAsia="仿宋_GB2312" w:hAnsi="Times New Roman" w:cs="Times New Roman"/>
                <w:color w:val="000000" w:themeColor="text1"/>
                <w:sz w:val="24"/>
                <w:szCs w:val="24"/>
              </w:rPr>
            </w:pPr>
          </w:p>
        </w:tc>
        <w:tc>
          <w:tcPr>
            <w:tcW w:w="105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w:t>
            </w:r>
          </w:p>
        </w:tc>
        <w:tc>
          <w:tcPr>
            <w:tcW w:w="1430"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0.18</w:t>
            </w:r>
          </w:p>
        </w:tc>
      </w:tr>
      <w:tr w:rsidR="008327FF" w:rsidRPr="008327FF" w:rsidTr="00141E19">
        <w:trPr>
          <w:trHeight w:val="286"/>
          <w:jc w:val="center"/>
        </w:trPr>
        <w:tc>
          <w:tcPr>
            <w:tcW w:w="2142" w:type="dxa"/>
            <w:tcBorders>
              <w:top w:val="nil"/>
              <w:left w:val="single" w:sz="4" w:space="0" w:color="auto"/>
              <w:bottom w:val="single" w:sz="4" w:space="0" w:color="auto"/>
              <w:right w:val="single" w:sz="4" w:space="0" w:color="auto"/>
            </w:tcBorders>
            <w:shd w:val="clear" w:color="auto" w:fill="auto"/>
            <w:noWrap/>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博尔塔拉蒙古自治州</w:t>
            </w:r>
          </w:p>
        </w:tc>
        <w:tc>
          <w:tcPr>
            <w:tcW w:w="1559"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163.00</w:t>
            </w:r>
          </w:p>
        </w:tc>
        <w:tc>
          <w:tcPr>
            <w:tcW w:w="129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320.00</w:t>
            </w:r>
          </w:p>
        </w:tc>
        <w:tc>
          <w:tcPr>
            <w:tcW w:w="1275"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34.18</w:t>
            </w:r>
          </w:p>
        </w:tc>
        <w:tc>
          <w:tcPr>
            <w:tcW w:w="816" w:type="dxa"/>
            <w:tcBorders>
              <w:top w:val="nil"/>
              <w:left w:val="nil"/>
              <w:bottom w:val="single" w:sz="4" w:space="0" w:color="auto"/>
              <w:right w:val="single" w:sz="4" w:space="0" w:color="auto"/>
            </w:tcBorders>
            <w:shd w:val="clear" w:color="auto" w:fill="auto"/>
            <w:noWrap/>
            <w:vAlign w:val="center"/>
          </w:tcPr>
          <w:p w:rsidR="00627FF5" w:rsidRPr="008327FF" w:rsidRDefault="00627FF5">
            <w:pPr>
              <w:widowControl/>
              <w:jc w:val="right"/>
              <w:rPr>
                <w:rFonts w:ascii="仿宋_GB2312" w:eastAsia="仿宋_GB2312" w:hAnsi="Times New Roman" w:cs="Times New Roman"/>
                <w:color w:val="000000" w:themeColor="text1"/>
                <w:sz w:val="24"/>
                <w:szCs w:val="24"/>
              </w:rPr>
            </w:pPr>
          </w:p>
        </w:tc>
        <w:tc>
          <w:tcPr>
            <w:tcW w:w="105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-2.82</w:t>
            </w:r>
          </w:p>
        </w:tc>
        <w:tc>
          <w:tcPr>
            <w:tcW w:w="1430"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514.36</w:t>
            </w:r>
          </w:p>
        </w:tc>
      </w:tr>
      <w:tr w:rsidR="008327FF" w:rsidRPr="008327FF" w:rsidTr="00141E19">
        <w:trPr>
          <w:trHeight w:val="286"/>
          <w:jc w:val="center"/>
        </w:trPr>
        <w:tc>
          <w:tcPr>
            <w:tcW w:w="2142" w:type="dxa"/>
            <w:tcBorders>
              <w:top w:val="nil"/>
              <w:left w:val="single" w:sz="4" w:space="0" w:color="auto"/>
              <w:bottom w:val="single" w:sz="4" w:space="0" w:color="auto"/>
              <w:right w:val="single" w:sz="4" w:space="0" w:color="auto"/>
            </w:tcBorders>
            <w:shd w:val="clear" w:color="auto" w:fill="auto"/>
            <w:noWrap/>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昌吉州</w:t>
            </w:r>
          </w:p>
        </w:tc>
        <w:tc>
          <w:tcPr>
            <w:tcW w:w="1559"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876.00</w:t>
            </w:r>
          </w:p>
        </w:tc>
        <w:tc>
          <w:tcPr>
            <w:tcW w:w="129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780.00</w:t>
            </w:r>
          </w:p>
        </w:tc>
        <w:tc>
          <w:tcPr>
            <w:tcW w:w="1275"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252.78</w:t>
            </w:r>
          </w:p>
        </w:tc>
        <w:tc>
          <w:tcPr>
            <w:tcW w:w="816" w:type="dxa"/>
            <w:tcBorders>
              <w:top w:val="nil"/>
              <w:left w:val="nil"/>
              <w:bottom w:val="single" w:sz="4" w:space="0" w:color="auto"/>
              <w:right w:val="single" w:sz="4" w:space="0" w:color="auto"/>
            </w:tcBorders>
            <w:shd w:val="clear" w:color="auto" w:fill="auto"/>
            <w:noWrap/>
            <w:vAlign w:val="center"/>
          </w:tcPr>
          <w:p w:rsidR="00627FF5" w:rsidRPr="008327FF" w:rsidRDefault="00627FF5">
            <w:pPr>
              <w:widowControl/>
              <w:jc w:val="right"/>
              <w:rPr>
                <w:rFonts w:ascii="仿宋_GB2312" w:eastAsia="仿宋_GB2312" w:hAnsi="Times New Roman" w:cs="Times New Roman"/>
                <w:color w:val="000000" w:themeColor="text1"/>
                <w:sz w:val="24"/>
                <w:szCs w:val="24"/>
              </w:rPr>
            </w:pPr>
          </w:p>
        </w:tc>
        <w:tc>
          <w:tcPr>
            <w:tcW w:w="105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-22.20</w:t>
            </w:r>
          </w:p>
        </w:tc>
        <w:tc>
          <w:tcPr>
            <w:tcW w:w="1430"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1,886.58</w:t>
            </w:r>
          </w:p>
        </w:tc>
      </w:tr>
      <w:tr w:rsidR="008327FF" w:rsidRPr="008327FF" w:rsidTr="00141E19">
        <w:trPr>
          <w:trHeight w:val="286"/>
          <w:jc w:val="center"/>
        </w:trPr>
        <w:tc>
          <w:tcPr>
            <w:tcW w:w="2142" w:type="dxa"/>
            <w:tcBorders>
              <w:top w:val="nil"/>
              <w:left w:val="single" w:sz="4" w:space="0" w:color="auto"/>
              <w:bottom w:val="single" w:sz="4" w:space="0" w:color="auto"/>
              <w:right w:val="single" w:sz="4" w:space="0" w:color="auto"/>
            </w:tcBorders>
            <w:shd w:val="clear" w:color="auto" w:fill="auto"/>
            <w:noWrap/>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乌鲁木齐市</w:t>
            </w:r>
          </w:p>
        </w:tc>
        <w:tc>
          <w:tcPr>
            <w:tcW w:w="1559"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226.00</w:t>
            </w:r>
          </w:p>
        </w:tc>
        <w:tc>
          <w:tcPr>
            <w:tcW w:w="129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280.00</w:t>
            </w:r>
          </w:p>
        </w:tc>
        <w:tc>
          <w:tcPr>
            <w:tcW w:w="1275"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70.68</w:t>
            </w:r>
          </w:p>
        </w:tc>
        <w:tc>
          <w:tcPr>
            <w:tcW w:w="816" w:type="dxa"/>
            <w:tcBorders>
              <w:top w:val="nil"/>
              <w:left w:val="nil"/>
              <w:bottom w:val="single" w:sz="4" w:space="0" w:color="auto"/>
              <w:right w:val="single" w:sz="4" w:space="0" w:color="auto"/>
            </w:tcBorders>
            <w:shd w:val="clear" w:color="auto" w:fill="auto"/>
            <w:noWrap/>
            <w:vAlign w:val="center"/>
          </w:tcPr>
          <w:p w:rsidR="00627FF5" w:rsidRPr="008327FF" w:rsidRDefault="00627FF5">
            <w:pPr>
              <w:widowControl/>
              <w:jc w:val="right"/>
              <w:rPr>
                <w:rFonts w:ascii="仿宋_GB2312" w:eastAsia="仿宋_GB2312" w:hAnsi="Times New Roman" w:cs="Times New Roman"/>
                <w:color w:val="000000" w:themeColor="text1"/>
                <w:sz w:val="24"/>
                <w:szCs w:val="24"/>
              </w:rPr>
            </w:pPr>
          </w:p>
        </w:tc>
        <w:tc>
          <w:tcPr>
            <w:tcW w:w="105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-20.82</w:t>
            </w:r>
          </w:p>
        </w:tc>
        <w:tc>
          <w:tcPr>
            <w:tcW w:w="1430"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555.86</w:t>
            </w:r>
          </w:p>
        </w:tc>
      </w:tr>
      <w:tr w:rsidR="008327FF" w:rsidRPr="008327FF" w:rsidTr="00141E19">
        <w:trPr>
          <w:trHeight w:val="286"/>
          <w:jc w:val="center"/>
        </w:trPr>
        <w:tc>
          <w:tcPr>
            <w:tcW w:w="2142" w:type="dxa"/>
            <w:tcBorders>
              <w:top w:val="nil"/>
              <w:left w:val="single" w:sz="4" w:space="0" w:color="auto"/>
              <w:bottom w:val="single" w:sz="4" w:space="0" w:color="auto"/>
              <w:right w:val="single" w:sz="4" w:space="0" w:color="auto"/>
            </w:tcBorders>
            <w:shd w:val="clear" w:color="auto" w:fill="auto"/>
            <w:noWrap/>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哈密市</w:t>
            </w:r>
          </w:p>
        </w:tc>
        <w:tc>
          <w:tcPr>
            <w:tcW w:w="1559"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1,336.00</w:t>
            </w:r>
          </w:p>
        </w:tc>
        <w:tc>
          <w:tcPr>
            <w:tcW w:w="129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360.00</w:t>
            </w:r>
          </w:p>
        </w:tc>
        <w:tc>
          <w:tcPr>
            <w:tcW w:w="1275"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63.76</w:t>
            </w:r>
          </w:p>
        </w:tc>
        <w:tc>
          <w:tcPr>
            <w:tcW w:w="816" w:type="dxa"/>
            <w:tcBorders>
              <w:top w:val="nil"/>
              <w:left w:val="nil"/>
              <w:bottom w:val="single" w:sz="4" w:space="0" w:color="auto"/>
              <w:right w:val="single" w:sz="4" w:space="0" w:color="auto"/>
            </w:tcBorders>
            <w:shd w:val="clear" w:color="auto" w:fill="auto"/>
            <w:noWrap/>
            <w:vAlign w:val="center"/>
          </w:tcPr>
          <w:p w:rsidR="00627FF5" w:rsidRPr="008327FF" w:rsidRDefault="00627FF5">
            <w:pPr>
              <w:widowControl/>
              <w:jc w:val="right"/>
              <w:rPr>
                <w:rFonts w:ascii="仿宋_GB2312" w:eastAsia="仿宋_GB2312" w:hAnsi="Times New Roman" w:cs="Times New Roman"/>
                <w:color w:val="000000" w:themeColor="text1"/>
                <w:sz w:val="24"/>
                <w:szCs w:val="24"/>
              </w:rPr>
            </w:pPr>
          </w:p>
        </w:tc>
        <w:tc>
          <w:tcPr>
            <w:tcW w:w="105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-22.38</w:t>
            </w:r>
          </w:p>
        </w:tc>
        <w:tc>
          <w:tcPr>
            <w:tcW w:w="1430"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1,737.38</w:t>
            </w:r>
          </w:p>
        </w:tc>
      </w:tr>
      <w:tr w:rsidR="008327FF" w:rsidRPr="008327FF" w:rsidTr="00141E19">
        <w:trPr>
          <w:trHeight w:val="286"/>
          <w:jc w:val="center"/>
        </w:trPr>
        <w:tc>
          <w:tcPr>
            <w:tcW w:w="2142" w:type="dxa"/>
            <w:tcBorders>
              <w:top w:val="nil"/>
              <w:left w:val="single" w:sz="4" w:space="0" w:color="auto"/>
              <w:bottom w:val="single" w:sz="4" w:space="0" w:color="auto"/>
              <w:right w:val="single" w:sz="4" w:space="0" w:color="auto"/>
            </w:tcBorders>
            <w:shd w:val="clear" w:color="auto" w:fill="auto"/>
            <w:noWrap/>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吐鲁番市</w:t>
            </w:r>
          </w:p>
        </w:tc>
        <w:tc>
          <w:tcPr>
            <w:tcW w:w="1559"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402.00</w:t>
            </w:r>
          </w:p>
        </w:tc>
        <w:tc>
          <w:tcPr>
            <w:tcW w:w="129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480.00</w:t>
            </w:r>
          </w:p>
        </w:tc>
        <w:tc>
          <w:tcPr>
            <w:tcW w:w="1275"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107.58</w:t>
            </w:r>
          </w:p>
        </w:tc>
        <w:tc>
          <w:tcPr>
            <w:tcW w:w="816" w:type="dxa"/>
            <w:tcBorders>
              <w:top w:val="nil"/>
              <w:left w:val="nil"/>
              <w:bottom w:val="single" w:sz="4" w:space="0" w:color="auto"/>
              <w:right w:val="single" w:sz="4" w:space="0" w:color="auto"/>
            </w:tcBorders>
            <w:shd w:val="clear" w:color="auto" w:fill="auto"/>
            <w:noWrap/>
            <w:vAlign w:val="center"/>
          </w:tcPr>
          <w:p w:rsidR="00627FF5" w:rsidRPr="008327FF" w:rsidRDefault="00627FF5">
            <w:pPr>
              <w:widowControl/>
              <w:jc w:val="right"/>
              <w:rPr>
                <w:rFonts w:ascii="仿宋_GB2312" w:eastAsia="仿宋_GB2312" w:hAnsi="Times New Roman" w:cs="Times New Roman"/>
                <w:color w:val="000000" w:themeColor="text1"/>
                <w:sz w:val="24"/>
                <w:szCs w:val="24"/>
              </w:rPr>
            </w:pPr>
          </w:p>
        </w:tc>
        <w:tc>
          <w:tcPr>
            <w:tcW w:w="105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-9.42</w:t>
            </w:r>
          </w:p>
        </w:tc>
        <w:tc>
          <w:tcPr>
            <w:tcW w:w="1430"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980.16</w:t>
            </w:r>
          </w:p>
        </w:tc>
      </w:tr>
      <w:tr w:rsidR="008327FF" w:rsidRPr="008327FF" w:rsidTr="00141E19">
        <w:trPr>
          <w:trHeight w:val="286"/>
          <w:jc w:val="center"/>
        </w:trPr>
        <w:tc>
          <w:tcPr>
            <w:tcW w:w="2142" w:type="dxa"/>
            <w:tcBorders>
              <w:top w:val="nil"/>
              <w:left w:val="single" w:sz="4" w:space="0" w:color="auto"/>
              <w:bottom w:val="single" w:sz="4" w:space="0" w:color="auto"/>
              <w:right w:val="single" w:sz="4" w:space="0" w:color="auto"/>
            </w:tcBorders>
            <w:shd w:val="clear" w:color="auto" w:fill="auto"/>
            <w:noWrap/>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lastRenderedPageBreak/>
              <w:t>巴音郭楞蒙古自治州</w:t>
            </w:r>
          </w:p>
        </w:tc>
        <w:tc>
          <w:tcPr>
            <w:tcW w:w="1559"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253.00</w:t>
            </w:r>
          </w:p>
        </w:tc>
        <w:tc>
          <w:tcPr>
            <w:tcW w:w="129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350.00</w:t>
            </w:r>
          </w:p>
        </w:tc>
        <w:tc>
          <w:tcPr>
            <w:tcW w:w="1275"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46.62</w:t>
            </w:r>
          </w:p>
        </w:tc>
        <w:tc>
          <w:tcPr>
            <w:tcW w:w="816" w:type="dxa"/>
            <w:tcBorders>
              <w:top w:val="nil"/>
              <w:left w:val="nil"/>
              <w:bottom w:val="single" w:sz="4" w:space="0" w:color="auto"/>
              <w:right w:val="single" w:sz="4" w:space="0" w:color="auto"/>
            </w:tcBorders>
            <w:shd w:val="clear" w:color="auto" w:fill="auto"/>
            <w:noWrap/>
            <w:vAlign w:val="center"/>
          </w:tcPr>
          <w:p w:rsidR="00627FF5" w:rsidRPr="008327FF" w:rsidRDefault="00627FF5">
            <w:pPr>
              <w:widowControl/>
              <w:jc w:val="right"/>
              <w:rPr>
                <w:rFonts w:ascii="仿宋_GB2312" w:eastAsia="仿宋_GB2312" w:hAnsi="Times New Roman" w:cs="Times New Roman"/>
                <w:color w:val="000000" w:themeColor="text1"/>
                <w:sz w:val="24"/>
                <w:szCs w:val="24"/>
              </w:rPr>
            </w:pPr>
          </w:p>
        </w:tc>
        <w:tc>
          <w:tcPr>
            <w:tcW w:w="105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-14.22</w:t>
            </w:r>
          </w:p>
        </w:tc>
        <w:tc>
          <w:tcPr>
            <w:tcW w:w="1430"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635.40</w:t>
            </w:r>
          </w:p>
        </w:tc>
      </w:tr>
      <w:tr w:rsidR="008327FF" w:rsidRPr="008327FF" w:rsidTr="00141E19">
        <w:trPr>
          <w:trHeight w:val="286"/>
          <w:jc w:val="center"/>
        </w:trPr>
        <w:tc>
          <w:tcPr>
            <w:tcW w:w="2142" w:type="dxa"/>
            <w:tcBorders>
              <w:top w:val="nil"/>
              <w:left w:val="single" w:sz="4" w:space="0" w:color="auto"/>
              <w:bottom w:val="single" w:sz="4" w:space="0" w:color="auto"/>
              <w:right w:val="single" w:sz="4" w:space="0" w:color="auto"/>
            </w:tcBorders>
            <w:shd w:val="clear" w:color="auto" w:fill="auto"/>
            <w:noWrap/>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阿克苏地区</w:t>
            </w:r>
          </w:p>
        </w:tc>
        <w:tc>
          <w:tcPr>
            <w:tcW w:w="1559"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1,340.00</w:t>
            </w:r>
          </w:p>
        </w:tc>
        <w:tc>
          <w:tcPr>
            <w:tcW w:w="129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1,400.00</w:t>
            </w:r>
          </w:p>
        </w:tc>
        <w:tc>
          <w:tcPr>
            <w:tcW w:w="1275"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334.84</w:t>
            </w:r>
          </w:p>
        </w:tc>
        <w:tc>
          <w:tcPr>
            <w:tcW w:w="816" w:type="dxa"/>
            <w:tcBorders>
              <w:top w:val="nil"/>
              <w:left w:val="nil"/>
              <w:bottom w:val="single" w:sz="4" w:space="0" w:color="auto"/>
              <w:right w:val="single" w:sz="4" w:space="0" w:color="auto"/>
            </w:tcBorders>
            <w:shd w:val="clear" w:color="auto" w:fill="auto"/>
            <w:noWrap/>
            <w:vAlign w:val="center"/>
          </w:tcPr>
          <w:p w:rsidR="00627FF5" w:rsidRPr="008327FF" w:rsidRDefault="00627FF5">
            <w:pPr>
              <w:widowControl/>
              <w:jc w:val="right"/>
              <w:rPr>
                <w:rFonts w:ascii="仿宋_GB2312" w:eastAsia="仿宋_GB2312" w:hAnsi="Times New Roman" w:cs="Times New Roman"/>
                <w:color w:val="000000" w:themeColor="text1"/>
                <w:sz w:val="24"/>
                <w:szCs w:val="24"/>
              </w:rPr>
            </w:pPr>
          </w:p>
        </w:tc>
        <w:tc>
          <w:tcPr>
            <w:tcW w:w="105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-58.74</w:t>
            </w:r>
          </w:p>
        </w:tc>
        <w:tc>
          <w:tcPr>
            <w:tcW w:w="1430"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3,016.10</w:t>
            </w:r>
          </w:p>
        </w:tc>
      </w:tr>
      <w:tr w:rsidR="008327FF" w:rsidRPr="008327FF" w:rsidTr="00141E19">
        <w:trPr>
          <w:trHeight w:val="286"/>
          <w:jc w:val="center"/>
        </w:trPr>
        <w:tc>
          <w:tcPr>
            <w:tcW w:w="2142" w:type="dxa"/>
            <w:tcBorders>
              <w:top w:val="nil"/>
              <w:left w:val="single" w:sz="4" w:space="0" w:color="auto"/>
              <w:bottom w:val="single" w:sz="4" w:space="0" w:color="auto"/>
              <w:right w:val="single" w:sz="4" w:space="0" w:color="auto"/>
            </w:tcBorders>
            <w:shd w:val="clear" w:color="auto" w:fill="auto"/>
            <w:noWrap/>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克孜勒苏柯尔克孜自治州</w:t>
            </w:r>
          </w:p>
        </w:tc>
        <w:tc>
          <w:tcPr>
            <w:tcW w:w="1559"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373.00</w:t>
            </w:r>
          </w:p>
        </w:tc>
        <w:tc>
          <w:tcPr>
            <w:tcW w:w="129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850.00</w:t>
            </w:r>
          </w:p>
        </w:tc>
        <w:tc>
          <w:tcPr>
            <w:tcW w:w="1275"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79.22</w:t>
            </w:r>
          </w:p>
        </w:tc>
        <w:tc>
          <w:tcPr>
            <w:tcW w:w="816" w:type="dxa"/>
            <w:tcBorders>
              <w:top w:val="nil"/>
              <w:left w:val="nil"/>
              <w:bottom w:val="single" w:sz="4" w:space="0" w:color="auto"/>
              <w:right w:val="single" w:sz="4" w:space="0" w:color="auto"/>
            </w:tcBorders>
            <w:shd w:val="clear" w:color="auto" w:fill="auto"/>
            <w:noWrap/>
            <w:vAlign w:val="center"/>
          </w:tcPr>
          <w:p w:rsidR="00627FF5" w:rsidRPr="008327FF" w:rsidRDefault="00627FF5">
            <w:pPr>
              <w:widowControl/>
              <w:jc w:val="right"/>
              <w:rPr>
                <w:rFonts w:ascii="仿宋_GB2312" w:eastAsia="仿宋_GB2312" w:hAnsi="Times New Roman" w:cs="Times New Roman"/>
                <w:color w:val="000000" w:themeColor="text1"/>
                <w:sz w:val="24"/>
                <w:szCs w:val="24"/>
              </w:rPr>
            </w:pPr>
          </w:p>
        </w:tc>
        <w:tc>
          <w:tcPr>
            <w:tcW w:w="105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-1.44</w:t>
            </w:r>
          </w:p>
        </w:tc>
        <w:tc>
          <w:tcPr>
            <w:tcW w:w="1430"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1,300.78</w:t>
            </w:r>
          </w:p>
        </w:tc>
      </w:tr>
      <w:tr w:rsidR="008327FF" w:rsidRPr="008327FF" w:rsidTr="00141E19">
        <w:trPr>
          <w:trHeight w:val="286"/>
          <w:jc w:val="center"/>
        </w:trPr>
        <w:tc>
          <w:tcPr>
            <w:tcW w:w="2142" w:type="dxa"/>
            <w:tcBorders>
              <w:top w:val="nil"/>
              <w:left w:val="single" w:sz="4" w:space="0" w:color="auto"/>
              <w:bottom w:val="single" w:sz="4" w:space="0" w:color="auto"/>
              <w:right w:val="single" w:sz="4" w:space="0" w:color="auto"/>
            </w:tcBorders>
            <w:shd w:val="clear" w:color="auto" w:fill="auto"/>
            <w:noWrap/>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喀什地区</w:t>
            </w:r>
          </w:p>
        </w:tc>
        <w:tc>
          <w:tcPr>
            <w:tcW w:w="1559"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1,971.00</w:t>
            </w:r>
          </w:p>
        </w:tc>
        <w:tc>
          <w:tcPr>
            <w:tcW w:w="129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2,090.00</w:t>
            </w:r>
          </w:p>
        </w:tc>
        <w:tc>
          <w:tcPr>
            <w:tcW w:w="1275"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405.06</w:t>
            </w:r>
          </w:p>
        </w:tc>
        <w:tc>
          <w:tcPr>
            <w:tcW w:w="816" w:type="dxa"/>
            <w:tcBorders>
              <w:top w:val="nil"/>
              <w:left w:val="nil"/>
              <w:bottom w:val="single" w:sz="4" w:space="0" w:color="auto"/>
              <w:right w:val="single" w:sz="4" w:space="0" w:color="auto"/>
            </w:tcBorders>
            <w:shd w:val="clear" w:color="auto" w:fill="auto"/>
            <w:noWrap/>
            <w:vAlign w:val="center"/>
          </w:tcPr>
          <w:p w:rsidR="00627FF5" w:rsidRPr="008327FF" w:rsidRDefault="00627FF5">
            <w:pPr>
              <w:widowControl/>
              <w:jc w:val="right"/>
              <w:rPr>
                <w:rFonts w:ascii="仿宋_GB2312" w:eastAsia="仿宋_GB2312" w:hAnsi="Times New Roman" w:cs="Times New Roman"/>
                <w:color w:val="000000" w:themeColor="text1"/>
                <w:sz w:val="24"/>
                <w:szCs w:val="24"/>
              </w:rPr>
            </w:pPr>
          </w:p>
        </w:tc>
        <w:tc>
          <w:tcPr>
            <w:tcW w:w="105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-138.30</w:t>
            </w:r>
          </w:p>
        </w:tc>
        <w:tc>
          <w:tcPr>
            <w:tcW w:w="1430"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4,327.76</w:t>
            </w:r>
          </w:p>
        </w:tc>
      </w:tr>
      <w:tr w:rsidR="008327FF" w:rsidRPr="008327FF" w:rsidTr="00141E19">
        <w:trPr>
          <w:trHeight w:val="309"/>
          <w:jc w:val="center"/>
        </w:trPr>
        <w:tc>
          <w:tcPr>
            <w:tcW w:w="2142" w:type="dxa"/>
            <w:tcBorders>
              <w:top w:val="nil"/>
              <w:left w:val="single" w:sz="4" w:space="0" w:color="auto"/>
              <w:bottom w:val="single" w:sz="4" w:space="0" w:color="auto"/>
              <w:right w:val="single" w:sz="4" w:space="0" w:color="auto"/>
            </w:tcBorders>
            <w:shd w:val="clear" w:color="auto" w:fill="auto"/>
            <w:noWrap/>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和田地区</w:t>
            </w:r>
          </w:p>
        </w:tc>
        <w:tc>
          <w:tcPr>
            <w:tcW w:w="1559"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172.90</w:t>
            </w:r>
          </w:p>
        </w:tc>
        <w:tc>
          <w:tcPr>
            <w:tcW w:w="129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580.00</w:t>
            </w:r>
          </w:p>
        </w:tc>
        <w:tc>
          <w:tcPr>
            <w:tcW w:w="1275"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3.28</w:t>
            </w:r>
          </w:p>
        </w:tc>
        <w:tc>
          <w:tcPr>
            <w:tcW w:w="81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-0.26</w:t>
            </w:r>
          </w:p>
        </w:tc>
        <w:tc>
          <w:tcPr>
            <w:tcW w:w="105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-3.28</w:t>
            </w:r>
          </w:p>
        </w:tc>
        <w:tc>
          <w:tcPr>
            <w:tcW w:w="1430"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752.64</w:t>
            </w:r>
          </w:p>
        </w:tc>
      </w:tr>
      <w:tr w:rsidR="008327FF" w:rsidRPr="008327FF" w:rsidTr="00141E19">
        <w:trPr>
          <w:trHeight w:val="286"/>
          <w:jc w:val="center"/>
        </w:trPr>
        <w:tc>
          <w:tcPr>
            <w:tcW w:w="2142" w:type="dxa"/>
            <w:tcBorders>
              <w:top w:val="nil"/>
              <w:left w:val="single" w:sz="4" w:space="0" w:color="auto"/>
              <w:bottom w:val="single" w:sz="4" w:space="0" w:color="auto"/>
              <w:right w:val="single" w:sz="4" w:space="0" w:color="auto"/>
            </w:tcBorders>
            <w:shd w:val="clear" w:color="auto" w:fill="auto"/>
            <w:noWrap/>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自治区扶贫办本级</w:t>
            </w:r>
          </w:p>
        </w:tc>
        <w:tc>
          <w:tcPr>
            <w:tcW w:w="1559" w:type="dxa"/>
            <w:tcBorders>
              <w:top w:val="nil"/>
              <w:left w:val="nil"/>
              <w:bottom w:val="single" w:sz="4" w:space="0" w:color="auto"/>
              <w:right w:val="single" w:sz="4" w:space="0" w:color="auto"/>
            </w:tcBorders>
            <w:shd w:val="clear" w:color="auto" w:fill="auto"/>
            <w:noWrap/>
            <w:vAlign w:val="center"/>
          </w:tcPr>
          <w:p w:rsidR="00627FF5" w:rsidRPr="008327FF" w:rsidRDefault="00627FF5">
            <w:pPr>
              <w:widowControl/>
              <w:jc w:val="right"/>
              <w:rPr>
                <w:rFonts w:ascii="仿宋_GB2312" w:eastAsia="仿宋_GB2312" w:hAnsi="Times New Roman" w:cs="Times New Roman"/>
                <w:color w:val="000000" w:themeColor="text1"/>
                <w:sz w:val="24"/>
                <w:szCs w:val="24"/>
              </w:rPr>
            </w:pPr>
          </w:p>
        </w:tc>
        <w:tc>
          <w:tcPr>
            <w:tcW w:w="129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80.00</w:t>
            </w:r>
          </w:p>
        </w:tc>
        <w:tc>
          <w:tcPr>
            <w:tcW w:w="1275" w:type="dxa"/>
            <w:tcBorders>
              <w:top w:val="nil"/>
              <w:left w:val="nil"/>
              <w:bottom w:val="single" w:sz="4" w:space="0" w:color="auto"/>
              <w:right w:val="single" w:sz="4" w:space="0" w:color="auto"/>
            </w:tcBorders>
            <w:shd w:val="clear" w:color="auto" w:fill="auto"/>
            <w:noWrap/>
            <w:vAlign w:val="center"/>
          </w:tcPr>
          <w:p w:rsidR="00627FF5" w:rsidRPr="008327FF" w:rsidRDefault="00627FF5">
            <w:pPr>
              <w:widowControl/>
              <w:jc w:val="right"/>
              <w:rPr>
                <w:rFonts w:ascii="仿宋_GB2312" w:eastAsia="仿宋_GB2312" w:hAnsi="Times New Roman" w:cs="Times New Roman"/>
                <w:color w:val="000000" w:themeColor="text1"/>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627FF5" w:rsidRPr="008327FF" w:rsidRDefault="00627FF5">
            <w:pPr>
              <w:widowControl/>
              <w:jc w:val="right"/>
              <w:rPr>
                <w:rFonts w:ascii="仿宋_GB2312" w:eastAsia="仿宋_GB2312" w:hAnsi="Times New Roman" w:cs="Times New Roman"/>
                <w:color w:val="000000" w:themeColor="text1"/>
                <w:sz w:val="24"/>
                <w:szCs w:val="24"/>
              </w:rPr>
            </w:pPr>
          </w:p>
        </w:tc>
        <w:tc>
          <w:tcPr>
            <w:tcW w:w="1056" w:type="dxa"/>
            <w:tcBorders>
              <w:top w:val="nil"/>
              <w:left w:val="nil"/>
              <w:bottom w:val="single" w:sz="4" w:space="0" w:color="auto"/>
              <w:right w:val="single" w:sz="4" w:space="0" w:color="auto"/>
            </w:tcBorders>
            <w:shd w:val="clear" w:color="auto" w:fill="auto"/>
            <w:noWrap/>
            <w:vAlign w:val="center"/>
          </w:tcPr>
          <w:p w:rsidR="00627FF5" w:rsidRPr="008327FF" w:rsidRDefault="00627FF5">
            <w:pPr>
              <w:widowControl/>
              <w:jc w:val="right"/>
              <w:rPr>
                <w:rFonts w:ascii="仿宋_GB2312" w:eastAsia="仿宋_GB2312" w:hAnsi="Times New Roman" w:cs="Times New Roman"/>
                <w:color w:val="000000" w:themeColor="text1"/>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80.00</w:t>
            </w:r>
          </w:p>
        </w:tc>
      </w:tr>
      <w:tr w:rsidR="008327FF" w:rsidRPr="008327FF" w:rsidTr="00141E19">
        <w:trPr>
          <w:trHeight w:val="286"/>
          <w:jc w:val="center"/>
        </w:trPr>
        <w:tc>
          <w:tcPr>
            <w:tcW w:w="2142" w:type="dxa"/>
            <w:tcBorders>
              <w:top w:val="nil"/>
              <w:left w:val="single" w:sz="4" w:space="0" w:color="auto"/>
              <w:bottom w:val="single" w:sz="4" w:space="0" w:color="auto"/>
              <w:right w:val="single" w:sz="4" w:space="0" w:color="auto"/>
            </w:tcBorders>
            <w:shd w:val="clear" w:color="auto" w:fill="auto"/>
            <w:noWrap/>
          </w:tcPr>
          <w:p w:rsidR="00627FF5" w:rsidRPr="008327FF" w:rsidRDefault="00320A17">
            <w:pPr>
              <w:widowControl/>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合计</w:t>
            </w:r>
          </w:p>
        </w:tc>
        <w:tc>
          <w:tcPr>
            <w:tcW w:w="1559"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10,856.00</w:t>
            </w:r>
          </w:p>
        </w:tc>
        <w:tc>
          <w:tcPr>
            <w:tcW w:w="1296"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10,896.00</w:t>
            </w:r>
          </w:p>
        </w:tc>
        <w:tc>
          <w:tcPr>
            <w:tcW w:w="1275"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2,400.42</w:t>
            </w:r>
          </w:p>
        </w:tc>
        <w:tc>
          <w:tcPr>
            <w:tcW w:w="1872" w:type="dxa"/>
            <w:gridSpan w:val="2"/>
            <w:tcBorders>
              <w:top w:val="single" w:sz="4" w:space="0" w:color="auto"/>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-336.78</w:t>
            </w:r>
          </w:p>
        </w:tc>
        <w:tc>
          <w:tcPr>
            <w:tcW w:w="1430"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23,815.64</w:t>
            </w:r>
          </w:p>
        </w:tc>
      </w:tr>
    </w:tbl>
    <w:p w:rsidR="00627FF5" w:rsidRPr="008327FF" w:rsidRDefault="00320A17">
      <w:pPr>
        <w:spacing w:line="480" w:lineRule="auto"/>
        <w:ind w:firstLineChars="200" w:firstLine="643"/>
        <w:rPr>
          <w:rFonts w:ascii="仿宋_GB2312" w:eastAsia="仿宋_GB2312" w:hAnsi="Times New Roman" w:cs="Times New Roman"/>
          <w:b/>
          <w:color w:val="000000" w:themeColor="text1"/>
          <w:sz w:val="32"/>
          <w:szCs w:val="32"/>
        </w:rPr>
      </w:pPr>
      <w:r w:rsidRPr="008327FF">
        <w:rPr>
          <w:rFonts w:ascii="仿宋_GB2312" w:eastAsia="仿宋_GB2312" w:hAnsi="Times New Roman" w:cs="Times New Roman" w:hint="eastAsia"/>
          <w:b/>
          <w:color w:val="000000" w:themeColor="text1"/>
          <w:sz w:val="32"/>
          <w:szCs w:val="32"/>
        </w:rPr>
        <w:t>2.自治区分解</w:t>
      </w:r>
      <w:r w:rsidRPr="008327FF">
        <w:rPr>
          <w:rFonts w:ascii="仿宋_GB2312" w:eastAsia="仿宋_GB2312" w:hAnsi="Times New Roman" w:cs="Times New Roman"/>
          <w:b/>
          <w:color w:val="000000" w:themeColor="text1"/>
          <w:sz w:val="32"/>
          <w:szCs w:val="32"/>
        </w:rPr>
        <w:t>下达绩效目标情况</w:t>
      </w:r>
    </w:p>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根据自治区财政厅新财企〔</w:t>
      </w:r>
      <w:r w:rsidRPr="008327FF">
        <w:rPr>
          <w:rFonts w:ascii="仿宋_GB2312" w:eastAsia="仿宋_GB2312" w:hAnsi="Times New Roman" w:cs="Times New Roman"/>
          <w:color w:val="000000" w:themeColor="text1"/>
          <w:sz w:val="32"/>
          <w:szCs w:val="32"/>
        </w:rPr>
        <w:t>2019〕72号文件，其中下达</w:t>
      </w:r>
      <w:r w:rsidRPr="008327FF">
        <w:rPr>
          <w:rFonts w:ascii="仿宋_GB2312" w:eastAsia="仿宋_GB2312" w:hAnsi="Times New Roman" w:cs="Times New Roman" w:hint="eastAsia"/>
          <w:color w:val="000000" w:themeColor="text1"/>
          <w:sz w:val="32"/>
          <w:szCs w:val="32"/>
        </w:rPr>
        <w:t>自治区扶贫办本级</w:t>
      </w:r>
      <w:r w:rsidRPr="008327FF">
        <w:rPr>
          <w:rFonts w:ascii="仿宋_GB2312" w:eastAsia="仿宋_GB2312" w:hAnsi="Times New Roman" w:cs="Times New Roman"/>
          <w:color w:val="000000" w:themeColor="text1"/>
          <w:sz w:val="32"/>
          <w:szCs w:val="32"/>
        </w:rPr>
        <w:t>预算资金</w:t>
      </w:r>
      <w:r w:rsidRPr="008327FF">
        <w:rPr>
          <w:rFonts w:ascii="仿宋_GB2312" w:eastAsia="仿宋_GB2312" w:hAnsi="Times New Roman" w:cs="Times New Roman" w:hint="eastAsia"/>
          <w:color w:val="000000" w:themeColor="text1"/>
          <w:sz w:val="32"/>
          <w:szCs w:val="32"/>
        </w:rPr>
        <w:t>80</w:t>
      </w:r>
      <w:r w:rsidRPr="008327FF">
        <w:rPr>
          <w:rFonts w:ascii="仿宋_GB2312" w:eastAsia="仿宋_GB2312" w:hAnsi="Times New Roman" w:cs="Times New Roman"/>
          <w:color w:val="000000" w:themeColor="text1"/>
          <w:sz w:val="32"/>
          <w:szCs w:val="32"/>
        </w:rPr>
        <w:t>.00万元，</w:t>
      </w:r>
      <w:r w:rsidRPr="008327FF">
        <w:rPr>
          <w:rFonts w:ascii="仿宋_GB2312" w:eastAsia="仿宋_GB2312" w:hAnsi="Times New Roman" w:cs="Times New Roman" w:hint="eastAsia"/>
          <w:color w:val="000000" w:themeColor="text1"/>
          <w:sz w:val="32"/>
          <w:szCs w:val="32"/>
        </w:rPr>
        <w:t>绩效目标表见下表1。</w:t>
      </w:r>
    </w:p>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表1</w:t>
      </w:r>
    </w:p>
    <w:tbl>
      <w:tblPr>
        <w:tblW w:w="8946" w:type="dxa"/>
        <w:tblInd w:w="93" w:type="dxa"/>
        <w:tblLayout w:type="fixed"/>
        <w:tblLook w:val="04A0"/>
      </w:tblPr>
      <w:tblGrid>
        <w:gridCol w:w="582"/>
        <w:gridCol w:w="709"/>
        <w:gridCol w:w="709"/>
        <w:gridCol w:w="6237"/>
        <w:gridCol w:w="709"/>
      </w:tblGrid>
      <w:tr w:rsidR="008327FF" w:rsidRPr="008327FF">
        <w:trPr>
          <w:trHeight w:val="48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绩效指标</w:t>
            </w:r>
          </w:p>
        </w:tc>
        <w:tc>
          <w:tcPr>
            <w:tcW w:w="709"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一级指标</w:t>
            </w:r>
          </w:p>
        </w:tc>
        <w:tc>
          <w:tcPr>
            <w:tcW w:w="709"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二级指标</w:t>
            </w: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三级指标</w:t>
            </w:r>
          </w:p>
        </w:tc>
        <w:tc>
          <w:tcPr>
            <w:tcW w:w="709"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指标值</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产出指标</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数量指标</w:t>
            </w: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指标1：绩效评价项目（个）</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指标2：监测评估项目（个）</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指标3：组织开展稽查次数</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14</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指标4：稽查涉及地州个数</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14</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指标5：形成稽查报告</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14</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质量指标</w:t>
            </w: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指标1：培训合格率（%）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指标2：项目(不含移民培训)验收合格率(%)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时效指标</w:t>
            </w: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指标1：直补资金按时发放率(%)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指标2：截至2019年底，项目资金完成率(%)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指标3：截至2020年6月底，项目资金完成率(%)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成本指标</w:t>
            </w: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指标1：直补资金标准符合率（%）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指标2：项目支出控制在批复的预算范围内的项目比例（%）</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nil"/>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效益指标</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经济效益</w:t>
            </w: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指标1：增加移民人均可支配收入（元）</w:t>
            </w:r>
          </w:p>
        </w:tc>
        <w:tc>
          <w:tcPr>
            <w:tcW w:w="709" w:type="dxa"/>
            <w:tcBorders>
              <w:top w:val="nil"/>
              <w:left w:val="nil"/>
              <w:bottom w:val="single" w:sz="4" w:space="0" w:color="auto"/>
              <w:right w:val="single" w:sz="4" w:space="0" w:color="auto"/>
            </w:tcBorders>
            <w:shd w:val="clear" w:color="000000" w:fill="CCE8CF"/>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指标2：提高移民收入占当地农村居民收入比例（%）</w:t>
            </w:r>
          </w:p>
        </w:tc>
        <w:tc>
          <w:tcPr>
            <w:tcW w:w="709" w:type="dxa"/>
            <w:tcBorders>
              <w:top w:val="nil"/>
              <w:left w:val="nil"/>
              <w:bottom w:val="single" w:sz="4" w:space="0" w:color="auto"/>
              <w:right w:val="single" w:sz="4" w:space="0" w:color="auto"/>
            </w:tcBorders>
            <w:shd w:val="clear" w:color="000000" w:fill="CCE8CF"/>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社会效益</w:t>
            </w: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指标1：助力贫困移民脱贫（人）</w:t>
            </w:r>
          </w:p>
        </w:tc>
        <w:tc>
          <w:tcPr>
            <w:tcW w:w="709" w:type="dxa"/>
            <w:tcBorders>
              <w:top w:val="nil"/>
              <w:left w:val="nil"/>
              <w:bottom w:val="single" w:sz="4" w:space="0" w:color="auto"/>
              <w:right w:val="single" w:sz="4" w:space="0" w:color="auto"/>
            </w:tcBorders>
            <w:shd w:val="clear" w:color="000000" w:fill="CCE8CF"/>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指标2：增加达到当地县农村居民平均收入水平移民人口（人）</w:t>
            </w:r>
          </w:p>
        </w:tc>
        <w:tc>
          <w:tcPr>
            <w:tcW w:w="709" w:type="dxa"/>
            <w:tcBorders>
              <w:top w:val="nil"/>
              <w:left w:val="nil"/>
              <w:bottom w:val="single" w:sz="4" w:space="0" w:color="auto"/>
              <w:right w:val="single" w:sz="4" w:space="0" w:color="auto"/>
            </w:tcBorders>
            <w:shd w:val="clear" w:color="000000" w:fill="CCE8CF"/>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生态效益</w:t>
            </w: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指标1：建成美丽移民村（个）</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指标2：项目扶持受益移民村(不含建成美丽移民村)（个）</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满意度</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服务对象</w:t>
            </w:r>
            <w:r w:rsidRPr="008327FF">
              <w:rPr>
                <w:rFonts w:ascii="仿宋_GB2312" w:eastAsia="仿宋_GB2312" w:hAnsi="Times New Roman" w:cs="Times New Roman" w:hint="eastAsia"/>
                <w:color w:val="000000" w:themeColor="text1"/>
                <w:sz w:val="24"/>
                <w:szCs w:val="24"/>
              </w:rPr>
              <w:br/>
              <w:t>满意度</w:t>
            </w: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指标1：移民对后期扶持政策实施满意度（%）</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&gt;80%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指标2：与后期扶持有关的非正常进京越级上访事件（起）</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指标3：交办的信访事项及时处理率（%）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bl>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根据自治区财政厅新财企〔2019〕72号文件，其中下达伊犁州财政局预算资金2,376.00万元，绩效目标表见下表2。</w:t>
      </w:r>
    </w:p>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表2</w:t>
      </w:r>
    </w:p>
    <w:tbl>
      <w:tblPr>
        <w:tblW w:w="8946" w:type="dxa"/>
        <w:tblInd w:w="93" w:type="dxa"/>
        <w:tblLayout w:type="fixed"/>
        <w:tblLook w:val="04A0"/>
      </w:tblPr>
      <w:tblGrid>
        <w:gridCol w:w="582"/>
        <w:gridCol w:w="709"/>
        <w:gridCol w:w="709"/>
        <w:gridCol w:w="6237"/>
        <w:gridCol w:w="709"/>
      </w:tblGrid>
      <w:tr w:rsidR="008327FF" w:rsidRPr="008327FF">
        <w:trPr>
          <w:trHeight w:val="48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绩效指标</w:t>
            </w:r>
          </w:p>
        </w:tc>
        <w:tc>
          <w:tcPr>
            <w:tcW w:w="709"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一级指标</w:t>
            </w:r>
          </w:p>
        </w:tc>
        <w:tc>
          <w:tcPr>
            <w:tcW w:w="709"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二级指标</w:t>
            </w: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三级指标</w:t>
            </w:r>
          </w:p>
        </w:tc>
        <w:tc>
          <w:tcPr>
            <w:tcW w:w="709"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指标值</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产出指标</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数量指标</w:t>
            </w: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指标1：资金直补受益移民（人）</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指标2：避险解困移民（人）</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指标3：移民美丽家园项目（个）</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11</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指标4：生产开发及配套设施项目（个）</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指标5：培训移民劳动力（人次）</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指标6：监督检查项目（个）</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质量指标</w:t>
            </w: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指标1：培训合格率（%）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指标2：项目(不含移民培训)验收合格率(%)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时效指标</w:t>
            </w: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指标1：直补资金按时发放率(%)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指标2：截至2019年底，项目资金完成率(%)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指标3：截至2020年6月底，项目资金完成率(%)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成本指标</w:t>
            </w: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指标1：直补资金标准符合率（%）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指标2：项目支出控制在批复的预算范围内的项目比例</w:t>
            </w:r>
            <w:r w:rsidRPr="008327FF">
              <w:rPr>
                <w:rFonts w:ascii="仿宋_GB2312" w:eastAsia="仿宋_GB2312" w:hAnsi="Times New Roman" w:cs="Times New Roman" w:hint="eastAsia"/>
                <w:color w:val="000000" w:themeColor="text1"/>
                <w:sz w:val="24"/>
                <w:szCs w:val="24"/>
              </w:rPr>
              <w:lastRenderedPageBreak/>
              <w:t>（%）</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lastRenderedPageBreak/>
              <w:t>100%</w:t>
            </w:r>
          </w:p>
        </w:tc>
      </w:tr>
      <w:tr w:rsidR="008327FF" w:rsidRPr="008327FF" w:rsidTr="007F08DD">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nil"/>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效益指标</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经济效益</w:t>
            </w: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指标1：增加移民人均可支配收入（元）</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300</w:t>
            </w:r>
          </w:p>
        </w:tc>
      </w:tr>
      <w:tr w:rsidR="008327FF" w:rsidRPr="008327FF" w:rsidTr="007F08DD">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指标2：提高移民收入占当地农村居民收入比例（%）</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4%</w:t>
            </w:r>
          </w:p>
        </w:tc>
      </w:tr>
      <w:tr w:rsidR="008327FF" w:rsidRPr="008327FF" w:rsidTr="007F08DD">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社会效益</w:t>
            </w: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指标1：助力贫困移民脱贫（人）</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rsidTr="007F08DD">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指标2：增加达到当地县农村居民平均收入水平移民人口（人）</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120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生态效益</w:t>
            </w: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指标1：建成美丽移民村（个）</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指标2：项目扶持受益移民村(不含建成美丽移民村)（个）</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13</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满意度</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服务对象</w:t>
            </w:r>
            <w:r w:rsidRPr="008327FF">
              <w:rPr>
                <w:rFonts w:ascii="仿宋_GB2312" w:eastAsia="仿宋_GB2312" w:hAnsi="Times New Roman" w:cs="Times New Roman" w:hint="eastAsia"/>
                <w:color w:val="000000" w:themeColor="text1"/>
                <w:sz w:val="24"/>
                <w:szCs w:val="24"/>
              </w:rPr>
              <w:br/>
              <w:t>满意度</w:t>
            </w: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指标1：移民对后期扶持政策实施满意度（%）</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指标2：与后期扶持有关的非正常进京越级上访事件（起）</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582"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指标3：交办的信访事项及时处理率（%）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bl>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根据自治区财政厅新财企〔2019〕72号文件，其中下达乌鲁木齐市财政局预算资金280.00万元，绩效目标表见下表3。</w:t>
      </w:r>
    </w:p>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表3</w:t>
      </w:r>
    </w:p>
    <w:tbl>
      <w:tblPr>
        <w:tblW w:w="8946" w:type="dxa"/>
        <w:tblInd w:w="93" w:type="dxa"/>
        <w:tblLook w:val="04A0"/>
      </w:tblPr>
      <w:tblGrid>
        <w:gridCol w:w="960"/>
        <w:gridCol w:w="756"/>
        <w:gridCol w:w="709"/>
        <w:gridCol w:w="5670"/>
        <w:gridCol w:w="851"/>
      </w:tblGrid>
      <w:tr w:rsidR="008327FF" w:rsidRPr="008327FF">
        <w:trPr>
          <w:trHeight w:val="48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绩效指标</w:t>
            </w:r>
          </w:p>
        </w:tc>
        <w:tc>
          <w:tcPr>
            <w:tcW w:w="756"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一级指标</w:t>
            </w:r>
          </w:p>
        </w:tc>
        <w:tc>
          <w:tcPr>
            <w:tcW w:w="709"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二级指标</w:t>
            </w: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三级指标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指标值</w:t>
            </w:r>
          </w:p>
        </w:tc>
      </w:tr>
      <w:tr w:rsidR="008327FF" w:rsidRPr="008327FF">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产出指标</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数量指标</w:t>
            </w: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指标1：资金直补受益移民（人）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指标2：避险解困移民（人）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指标3：移民美丽家园项目（个）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指标4：生产开发及配套设施项目（个）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4</w:t>
            </w:r>
          </w:p>
        </w:tc>
      </w:tr>
      <w:tr w:rsidR="008327FF" w:rsidRPr="008327FF">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指标5：培训移民劳动力（人次）</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指标6：监督检查项目（个）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质量指标</w:t>
            </w: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指标1：培训合格率（%）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指标2：项目(不含移民培训)验收合格率(%)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时效指标</w:t>
            </w: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指标1：直补资金按时发放率(%)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指标2：截至2019年底，项目资金完成率(%)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指标3：截至2020年6月底，项目资金完成率(%)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成本指标</w:t>
            </w: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指标1：直补资金标准符合率（%）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指标2：项目支出控制在批复的预算范围内的项目比例（%）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rsidTr="007F08DD">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val="restart"/>
            <w:tcBorders>
              <w:top w:val="nil"/>
              <w:left w:val="single" w:sz="4" w:space="0" w:color="auto"/>
              <w:bottom w:val="nil"/>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效益指标</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经济效益</w:t>
            </w: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指标1：增加移民人均可支配收入（元）</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500</w:t>
            </w:r>
          </w:p>
        </w:tc>
      </w:tr>
      <w:tr w:rsidR="008327FF" w:rsidRPr="008327FF" w:rsidTr="007F08DD">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指标2：提高移民收入占当地农村居民收入比例（%）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w:t>
            </w:r>
          </w:p>
        </w:tc>
      </w:tr>
      <w:tr w:rsidR="008327FF" w:rsidRPr="008327FF" w:rsidTr="007F08DD">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社会效益</w:t>
            </w: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指标1：助力贫困移民脱贫（人）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rsidTr="007F08DD">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指标2：增加达到当地县农村居民平均收入水平移民人口（人）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生态效益</w:t>
            </w: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指标2：项目扶持受益移民村(不含建成美丽移民村)（个）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w:t>
            </w:r>
          </w:p>
        </w:tc>
      </w:tr>
      <w:tr w:rsidR="008327FF" w:rsidRPr="008327FF">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满意度</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服务对象</w:t>
            </w:r>
            <w:r w:rsidRPr="008327FF">
              <w:rPr>
                <w:rFonts w:ascii="仿宋_GB2312" w:eastAsia="仿宋_GB2312" w:hAnsi="Times New Roman" w:cs="Times New Roman" w:hint="eastAsia"/>
                <w:color w:val="000000" w:themeColor="text1"/>
                <w:sz w:val="24"/>
                <w:szCs w:val="24"/>
              </w:rPr>
              <w:br/>
              <w:t>满意度</w:t>
            </w: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指标1：移民对后期扶持政策实施满意度（%）</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指标2：与后期扶持有关的非正常进京越级上访事件（起）</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960"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指标3：交办的信访事项及时处理率（%）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bl>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根据自治区财政厅新财企〔2019〕72号文件，其中下达昌吉州财政局预算资金780.00万元，绩效目标表见下表4。</w:t>
      </w:r>
    </w:p>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表4</w:t>
      </w:r>
    </w:p>
    <w:tbl>
      <w:tblPr>
        <w:tblW w:w="8804" w:type="dxa"/>
        <w:tblInd w:w="93" w:type="dxa"/>
        <w:tblLayout w:type="fixed"/>
        <w:tblLook w:val="04A0"/>
      </w:tblPr>
      <w:tblGrid>
        <w:gridCol w:w="724"/>
        <w:gridCol w:w="709"/>
        <w:gridCol w:w="850"/>
        <w:gridCol w:w="5670"/>
        <w:gridCol w:w="851"/>
      </w:tblGrid>
      <w:tr w:rsidR="008327FF" w:rsidRPr="008327FF">
        <w:trPr>
          <w:trHeight w:val="48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绩效指标</w:t>
            </w:r>
          </w:p>
        </w:tc>
        <w:tc>
          <w:tcPr>
            <w:tcW w:w="709"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一级指标</w:t>
            </w:r>
          </w:p>
        </w:tc>
        <w:tc>
          <w:tcPr>
            <w:tcW w:w="85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二级指标</w:t>
            </w: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三级指标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指标值</w:t>
            </w:r>
          </w:p>
        </w:tc>
      </w:tr>
      <w:tr w:rsidR="008327FF" w:rsidRPr="008327FF">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产出指标</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数量指标</w:t>
            </w: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指标1：资金直补受益移民（人）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0"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指标2：避险解困移民（人）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0"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指标3：移民美丽家园项目（个）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0"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指标4：生产开发及配套设施项目（个）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w:t>
            </w:r>
          </w:p>
        </w:tc>
      </w:tr>
      <w:tr w:rsidR="008327FF" w:rsidRPr="008327FF">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0"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指标5：培训移民劳动力（人次）</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0"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指标6：监督检查项目（个）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质量指标</w:t>
            </w: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指标1：培训合格率（%）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0"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指标2：项目(不含移民培训)验收合格率(%)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时效指标</w:t>
            </w: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指标1：直补资金按时发放率(%)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0"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指标2：截至2019年底，项目资金完成率(%)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0"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指标3：截至2020年6月底，项目资金完成率(%)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成本指标</w:t>
            </w: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指标1：直补资金标准符合率（%）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0"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指标2：项目支出控制在批复的预算范围内的项目比例（%）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rsidTr="007F08DD">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nil"/>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效益指标</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经济效益</w:t>
            </w: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指标1：增加移民人均可支配收入（元）</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600</w:t>
            </w:r>
          </w:p>
        </w:tc>
      </w:tr>
      <w:tr w:rsidR="008327FF" w:rsidRPr="008327FF" w:rsidTr="007F08DD">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0"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指标2：提高移民收入占当地农村居民收入比例（%）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7%</w:t>
            </w:r>
          </w:p>
        </w:tc>
      </w:tr>
      <w:tr w:rsidR="008327FF" w:rsidRPr="008327FF" w:rsidTr="007F08DD">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社会效益</w:t>
            </w: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指标1：助力贫困移民脱贫（人）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rsidTr="007F08DD">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0"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指标2：增加达到当地县农村居民平均收入水平移民人口（人）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生态效益</w:t>
            </w: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0"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指标2：项目扶持受益移民村(不含建成美丽移民村)（个）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w:t>
            </w:r>
          </w:p>
        </w:tc>
      </w:tr>
      <w:tr w:rsidR="008327FF" w:rsidRPr="008327FF">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满意度</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服务对象</w:t>
            </w:r>
            <w:r w:rsidRPr="008327FF">
              <w:rPr>
                <w:rFonts w:ascii="仿宋_GB2312" w:eastAsia="仿宋_GB2312" w:hAnsi="Times New Roman" w:cs="Times New Roman" w:hint="eastAsia"/>
                <w:color w:val="000000" w:themeColor="text1"/>
                <w:sz w:val="24"/>
                <w:szCs w:val="24"/>
              </w:rPr>
              <w:br/>
              <w:t>满意度</w:t>
            </w: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指标1：移民对后期扶持政策实施满意度（%）</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0"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指标2：与后期扶持有关的非正常进京越级上访事件（起）</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0"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指标3：交办的信访事项及时处理率（%）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bl>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根据自治区财政厅新财企〔2019〕72号文件，其中下达阿勒泰地区财政局预算资金640.00万元，绩效目标表见下表5。</w:t>
      </w:r>
    </w:p>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表</w:t>
      </w:r>
      <w:r w:rsidRPr="008327FF">
        <w:rPr>
          <w:rFonts w:ascii="仿宋_GB2312" w:eastAsia="仿宋_GB2312" w:hAnsi="Times New Roman" w:cs="Times New Roman" w:hint="eastAsia"/>
          <w:color w:val="000000" w:themeColor="text1"/>
          <w:sz w:val="32"/>
          <w:szCs w:val="32"/>
        </w:rPr>
        <w:t>5</w:t>
      </w:r>
    </w:p>
    <w:tbl>
      <w:tblPr>
        <w:tblW w:w="8946" w:type="dxa"/>
        <w:tblInd w:w="93" w:type="dxa"/>
        <w:tblLook w:val="04A0"/>
      </w:tblPr>
      <w:tblGrid>
        <w:gridCol w:w="456"/>
        <w:gridCol w:w="835"/>
        <w:gridCol w:w="851"/>
        <w:gridCol w:w="5953"/>
        <w:gridCol w:w="851"/>
      </w:tblGrid>
      <w:tr w:rsidR="008327FF" w:rsidRPr="008327FF">
        <w:trPr>
          <w:trHeight w:val="48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绩效指标</w:t>
            </w:r>
          </w:p>
        </w:tc>
        <w:tc>
          <w:tcPr>
            <w:tcW w:w="835"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lastRenderedPageBreak/>
              <w:t>一级指标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二级指标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三级指标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指标值</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产出指标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数量指标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指标1：资金直补受益移民（人）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指标2：避险解困移民（人）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指标3：移民美丽家园项目（个）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指标4：生产开发及配套设施项目（个）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6</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指标5：培训移民劳动力（人次）</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指标6：监督检查项目（个）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质量指标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指标1：培训合格率（%）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指标2：项目(不含移民培训)验收合格率(%)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时效指标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指标1：直补资金按时发放率(%)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指标2：截至2019年底，项目资金完成率(%)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指标3：截至2020年6月底，项目资金完成率(%)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成本指标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指标1：直补资金标准符合率（%）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指标2：项目支出控制在批复的预算范围内的项目比例（%）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nil"/>
              <w:left w:val="single" w:sz="4" w:space="0" w:color="auto"/>
              <w:bottom w:val="nil"/>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效益指标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经济效益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指标1：增加移民人均可支配收入（元）</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800</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指标2：提高移民收入占当地农村居民收入比例（%）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社会效益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指标1：助力贫困移民脱贫（人）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指标2：增加达到当地县农村居民平均收入水平移民人口（人）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生态效益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指标2：项目扶持受益移民村(不含建成美丽移民村)（个）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6</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满意度</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服务对象</w:t>
            </w:r>
            <w:r w:rsidRPr="008327FF">
              <w:rPr>
                <w:rFonts w:ascii="仿宋_GB2312" w:eastAsia="仿宋_GB2312" w:hAnsi="Times New Roman" w:cs="Times New Roman" w:hint="eastAsia"/>
                <w:color w:val="000000" w:themeColor="text1"/>
                <w:sz w:val="24"/>
                <w:szCs w:val="24"/>
              </w:rPr>
              <w:br/>
              <w:t>满意度</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指标1：移民对后期扶持政策实施满意度（%）</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指标2：与后期扶持有关的非正常进京越级上访事件（起）</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指标3：交办的信访事项及时处理率（%）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bl>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根据自治区财政厅新财企〔2019〕72号文件，其中下达塔城地区财政局预算资金310.00万元，绩效目标表见下表6。</w:t>
      </w:r>
    </w:p>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表</w:t>
      </w:r>
      <w:r w:rsidRPr="008327FF">
        <w:rPr>
          <w:rFonts w:ascii="仿宋_GB2312" w:eastAsia="仿宋_GB2312" w:hAnsi="Times New Roman" w:cs="Times New Roman" w:hint="eastAsia"/>
          <w:color w:val="000000" w:themeColor="text1"/>
          <w:sz w:val="32"/>
          <w:szCs w:val="32"/>
        </w:rPr>
        <w:t>6</w:t>
      </w:r>
    </w:p>
    <w:tbl>
      <w:tblPr>
        <w:tblW w:w="8946" w:type="dxa"/>
        <w:tblInd w:w="93" w:type="dxa"/>
        <w:tblLook w:val="04A0"/>
      </w:tblPr>
      <w:tblGrid>
        <w:gridCol w:w="456"/>
        <w:gridCol w:w="835"/>
        <w:gridCol w:w="851"/>
        <w:gridCol w:w="5953"/>
        <w:gridCol w:w="851"/>
      </w:tblGrid>
      <w:tr w:rsidR="008327FF" w:rsidRPr="008327FF">
        <w:trPr>
          <w:trHeight w:val="48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绩效指标</w:t>
            </w:r>
          </w:p>
        </w:tc>
        <w:tc>
          <w:tcPr>
            <w:tcW w:w="835"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一级指标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二级指标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三级指标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指标值</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产出指标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数量指标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指标1：资金直补受益移民（人）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指标2：避险解困移民（人）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指标3：移民美丽家园项目（个）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指标4：生产开发及配套设施项目（个）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指标5：培训移民劳动力（人次）</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指标6：监督检查项目（个）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质量指标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指标1：培训合格率（%）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指标2：项目(不含移民培训)验收合格率(%)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时效指标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指标1：直补资金按时发放率(%)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指标2：截至2019年底，项目资金完成率(%)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指标3：截至2020年6月底，项目资金完成率(%)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成本指标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指标1：直补资金标准符合率（%）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指标2：项目支出控制在批复的预算范围内的项目比例（%）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nil"/>
              <w:left w:val="single" w:sz="4" w:space="0" w:color="auto"/>
              <w:bottom w:val="nil"/>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效益指标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经济效益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指标1：增加移民人均可支配收入（元）</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600</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指标2：提高移民收入占当地农村居民收入比例（%）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6%</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社会效益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指标1：助力贫困移民脱贫（人）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指标2：增加达到当地县农村居民平均收入水平移民人口（人）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生态效益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指标2：项目扶持受益移民村(不含建成美丽移民村)（个）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满意度</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服务对象</w:t>
            </w:r>
            <w:r w:rsidRPr="008327FF">
              <w:rPr>
                <w:rFonts w:ascii="仿宋_GB2312" w:eastAsia="仿宋_GB2312" w:hAnsi="Times New Roman" w:cs="Times New Roman" w:hint="eastAsia"/>
                <w:color w:val="000000" w:themeColor="text1"/>
                <w:sz w:val="24"/>
                <w:szCs w:val="24"/>
              </w:rPr>
              <w:br/>
              <w:t>满意度</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指标1：移民对后期扶持政策实施满意度（%）</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指标2：与后期扶持有关的非正常进京越级上访事件（起）</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指标3：交办的信访事项及时处理率（%）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bl>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lastRenderedPageBreak/>
        <w:t>根据自治区财政厅新财企〔2019〕72号文件，其中下达博尔塔拉蒙古自治州财政局预算资金320.00万元，绩效目标表见下表7。</w:t>
      </w:r>
    </w:p>
    <w:p w:rsidR="00627FF5" w:rsidRPr="008327FF" w:rsidRDefault="00320A17">
      <w:pPr>
        <w:spacing w:line="36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表7</w:t>
      </w:r>
    </w:p>
    <w:tbl>
      <w:tblPr>
        <w:tblW w:w="8946" w:type="dxa"/>
        <w:tblInd w:w="93" w:type="dxa"/>
        <w:tblLook w:val="04A0"/>
      </w:tblPr>
      <w:tblGrid>
        <w:gridCol w:w="456"/>
        <w:gridCol w:w="835"/>
        <w:gridCol w:w="851"/>
        <w:gridCol w:w="5953"/>
        <w:gridCol w:w="851"/>
      </w:tblGrid>
      <w:tr w:rsidR="008327FF" w:rsidRPr="008327FF">
        <w:trPr>
          <w:trHeight w:val="48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绩效指标</w:t>
            </w:r>
          </w:p>
        </w:tc>
        <w:tc>
          <w:tcPr>
            <w:tcW w:w="835"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一级指标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二级指标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三级指标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指标值</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产出指标</w:t>
            </w:r>
          </w:p>
        </w:tc>
        <w:tc>
          <w:tcPr>
            <w:tcW w:w="851" w:type="dxa"/>
            <w:vMerge w:val="restart"/>
            <w:tcBorders>
              <w:top w:val="nil"/>
              <w:left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数量指标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指标1：资金直补受益移民（人）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left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指标2：避险解困移民（人）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left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指标3：移民美丽家园项目（个）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left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指标4：生产开发及配套设施项目（个）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left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指标5：培训移民劳动力（人次）</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left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指标6：监督检查项目（个）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ind w:leftChars="100" w:left="210"/>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指标7：监督检查项目（个）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质量指标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指标1：培训合格率（%）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指标2：项目(不含移民培训)验收合格率(%)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时效指标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指标1：直补资金按时发放率(%)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指标2：截至2019年底，项目资金完成率(%)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指标3：截至2020年6月底，项目资金完成率(%)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成本指标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指标1：直补资金标准符合率（%）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指标2：项目支出控制在批复的预算范围内的项目比例（%）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nil"/>
              <w:left w:val="single" w:sz="4" w:space="0" w:color="auto"/>
              <w:bottom w:val="nil"/>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效益指标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经济效益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指标1：增加移民人均可支配收入（元）</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500</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指标2：提高移民收入占当地农村居民收入比例（%）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社会效益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指标1：助力贫困移民脱贫（人）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34</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指标2：增加达到当地县农村居民平均收入水平移民人口（人）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34</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生态</w:t>
            </w:r>
            <w:r w:rsidRPr="008327FF">
              <w:rPr>
                <w:rFonts w:ascii="仿宋_GB2312" w:eastAsia="仿宋_GB2312" w:hAnsi="Times New Roman" w:cs="Times New Roman" w:hint="eastAsia"/>
                <w:color w:val="000000" w:themeColor="text1"/>
                <w:sz w:val="24"/>
                <w:szCs w:val="24"/>
              </w:rPr>
              <w:lastRenderedPageBreak/>
              <w:t>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lastRenderedPageBreak/>
              <w:t xml:space="preserve"> 指标1：建成美丽移民村（个）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指标2：项目扶持受益移民村(不含建成美丽移民村)（个）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满意度</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服务对象</w:t>
            </w:r>
            <w:r w:rsidRPr="008327FF">
              <w:rPr>
                <w:rFonts w:ascii="仿宋_GB2312" w:eastAsia="仿宋_GB2312" w:hAnsi="Times New Roman" w:cs="Times New Roman" w:hint="eastAsia"/>
                <w:color w:val="000000" w:themeColor="text1"/>
                <w:sz w:val="24"/>
                <w:szCs w:val="24"/>
              </w:rPr>
              <w:br/>
              <w:t>满意度</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指标1：移民对后期扶持政策实施满意度（%）</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指标2：与后期扶持有关的非正常进京越级上访事件（起）</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指标3：交办的信访事项及时处理率（%）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bl>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根据自治区财政厅新财企〔2019〕72号文件，其中下达哈密市财政局预算资金360.00万元，绩效目标表见下表8。</w:t>
      </w:r>
    </w:p>
    <w:p w:rsidR="00627FF5" w:rsidRPr="008327FF" w:rsidRDefault="00320A17">
      <w:pPr>
        <w:spacing w:line="36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表8</w:t>
      </w:r>
    </w:p>
    <w:tbl>
      <w:tblPr>
        <w:tblW w:w="8946" w:type="dxa"/>
        <w:tblInd w:w="93" w:type="dxa"/>
        <w:tblLook w:val="04A0"/>
      </w:tblPr>
      <w:tblGrid>
        <w:gridCol w:w="456"/>
        <w:gridCol w:w="835"/>
        <w:gridCol w:w="851"/>
        <w:gridCol w:w="5953"/>
        <w:gridCol w:w="851"/>
      </w:tblGrid>
      <w:tr w:rsidR="008327FF" w:rsidRPr="008327FF">
        <w:trPr>
          <w:trHeight w:val="48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绩效指标</w:t>
            </w:r>
          </w:p>
        </w:tc>
        <w:tc>
          <w:tcPr>
            <w:tcW w:w="835"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一级指标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二级指标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三级指标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指标值</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产出指标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数量指标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指标1：资金直补受益移民（人）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指标2：避险解困移民（人）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指标3：移民美丽家园项目（个）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指标4：生产开发及配套设施项目（个）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指标5：培训移民劳动力（人次）</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指标6：监督检查项目（个）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质量指标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指标1：培训合格率（%）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指标2：项目(不含移民培训)验收合格率(%)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时效指标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指标1：直补资金按时发放率(%)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指标2：截至2019年底，项目资金完成率(%)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指标3：截至2020年6月底，项目资金完成率(%)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成本指标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指标1：直补资金标准符合率（%）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指标2：项目支出控制在批复的预算范围内的项目比例（%）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nil"/>
              <w:left w:val="single" w:sz="4" w:space="0" w:color="auto"/>
              <w:bottom w:val="nil"/>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效益指标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经济效益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指标1：增加移民人均可支配收入（元）</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500</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指标2：提高移民收入占当地农村居民收入比例（%）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7%</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社会效益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指标1：助力贫困移民脱贫（人）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left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指标2：增加达到当地县农村居民平均收入水平移民人口（人）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ind w:firstLineChars="100" w:firstLine="240"/>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指标3：项目资金收益移民（人））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1172</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生态效益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指标2：项目扶持受益移民村(不含建成美丽移民村)（个）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4</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满意度</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服务对象</w:t>
            </w:r>
            <w:r w:rsidRPr="008327FF">
              <w:rPr>
                <w:rFonts w:ascii="仿宋_GB2312" w:eastAsia="仿宋_GB2312" w:hAnsi="Times New Roman" w:cs="Times New Roman" w:hint="eastAsia"/>
                <w:color w:val="000000" w:themeColor="text1"/>
                <w:sz w:val="24"/>
                <w:szCs w:val="24"/>
              </w:rPr>
              <w:br/>
              <w:t>满意度</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指标1：移民对后期扶持政策实施满意度（%）</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＞90%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指标2：与后期扶持有关的非正常进京越级上访事件（起）</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指标3：交办的信访事项及时处理率（%）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90%</w:t>
            </w:r>
          </w:p>
        </w:tc>
      </w:tr>
    </w:tbl>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根据自治区财政厅新财企〔2019〕72号文件，其中下达吐鲁番市财政局预算资金480.00万元，绩效目标表见下表9。</w:t>
      </w:r>
    </w:p>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表9</w:t>
      </w:r>
    </w:p>
    <w:tbl>
      <w:tblPr>
        <w:tblW w:w="8946" w:type="dxa"/>
        <w:tblInd w:w="93" w:type="dxa"/>
        <w:tblLook w:val="04A0"/>
      </w:tblPr>
      <w:tblGrid>
        <w:gridCol w:w="456"/>
        <w:gridCol w:w="835"/>
        <w:gridCol w:w="851"/>
        <w:gridCol w:w="5953"/>
        <w:gridCol w:w="851"/>
      </w:tblGrid>
      <w:tr w:rsidR="008327FF" w:rsidRPr="008327FF">
        <w:trPr>
          <w:trHeight w:val="48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绩效指标</w:t>
            </w:r>
          </w:p>
        </w:tc>
        <w:tc>
          <w:tcPr>
            <w:tcW w:w="835"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一级指标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二级指标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三级指标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指标值</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产出指标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数量指标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指标1：资金直补受益移民（人）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指标2：避险解困移民（人）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指标3：移民美丽家园项目（个）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指标4：生产开发及配套设施项目（个）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指标5：培训移民劳动力（人次）</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指标6：监督检查项目（个）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质量指标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指标1：培训合格率（%）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指标2：项目(不含移民培训)验收合格率(%)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时效指标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指标1：直补资金按时发放率(%)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指标2：截至2019年底，项目资金完成率(%)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指标3：截至2020年6月底，项目资金完成率(%)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成本指标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指标1：直补资金标准符合率（%）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指标2：项目支出控制在批复的预算范围内的项目比例（%）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nil"/>
              <w:left w:val="single" w:sz="4" w:space="0" w:color="auto"/>
              <w:bottom w:val="nil"/>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效益指标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经济效益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指标1：增加移民人均可支配收入（元）</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300</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指标2：提高移民收入占当地农村居民收入比例（%）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4%</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社会效益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指标1：助力贫困移民脱贫（人）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w:t>
            </w:r>
          </w:p>
        </w:tc>
      </w:tr>
      <w:tr w:rsidR="008327FF" w:rsidRPr="008327FF" w:rsidTr="007F08DD">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指标2：增加达到当地县农村居民平均收入水平移民人口（人）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生态效益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指标2：项目扶持受益移民村(不含建成美丽移民村)（个）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满意度</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服务对象</w:t>
            </w:r>
            <w:r w:rsidRPr="008327FF">
              <w:rPr>
                <w:rFonts w:ascii="仿宋_GB2312" w:eastAsia="仿宋_GB2312" w:hAnsi="Times New Roman" w:cs="Times New Roman" w:hint="eastAsia"/>
                <w:color w:val="000000" w:themeColor="text1"/>
                <w:sz w:val="24"/>
                <w:szCs w:val="24"/>
              </w:rPr>
              <w:br/>
              <w:t>满意度</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指标1：移民对后期扶持政策实施满意度（%）</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指标2：与后期扶持有关的非正常进京越级上访事件（起）</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指标3：交办的信访事项及时处理率（%）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bl>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根据自治区财政厅新财企〔2019〕72号文件，其中下达巴音郭楞蒙古自治州财政局预算资金350.00万元，绩效目标表见下表10。</w:t>
      </w:r>
    </w:p>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表10</w:t>
      </w:r>
    </w:p>
    <w:tbl>
      <w:tblPr>
        <w:tblW w:w="8946" w:type="dxa"/>
        <w:tblInd w:w="93" w:type="dxa"/>
        <w:tblLook w:val="04A0"/>
      </w:tblPr>
      <w:tblGrid>
        <w:gridCol w:w="456"/>
        <w:gridCol w:w="835"/>
        <w:gridCol w:w="851"/>
        <w:gridCol w:w="5953"/>
        <w:gridCol w:w="851"/>
      </w:tblGrid>
      <w:tr w:rsidR="008327FF" w:rsidRPr="008327FF">
        <w:trPr>
          <w:trHeight w:val="48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绩</w:t>
            </w:r>
            <w:r w:rsidRPr="008327FF">
              <w:rPr>
                <w:rFonts w:ascii="仿宋_GB2312" w:eastAsia="仿宋_GB2312" w:hAnsi="Times New Roman" w:cs="Times New Roman" w:hint="eastAsia"/>
                <w:color w:val="000000" w:themeColor="text1"/>
                <w:sz w:val="24"/>
                <w:szCs w:val="24"/>
              </w:rPr>
              <w:lastRenderedPageBreak/>
              <w:t>效指标</w:t>
            </w:r>
          </w:p>
        </w:tc>
        <w:tc>
          <w:tcPr>
            <w:tcW w:w="835"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lastRenderedPageBreak/>
              <w:t>一级指标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二级指标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三级指标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指标值</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产出指标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数量指标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指标1：资金直补受益移民（人）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指标2：避险解困移民（人）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指标3：移民美丽家园项目（个）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指标4：生产开发及配套设施项目（个）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11</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指标5：培训移民劳动力（人次）</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指标6：监督检查项目（个）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质量指标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指标1：培训合格率（%）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指标2：项目(不含移民培训)验收合格率(%)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时效指标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指标1：直补资金按时发放率(%)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指标2：截至2019年底，项目资金完成率(%)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指标3：截至2020年6月底，项目资金完成率(%)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成本指标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指标1：直补资金标准符合率（%）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指标2：项目支出控制在批复的预算范围内的项目比例（%）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rsidT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nil"/>
              <w:left w:val="single" w:sz="4" w:space="0" w:color="auto"/>
              <w:bottom w:val="nil"/>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效益指标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经济效益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指标1：增加移民人均可支配收入（元）</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500</w:t>
            </w:r>
          </w:p>
        </w:tc>
      </w:tr>
      <w:tr w:rsidR="008327FF" w:rsidRPr="008327FF" w:rsidT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指标2：提高移民收入占当地农村居民收入比例（%）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6%</w:t>
            </w:r>
          </w:p>
        </w:tc>
      </w:tr>
      <w:tr w:rsidR="008327FF" w:rsidRPr="008327FF" w:rsidT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社会效益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指标1：助力贫困移民脱贫（人）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217</w:t>
            </w:r>
          </w:p>
        </w:tc>
      </w:tr>
      <w:tr w:rsidR="008327FF" w:rsidRPr="008327FF" w:rsidT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指标2：增加达到当地县农村居民平均收入水平移民人口（人）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生态效益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指标2：项目扶持受益移民村(不含建成美丽移民村)（个）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11</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满意度</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服务对象</w:t>
            </w:r>
            <w:r w:rsidRPr="008327FF">
              <w:rPr>
                <w:rFonts w:ascii="仿宋_GB2312" w:eastAsia="仿宋_GB2312" w:hAnsi="Times New Roman" w:cs="Times New Roman" w:hint="eastAsia"/>
                <w:color w:val="000000" w:themeColor="text1"/>
                <w:sz w:val="24"/>
                <w:szCs w:val="24"/>
              </w:rPr>
              <w:br/>
              <w:t>满意度</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指标1：移民对后期扶持政策实施满意度（%）</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指标2：与后期扶持有关的非正常进京越级上访事件（起）</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指标3：交办的信访事项及时处理率（%）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bl>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根据自治区财政厅新财企〔2019〕72号文件，其中下达阿克苏地区财政局预算资金1,400.00万元，绩效目标表见下表11。</w:t>
      </w:r>
    </w:p>
    <w:p w:rsidR="00627FF5" w:rsidRPr="008327FF" w:rsidRDefault="00320A17">
      <w:pPr>
        <w:tabs>
          <w:tab w:val="left" w:pos="6943"/>
        </w:tabs>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表11</w:t>
      </w:r>
      <w:r w:rsidRPr="008327FF">
        <w:rPr>
          <w:rFonts w:ascii="仿宋_GB2312" w:eastAsia="仿宋_GB2312" w:hAnsi="Times New Roman" w:cs="Times New Roman"/>
          <w:color w:val="000000" w:themeColor="text1"/>
          <w:sz w:val="32"/>
          <w:szCs w:val="32"/>
        </w:rPr>
        <w:tab/>
      </w:r>
    </w:p>
    <w:tbl>
      <w:tblPr>
        <w:tblW w:w="8946" w:type="dxa"/>
        <w:tblInd w:w="93" w:type="dxa"/>
        <w:tblLook w:val="04A0"/>
      </w:tblPr>
      <w:tblGrid>
        <w:gridCol w:w="456"/>
        <w:gridCol w:w="835"/>
        <w:gridCol w:w="851"/>
        <w:gridCol w:w="5953"/>
        <w:gridCol w:w="851"/>
      </w:tblGrid>
      <w:tr w:rsidR="008327FF" w:rsidRPr="008327FF">
        <w:trPr>
          <w:trHeight w:val="48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绩效指标</w:t>
            </w:r>
          </w:p>
        </w:tc>
        <w:tc>
          <w:tcPr>
            <w:tcW w:w="835"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lastRenderedPageBreak/>
              <w:t>一级指标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二级指标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三级指标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指标值</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产出指标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数量指标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指标1：资金直补受益移民（人）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指标2：避险解困移民（人）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指标3：移民美丽家园项目（个）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指标4：生产开发及配套设施项目（个）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12</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指标5：培训移民劳动力（人次）</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指标6：监督检查项目（个）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质量指标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指标1：培训合格率（%）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指标2：项目(不含移民培训)验收合格率(%)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时效指标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指标1：直补资金按时发放率(%)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指标2：截至2019年底，项目资金完成率(%)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指标3：截至2020年6月底，项目资金完成率(%)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成本指标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指标1：直补资金标准符合率（%）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指标2：项目支出控制在批复的预算范围内的项目比例（%）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rsidT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nil"/>
              <w:left w:val="single" w:sz="4" w:space="0" w:color="auto"/>
              <w:bottom w:val="nil"/>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效益指标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经济效益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指标1：增加移民人均可支配收入（元）</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600</w:t>
            </w:r>
          </w:p>
        </w:tc>
      </w:tr>
      <w:tr w:rsidR="008327FF" w:rsidRPr="008327FF" w:rsidT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指标2：提高移民收入占当地农村居民收入比例（%）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w:t>
            </w:r>
          </w:p>
        </w:tc>
      </w:tr>
      <w:tr w:rsidR="008327FF" w:rsidRPr="008327FF" w:rsidT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社会效益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指标1：助力贫困移民脱贫（人）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288</w:t>
            </w:r>
          </w:p>
        </w:tc>
      </w:tr>
      <w:tr w:rsidR="008327FF" w:rsidRPr="008327FF" w:rsidT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指标2：增加达到当地县农村居民平均收入水平移民人口（人）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400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生态效益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指标2：项目扶持受益移民村(不含建成美丽移民村)（个）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4</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满意度</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服务对象</w:t>
            </w:r>
            <w:r w:rsidRPr="008327FF">
              <w:rPr>
                <w:rFonts w:ascii="仿宋_GB2312" w:eastAsia="仿宋_GB2312" w:hAnsi="Times New Roman" w:cs="Times New Roman" w:hint="eastAsia"/>
                <w:color w:val="000000" w:themeColor="text1"/>
                <w:sz w:val="24"/>
                <w:szCs w:val="24"/>
              </w:rPr>
              <w:br/>
              <w:t>满意度</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指标1：移民对后期扶持政策实施满意度（%）</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指标2：与后期扶持有关的非正常进京越级上访事件（起）</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指标3：交办的信访事项及时处理率（%）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bl>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根据自治区财政厅新财企〔2019〕72号文件，其中下达喀什地区财政局预算资金2,090.00万元，绩效目标表见下表12。</w:t>
      </w:r>
    </w:p>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表12</w:t>
      </w:r>
    </w:p>
    <w:tbl>
      <w:tblPr>
        <w:tblW w:w="8946" w:type="dxa"/>
        <w:tblInd w:w="93" w:type="dxa"/>
        <w:tblLook w:val="04A0"/>
      </w:tblPr>
      <w:tblGrid>
        <w:gridCol w:w="456"/>
        <w:gridCol w:w="835"/>
        <w:gridCol w:w="851"/>
        <w:gridCol w:w="5953"/>
        <w:gridCol w:w="851"/>
      </w:tblGrid>
      <w:tr w:rsidR="008327FF" w:rsidRPr="008327FF">
        <w:trPr>
          <w:trHeight w:val="48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绩效指标</w:t>
            </w:r>
          </w:p>
        </w:tc>
        <w:tc>
          <w:tcPr>
            <w:tcW w:w="835"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一级指标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二级指标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三级指标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指标值</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产出指标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数量指标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指标1：资金直补受益移民（人）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指标2：避险解困移民（人）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指标3：移民美丽家园项目（个）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指标4：生产开发及配套设施项目（个）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14</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指标5：培训移民劳动力（人次）</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指标6：监督检查项目（个）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14</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质量指标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指标1：培训合格率（%）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70%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指标2：项目(不含移民培训)验收合格率(%)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90%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时效指标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指标1：直补资金按时发放率(%)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指标2：截至2019年底，项目资金完成率(%)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指标3：截至2020年6月底，项目资金完成率(%)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成本指标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指标1：直补资金标准符合率（%）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指标2：项目支出控制在批复的预算范围内的项目比例（%）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rsidT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nil"/>
              <w:left w:val="single" w:sz="4" w:space="0" w:color="auto"/>
              <w:bottom w:val="nil"/>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效益指标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经济效益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指标1：增加移民人均可支配收入（元）</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300</w:t>
            </w:r>
          </w:p>
        </w:tc>
      </w:tr>
      <w:tr w:rsidR="008327FF" w:rsidRPr="008327FF" w:rsidT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指标2：提高移民收入占当地农村居民收入比例（%）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4%</w:t>
            </w:r>
          </w:p>
        </w:tc>
      </w:tr>
      <w:tr w:rsidR="008327FF" w:rsidRPr="008327FF" w:rsidT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社会效益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指标1：助力贫困移民脱贫（人）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433</w:t>
            </w:r>
          </w:p>
        </w:tc>
      </w:tr>
      <w:tr w:rsidR="008327FF" w:rsidRPr="008327FF" w:rsidT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指标2：增加达到当地县农村居民平均收入水平移民人口（人）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289</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生态效益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指标2：项目扶持受益移民村(不含建成美丽移民村)（个）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满意度</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服务对象</w:t>
            </w:r>
            <w:r w:rsidRPr="008327FF">
              <w:rPr>
                <w:rFonts w:ascii="仿宋_GB2312" w:eastAsia="仿宋_GB2312" w:hAnsi="Times New Roman" w:cs="Times New Roman" w:hint="eastAsia"/>
                <w:color w:val="000000" w:themeColor="text1"/>
                <w:sz w:val="24"/>
                <w:szCs w:val="24"/>
              </w:rPr>
              <w:br/>
              <w:t>满意度</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指标1：移民对后期扶持政策实施满意度（%）</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指标2：与后期扶持有关的非正常进京越级上访事件（起）</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指标3：交办的信访事项及时处理率（%）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bl>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lastRenderedPageBreak/>
        <w:t>根据自治区财政厅新财企〔2019〕72号文件，其中下达克州财政局预算资金850.00万元，绩效目标表见下表13。</w:t>
      </w:r>
    </w:p>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表13</w:t>
      </w:r>
    </w:p>
    <w:tbl>
      <w:tblPr>
        <w:tblW w:w="8946" w:type="dxa"/>
        <w:tblInd w:w="93" w:type="dxa"/>
        <w:tblLook w:val="04A0"/>
      </w:tblPr>
      <w:tblGrid>
        <w:gridCol w:w="456"/>
        <w:gridCol w:w="835"/>
        <w:gridCol w:w="851"/>
        <w:gridCol w:w="5953"/>
        <w:gridCol w:w="851"/>
      </w:tblGrid>
      <w:tr w:rsidR="008327FF" w:rsidRPr="008327FF">
        <w:trPr>
          <w:trHeight w:val="48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绩效指标</w:t>
            </w:r>
          </w:p>
        </w:tc>
        <w:tc>
          <w:tcPr>
            <w:tcW w:w="835"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一级指标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二级指标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三级指标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指标值</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产出指标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数量指标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指标1：资金直补受益移民（人）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指标2：避险解困移民（人）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92</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指标3：移民美丽家园项目（个）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指标4：生产开发及配套设施项目（个）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6</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指标5：培训移民劳动力（人次）</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指标6：监督检查项目（个）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6</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质量指标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指标1：培训合格率（%）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指标2：项目(不含移民培训)验收合格率(%)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时效指标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指标1：直补资金按时发放率(%)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指标2：截至2019年底，项目资金完成率(%)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指标3：截至2020年6月底，项目资金完成率(%)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成本指标</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指标1：直补资金标准符合率（%）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指标2：项目支出控制在批复的预算范围内的项目比例（%）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rsidT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nil"/>
              <w:left w:val="single" w:sz="4" w:space="0" w:color="auto"/>
              <w:bottom w:val="nil"/>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效益指标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经济效益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指标1：增加移民人均可支配收入（元）</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350</w:t>
            </w:r>
          </w:p>
        </w:tc>
      </w:tr>
      <w:tr w:rsidR="008327FF" w:rsidRPr="008327FF" w:rsidT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指标2：提高移民收入占当地农村居民收入比例（%）</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w:t>
            </w:r>
          </w:p>
        </w:tc>
      </w:tr>
      <w:tr w:rsidR="008327FF" w:rsidRPr="008327FF" w:rsidT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社会效益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指标1：助力贫困移民脱贫（人）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81</w:t>
            </w:r>
          </w:p>
        </w:tc>
      </w:tr>
      <w:tr w:rsidR="008327FF" w:rsidRPr="008327FF" w:rsidT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指标2：增加达到当地县农村居民平均收入水平移民人口（人）</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81</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生态效益</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指标2：项目扶持受益移民村(不含建成美丽移民村)（个）</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9</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满意度</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服务对象</w:t>
            </w:r>
            <w:r w:rsidRPr="008327FF">
              <w:rPr>
                <w:rFonts w:ascii="仿宋_GB2312" w:eastAsia="仿宋_GB2312" w:hAnsi="Times New Roman" w:cs="Times New Roman" w:hint="eastAsia"/>
                <w:color w:val="000000" w:themeColor="text1"/>
                <w:sz w:val="24"/>
                <w:szCs w:val="24"/>
              </w:rPr>
              <w:br/>
              <w:t>满意度</w:t>
            </w: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指标1：移民对后期扶持政策实施满意度（%）</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指标2：与后期扶持有关的非正常进京越级上访事件（起）</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指标3：交办的信访事项及时处理率（%）</w:t>
            </w:r>
          </w:p>
        </w:tc>
        <w:tc>
          <w:tcPr>
            <w:tcW w:w="851"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bl>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根据自治区财政厅新财企〔2019〕72号文件，其中下达和田地区财政局预算资金580.00万元，绩效目标表见下表14。</w:t>
      </w:r>
    </w:p>
    <w:p w:rsidR="00627FF5" w:rsidRPr="008327FF" w:rsidRDefault="00320A17">
      <w:pPr>
        <w:spacing w:line="560" w:lineRule="exact"/>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表14</w:t>
      </w:r>
    </w:p>
    <w:tbl>
      <w:tblPr>
        <w:tblW w:w="9182" w:type="dxa"/>
        <w:tblInd w:w="93" w:type="dxa"/>
        <w:tblLayout w:type="fixed"/>
        <w:tblLook w:val="04A0"/>
      </w:tblPr>
      <w:tblGrid>
        <w:gridCol w:w="456"/>
        <w:gridCol w:w="835"/>
        <w:gridCol w:w="709"/>
        <w:gridCol w:w="6473"/>
        <w:gridCol w:w="709"/>
      </w:tblGrid>
      <w:tr w:rsidR="008327FF" w:rsidRPr="008327FF">
        <w:trPr>
          <w:trHeight w:val="48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627FF5">
            <w:pPr>
              <w:widowControl/>
              <w:spacing w:line="360" w:lineRule="auto"/>
              <w:jc w:val="center"/>
              <w:rPr>
                <w:rFonts w:ascii="仿宋_GB2312" w:eastAsia="仿宋_GB2312" w:hAnsi="Times New Roman" w:cs="Times New Roman"/>
                <w:color w:val="000000" w:themeColor="text1"/>
                <w:sz w:val="24"/>
                <w:szCs w:val="24"/>
              </w:rPr>
            </w:pPr>
          </w:p>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绩效指标</w:t>
            </w:r>
          </w:p>
        </w:tc>
        <w:tc>
          <w:tcPr>
            <w:tcW w:w="835"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一级指标</w:t>
            </w:r>
          </w:p>
        </w:tc>
        <w:tc>
          <w:tcPr>
            <w:tcW w:w="709"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二级指标</w:t>
            </w: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三级指标</w:t>
            </w:r>
          </w:p>
        </w:tc>
        <w:tc>
          <w:tcPr>
            <w:tcW w:w="709"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指标值</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产出指标</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数量指标</w:t>
            </w: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指标1：资金直补受益移民（人）</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指标2：避险解困移民（人）</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指标3：移民美丽家园项目（个）</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指标4：生产开发及配套设施项目（个）</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4</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指标5：培训移民劳动力（人次）</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指标6：监督检查项目（个）</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质量指标</w:t>
            </w: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指标1：培训合格率（%）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指标2：项目(不含移民培训)验收合格率(%)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时效指标</w:t>
            </w: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指标1：直补资金按时发放率(%)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指标2：截至2019年底，项目资金完成率(%)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指标3：截至2020年6月底，项目资金完成率(%)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成本指标</w:t>
            </w: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指标1：直补资金标准符合率（%）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指标2：项目支出控制在批复的预算范围内的项目比例（%）</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r w:rsidR="008327FF" w:rsidRPr="008327FF" w:rsidT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nil"/>
              <w:left w:val="single" w:sz="4" w:space="0" w:color="auto"/>
              <w:bottom w:val="nil"/>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效益指标</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经济效益</w:t>
            </w: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指标1：增加移民人均可支配收入（元）</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500</w:t>
            </w:r>
          </w:p>
        </w:tc>
      </w:tr>
      <w:tr w:rsidR="008327FF" w:rsidRPr="008327FF" w:rsidT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指标2：提高移民收入占当地农村居民收入比例（%）</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6%</w:t>
            </w:r>
          </w:p>
        </w:tc>
      </w:tr>
      <w:tr w:rsidR="008327FF" w:rsidRPr="008327FF" w:rsidT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社会效益</w:t>
            </w: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指标1：助力贫困移民脱贫（人）</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391</w:t>
            </w:r>
          </w:p>
        </w:tc>
      </w:tr>
      <w:tr w:rsidR="008327FF" w:rsidRPr="008327FF" w:rsidT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指标2：增加达到当地县农村居民平均收入水平移民人口（人）</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生态效益</w:t>
            </w: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指标1：建成美丽移民村（个）</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nil"/>
              <w:left w:val="single" w:sz="4" w:space="0" w:color="auto"/>
              <w:bottom w:val="nil"/>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指标2：项目扶持受益移民村(不含建成美丽移民村)（个）</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4</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满意度</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服务对象</w:t>
            </w:r>
            <w:r w:rsidRPr="008327FF">
              <w:rPr>
                <w:rFonts w:ascii="仿宋_GB2312" w:eastAsia="仿宋_GB2312" w:hAnsi="Times New Roman" w:cs="Times New Roman" w:hint="eastAsia"/>
                <w:color w:val="000000" w:themeColor="text1"/>
                <w:sz w:val="24"/>
                <w:szCs w:val="24"/>
              </w:rPr>
              <w:br/>
              <w:t>满意度</w:t>
            </w: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指标1：移民对后期扶持政策实施满意度（%）</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指标2：与后期扶持有关的非正常进京越级上访事件（起）</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w:t>
            </w:r>
          </w:p>
        </w:tc>
      </w:tr>
      <w:tr w:rsidR="008327FF" w:rsidRPr="008327FF">
        <w:trPr>
          <w:trHeight w:val="288"/>
        </w:trPr>
        <w:tc>
          <w:tcPr>
            <w:tcW w:w="456" w:type="dxa"/>
            <w:vMerge/>
            <w:tcBorders>
              <w:top w:val="single" w:sz="4" w:space="0" w:color="auto"/>
              <w:left w:val="single" w:sz="4" w:space="0" w:color="auto"/>
              <w:bottom w:val="single" w:sz="4" w:space="0" w:color="000000"/>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709" w:type="dxa"/>
            <w:vMerge/>
            <w:tcBorders>
              <w:top w:val="nil"/>
              <w:left w:val="single" w:sz="4" w:space="0" w:color="auto"/>
              <w:bottom w:val="single" w:sz="4" w:space="0" w:color="auto"/>
              <w:right w:val="single" w:sz="4" w:space="0" w:color="auto"/>
            </w:tcBorders>
            <w:vAlign w:val="center"/>
          </w:tcPr>
          <w:p w:rsidR="00627FF5" w:rsidRPr="008327FF" w:rsidRDefault="00627FF5">
            <w:pPr>
              <w:widowControl/>
              <w:spacing w:line="360" w:lineRule="auto"/>
              <w:jc w:val="left"/>
              <w:rPr>
                <w:rFonts w:ascii="仿宋_GB2312" w:eastAsia="仿宋_GB2312" w:hAnsi="Times New Roman" w:cs="Times New Roman"/>
                <w:color w:val="000000" w:themeColor="text1"/>
                <w:sz w:val="24"/>
                <w:szCs w:val="24"/>
              </w:rPr>
            </w:pPr>
          </w:p>
        </w:tc>
        <w:tc>
          <w:tcPr>
            <w:tcW w:w="647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 xml:space="preserve"> 指标3：交办的信访事项及时处理率（%）</w:t>
            </w:r>
          </w:p>
        </w:tc>
        <w:tc>
          <w:tcPr>
            <w:tcW w:w="709" w:type="dxa"/>
            <w:tcBorders>
              <w:top w:val="nil"/>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100%</w:t>
            </w:r>
          </w:p>
        </w:tc>
      </w:tr>
    </w:tbl>
    <w:p w:rsidR="00627FF5" w:rsidRPr="008327FF" w:rsidRDefault="00320A17">
      <w:pPr>
        <w:spacing w:line="480" w:lineRule="auto"/>
        <w:ind w:firstLineChars="200" w:firstLine="640"/>
        <w:rPr>
          <w:rFonts w:ascii="黑体" w:eastAsia="黑体" w:hAnsi="黑体" w:cs="黑体"/>
          <w:bCs/>
          <w:color w:val="000000" w:themeColor="text1"/>
          <w:sz w:val="32"/>
          <w:szCs w:val="32"/>
        </w:rPr>
      </w:pPr>
      <w:r w:rsidRPr="008327FF">
        <w:rPr>
          <w:rFonts w:ascii="黑体" w:eastAsia="黑体" w:hAnsi="黑体" w:cs="黑体"/>
          <w:bCs/>
          <w:color w:val="000000" w:themeColor="text1"/>
          <w:sz w:val="32"/>
          <w:szCs w:val="32"/>
        </w:rPr>
        <w:t>二、绩效目标完成情况分析</w:t>
      </w:r>
    </w:p>
    <w:p w:rsidR="00627FF5" w:rsidRPr="008327FF" w:rsidRDefault="00320A17">
      <w:pPr>
        <w:spacing w:line="480" w:lineRule="auto"/>
        <w:ind w:firstLineChars="200" w:firstLine="643"/>
        <w:rPr>
          <w:rFonts w:ascii="楷体" w:eastAsia="楷体" w:hAnsi="楷体" w:cs="Times New Roman"/>
          <w:b/>
          <w:color w:val="000000" w:themeColor="text1"/>
          <w:sz w:val="32"/>
          <w:szCs w:val="32"/>
        </w:rPr>
      </w:pPr>
      <w:r w:rsidRPr="008327FF">
        <w:rPr>
          <w:rFonts w:ascii="楷体" w:eastAsia="楷体" w:hAnsi="楷体" w:cs="Times New Roman" w:hint="eastAsia"/>
          <w:b/>
          <w:color w:val="000000" w:themeColor="text1"/>
          <w:sz w:val="32"/>
          <w:szCs w:val="32"/>
        </w:rPr>
        <w:t>（一）资金投入情况分析。</w:t>
      </w:r>
    </w:p>
    <w:p w:rsidR="00627FF5" w:rsidRPr="008327FF" w:rsidRDefault="00320A17">
      <w:pPr>
        <w:spacing w:line="480" w:lineRule="auto"/>
        <w:ind w:firstLineChars="200" w:firstLine="643"/>
        <w:rPr>
          <w:rFonts w:ascii="仿宋_GB2312" w:eastAsia="仿宋_GB2312" w:hAnsi="Times New Roman" w:cs="Times New Roman"/>
          <w:b/>
          <w:color w:val="000000" w:themeColor="text1"/>
          <w:sz w:val="32"/>
          <w:szCs w:val="32"/>
        </w:rPr>
      </w:pPr>
      <w:r w:rsidRPr="008327FF">
        <w:rPr>
          <w:rFonts w:ascii="仿宋_GB2312" w:eastAsia="仿宋_GB2312" w:hAnsi="Times New Roman" w:cs="Times New Roman"/>
          <w:b/>
          <w:color w:val="000000" w:themeColor="text1"/>
          <w:sz w:val="32"/>
          <w:szCs w:val="32"/>
        </w:rPr>
        <w:t>1</w:t>
      </w:r>
      <w:r w:rsidRPr="008327FF">
        <w:rPr>
          <w:rFonts w:ascii="仿宋_GB2312" w:eastAsia="仿宋_GB2312" w:hAnsi="Times New Roman" w:cs="Times New Roman" w:hint="eastAsia"/>
          <w:b/>
          <w:color w:val="000000" w:themeColor="text1"/>
          <w:sz w:val="32"/>
          <w:szCs w:val="32"/>
        </w:rPr>
        <w:t>.</w:t>
      </w:r>
      <w:r w:rsidRPr="008327FF">
        <w:rPr>
          <w:rFonts w:ascii="仿宋_GB2312" w:eastAsia="仿宋_GB2312" w:hAnsi="Times New Roman" w:cs="Times New Roman"/>
          <w:b/>
          <w:color w:val="000000" w:themeColor="text1"/>
          <w:sz w:val="32"/>
          <w:szCs w:val="32"/>
        </w:rPr>
        <w:t>项目资金到位情况分析。</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2019年</w:t>
      </w:r>
      <w:r w:rsidRPr="008327FF">
        <w:rPr>
          <w:rFonts w:ascii="仿宋_GB2312" w:eastAsia="仿宋_GB2312" w:hAnsi="Times New Roman" w:cs="Times New Roman" w:hint="eastAsia"/>
          <w:color w:val="000000" w:themeColor="text1"/>
          <w:sz w:val="32"/>
          <w:szCs w:val="32"/>
        </w:rPr>
        <w:t>度，</w:t>
      </w:r>
      <w:r w:rsidRPr="008327FF">
        <w:rPr>
          <w:rFonts w:ascii="仿宋_GB2312" w:eastAsia="仿宋_GB2312" w:hAnsi="Times New Roman" w:cs="Times New Roman"/>
          <w:color w:val="000000" w:themeColor="text1"/>
          <w:sz w:val="32"/>
          <w:szCs w:val="32"/>
        </w:rPr>
        <w:t>下达</w:t>
      </w:r>
      <w:r w:rsidRPr="008327FF">
        <w:rPr>
          <w:rFonts w:ascii="仿宋_GB2312" w:eastAsia="仿宋_GB2312" w:hAnsi="Times New Roman" w:cs="Times New Roman" w:hint="eastAsia"/>
          <w:color w:val="000000" w:themeColor="text1"/>
          <w:sz w:val="32"/>
          <w:szCs w:val="32"/>
        </w:rPr>
        <w:t>新疆大中型水库移民扶持基金项目总预算</w:t>
      </w:r>
      <w:r w:rsidRPr="008327FF">
        <w:rPr>
          <w:rFonts w:ascii="仿宋_GB2312" w:eastAsia="仿宋_GB2312" w:hAnsi="Times New Roman" w:cs="Times New Roman"/>
          <w:color w:val="000000" w:themeColor="text1"/>
          <w:sz w:val="32"/>
          <w:szCs w:val="32"/>
        </w:rPr>
        <w:t>资金</w:t>
      </w:r>
      <w:r w:rsidRPr="008327FF">
        <w:rPr>
          <w:rFonts w:ascii="仿宋_GB2312" w:eastAsia="仿宋_GB2312" w:hAnsi="Times New Roman" w:cs="Times New Roman" w:hint="eastAsia"/>
          <w:color w:val="000000" w:themeColor="text1"/>
          <w:sz w:val="32"/>
          <w:szCs w:val="32"/>
        </w:rPr>
        <w:t>为</w:t>
      </w:r>
      <w:r w:rsidRPr="008327FF">
        <w:rPr>
          <w:rFonts w:ascii="仿宋_GB2312" w:eastAsia="仿宋_GB2312" w:hAnsi="Times New Roman" w:cs="Times New Roman"/>
          <w:color w:val="000000" w:themeColor="text1"/>
          <w:sz w:val="32"/>
          <w:szCs w:val="32"/>
        </w:rPr>
        <w:t>24,152.42 万元</w:t>
      </w:r>
      <w:r w:rsidRPr="008327FF">
        <w:rPr>
          <w:rFonts w:ascii="仿宋_GB2312" w:eastAsia="仿宋_GB2312" w:hAnsi="Times New Roman" w:cs="Times New Roman" w:hint="eastAsia"/>
          <w:color w:val="000000" w:themeColor="text1"/>
          <w:sz w:val="32"/>
          <w:szCs w:val="32"/>
        </w:rPr>
        <w:t>，财政厅收回预算资金</w:t>
      </w:r>
      <w:r w:rsidRPr="008327FF">
        <w:rPr>
          <w:rFonts w:ascii="仿宋_GB2312" w:eastAsia="仿宋_GB2312" w:hAnsi="Times New Roman" w:cs="Times New Roman"/>
          <w:color w:val="000000" w:themeColor="text1"/>
          <w:sz w:val="32"/>
          <w:szCs w:val="32"/>
        </w:rPr>
        <w:t>336.78万元</w:t>
      </w:r>
      <w:r w:rsidRPr="008327FF">
        <w:rPr>
          <w:rFonts w:ascii="仿宋_GB2312" w:eastAsia="仿宋_GB2312" w:hAnsi="Times New Roman" w:cs="Times New Roman" w:hint="eastAsia"/>
          <w:color w:val="000000" w:themeColor="text1"/>
          <w:sz w:val="32"/>
          <w:szCs w:val="32"/>
        </w:rPr>
        <w:t>，</w:t>
      </w:r>
      <w:r w:rsidRPr="008327FF">
        <w:rPr>
          <w:rFonts w:ascii="仿宋_GB2312" w:eastAsia="仿宋_GB2312" w:hAnsi="Times New Roman" w:cs="Times New Roman"/>
          <w:color w:val="000000" w:themeColor="text1"/>
          <w:sz w:val="32"/>
          <w:szCs w:val="32"/>
        </w:rPr>
        <w:t>实际下达预算资金为23,815.64</w:t>
      </w:r>
      <w:r w:rsidRPr="008327FF">
        <w:rPr>
          <w:rFonts w:ascii="仿宋_GB2312" w:eastAsia="仿宋_GB2312" w:hAnsi="Times New Roman" w:cs="Times New Roman" w:hint="eastAsia"/>
          <w:color w:val="000000" w:themeColor="text1"/>
          <w:sz w:val="32"/>
          <w:szCs w:val="32"/>
        </w:rPr>
        <w:t>万元</w:t>
      </w:r>
      <w:r w:rsidRPr="008327FF">
        <w:rPr>
          <w:rFonts w:ascii="仿宋_GB2312" w:eastAsia="仿宋_GB2312" w:hAnsi="Times New Roman" w:cs="Times New Roman"/>
          <w:color w:val="000000" w:themeColor="text1"/>
          <w:sz w:val="32"/>
          <w:szCs w:val="32"/>
        </w:rPr>
        <w:t>，</w:t>
      </w:r>
      <w:r w:rsidRPr="008327FF">
        <w:rPr>
          <w:rFonts w:ascii="仿宋_GB2312" w:eastAsia="仿宋_GB2312" w:hAnsi="Times New Roman" w:cs="Times New Roman" w:hint="eastAsia"/>
          <w:color w:val="000000" w:themeColor="text1"/>
          <w:sz w:val="32"/>
          <w:szCs w:val="32"/>
        </w:rPr>
        <w:t>资金到位</w:t>
      </w:r>
      <w:r w:rsidRPr="008327FF">
        <w:rPr>
          <w:rFonts w:ascii="仿宋_GB2312" w:eastAsia="仿宋_GB2312" w:hAnsi="Times New Roman" w:cs="Times New Roman"/>
          <w:color w:val="000000" w:themeColor="text1"/>
          <w:sz w:val="32"/>
          <w:szCs w:val="32"/>
        </w:rPr>
        <w:t>23,815.64万元</w:t>
      </w:r>
      <w:r w:rsidRPr="008327FF">
        <w:rPr>
          <w:rFonts w:ascii="仿宋_GB2312" w:eastAsia="仿宋_GB2312" w:hAnsi="Times New Roman" w:cs="Times New Roman" w:hint="eastAsia"/>
          <w:color w:val="000000" w:themeColor="text1"/>
          <w:sz w:val="32"/>
          <w:szCs w:val="32"/>
        </w:rPr>
        <w:t>，到位率100</w:t>
      </w:r>
      <w:r w:rsidRPr="008327FF">
        <w:rPr>
          <w:rFonts w:ascii="仿宋_GB2312" w:eastAsia="仿宋_GB2312" w:hAnsi="Times New Roman" w:cs="Times New Roman"/>
          <w:color w:val="000000" w:themeColor="text1"/>
          <w:sz w:val="32"/>
          <w:szCs w:val="32"/>
        </w:rPr>
        <w:t>%,</w:t>
      </w:r>
      <w:r w:rsidRPr="008327FF">
        <w:rPr>
          <w:rFonts w:ascii="仿宋_GB2312" w:eastAsia="仿宋_GB2312" w:hAnsi="Times New Roman" w:cs="Times New Roman" w:hint="eastAsia"/>
          <w:color w:val="000000" w:themeColor="text1"/>
          <w:sz w:val="32"/>
          <w:szCs w:val="32"/>
        </w:rPr>
        <w:t>其中，</w:t>
      </w:r>
      <w:r w:rsidRPr="008327FF">
        <w:rPr>
          <w:rFonts w:ascii="仿宋_GB2312" w:eastAsia="仿宋_GB2312" w:hAnsi="Times New Roman" w:cs="Times New Roman"/>
          <w:color w:val="000000" w:themeColor="text1"/>
          <w:sz w:val="32"/>
          <w:szCs w:val="32"/>
        </w:rPr>
        <w:t>2018年11月</w:t>
      </w:r>
      <w:r w:rsidRPr="008327FF">
        <w:rPr>
          <w:rFonts w:ascii="仿宋_GB2312" w:eastAsia="仿宋_GB2312" w:hAnsi="Times New Roman" w:cs="Times New Roman" w:hint="eastAsia"/>
          <w:color w:val="000000" w:themeColor="text1"/>
          <w:sz w:val="32"/>
          <w:szCs w:val="32"/>
        </w:rPr>
        <w:t>财政厅提前</w:t>
      </w:r>
      <w:r w:rsidRPr="008327FF">
        <w:rPr>
          <w:rFonts w:ascii="仿宋_GB2312" w:eastAsia="仿宋_GB2312" w:hAnsi="Times New Roman" w:cs="Times New Roman"/>
          <w:color w:val="000000" w:themeColor="text1"/>
          <w:sz w:val="32"/>
          <w:szCs w:val="32"/>
        </w:rPr>
        <w:t>下达2019年中央大中型水库移民后期扶持项目预算资金10,856.00万元；2018年12月</w:t>
      </w:r>
      <w:r w:rsidRPr="008327FF">
        <w:rPr>
          <w:rFonts w:ascii="仿宋_GB2312" w:eastAsia="仿宋_GB2312" w:hAnsi="Times New Roman" w:cs="Times New Roman" w:hint="eastAsia"/>
          <w:color w:val="000000" w:themeColor="text1"/>
          <w:sz w:val="32"/>
          <w:szCs w:val="32"/>
        </w:rPr>
        <w:t>财政厅</w:t>
      </w:r>
      <w:r w:rsidRPr="008327FF">
        <w:rPr>
          <w:rFonts w:ascii="仿宋_GB2312" w:eastAsia="仿宋_GB2312" w:hAnsi="Times New Roman" w:cs="Times New Roman"/>
          <w:color w:val="000000" w:themeColor="text1"/>
          <w:sz w:val="32"/>
          <w:szCs w:val="32"/>
        </w:rPr>
        <w:t>提前下达2019年自治区大中型水库移民后期扶持项目</w:t>
      </w:r>
      <w:r w:rsidRPr="008327FF">
        <w:rPr>
          <w:rFonts w:ascii="仿宋_GB2312" w:eastAsia="仿宋_GB2312" w:hAnsi="Times New Roman" w:cs="Times New Roman" w:hint="eastAsia"/>
          <w:color w:val="000000" w:themeColor="text1"/>
          <w:sz w:val="32"/>
          <w:szCs w:val="32"/>
        </w:rPr>
        <w:t>预算</w:t>
      </w:r>
      <w:r w:rsidRPr="008327FF">
        <w:rPr>
          <w:rFonts w:ascii="仿宋_GB2312" w:eastAsia="仿宋_GB2312" w:hAnsi="Times New Roman" w:cs="Times New Roman"/>
          <w:color w:val="000000" w:themeColor="text1"/>
          <w:sz w:val="32"/>
          <w:szCs w:val="32"/>
        </w:rPr>
        <w:t>资金2,400.42万元</w:t>
      </w:r>
      <w:r w:rsidRPr="008327FF">
        <w:rPr>
          <w:rFonts w:ascii="仿宋_GB2312" w:eastAsia="仿宋_GB2312" w:hAnsi="Times New Roman" w:cs="Times New Roman" w:hint="eastAsia"/>
          <w:color w:val="000000" w:themeColor="text1"/>
          <w:sz w:val="32"/>
          <w:szCs w:val="32"/>
        </w:rPr>
        <w:t>；</w:t>
      </w:r>
      <w:r w:rsidRPr="008327FF">
        <w:rPr>
          <w:rFonts w:ascii="仿宋_GB2312" w:eastAsia="仿宋_GB2312" w:hAnsi="Times New Roman" w:cs="Times New Roman"/>
          <w:color w:val="000000" w:themeColor="text1"/>
          <w:sz w:val="32"/>
          <w:szCs w:val="32"/>
        </w:rPr>
        <w:t>2019年7月</w:t>
      </w:r>
      <w:r w:rsidRPr="008327FF">
        <w:rPr>
          <w:rFonts w:ascii="仿宋_GB2312" w:eastAsia="仿宋_GB2312" w:hAnsi="Times New Roman" w:cs="Times New Roman" w:hint="eastAsia"/>
          <w:color w:val="000000" w:themeColor="text1"/>
          <w:sz w:val="32"/>
          <w:szCs w:val="32"/>
        </w:rPr>
        <w:t>财政厅</w:t>
      </w:r>
      <w:r w:rsidRPr="008327FF">
        <w:rPr>
          <w:rFonts w:ascii="仿宋_GB2312" w:eastAsia="仿宋_GB2312" w:hAnsi="Times New Roman" w:cs="Times New Roman"/>
          <w:color w:val="000000" w:themeColor="text1"/>
          <w:sz w:val="32"/>
          <w:szCs w:val="32"/>
        </w:rPr>
        <w:t>下达2019年度中央大中型水库移民后期扶持项目预算资金10,896.00万元</w:t>
      </w:r>
      <w:r w:rsidRPr="008327FF">
        <w:rPr>
          <w:rFonts w:ascii="仿宋_GB2312" w:eastAsia="仿宋_GB2312" w:hAnsi="Times New Roman" w:cs="Times New Roman" w:hint="eastAsia"/>
          <w:color w:val="000000" w:themeColor="text1"/>
          <w:sz w:val="32"/>
          <w:szCs w:val="32"/>
        </w:rPr>
        <w:t>；</w:t>
      </w:r>
      <w:r w:rsidRPr="008327FF">
        <w:rPr>
          <w:rFonts w:ascii="仿宋_GB2312" w:eastAsia="仿宋_GB2312" w:hAnsi="Times New Roman" w:cs="Times New Roman"/>
          <w:color w:val="000000" w:themeColor="text1"/>
          <w:sz w:val="32"/>
          <w:szCs w:val="32"/>
        </w:rPr>
        <w:t>2019年7月</w:t>
      </w:r>
      <w:r w:rsidRPr="008327FF">
        <w:rPr>
          <w:rFonts w:ascii="仿宋_GB2312" w:eastAsia="仿宋_GB2312" w:hAnsi="Times New Roman" w:cs="Times New Roman" w:hint="eastAsia"/>
          <w:color w:val="000000" w:themeColor="text1"/>
          <w:sz w:val="32"/>
          <w:szCs w:val="32"/>
        </w:rPr>
        <w:t>财政厅</w:t>
      </w:r>
      <w:r w:rsidRPr="008327FF">
        <w:rPr>
          <w:rFonts w:ascii="仿宋_GB2312" w:eastAsia="仿宋_GB2312" w:hAnsi="Times New Roman" w:cs="Times New Roman"/>
          <w:color w:val="000000" w:themeColor="text1"/>
          <w:sz w:val="32"/>
          <w:szCs w:val="32"/>
        </w:rPr>
        <w:t>调整2019年自治区大中型水库移民后期扶持项目资金，财政厅收回预算</w:t>
      </w:r>
      <w:r w:rsidRPr="008327FF">
        <w:rPr>
          <w:rFonts w:ascii="仿宋_GB2312" w:eastAsia="仿宋_GB2312" w:hAnsi="Times New Roman" w:cs="Times New Roman" w:hint="eastAsia"/>
          <w:color w:val="000000" w:themeColor="text1"/>
          <w:sz w:val="32"/>
          <w:szCs w:val="32"/>
        </w:rPr>
        <w:t>资金</w:t>
      </w:r>
      <w:r w:rsidRPr="008327FF">
        <w:rPr>
          <w:rFonts w:ascii="仿宋_GB2312" w:eastAsia="仿宋_GB2312" w:hAnsi="Times New Roman" w:cs="Times New Roman"/>
          <w:color w:val="000000" w:themeColor="text1"/>
          <w:sz w:val="32"/>
          <w:szCs w:val="32"/>
        </w:rPr>
        <w:t>336.78万元，其中中央资金0.26万元，自治区资金336.52万元。</w:t>
      </w:r>
    </w:p>
    <w:p w:rsidR="00627FF5" w:rsidRPr="008327FF" w:rsidRDefault="00320A17">
      <w:pPr>
        <w:spacing w:line="480" w:lineRule="auto"/>
        <w:ind w:firstLineChars="200" w:firstLine="643"/>
        <w:rPr>
          <w:rFonts w:ascii="仿宋_GB2312" w:eastAsia="仿宋_GB2312" w:hAnsi="Times New Roman" w:cs="Times New Roman"/>
          <w:b/>
          <w:color w:val="000000" w:themeColor="text1"/>
          <w:sz w:val="32"/>
          <w:szCs w:val="32"/>
        </w:rPr>
      </w:pPr>
      <w:r w:rsidRPr="008327FF">
        <w:rPr>
          <w:rFonts w:ascii="仿宋_GB2312" w:eastAsia="仿宋_GB2312" w:hAnsi="Times New Roman" w:cs="Times New Roman"/>
          <w:b/>
          <w:color w:val="000000" w:themeColor="text1"/>
          <w:sz w:val="32"/>
          <w:szCs w:val="32"/>
        </w:rPr>
        <w:t>2</w:t>
      </w:r>
      <w:r w:rsidRPr="008327FF">
        <w:rPr>
          <w:rFonts w:ascii="仿宋_GB2312" w:eastAsia="仿宋_GB2312" w:hAnsi="Times New Roman" w:cs="Times New Roman" w:hint="eastAsia"/>
          <w:b/>
          <w:color w:val="000000" w:themeColor="text1"/>
          <w:sz w:val="32"/>
          <w:szCs w:val="32"/>
        </w:rPr>
        <w:t>.</w:t>
      </w:r>
      <w:r w:rsidRPr="008327FF">
        <w:rPr>
          <w:rFonts w:ascii="仿宋_GB2312" w:eastAsia="仿宋_GB2312" w:hAnsi="Times New Roman" w:cs="Times New Roman"/>
          <w:b/>
          <w:color w:val="000000" w:themeColor="text1"/>
          <w:sz w:val="32"/>
          <w:szCs w:val="32"/>
        </w:rPr>
        <w:t>项目资金执行情况分析。</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截止到2020年4月15日，</w:t>
      </w:r>
      <w:r w:rsidRPr="008327FF">
        <w:rPr>
          <w:rFonts w:ascii="仿宋_GB2312" w:eastAsia="仿宋_GB2312" w:hAnsi="Times New Roman" w:cs="Times New Roman"/>
          <w:color w:val="000000" w:themeColor="text1"/>
          <w:sz w:val="32"/>
          <w:szCs w:val="32"/>
        </w:rPr>
        <w:t>2019年度用于</w:t>
      </w:r>
      <w:r w:rsidRPr="008327FF">
        <w:rPr>
          <w:rFonts w:ascii="仿宋_GB2312" w:eastAsia="仿宋_GB2312" w:hAnsi="Times New Roman" w:cs="Times New Roman" w:hint="eastAsia"/>
          <w:color w:val="000000" w:themeColor="text1"/>
          <w:sz w:val="32"/>
          <w:szCs w:val="32"/>
        </w:rPr>
        <w:t>大中型水库移民扶持基金</w:t>
      </w:r>
      <w:r w:rsidRPr="008327FF">
        <w:rPr>
          <w:rFonts w:ascii="仿宋_GB2312" w:eastAsia="仿宋_GB2312" w:hAnsi="Times New Roman" w:cs="Times New Roman"/>
          <w:color w:val="000000" w:themeColor="text1"/>
          <w:sz w:val="32"/>
          <w:szCs w:val="32"/>
        </w:rPr>
        <w:t>的资金总计23,815.64</w:t>
      </w:r>
      <w:r w:rsidRPr="008327FF">
        <w:rPr>
          <w:rFonts w:ascii="仿宋_GB2312" w:eastAsia="仿宋_GB2312" w:hAnsi="Times New Roman" w:cs="Times New Roman" w:hint="eastAsia"/>
          <w:color w:val="000000" w:themeColor="text1"/>
          <w:sz w:val="32"/>
          <w:szCs w:val="32"/>
        </w:rPr>
        <w:t>万元，共计执行</w:t>
      </w:r>
      <w:r w:rsidRPr="008327FF">
        <w:rPr>
          <w:rFonts w:ascii="仿宋_GB2312" w:eastAsia="仿宋_GB2312" w:hAnsi="Times New Roman" w:cs="Times New Roman"/>
          <w:color w:val="000000" w:themeColor="text1"/>
          <w:sz w:val="32"/>
          <w:szCs w:val="32"/>
        </w:rPr>
        <w:t>21,707.90</w:t>
      </w:r>
      <w:r w:rsidRPr="008327FF">
        <w:rPr>
          <w:rFonts w:ascii="仿宋_GB2312" w:eastAsia="仿宋_GB2312" w:hAnsi="Times New Roman" w:cs="Times New Roman" w:hint="eastAsia"/>
          <w:color w:val="000000" w:themeColor="text1"/>
          <w:sz w:val="32"/>
          <w:szCs w:val="32"/>
        </w:rPr>
        <w:t>万元，</w:t>
      </w:r>
      <w:r w:rsidRPr="008327FF">
        <w:rPr>
          <w:rFonts w:ascii="仿宋_GB2312" w:eastAsia="仿宋_GB2312" w:hAnsi="Times New Roman" w:cs="Times New Roman" w:hint="eastAsia"/>
          <w:color w:val="000000" w:themeColor="text1"/>
          <w:sz w:val="32"/>
          <w:szCs w:val="32"/>
        </w:rPr>
        <w:lastRenderedPageBreak/>
        <w:t>其中执行率91.15</w:t>
      </w:r>
      <w:r w:rsidRPr="008327FF">
        <w:rPr>
          <w:rFonts w:ascii="仿宋_GB2312" w:eastAsia="仿宋_GB2312" w:hAnsi="Times New Roman" w:cs="Times New Roman"/>
          <w:color w:val="000000" w:themeColor="text1"/>
          <w:sz w:val="32"/>
          <w:szCs w:val="32"/>
        </w:rPr>
        <w:t>%</w:t>
      </w:r>
      <w:r w:rsidRPr="008327FF">
        <w:rPr>
          <w:rFonts w:ascii="仿宋_GB2312" w:eastAsia="仿宋_GB2312" w:hAnsi="Times New Roman" w:cs="Times New Roman" w:hint="eastAsia"/>
          <w:color w:val="000000" w:themeColor="text1"/>
          <w:sz w:val="32"/>
          <w:szCs w:val="32"/>
        </w:rPr>
        <w:t>。资金分解下去的实际执行情况详见</w:t>
      </w:r>
      <w:r w:rsidRPr="008327FF">
        <w:rPr>
          <w:rFonts w:ascii="仿宋_GB2312" w:eastAsia="仿宋_GB2312" w:hAnsi="Times New Roman" w:cs="Times New Roman"/>
          <w:color w:val="000000" w:themeColor="text1"/>
          <w:sz w:val="32"/>
          <w:szCs w:val="32"/>
        </w:rPr>
        <w:t>2019年度大中型水库移民后期扶持资金各地州执行表</w:t>
      </w:r>
      <w:r w:rsidRPr="008327FF">
        <w:rPr>
          <w:rFonts w:ascii="仿宋_GB2312" w:eastAsia="仿宋_GB2312" w:hAnsi="Times New Roman" w:cs="Times New Roman" w:hint="eastAsia"/>
          <w:color w:val="000000" w:themeColor="text1"/>
          <w:sz w:val="32"/>
          <w:szCs w:val="32"/>
        </w:rPr>
        <w:t>，</w:t>
      </w:r>
      <w:bookmarkStart w:id="0" w:name="_GoBack"/>
      <w:bookmarkEnd w:id="0"/>
      <w:r w:rsidRPr="008327FF">
        <w:rPr>
          <w:rFonts w:ascii="仿宋_GB2312" w:eastAsia="仿宋_GB2312" w:hAnsi="Times New Roman" w:cs="Times New Roman" w:hint="eastAsia"/>
          <w:color w:val="000000" w:themeColor="text1"/>
          <w:sz w:val="32"/>
          <w:szCs w:val="32"/>
        </w:rPr>
        <w:t>具体如下：</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2019年度大中型水库移民后期扶持资金各地州执行表</w:t>
      </w:r>
    </w:p>
    <w:p w:rsidR="00627FF5" w:rsidRPr="008327FF" w:rsidRDefault="00320A17">
      <w:pPr>
        <w:spacing w:line="480" w:lineRule="auto"/>
        <w:ind w:right="560" w:firstLineChars="200" w:firstLine="560"/>
        <w:jc w:val="right"/>
        <w:rPr>
          <w:rFonts w:ascii="仿宋_GB2312" w:eastAsia="仿宋_GB2312" w:hAnsi="Times New Roman" w:cs="Times New Roman"/>
          <w:color w:val="000000" w:themeColor="text1"/>
          <w:sz w:val="28"/>
          <w:szCs w:val="32"/>
        </w:rPr>
      </w:pPr>
      <w:r w:rsidRPr="008327FF">
        <w:rPr>
          <w:rFonts w:ascii="仿宋_GB2312" w:eastAsia="仿宋_GB2312" w:hAnsi="Times New Roman" w:cs="Times New Roman" w:hint="eastAsia"/>
          <w:color w:val="000000" w:themeColor="text1"/>
          <w:sz w:val="28"/>
          <w:szCs w:val="32"/>
        </w:rPr>
        <w:t>单位：万元</w:t>
      </w:r>
    </w:p>
    <w:tbl>
      <w:tblPr>
        <w:tblW w:w="8804" w:type="dxa"/>
        <w:tblInd w:w="93" w:type="dxa"/>
        <w:tblLook w:val="04A0"/>
      </w:tblPr>
      <w:tblGrid>
        <w:gridCol w:w="3417"/>
        <w:gridCol w:w="2694"/>
        <w:gridCol w:w="2693"/>
      </w:tblGrid>
      <w:tr w:rsidR="008327FF" w:rsidRPr="008327FF">
        <w:trPr>
          <w:trHeight w:val="489"/>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地区</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资金下达</w:t>
            </w:r>
          </w:p>
        </w:tc>
        <w:tc>
          <w:tcPr>
            <w:tcW w:w="2693" w:type="dxa"/>
            <w:tcBorders>
              <w:top w:val="single" w:sz="4" w:space="0" w:color="auto"/>
              <w:left w:val="nil"/>
              <w:bottom w:val="single" w:sz="4" w:space="0" w:color="auto"/>
              <w:right w:val="single" w:sz="4" w:space="0" w:color="auto"/>
            </w:tcBorders>
            <w:shd w:val="clear" w:color="auto" w:fill="auto"/>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执行情况</w:t>
            </w:r>
          </w:p>
        </w:tc>
      </w:tr>
      <w:tr w:rsidR="008327FF" w:rsidRPr="008327FF">
        <w:trPr>
          <w:trHeight w:val="336"/>
        </w:trPr>
        <w:tc>
          <w:tcPr>
            <w:tcW w:w="3417"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伊犁州</w:t>
            </w:r>
          </w:p>
        </w:tc>
        <w:tc>
          <w:tcPr>
            <w:tcW w:w="2694"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6,055.58</w:t>
            </w:r>
          </w:p>
        </w:tc>
        <w:tc>
          <w:tcPr>
            <w:tcW w:w="2693"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5,443.08</w:t>
            </w:r>
          </w:p>
        </w:tc>
      </w:tr>
      <w:tr w:rsidR="008327FF" w:rsidRPr="008327FF">
        <w:trPr>
          <w:trHeight w:val="336"/>
        </w:trPr>
        <w:tc>
          <w:tcPr>
            <w:tcW w:w="3417"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塔城地区</w:t>
            </w:r>
          </w:p>
        </w:tc>
        <w:tc>
          <w:tcPr>
            <w:tcW w:w="2694"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536.04</w:t>
            </w:r>
          </w:p>
        </w:tc>
        <w:tc>
          <w:tcPr>
            <w:tcW w:w="2693"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536.04</w:t>
            </w:r>
          </w:p>
        </w:tc>
      </w:tr>
      <w:tr w:rsidR="008327FF" w:rsidRPr="008327FF">
        <w:trPr>
          <w:trHeight w:val="336"/>
        </w:trPr>
        <w:tc>
          <w:tcPr>
            <w:tcW w:w="3417"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阿勒泰地区</w:t>
            </w:r>
          </w:p>
        </w:tc>
        <w:tc>
          <w:tcPr>
            <w:tcW w:w="2694"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1,436.82</w:t>
            </w:r>
          </w:p>
        </w:tc>
        <w:tc>
          <w:tcPr>
            <w:tcW w:w="2693"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1,312.50</w:t>
            </w:r>
          </w:p>
        </w:tc>
      </w:tr>
      <w:tr w:rsidR="008327FF" w:rsidRPr="008327FF">
        <w:trPr>
          <w:trHeight w:val="336"/>
        </w:trPr>
        <w:tc>
          <w:tcPr>
            <w:tcW w:w="3417"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克拉玛依市</w:t>
            </w:r>
          </w:p>
        </w:tc>
        <w:tc>
          <w:tcPr>
            <w:tcW w:w="2694"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0.18</w:t>
            </w:r>
          </w:p>
        </w:tc>
        <w:tc>
          <w:tcPr>
            <w:tcW w:w="2693"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0.18</w:t>
            </w:r>
          </w:p>
        </w:tc>
      </w:tr>
      <w:tr w:rsidR="008327FF" w:rsidRPr="008327FF">
        <w:trPr>
          <w:trHeight w:val="336"/>
        </w:trPr>
        <w:tc>
          <w:tcPr>
            <w:tcW w:w="3417"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博尔塔拉蒙古自治州</w:t>
            </w:r>
          </w:p>
        </w:tc>
        <w:tc>
          <w:tcPr>
            <w:tcW w:w="2694"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514.36</w:t>
            </w:r>
          </w:p>
        </w:tc>
        <w:tc>
          <w:tcPr>
            <w:tcW w:w="2693"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514.36</w:t>
            </w:r>
          </w:p>
        </w:tc>
      </w:tr>
      <w:tr w:rsidR="008327FF" w:rsidRPr="008327FF">
        <w:trPr>
          <w:trHeight w:val="336"/>
        </w:trPr>
        <w:tc>
          <w:tcPr>
            <w:tcW w:w="3417"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昌吉州</w:t>
            </w:r>
          </w:p>
        </w:tc>
        <w:tc>
          <w:tcPr>
            <w:tcW w:w="2694"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1,886.58</w:t>
            </w:r>
          </w:p>
        </w:tc>
        <w:tc>
          <w:tcPr>
            <w:tcW w:w="2693"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1,726.11</w:t>
            </w:r>
          </w:p>
        </w:tc>
      </w:tr>
      <w:tr w:rsidR="008327FF" w:rsidRPr="008327FF">
        <w:trPr>
          <w:trHeight w:val="336"/>
        </w:trPr>
        <w:tc>
          <w:tcPr>
            <w:tcW w:w="3417"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乌鲁木齐市</w:t>
            </w:r>
          </w:p>
        </w:tc>
        <w:tc>
          <w:tcPr>
            <w:tcW w:w="2694"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555.86</w:t>
            </w:r>
          </w:p>
        </w:tc>
        <w:tc>
          <w:tcPr>
            <w:tcW w:w="2693"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499.86</w:t>
            </w:r>
          </w:p>
        </w:tc>
      </w:tr>
      <w:tr w:rsidR="008327FF" w:rsidRPr="008327FF">
        <w:trPr>
          <w:trHeight w:val="336"/>
        </w:trPr>
        <w:tc>
          <w:tcPr>
            <w:tcW w:w="3417"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哈密市</w:t>
            </w:r>
          </w:p>
        </w:tc>
        <w:tc>
          <w:tcPr>
            <w:tcW w:w="2694"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1,737.38</w:t>
            </w:r>
          </w:p>
        </w:tc>
        <w:tc>
          <w:tcPr>
            <w:tcW w:w="2693"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1,573.04</w:t>
            </w:r>
          </w:p>
        </w:tc>
      </w:tr>
      <w:tr w:rsidR="008327FF" w:rsidRPr="008327FF">
        <w:trPr>
          <w:trHeight w:val="336"/>
        </w:trPr>
        <w:tc>
          <w:tcPr>
            <w:tcW w:w="3417"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吐鲁番市</w:t>
            </w:r>
          </w:p>
        </w:tc>
        <w:tc>
          <w:tcPr>
            <w:tcW w:w="2694"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980.16</w:t>
            </w:r>
          </w:p>
        </w:tc>
        <w:tc>
          <w:tcPr>
            <w:tcW w:w="2693"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894.69</w:t>
            </w:r>
          </w:p>
        </w:tc>
      </w:tr>
      <w:tr w:rsidR="008327FF" w:rsidRPr="008327FF">
        <w:trPr>
          <w:trHeight w:val="336"/>
        </w:trPr>
        <w:tc>
          <w:tcPr>
            <w:tcW w:w="3417"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巴音郭楞蒙古自治州</w:t>
            </w:r>
          </w:p>
        </w:tc>
        <w:tc>
          <w:tcPr>
            <w:tcW w:w="2694"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635.40</w:t>
            </w:r>
          </w:p>
        </w:tc>
        <w:tc>
          <w:tcPr>
            <w:tcW w:w="2693"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635.40</w:t>
            </w:r>
          </w:p>
        </w:tc>
      </w:tr>
      <w:tr w:rsidR="008327FF" w:rsidRPr="008327FF">
        <w:trPr>
          <w:trHeight w:val="336"/>
        </w:trPr>
        <w:tc>
          <w:tcPr>
            <w:tcW w:w="3417"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阿克苏地区</w:t>
            </w:r>
          </w:p>
        </w:tc>
        <w:tc>
          <w:tcPr>
            <w:tcW w:w="2694"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3,016.10</w:t>
            </w:r>
          </w:p>
        </w:tc>
        <w:tc>
          <w:tcPr>
            <w:tcW w:w="2693"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2,750.59</w:t>
            </w:r>
          </w:p>
        </w:tc>
      </w:tr>
      <w:tr w:rsidR="008327FF" w:rsidRPr="008327FF">
        <w:trPr>
          <w:trHeight w:val="336"/>
        </w:trPr>
        <w:tc>
          <w:tcPr>
            <w:tcW w:w="3417"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克孜勒苏柯尔克孜自治州</w:t>
            </w:r>
          </w:p>
        </w:tc>
        <w:tc>
          <w:tcPr>
            <w:tcW w:w="2694"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1,300.78</w:t>
            </w:r>
          </w:p>
        </w:tc>
        <w:tc>
          <w:tcPr>
            <w:tcW w:w="2693"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1,182.27</w:t>
            </w:r>
          </w:p>
        </w:tc>
      </w:tr>
      <w:tr w:rsidR="008327FF" w:rsidRPr="008327FF">
        <w:trPr>
          <w:trHeight w:val="336"/>
        </w:trPr>
        <w:tc>
          <w:tcPr>
            <w:tcW w:w="3417"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喀什地区</w:t>
            </w:r>
          </w:p>
        </w:tc>
        <w:tc>
          <w:tcPr>
            <w:tcW w:w="2694"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4,327.76</w:t>
            </w:r>
          </w:p>
        </w:tc>
        <w:tc>
          <w:tcPr>
            <w:tcW w:w="2693"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3,859.78</w:t>
            </w:r>
          </w:p>
        </w:tc>
      </w:tr>
      <w:tr w:rsidR="008327FF" w:rsidRPr="008327FF">
        <w:trPr>
          <w:trHeight w:val="336"/>
        </w:trPr>
        <w:tc>
          <w:tcPr>
            <w:tcW w:w="3417"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和田地区</w:t>
            </w:r>
          </w:p>
        </w:tc>
        <w:tc>
          <w:tcPr>
            <w:tcW w:w="2694"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752.64</w:t>
            </w:r>
          </w:p>
        </w:tc>
        <w:tc>
          <w:tcPr>
            <w:tcW w:w="2693"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700.00</w:t>
            </w:r>
          </w:p>
        </w:tc>
      </w:tr>
      <w:tr w:rsidR="008327FF" w:rsidRPr="008327FF">
        <w:trPr>
          <w:trHeight w:val="336"/>
        </w:trPr>
        <w:tc>
          <w:tcPr>
            <w:tcW w:w="3417"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lef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自治区扶贫办本级</w:t>
            </w:r>
          </w:p>
        </w:tc>
        <w:tc>
          <w:tcPr>
            <w:tcW w:w="2694"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80.00</w:t>
            </w:r>
          </w:p>
        </w:tc>
        <w:tc>
          <w:tcPr>
            <w:tcW w:w="2693"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80.00</w:t>
            </w:r>
          </w:p>
        </w:tc>
      </w:tr>
      <w:tr w:rsidR="008327FF" w:rsidRPr="008327FF">
        <w:trPr>
          <w:trHeight w:val="336"/>
        </w:trPr>
        <w:tc>
          <w:tcPr>
            <w:tcW w:w="3417"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center"/>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合计</w:t>
            </w:r>
          </w:p>
        </w:tc>
        <w:tc>
          <w:tcPr>
            <w:tcW w:w="2694" w:type="dxa"/>
            <w:tcBorders>
              <w:top w:val="nil"/>
              <w:left w:val="single" w:sz="4" w:space="0" w:color="auto"/>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23,815.64</w:t>
            </w:r>
          </w:p>
        </w:tc>
        <w:tc>
          <w:tcPr>
            <w:tcW w:w="2693" w:type="dxa"/>
            <w:tcBorders>
              <w:top w:val="nil"/>
              <w:left w:val="nil"/>
              <w:bottom w:val="single" w:sz="4" w:space="0" w:color="auto"/>
              <w:right w:val="single" w:sz="4" w:space="0" w:color="auto"/>
            </w:tcBorders>
            <w:shd w:val="clear" w:color="auto" w:fill="auto"/>
            <w:noWrap/>
            <w:vAlign w:val="center"/>
          </w:tcPr>
          <w:p w:rsidR="00627FF5" w:rsidRPr="008327FF" w:rsidRDefault="00320A17">
            <w:pPr>
              <w:widowControl/>
              <w:spacing w:line="360" w:lineRule="auto"/>
              <w:jc w:val="right"/>
              <w:rPr>
                <w:rFonts w:ascii="仿宋_GB2312" w:eastAsia="仿宋_GB2312" w:hAnsi="Times New Roman" w:cs="Times New Roman"/>
                <w:color w:val="000000" w:themeColor="text1"/>
                <w:sz w:val="24"/>
                <w:szCs w:val="24"/>
              </w:rPr>
            </w:pPr>
            <w:r w:rsidRPr="008327FF">
              <w:rPr>
                <w:rFonts w:ascii="仿宋_GB2312" w:eastAsia="仿宋_GB2312" w:hAnsi="Times New Roman" w:cs="Times New Roman" w:hint="eastAsia"/>
                <w:color w:val="000000" w:themeColor="text1"/>
                <w:sz w:val="24"/>
                <w:szCs w:val="24"/>
              </w:rPr>
              <w:t>21,707.90</w:t>
            </w:r>
          </w:p>
        </w:tc>
      </w:tr>
    </w:tbl>
    <w:p w:rsidR="00627FF5" w:rsidRPr="008327FF" w:rsidRDefault="00320A17">
      <w:pPr>
        <w:spacing w:line="480" w:lineRule="auto"/>
        <w:ind w:firstLineChars="200" w:firstLine="643"/>
        <w:rPr>
          <w:rFonts w:ascii="仿宋_GB2312" w:eastAsia="仿宋_GB2312" w:hAnsi="Times New Roman" w:cs="Times New Roman"/>
          <w:b/>
          <w:color w:val="000000" w:themeColor="text1"/>
          <w:sz w:val="32"/>
          <w:szCs w:val="32"/>
        </w:rPr>
      </w:pPr>
      <w:r w:rsidRPr="008327FF">
        <w:rPr>
          <w:rFonts w:ascii="仿宋_GB2312" w:eastAsia="仿宋_GB2312" w:hAnsi="Times New Roman" w:cs="Times New Roman"/>
          <w:b/>
          <w:color w:val="000000" w:themeColor="text1"/>
          <w:sz w:val="32"/>
          <w:szCs w:val="32"/>
        </w:rPr>
        <w:t>3</w:t>
      </w:r>
      <w:r w:rsidRPr="008327FF">
        <w:rPr>
          <w:rFonts w:ascii="仿宋_GB2312" w:eastAsia="仿宋_GB2312" w:hAnsi="Times New Roman" w:cs="Times New Roman" w:hint="eastAsia"/>
          <w:b/>
          <w:color w:val="000000" w:themeColor="text1"/>
          <w:sz w:val="32"/>
          <w:szCs w:val="32"/>
        </w:rPr>
        <w:t>.</w:t>
      </w:r>
      <w:r w:rsidRPr="008327FF">
        <w:rPr>
          <w:rFonts w:ascii="仿宋_GB2312" w:eastAsia="仿宋_GB2312" w:hAnsi="Times New Roman" w:cs="Times New Roman"/>
          <w:b/>
          <w:color w:val="000000" w:themeColor="text1"/>
          <w:sz w:val="32"/>
          <w:szCs w:val="32"/>
        </w:rPr>
        <w:t>项目资金管理情况分析。</w:t>
      </w:r>
    </w:p>
    <w:p w:rsidR="00627FF5" w:rsidRPr="008327FF" w:rsidRDefault="00320A17">
      <w:pPr>
        <w:spacing w:line="560" w:lineRule="exact"/>
        <w:ind w:leftChars="-171" w:left="-359" w:rightChars="-179" w:right="-376" w:firstLineChars="300" w:firstLine="96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严格按照《关于印发</w:t>
      </w:r>
      <w:r w:rsidRPr="008327FF">
        <w:rPr>
          <w:rFonts w:ascii="仿宋_GB2312" w:eastAsia="仿宋_GB2312" w:hAnsi="Times New Roman" w:cs="Times New Roman"/>
          <w:color w:val="000000" w:themeColor="text1"/>
          <w:sz w:val="32"/>
          <w:szCs w:val="32"/>
        </w:rPr>
        <w:t>&lt;新疆维吾尔自治区大中型水库移民后期扶持资金管理办法&gt;的通知》(新财企〔2013〕144号）、《财政部关于印发&lt;大中型水库移民后期扶持基金项目资金管理办法&gt;的通知》(财农</w:t>
      </w:r>
      <w:r w:rsidRPr="008327FF">
        <w:rPr>
          <w:rFonts w:ascii="仿宋_GB2312" w:eastAsia="仿宋_GB2312" w:hAnsi="Times New Roman" w:cs="Times New Roman"/>
          <w:color w:val="000000" w:themeColor="text1"/>
          <w:sz w:val="32"/>
          <w:szCs w:val="32"/>
        </w:rPr>
        <w:lastRenderedPageBreak/>
        <w:t>〔2017〕128号）、《关于印发&lt;新疆维吾尔自治区大中型水库移民后期扶持基金绩效管理实施细则&gt;的通知》（新财企〔201</w:t>
      </w:r>
      <w:r w:rsidRPr="008327FF">
        <w:rPr>
          <w:rFonts w:ascii="仿宋_GB2312" w:eastAsia="仿宋_GB2312" w:hAnsi="Times New Roman" w:cs="Times New Roman" w:hint="eastAsia"/>
          <w:color w:val="000000" w:themeColor="text1"/>
          <w:sz w:val="32"/>
          <w:szCs w:val="32"/>
        </w:rPr>
        <w:t>9</w:t>
      </w:r>
      <w:r w:rsidRPr="008327FF">
        <w:rPr>
          <w:rFonts w:ascii="仿宋_GB2312" w:eastAsia="仿宋_GB2312" w:hAnsi="Times New Roman" w:cs="Times New Roman"/>
          <w:color w:val="000000" w:themeColor="text1"/>
          <w:sz w:val="32"/>
          <w:szCs w:val="32"/>
        </w:rPr>
        <w:t>〕</w:t>
      </w:r>
      <w:r w:rsidRPr="008327FF">
        <w:rPr>
          <w:rFonts w:ascii="仿宋_GB2312" w:eastAsia="仿宋_GB2312" w:hAnsi="Times New Roman" w:cs="Times New Roman" w:hint="eastAsia"/>
          <w:color w:val="000000" w:themeColor="text1"/>
          <w:sz w:val="32"/>
          <w:szCs w:val="32"/>
        </w:rPr>
        <w:t>2</w:t>
      </w:r>
      <w:r w:rsidRPr="008327FF">
        <w:rPr>
          <w:rFonts w:ascii="仿宋_GB2312" w:eastAsia="仿宋_GB2312" w:hAnsi="Times New Roman" w:cs="Times New Roman"/>
          <w:color w:val="000000" w:themeColor="text1"/>
          <w:sz w:val="32"/>
          <w:szCs w:val="32"/>
        </w:rPr>
        <w:t>7号）等文件要求，</w:t>
      </w:r>
      <w:r w:rsidRPr="008327FF">
        <w:rPr>
          <w:rFonts w:ascii="仿宋_GB2312" w:eastAsia="仿宋_GB2312" w:hAnsi="Times New Roman" w:cs="Times New Roman" w:hint="eastAsia"/>
          <w:color w:val="000000" w:themeColor="text1"/>
          <w:sz w:val="32"/>
          <w:szCs w:val="32"/>
        </w:rPr>
        <w:t>具体做法是：一方面要求组织开展自治区对地（州、市）绩效评价工作，设定、分解下达全区绩效目标，从完整性、相关性、适当性及可行性等方面对各地（州、市）区域绩效目标和绩效评价材料进行复核汇总，研究提出自治区对地（州、市）绩效评价结果运用建议；另一方面严格要求预算执行中，地（州、市）移民管理机构对绩效目标预期实现程度和资金运行状况开展绩效目标执行监控，及时发现并纠正存在的问题，确保项目在管理可控范围内顺利实施，推动绩效目标如期实现。总体来看，本项目资金的整体管理水平较高，做到了专款专用、及时拨付、规范支付，保障大中型水库移民后期扶持资金支付需求，确保大中型水库移民后期扶持项目顺利实施。水库移民后期扶持资金管理实行单独核算、专人管理，在项目资金拨付和使用过程中，为确保项目资金的安全性，严格遵循大中型水库后扶资金的拨付程序，认真审核项目实施各阶段的相关材料和手续，实行国库集中支付方式，根据项目实施进展情况拨付资金，严格落实各项资金管理要求。</w:t>
      </w:r>
    </w:p>
    <w:p w:rsidR="00627FF5" w:rsidRPr="008327FF" w:rsidRDefault="00320A17">
      <w:pPr>
        <w:spacing w:line="480" w:lineRule="auto"/>
        <w:ind w:firstLineChars="200" w:firstLine="643"/>
        <w:rPr>
          <w:rFonts w:ascii="楷体_GB2312" w:eastAsia="楷体_GB2312" w:hAnsi="楷体_GB2312" w:cs="楷体_GB2312"/>
          <w:b/>
          <w:bCs/>
          <w:color w:val="000000" w:themeColor="text1"/>
          <w:sz w:val="32"/>
          <w:szCs w:val="32"/>
        </w:rPr>
      </w:pPr>
      <w:r w:rsidRPr="008327FF">
        <w:rPr>
          <w:rFonts w:ascii="楷体_GB2312" w:eastAsia="楷体_GB2312" w:hAnsi="楷体_GB2312" w:cs="楷体_GB2312" w:hint="eastAsia"/>
          <w:b/>
          <w:bCs/>
          <w:color w:val="000000" w:themeColor="text1"/>
          <w:sz w:val="32"/>
          <w:szCs w:val="32"/>
        </w:rPr>
        <w:t>（二）总体绩效目标完成情况分析。</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按照中央下达的总体目标及实际完成情况，一是</w:t>
      </w:r>
      <w:r w:rsidRPr="008327FF">
        <w:rPr>
          <w:rFonts w:ascii="仿宋_GB2312" w:eastAsia="仿宋_GB2312" w:hAnsi="Times New Roman" w:cs="Times New Roman"/>
          <w:color w:val="000000" w:themeColor="text1"/>
          <w:sz w:val="32"/>
          <w:szCs w:val="32"/>
        </w:rPr>
        <w:t>不断完善乡、村基础设施和公共服务功能，实施生产开发及配套设施项目127个，有效促进了地方经济发展</w:t>
      </w:r>
      <w:r w:rsidRPr="008327FF">
        <w:rPr>
          <w:rFonts w:ascii="仿宋_GB2312" w:eastAsia="仿宋_GB2312" w:hAnsi="Times New Roman" w:cs="Times New Roman" w:hint="eastAsia"/>
          <w:color w:val="000000" w:themeColor="text1"/>
          <w:sz w:val="32"/>
          <w:szCs w:val="32"/>
        </w:rPr>
        <w:t>；</w:t>
      </w:r>
      <w:r w:rsidRPr="008327FF">
        <w:rPr>
          <w:rFonts w:ascii="仿宋_GB2312" w:eastAsia="仿宋_GB2312" w:hAnsi="Times New Roman" w:cs="Times New Roman"/>
          <w:color w:val="000000" w:themeColor="text1"/>
          <w:sz w:val="32"/>
          <w:szCs w:val="32"/>
        </w:rPr>
        <w:t>二是坚决扛起脱贫攻坚政治责任，助力1471名水库移民脱贫，移民生产生活条件进一步得到改善</w:t>
      </w:r>
      <w:r w:rsidRPr="008327FF">
        <w:rPr>
          <w:rFonts w:ascii="仿宋_GB2312" w:eastAsia="仿宋_GB2312" w:hAnsi="Times New Roman" w:cs="Times New Roman" w:hint="eastAsia"/>
          <w:color w:val="000000" w:themeColor="text1"/>
          <w:sz w:val="32"/>
          <w:szCs w:val="32"/>
        </w:rPr>
        <w:t>；</w:t>
      </w:r>
      <w:r w:rsidRPr="008327FF">
        <w:rPr>
          <w:rFonts w:ascii="仿宋_GB2312" w:eastAsia="仿宋_GB2312" w:hAnsi="Times New Roman" w:cs="Times New Roman"/>
          <w:color w:val="000000" w:themeColor="text1"/>
          <w:sz w:val="32"/>
          <w:szCs w:val="32"/>
        </w:rPr>
        <w:t>三是强化精准施策，夯实产业发展基础，增加移民人均</w:t>
      </w:r>
      <w:r w:rsidRPr="008327FF">
        <w:rPr>
          <w:rFonts w:ascii="仿宋_GB2312" w:eastAsia="仿宋_GB2312" w:hAnsi="Times New Roman" w:cs="Times New Roman"/>
          <w:color w:val="000000" w:themeColor="text1"/>
          <w:sz w:val="32"/>
          <w:szCs w:val="32"/>
        </w:rPr>
        <w:lastRenderedPageBreak/>
        <w:t>可支配收入614.25元，移民满意度、幸福感不断提高。</w:t>
      </w:r>
    </w:p>
    <w:p w:rsidR="00627FF5" w:rsidRPr="008327FF" w:rsidRDefault="00320A17">
      <w:pPr>
        <w:spacing w:line="480" w:lineRule="auto"/>
        <w:ind w:firstLineChars="200" w:firstLine="643"/>
        <w:rPr>
          <w:rFonts w:ascii="仿宋_GB2312" w:eastAsia="仿宋_GB2312" w:hAnsi="Times New Roman" w:cs="Times New Roman"/>
          <w:color w:val="000000" w:themeColor="text1"/>
          <w:sz w:val="32"/>
          <w:szCs w:val="32"/>
        </w:rPr>
      </w:pPr>
      <w:r w:rsidRPr="008327FF">
        <w:rPr>
          <w:rFonts w:ascii="楷体_GB2312" w:eastAsia="楷体_GB2312" w:hAnsi="楷体_GB2312" w:cs="楷体_GB2312" w:hint="eastAsia"/>
          <w:b/>
          <w:bCs/>
          <w:color w:val="000000" w:themeColor="text1"/>
          <w:sz w:val="32"/>
          <w:szCs w:val="32"/>
        </w:rPr>
        <w:t>（三）绩效指标完成情况分析。</w:t>
      </w:r>
    </w:p>
    <w:p w:rsidR="00627FF5" w:rsidRPr="008327FF" w:rsidRDefault="00320A17">
      <w:pPr>
        <w:spacing w:line="480" w:lineRule="auto"/>
        <w:ind w:firstLineChars="200" w:firstLine="643"/>
        <w:rPr>
          <w:rFonts w:ascii="楷体" w:eastAsia="楷体" w:hAnsi="楷体" w:cs="Times New Roman"/>
          <w:b/>
          <w:color w:val="000000" w:themeColor="text1"/>
          <w:sz w:val="32"/>
          <w:szCs w:val="32"/>
        </w:rPr>
      </w:pPr>
      <w:r w:rsidRPr="008327FF">
        <w:rPr>
          <w:rFonts w:ascii="楷体" w:eastAsia="楷体" w:hAnsi="楷体" w:cs="Times New Roman"/>
          <w:b/>
          <w:color w:val="000000" w:themeColor="text1"/>
          <w:sz w:val="32"/>
          <w:szCs w:val="32"/>
        </w:rPr>
        <w:t>1</w:t>
      </w:r>
      <w:r w:rsidRPr="008327FF">
        <w:rPr>
          <w:rFonts w:ascii="楷体" w:eastAsia="楷体" w:hAnsi="楷体" w:cs="Times New Roman" w:hint="eastAsia"/>
          <w:b/>
          <w:color w:val="000000" w:themeColor="text1"/>
          <w:sz w:val="32"/>
          <w:szCs w:val="32"/>
        </w:rPr>
        <w:t>.</w:t>
      </w:r>
      <w:r w:rsidRPr="008327FF">
        <w:rPr>
          <w:rFonts w:ascii="楷体" w:eastAsia="楷体" w:hAnsi="楷体" w:cs="Times New Roman"/>
          <w:b/>
          <w:color w:val="000000" w:themeColor="text1"/>
          <w:sz w:val="32"/>
          <w:szCs w:val="32"/>
        </w:rPr>
        <w:t>产出指标完成情况分析。</w:t>
      </w:r>
    </w:p>
    <w:p w:rsidR="00627FF5" w:rsidRPr="008327FF" w:rsidRDefault="00320A17">
      <w:pPr>
        <w:spacing w:line="480" w:lineRule="auto"/>
        <w:ind w:firstLineChars="200" w:firstLine="643"/>
        <w:rPr>
          <w:rFonts w:ascii="仿宋_GB2312" w:eastAsia="仿宋_GB2312" w:hAnsi="Times New Roman" w:cs="Times New Roman"/>
          <w:b/>
          <w:color w:val="000000" w:themeColor="text1"/>
          <w:sz w:val="32"/>
          <w:szCs w:val="32"/>
        </w:rPr>
      </w:pPr>
      <w:r w:rsidRPr="008327FF">
        <w:rPr>
          <w:rFonts w:ascii="仿宋_GB2312" w:eastAsia="仿宋_GB2312" w:hAnsi="Times New Roman" w:cs="Times New Roman" w:hint="eastAsia"/>
          <w:b/>
          <w:color w:val="000000" w:themeColor="text1"/>
          <w:sz w:val="32"/>
          <w:szCs w:val="32"/>
        </w:rPr>
        <w:t>（</w:t>
      </w:r>
      <w:r w:rsidRPr="008327FF">
        <w:rPr>
          <w:rFonts w:ascii="仿宋_GB2312" w:eastAsia="仿宋_GB2312" w:hAnsi="Times New Roman" w:cs="Times New Roman"/>
          <w:b/>
          <w:color w:val="000000" w:themeColor="text1"/>
          <w:sz w:val="32"/>
          <w:szCs w:val="32"/>
        </w:rPr>
        <w:t>1）数量指标。</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a.财政部随文下达资金直补受益移民年度指标值目标，指标值为60,300人，新疆2019年资金直补受益移民实际完成76,535人，完成率126.92%</w:t>
      </w:r>
      <w:r w:rsidRPr="008327FF">
        <w:rPr>
          <w:rFonts w:ascii="仿宋_GB2312" w:eastAsia="仿宋_GB2312" w:hAnsi="Times New Roman" w:cs="Times New Roman" w:hint="eastAsia"/>
          <w:color w:val="000000" w:themeColor="text1"/>
          <w:sz w:val="32"/>
          <w:szCs w:val="32"/>
        </w:rPr>
        <w:t>，偏差率26.92%</w:t>
      </w:r>
      <w:r w:rsidRPr="008327FF">
        <w:rPr>
          <w:rFonts w:ascii="仿宋_GB2312" w:eastAsia="仿宋_GB2312" w:hAnsi="Times New Roman" w:cs="Times New Roman"/>
          <w:color w:val="000000" w:themeColor="text1"/>
          <w:sz w:val="32"/>
          <w:szCs w:val="32"/>
        </w:rPr>
        <w:t>。</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b.财政部随文下达避险解困移民年度指标值</w:t>
      </w:r>
      <w:r w:rsidRPr="008327FF">
        <w:rPr>
          <w:rFonts w:ascii="仿宋_GB2312" w:eastAsia="仿宋_GB2312" w:hAnsi="Times New Roman" w:cs="Times New Roman"/>
          <w:color w:val="000000" w:themeColor="text1"/>
          <w:sz w:val="32"/>
          <w:szCs w:val="32"/>
        </w:rPr>
        <w:t>目标</w:t>
      </w:r>
      <w:r w:rsidRPr="008327FF">
        <w:rPr>
          <w:rFonts w:ascii="仿宋_GB2312" w:eastAsia="仿宋_GB2312" w:hAnsi="Times New Roman" w:cs="Times New Roman" w:hint="eastAsia"/>
          <w:color w:val="000000" w:themeColor="text1"/>
          <w:sz w:val="32"/>
          <w:szCs w:val="32"/>
        </w:rPr>
        <w:t>，指标值为0</w:t>
      </w:r>
      <w:r w:rsidRPr="008327FF">
        <w:rPr>
          <w:rFonts w:ascii="仿宋_GB2312" w:eastAsia="仿宋_GB2312" w:hAnsi="Times New Roman" w:cs="Times New Roman"/>
          <w:color w:val="000000" w:themeColor="text1"/>
          <w:sz w:val="32"/>
          <w:szCs w:val="32"/>
        </w:rPr>
        <w:t>，</w:t>
      </w:r>
      <w:r w:rsidRPr="008327FF">
        <w:rPr>
          <w:rFonts w:ascii="仿宋_GB2312" w:eastAsia="仿宋_GB2312" w:hAnsi="Times New Roman" w:cs="Times New Roman" w:hint="eastAsia"/>
          <w:color w:val="000000" w:themeColor="text1"/>
          <w:sz w:val="32"/>
          <w:szCs w:val="32"/>
        </w:rPr>
        <w:t>新疆2019年避险解困移民</w:t>
      </w:r>
      <w:r w:rsidRPr="008327FF">
        <w:rPr>
          <w:rFonts w:ascii="仿宋_GB2312" w:eastAsia="仿宋_GB2312" w:hAnsi="Times New Roman" w:cs="Times New Roman"/>
          <w:color w:val="000000" w:themeColor="text1"/>
          <w:sz w:val="32"/>
          <w:szCs w:val="32"/>
        </w:rPr>
        <w:t>实际完成</w:t>
      </w:r>
      <w:r w:rsidRPr="008327FF">
        <w:rPr>
          <w:rFonts w:ascii="仿宋_GB2312" w:eastAsia="仿宋_GB2312" w:hAnsi="Times New Roman" w:cs="Times New Roman" w:hint="eastAsia"/>
          <w:color w:val="000000" w:themeColor="text1"/>
          <w:sz w:val="32"/>
          <w:szCs w:val="32"/>
        </w:rPr>
        <w:t>0</w:t>
      </w:r>
      <w:r w:rsidRPr="008327FF">
        <w:rPr>
          <w:rFonts w:ascii="仿宋_GB2312" w:eastAsia="仿宋_GB2312" w:hAnsi="Times New Roman" w:cs="Times New Roman"/>
          <w:color w:val="000000" w:themeColor="text1"/>
          <w:sz w:val="32"/>
          <w:szCs w:val="32"/>
        </w:rPr>
        <w:t>，完成率</w:t>
      </w:r>
      <w:r w:rsidRPr="008327FF">
        <w:rPr>
          <w:rFonts w:ascii="仿宋_GB2312" w:eastAsia="仿宋_GB2312" w:hAnsi="Times New Roman" w:cs="Times New Roman" w:hint="eastAsia"/>
          <w:color w:val="000000" w:themeColor="text1"/>
          <w:sz w:val="32"/>
          <w:szCs w:val="32"/>
        </w:rPr>
        <w:t>100</w:t>
      </w:r>
      <w:r w:rsidRPr="008327FF">
        <w:rPr>
          <w:rFonts w:ascii="仿宋_GB2312" w:eastAsia="仿宋_GB2312" w:hAnsi="Times New Roman" w:cs="Times New Roman"/>
          <w:color w:val="000000" w:themeColor="text1"/>
          <w:sz w:val="32"/>
          <w:szCs w:val="32"/>
        </w:rPr>
        <w:t>%</w:t>
      </w:r>
      <w:r w:rsidRPr="008327FF">
        <w:rPr>
          <w:rFonts w:ascii="仿宋_GB2312" w:eastAsia="仿宋_GB2312" w:hAnsi="Times New Roman" w:cs="Times New Roman" w:hint="eastAsia"/>
          <w:color w:val="000000" w:themeColor="text1"/>
          <w:sz w:val="32"/>
          <w:szCs w:val="32"/>
        </w:rPr>
        <w:t>。</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c.财政部随文下达移民美丽家园项目年度指标值</w:t>
      </w:r>
      <w:r w:rsidRPr="008327FF">
        <w:rPr>
          <w:rFonts w:ascii="仿宋_GB2312" w:eastAsia="仿宋_GB2312" w:hAnsi="Times New Roman" w:cs="Times New Roman"/>
          <w:color w:val="000000" w:themeColor="text1"/>
          <w:sz w:val="32"/>
          <w:szCs w:val="32"/>
        </w:rPr>
        <w:t>目标</w:t>
      </w:r>
      <w:r w:rsidRPr="008327FF">
        <w:rPr>
          <w:rFonts w:ascii="仿宋_GB2312" w:eastAsia="仿宋_GB2312" w:hAnsi="Times New Roman" w:cs="Times New Roman" w:hint="eastAsia"/>
          <w:color w:val="000000" w:themeColor="text1"/>
          <w:sz w:val="32"/>
          <w:szCs w:val="32"/>
        </w:rPr>
        <w:t>，指标值为14个</w:t>
      </w:r>
      <w:r w:rsidRPr="008327FF">
        <w:rPr>
          <w:rFonts w:ascii="仿宋_GB2312" w:eastAsia="仿宋_GB2312" w:hAnsi="Times New Roman" w:cs="Times New Roman"/>
          <w:color w:val="000000" w:themeColor="text1"/>
          <w:sz w:val="32"/>
          <w:szCs w:val="32"/>
        </w:rPr>
        <w:t>，</w:t>
      </w:r>
      <w:r w:rsidRPr="008327FF">
        <w:rPr>
          <w:rFonts w:ascii="仿宋_GB2312" w:eastAsia="仿宋_GB2312" w:hAnsi="Times New Roman" w:cs="Times New Roman" w:hint="eastAsia"/>
          <w:color w:val="000000" w:themeColor="text1"/>
          <w:sz w:val="32"/>
          <w:szCs w:val="32"/>
        </w:rPr>
        <w:t>新疆2019年移民美丽家园项目</w:t>
      </w:r>
      <w:r w:rsidRPr="008327FF">
        <w:rPr>
          <w:rFonts w:ascii="仿宋_GB2312" w:eastAsia="仿宋_GB2312" w:hAnsi="Times New Roman" w:cs="Times New Roman"/>
          <w:color w:val="000000" w:themeColor="text1"/>
          <w:sz w:val="32"/>
          <w:szCs w:val="32"/>
        </w:rPr>
        <w:t>实际完成</w:t>
      </w:r>
      <w:r w:rsidRPr="008327FF">
        <w:rPr>
          <w:rFonts w:ascii="仿宋_GB2312" w:eastAsia="仿宋_GB2312" w:hAnsi="Times New Roman" w:cs="Times New Roman" w:hint="eastAsia"/>
          <w:color w:val="000000" w:themeColor="text1"/>
          <w:sz w:val="32"/>
          <w:szCs w:val="32"/>
        </w:rPr>
        <w:t>27个</w:t>
      </w:r>
      <w:r w:rsidRPr="008327FF">
        <w:rPr>
          <w:rFonts w:ascii="仿宋_GB2312" w:eastAsia="仿宋_GB2312" w:hAnsi="Times New Roman" w:cs="Times New Roman"/>
          <w:color w:val="000000" w:themeColor="text1"/>
          <w:sz w:val="32"/>
          <w:szCs w:val="32"/>
        </w:rPr>
        <w:t>，完成率</w:t>
      </w:r>
      <w:r w:rsidRPr="008327FF">
        <w:rPr>
          <w:rFonts w:ascii="仿宋_GB2312" w:eastAsia="仿宋_GB2312" w:hAnsi="Times New Roman" w:cs="Times New Roman" w:hint="eastAsia"/>
          <w:color w:val="000000" w:themeColor="text1"/>
          <w:sz w:val="32"/>
          <w:szCs w:val="32"/>
        </w:rPr>
        <w:t>192.86</w:t>
      </w:r>
      <w:r w:rsidRPr="008327FF">
        <w:rPr>
          <w:rFonts w:ascii="仿宋_GB2312" w:eastAsia="仿宋_GB2312" w:hAnsi="Times New Roman" w:cs="Times New Roman"/>
          <w:color w:val="000000" w:themeColor="text1"/>
          <w:sz w:val="32"/>
          <w:szCs w:val="32"/>
        </w:rPr>
        <w:t>%</w:t>
      </w:r>
      <w:r w:rsidRPr="008327FF">
        <w:rPr>
          <w:rFonts w:ascii="仿宋_GB2312" w:eastAsia="仿宋_GB2312" w:hAnsi="Times New Roman" w:cs="Times New Roman" w:hint="eastAsia"/>
          <w:color w:val="000000" w:themeColor="text1"/>
          <w:sz w:val="32"/>
          <w:szCs w:val="32"/>
        </w:rPr>
        <w:t>，偏差率92.86%，主要原因是部分县市在项目实施时，将项目分解细化到村，导致项目个数较目标值有所增加。</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d</w:t>
      </w:r>
      <w:r w:rsidRPr="008327FF">
        <w:rPr>
          <w:rFonts w:ascii="仿宋_GB2312" w:eastAsia="仿宋_GB2312" w:hAnsi="Times New Roman" w:cs="Times New Roman" w:hint="eastAsia"/>
          <w:color w:val="000000" w:themeColor="text1"/>
          <w:sz w:val="32"/>
          <w:szCs w:val="32"/>
        </w:rPr>
        <w:t>. 财政部随文下达生产开发及配套设施项目年度指标值</w:t>
      </w:r>
      <w:r w:rsidRPr="008327FF">
        <w:rPr>
          <w:rFonts w:ascii="仿宋_GB2312" w:eastAsia="仿宋_GB2312" w:hAnsi="Times New Roman" w:cs="Times New Roman"/>
          <w:color w:val="000000" w:themeColor="text1"/>
          <w:sz w:val="32"/>
          <w:szCs w:val="32"/>
        </w:rPr>
        <w:t>目标</w:t>
      </w:r>
      <w:r w:rsidRPr="008327FF">
        <w:rPr>
          <w:rFonts w:ascii="仿宋_GB2312" w:eastAsia="仿宋_GB2312" w:hAnsi="Times New Roman" w:cs="Times New Roman" w:hint="eastAsia"/>
          <w:color w:val="000000" w:themeColor="text1"/>
          <w:sz w:val="32"/>
          <w:szCs w:val="32"/>
        </w:rPr>
        <w:t>，指标值为70个</w:t>
      </w:r>
      <w:r w:rsidRPr="008327FF">
        <w:rPr>
          <w:rFonts w:ascii="仿宋_GB2312" w:eastAsia="仿宋_GB2312" w:hAnsi="Times New Roman" w:cs="Times New Roman"/>
          <w:color w:val="000000" w:themeColor="text1"/>
          <w:sz w:val="32"/>
          <w:szCs w:val="32"/>
        </w:rPr>
        <w:t>，</w:t>
      </w:r>
      <w:r w:rsidRPr="008327FF">
        <w:rPr>
          <w:rFonts w:ascii="仿宋_GB2312" w:eastAsia="仿宋_GB2312" w:hAnsi="Times New Roman" w:cs="Times New Roman" w:hint="eastAsia"/>
          <w:color w:val="000000" w:themeColor="text1"/>
          <w:sz w:val="32"/>
          <w:szCs w:val="32"/>
        </w:rPr>
        <w:t>新疆2019年生产开发及配套设施项目</w:t>
      </w:r>
      <w:r w:rsidRPr="008327FF">
        <w:rPr>
          <w:rFonts w:ascii="仿宋_GB2312" w:eastAsia="仿宋_GB2312" w:hAnsi="Times New Roman" w:cs="Times New Roman"/>
          <w:color w:val="000000" w:themeColor="text1"/>
          <w:sz w:val="32"/>
          <w:szCs w:val="32"/>
        </w:rPr>
        <w:t>实际完成</w:t>
      </w:r>
      <w:r w:rsidRPr="008327FF">
        <w:rPr>
          <w:rFonts w:ascii="仿宋_GB2312" w:eastAsia="仿宋_GB2312" w:hAnsi="Times New Roman" w:cs="Times New Roman" w:hint="eastAsia"/>
          <w:color w:val="000000" w:themeColor="text1"/>
          <w:sz w:val="32"/>
          <w:szCs w:val="32"/>
        </w:rPr>
        <w:t>127个</w:t>
      </w:r>
      <w:r w:rsidRPr="008327FF">
        <w:rPr>
          <w:rFonts w:ascii="仿宋_GB2312" w:eastAsia="仿宋_GB2312" w:hAnsi="Times New Roman" w:cs="Times New Roman"/>
          <w:color w:val="000000" w:themeColor="text1"/>
          <w:sz w:val="32"/>
          <w:szCs w:val="32"/>
        </w:rPr>
        <w:t>，完成率181.43%</w:t>
      </w:r>
      <w:r w:rsidRPr="008327FF">
        <w:rPr>
          <w:rFonts w:ascii="仿宋_GB2312" w:eastAsia="仿宋_GB2312" w:hAnsi="Times New Roman" w:cs="Times New Roman" w:hint="eastAsia"/>
          <w:color w:val="000000" w:themeColor="text1"/>
          <w:sz w:val="32"/>
          <w:szCs w:val="32"/>
        </w:rPr>
        <w:t>，偏差率</w:t>
      </w:r>
      <w:r w:rsidRPr="008327FF">
        <w:rPr>
          <w:rFonts w:ascii="仿宋_GB2312" w:eastAsia="仿宋_GB2312" w:hAnsi="Times New Roman" w:cs="Times New Roman"/>
          <w:color w:val="000000" w:themeColor="text1"/>
          <w:sz w:val="32"/>
          <w:szCs w:val="32"/>
        </w:rPr>
        <w:t>81.43</w:t>
      </w:r>
      <w:r w:rsidRPr="008327FF">
        <w:rPr>
          <w:rFonts w:ascii="仿宋_GB2312" w:eastAsia="仿宋_GB2312" w:hAnsi="Times New Roman" w:cs="Times New Roman" w:hint="eastAsia"/>
          <w:color w:val="000000" w:themeColor="text1"/>
          <w:sz w:val="32"/>
          <w:szCs w:val="32"/>
        </w:rPr>
        <w:t>%，主要原因是部分县市在项目实施时，将项目分解细化到村，导致项目个数较目标值有所增加。</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e. 财政部随文下达培训移民劳动力年度指标值目标，指标值为180人，新疆2019年培训移民劳动力实际完成500人，完成率</w:t>
      </w:r>
      <w:r w:rsidRPr="008327FF">
        <w:rPr>
          <w:rFonts w:ascii="仿宋_GB2312" w:eastAsia="仿宋_GB2312" w:hAnsi="Times New Roman" w:cs="Times New Roman"/>
          <w:color w:val="000000" w:themeColor="text1"/>
          <w:sz w:val="32"/>
          <w:szCs w:val="32"/>
        </w:rPr>
        <w:t>277.78%</w:t>
      </w:r>
      <w:r w:rsidRPr="008327FF">
        <w:rPr>
          <w:rFonts w:ascii="仿宋_GB2312" w:eastAsia="仿宋_GB2312" w:hAnsi="Times New Roman" w:cs="Times New Roman" w:hint="eastAsia"/>
          <w:color w:val="000000" w:themeColor="text1"/>
          <w:sz w:val="32"/>
          <w:szCs w:val="32"/>
        </w:rPr>
        <w:t>，偏差率1</w:t>
      </w:r>
      <w:r w:rsidRPr="008327FF">
        <w:rPr>
          <w:rFonts w:ascii="仿宋_GB2312" w:eastAsia="仿宋_GB2312" w:hAnsi="Times New Roman" w:cs="Times New Roman"/>
          <w:color w:val="000000" w:themeColor="text1"/>
          <w:sz w:val="32"/>
          <w:szCs w:val="32"/>
        </w:rPr>
        <w:t>77.7</w:t>
      </w:r>
      <w:r w:rsidRPr="008327FF">
        <w:rPr>
          <w:rFonts w:ascii="仿宋_GB2312" w:eastAsia="仿宋_GB2312" w:hAnsi="Times New Roman" w:cs="Times New Roman" w:hint="eastAsia"/>
          <w:color w:val="000000" w:themeColor="text1"/>
          <w:sz w:val="32"/>
          <w:szCs w:val="32"/>
        </w:rPr>
        <w:t>8%，主要原因是部分移民培训项目</w:t>
      </w:r>
      <w:r w:rsidRPr="008327FF">
        <w:rPr>
          <w:rFonts w:ascii="仿宋_GB2312" w:eastAsia="仿宋_GB2312" w:hAnsi="Times New Roman" w:cs="Times New Roman" w:hint="eastAsia"/>
          <w:color w:val="000000" w:themeColor="text1"/>
          <w:sz w:val="32"/>
          <w:szCs w:val="32"/>
        </w:rPr>
        <w:lastRenderedPageBreak/>
        <w:t>转到室外举行，移民也更重视培训学习，参加培训活动积极主动性增强。</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f. 财政部随文下达监督检查项目年度指标值目标，指标值为4个，新疆2019年监督检查项目实际完成13个，完成率</w:t>
      </w:r>
      <w:r w:rsidRPr="008327FF">
        <w:rPr>
          <w:rFonts w:ascii="仿宋_GB2312" w:eastAsia="仿宋_GB2312" w:hAnsi="Times New Roman" w:cs="Times New Roman"/>
          <w:color w:val="000000" w:themeColor="text1"/>
          <w:sz w:val="32"/>
          <w:szCs w:val="32"/>
        </w:rPr>
        <w:t>325.00%</w:t>
      </w:r>
      <w:r w:rsidRPr="008327FF">
        <w:rPr>
          <w:rFonts w:ascii="仿宋_GB2312" w:eastAsia="仿宋_GB2312" w:hAnsi="Times New Roman" w:cs="Times New Roman" w:hint="eastAsia"/>
          <w:color w:val="000000" w:themeColor="text1"/>
          <w:sz w:val="32"/>
          <w:szCs w:val="32"/>
        </w:rPr>
        <w:t>，偏差率2</w:t>
      </w:r>
      <w:r w:rsidRPr="008327FF">
        <w:rPr>
          <w:rFonts w:ascii="仿宋_GB2312" w:eastAsia="仿宋_GB2312" w:hAnsi="Times New Roman" w:cs="Times New Roman"/>
          <w:color w:val="000000" w:themeColor="text1"/>
          <w:sz w:val="32"/>
          <w:szCs w:val="32"/>
        </w:rPr>
        <w:t>25.00</w:t>
      </w:r>
      <w:r w:rsidRPr="008327FF">
        <w:rPr>
          <w:rFonts w:ascii="仿宋_GB2312" w:eastAsia="仿宋_GB2312" w:hAnsi="Times New Roman" w:cs="Times New Roman" w:hint="eastAsia"/>
          <w:color w:val="000000" w:themeColor="text1"/>
          <w:sz w:val="32"/>
          <w:szCs w:val="32"/>
        </w:rPr>
        <w:t>%，主要原因是随着大中型水库移民后期扶持基金投入的逐年加大，各地（州、市）移民机构在注重资金使用效益的同时，也加强资金的监督检查力度。</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g. 财政部随文下达其他项目年度指标值目标，指标值为1个，新疆2019年其他项目实际完成1个，完成率100</w:t>
      </w:r>
      <w:r w:rsidRPr="008327FF">
        <w:rPr>
          <w:rFonts w:ascii="仿宋_GB2312" w:eastAsia="仿宋_GB2312" w:hAnsi="Times New Roman" w:cs="Times New Roman"/>
          <w:color w:val="000000" w:themeColor="text1"/>
          <w:sz w:val="32"/>
          <w:szCs w:val="32"/>
        </w:rPr>
        <w:t>.00%</w:t>
      </w:r>
      <w:r w:rsidRPr="008327FF">
        <w:rPr>
          <w:rFonts w:ascii="仿宋_GB2312" w:eastAsia="仿宋_GB2312" w:hAnsi="Times New Roman" w:cs="Times New Roman" w:hint="eastAsia"/>
          <w:color w:val="000000" w:themeColor="text1"/>
          <w:sz w:val="32"/>
          <w:szCs w:val="32"/>
        </w:rPr>
        <w:t>。</w:t>
      </w:r>
    </w:p>
    <w:p w:rsidR="00627FF5" w:rsidRPr="008327FF" w:rsidRDefault="00320A17">
      <w:pPr>
        <w:spacing w:line="480" w:lineRule="auto"/>
        <w:ind w:firstLineChars="200" w:firstLine="643"/>
        <w:rPr>
          <w:rFonts w:ascii="仿宋_GB2312" w:eastAsia="仿宋_GB2312" w:hAnsi="Times New Roman" w:cs="Times New Roman"/>
          <w:b/>
          <w:color w:val="000000" w:themeColor="text1"/>
          <w:sz w:val="32"/>
          <w:szCs w:val="32"/>
        </w:rPr>
      </w:pPr>
      <w:r w:rsidRPr="008327FF">
        <w:rPr>
          <w:rFonts w:ascii="仿宋_GB2312" w:eastAsia="仿宋_GB2312" w:hAnsi="Times New Roman" w:cs="Times New Roman" w:hint="eastAsia"/>
          <w:b/>
          <w:color w:val="000000" w:themeColor="text1"/>
          <w:sz w:val="32"/>
          <w:szCs w:val="32"/>
        </w:rPr>
        <w:t>（</w:t>
      </w:r>
      <w:r w:rsidRPr="008327FF">
        <w:rPr>
          <w:rFonts w:ascii="仿宋_GB2312" w:eastAsia="仿宋_GB2312" w:hAnsi="Times New Roman" w:cs="Times New Roman"/>
          <w:b/>
          <w:color w:val="000000" w:themeColor="text1"/>
          <w:sz w:val="32"/>
          <w:szCs w:val="32"/>
        </w:rPr>
        <w:t>2）质量指标。</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a.财政部随文下达培训合格率年度指标值目标，指标值为100%，新疆2019年培训合格率实际完成100%，完成率100%。</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b.财政部随文下达项目(不含移民培训)验收合格率年度指标值目标，指标值为100%，新疆2019年项目(不含移民培训)验收合格率实际完成100%，完成率100%。</w:t>
      </w:r>
    </w:p>
    <w:p w:rsidR="00627FF5" w:rsidRPr="008327FF" w:rsidRDefault="00320A17">
      <w:pPr>
        <w:spacing w:line="480" w:lineRule="auto"/>
        <w:ind w:firstLineChars="200" w:firstLine="643"/>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b/>
          <w:color w:val="000000" w:themeColor="text1"/>
          <w:sz w:val="32"/>
          <w:szCs w:val="32"/>
        </w:rPr>
        <w:t>（</w:t>
      </w:r>
      <w:r w:rsidRPr="008327FF">
        <w:rPr>
          <w:rFonts w:ascii="仿宋_GB2312" w:eastAsia="仿宋_GB2312" w:hAnsi="Times New Roman" w:cs="Times New Roman"/>
          <w:b/>
          <w:color w:val="000000" w:themeColor="text1"/>
          <w:sz w:val="32"/>
          <w:szCs w:val="32"/>
        </w:rPr>
        <w:t>3）时效指标。</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a.财政部随文下达直补资金按时发放率年度指标值目标，指标值为100%，新疆2019年直补资金按时发放率实际完成100%，完成率100%。</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b.财政部随文下达截至2019年底，项目资金完成率年度指标值目标，指标值为80%，新疆截至2019年底，项目资金完成率</w:t>
      </w:r>
      <w:r w:rsidRPr="008327FF">
        <w:rPr>
          <w:rFonts w:ascii="仿宋_GB2312" w:eastAsia="仿宋_GB2312" w:hAnsi="Times New Roman" w:cs="Times New Roman" w:hint="eastAsia"/>
          <w:color w:val="000000" w:themeColor="text1"/>
          <w:sz w:val="32"/>
          <w:szCs w:val="32"/>
        </w:rPr>
        <w:lastRenderedPageBreak/>
        <w:t>实际完成</w:t>
      </w:r>
      <w:r w:rsidRPr="008327FF">
        <w:rPr>
          <w:rFonts w:ascii="仿宋_GB2312" w:eastAsia="仿宋_GB2312" w:hAnsi="Times New Roman" w:cs="Times New Roman"/>
          <w:color w:val="000000" w:themeColor="text1"/>
          <w:sz w:val="32"/>
          <w:szCs w:val="32"/>
        </w:rPr>
        <w:t>7</w:t>
      </w:r>
      <w:r w:rsidRPr="008327FF">
        <w:rPr>
          <w:rFonts w:ascii="仿宋_GB2312" w:eastAsia="仿宋_GB2312" w:hAnsi="Times New Roman" w:cs="Times New Roman" w:hint="eastAsia"/>
          <w:color w:val="000000" w:themeColor="text1"/>
          <w:sz w:val="32"/>
          <w:szCs w:val="32"/>
        </w:rPr>
        <w:t>2</w:t>
      </w:r>
      <w:r w:rsidRPr="008327FF">
        <w:rPr>
          <w:rFonts w:ascii="仿宋_GB2312" w:eastAsia="仿宋_GB2312" w:hAnsi="Times New Roman" w:cs="Times New Roman"/>
          <w:color w:val="000000" w:themeColor="text1"/>
          <w:sz w:val="32"/>
          <w:szCs w:val="32"/>
        </w:rPr>
        <w:t>.</w:t>
      </w:r>
      <w:r w:rsidRPr="008327FF">
        <w:rPr>
          <w:rFonts w:ascii="仿宋_GB2312" w:eastAsia="仿宋_GB2312" w:hAnsi="Times New Roman" w:cs="Times New Roman" w:hint="eastAsia"/>
          <w:color w:val="000000" w:themeColor="text1"/>
          <w:sz w:val="32"/>
          <w:szCs w:val="32"/>
        </w:rPr>
        <w:t>15</w:t>
      </w:r>
      <w:r w:rsidRPr="008327FF">
        <w:rPr>
          <w:rFonts w:ascii="仿宋_GB2312" w:eastAsia="仿宋_GB2312" w:hAnsi="Times New Roman" w:cs="Times New Roman"/>
          <w:color w:val="000000" w:themeColor="text1"/>
          <w:sz w:val="32"/>
          <w:szCs w:val="32"/>
        </w:rPr>
        <w:t>%，完成率90.19%</w:t>
      </w:r>
      <w:r w:rsidRPr="008327FF">
        <w:rPr>
          <w:rFonts w:ascii="仿宋_GB2312" w:eastAsia="仿宋_GB2312" w:hAnsi="Times New Roman" w:cs="Times New Roman" w:hint="eastAsia"/>
          <w:color w:val="000000" w:themeColor="text1"/>
          <w:sz w:val="32"/>
          <w:szCs w:val="32"/>
        </w:rPr>
        <w:t>，偏差率9.81%，未完成目标值主要原因是：第二批项目资金于2019年7月到位，部分建设项目前期准备不足，项目重新调整，未及时开工建设，严重影响工程进度和资金拨付。</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c.财政部随文下达截至2020年6月底，项目资金完成率年度指标值目标，指标值为100%，新疆截至目前，项目资金完成率实际完成</w:t>
      </w:r>
      <w:r w:rsidRPr="008327FF">
        <w:rPr>
          <w:rFonts w:ascii="仿宋_GB2312" w:eastAsia="仿宋_GB2312" w:hAnsi="Times New Roman" w:cs="Times New Roman"/>
          <w:color w:val="000000" w:themeColor="text1"/>
          <w:sz w:val="32"/>
          <w:szCs w:val="32"/>
        </w:rPr>
        <w:t>90.31%</w:t>
      </w:r>
      <w:r w:rsidRPr="008327FF">
        <w:rPr>
          <w:rFonts w:ascii="仿宋_GB2312" w:eastAsia="仿宋_GB2312" w:hAnsi="Times New Roman" w:cs="Times New Roman" w:hint="eastAsia"/>
          <w:color w:val="000000" w:themeColor="text1"/>
          <w:sz w:val="32"/>
          <w:szCs w:val="32"/>
        </w:rPr>
        <w:t>，完成率</w:t>
      </w:r>
      <w:r w:rsidRPr="008327FF">
        <w:rPr>
          <w:rFonts w:ascii="仿宋_GB2312" w:eastAsia="仿宋_GB2312" w:hAnsi="Times New Roman" w:cs="Times New Roman"/>
          <w:color w:val="000000" w:themeColor="text1"/>
          <w:sz w:val="32"/>
          <w:szCs w:val="32"/>
        </w:rPr>
        <w:t>90.31%</w:t>
      </w:r>
      <w:r w:rsidRPr="008327FF">
        <w:rPr>
          <w:rFonts w:ascii="仿宋_GB2312" w:eastAsia="仿宋_GB2312" w:hAnsi="Times New Roman" w:cs="Times New Roman" w:hint="eastAsia"/>
          <w:color w:val="000000" w:themeColor="text1"/>
          <w:sz w:val="32"/>
          <w:szCs w:val="32"/>
        </w:rPr>
        <w:t>，偏差率9.69%。未完成目标值主要原因是：各级水库移民管理机构已督促加快项目实施，确保项目及时完成施工、验收及资金支付。</w:t>
      </w:r>
    </w:p>
    <w:p w:rsidR="00627FF5" w:rsidRPr="008327FF" w:rsidRDefault="00320A17">
      <w:pPr>
        <w:spacing w:line="480" w:lineRule="auto"/>
        <w:ind w:firstLineChars="200" w:firstLine="643"/>
        <w:rPr>
          <w:rFonts w:ascii="仿宋_GB2312" w:eastAsia="仿宋_GB2312" w:hAnsi="Times New Roman" w:cs="Times New Roman"/>
          <w:b/>
          <w:color w:val="000000" w:themeColor="text1"/>
          <w:sz w:val="32"/>
          <w:szCs w:val="32"/>
        </w:rPr>
      </w:pPr>
      <w:r w:rsidRPr="008327FF">
        <w:rPr>
          <w:rFonts w:ascii="仿宋_GB2312" w:eastAsia="仿宋_GB2312" w:hAnsi="Times New Roman" w:cs="Times New Roman" w:hint="eastAsia"/>
          <w:b/>
          <w:color w:val="000000" w:themeColor="text1"/>
          <w:sz w:val="32"/>
          <w:szCs w:val="32"/>
        </w:rPr>
        <w:t>（</w:t>
      </w:r>
      <w:r w:rsidRPr="008327FF">
        <w:rPr>
          <w:rFonts w:ascii="仿宋_GB2312" w:eastAsia="仿宋_GB2312" w:hAnsi="Times New Roman" w:cs="Times New Roman"/>
          <w:b/>
          <w:color w:val="000000" w:themeColor="text1"/>
          <w:sz w:val="32"/>
          <w:szCs w:val="32"/>
        </w:rPr>
        <w:t>4）成本指标。</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a.财政部随文下达直补资金标准符合率年度指标值目标，指标值为100%，新疆2019年直补资金标准符合率实际完成100%，完成率100%。</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b.财政部随文下达项目支出控制在批复的预算范围内的项目比例年度指标值目标，指标值为100%，新疆2019年项目支出控制在批复的预算范围内的项目比例实际完成100%，完成率100%。</w:t>
      </w:r>
    </w:p>
    <w:p w:rsidR="00627FF5" w:rsidRPr="008327FF" w:rsidRDefault="00320A17">
      <w:pPr>
        <w:spacing w:line="480" w:lineRule="auto"/>
        <w:ind w:firstLineChars="200" w:firstLine="643"/>
        <w:rPr>
          <w:rFonts w:ascii="仿宋_GB2312" w:eastAsia="仿宋_GB2312" w:hAnsi="Times New Roman" w:cs="Times New Roman"/>
          <w:b/>
          <w:color w:val="000000" w:themeColor="text1"/>
          <w:sz w:val="32"/>
          <w:szCs w:val="32"/>
        </w:rPr>
      </w:pPr>
      <w:r w:rsidRPr="008327FF">
        <w:rPr>
          <w:rFonts w:ascii="仿宋_GB2312" w:eastAsia="仿宋_GB2312" w:hAnsi="Times New Roman" w:cs="Times New Roman"/>
          <w:b/>
          <w:color w:val="000000" w:themeColor="text1"/>
          <w:sz w:val="32"/>
          <w:szCs w:val="32"/>
        </w:rPr>
        <w:t>2</w:t>
      </w:r>
      <w:r w:rsidRPr="008327FF">
        <w:rPr>
          <w:rFonts w:ascii="仿宋_GB2312" w:eastAsia="仿宋_GB2312" w:hAnsi="Times New Roman" w:cs="Times New Roman" w:hint="eastAsia"/>
          <w:b/>
          <w:color w:val="000000" w:themeColor="text1"/>
          <w:sz w:val="32"/>
          <w:szCs w:val="32"/>
        </w:rPr>
        <w:t>.</w:t>
      </w:r>
      <w:r w:rsidRPr="008327FF">
        <w:rPr>
          <w:rFonts w:ascii="仿宋_GB2312" w:eastAsia="仿宋_GB2312" w:hAnsi="Times New Roman" w:cs="Times New Roman"/>
          <w:b/>
          <w:color w:val="000000" w:themeColor="text1"/>
          <w:sz w:val="32"/>
          <w:szCs w:val="32"/>
        </w:rPr>
        <w:t>效益指标完成情况分析。</w:t>
      </w:r>
    </w:p>
    <w:p w:rsidR="00627FF5" w:rsidRPr="008327FF" w:rsidRDefault="00320A17">
      <w:pPr>
        <w:spacing w:line="480" w:lineRule="auto"/>
        <w:ind w:firstLineChars="200" w:firstLine="643"/>
        <w:rPr>
          <w:rFonts w:ascii="仿宋_GB2312" w:eastAsia="仿宋_GB2312" w:hAnsi="Times New Roman" w:cs="Times New Roman"/>
          <w:b/>
          <w:color w:val="000000" w:themeColor="text1"/>
          <w:sz w:val="32"/>
          <w:szCs w:val="32"/>
        </w:rPr>
      </w:pPr>
      <w:r w:rsidRPr="008327FF">
        <w:rPr>
          <w:rFonts w:ascii="仿宋_GB2312" w:eastAsia="仿宋_GB2312" w:hAnsi="Times New Roman" w:cs="Times New Roman" w:hint="eastAsia"/>
          <w:b/>
          <w:color w:val="000000" w:themeColor="text1"/>
          <w:sz w:val="32"/>
          <w:szCs w:val="32"/>
        </w:rPr>
        <w:t>（</w:t>
      </w:r>
      <w:r w:rsidRPr="008327FF">
        <w:rPr>
          <w:rFonts w:ascii="仿宋_GB2312" w:eastAsia="仿宋_GB2312" w:hAnsi="Times New Roman" w:cs="Times New Roman"/>
          <w:b/>
          <w:color w:val="000000" w:themeColor="text1"/>
          <w:sz w:val="32"/>
          <w:szCs w:val="32"/>
        </w:rPr>
        <w:t>1）经济效益。</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a.财政部随文下达增加移民人均可支配收入年度指标值目标，指标值为350元，新疆2019年增加移民人均可支配收入实</w:t>
      </w:r>
      <w:r w:rsidRPr="008327FF">
        <w:rPr>
          <w:rFonts w:ascii="仿宋_GB2312" w:eastAsia="仿宋_GB2312" w:hAnsi="Times New Roman" w:cs="Times New Roman"/>
          <w:color w:val="000000" w:themeColor="text1"/>
          <w:sz w:val="32"/>
          <w:szCs w:val="32"/>
        </w:rPr>
        <w:lastRenderedPageBreak/>
        <w:t>际完成614.25元，完成率175.50%，偏差率</w:t>
      </w:r>
      <w:r w:rsidRPr="008327FF">
        <w:rPr>
          <w:rFonts w:ascii="仿宋_GB2312" w:eastAsia="仿宋_GB2312" w:hAnsi="Times New Roman" w:cs="Times New Roman" w:hint="eastAsia"/>
          <w:color w:val="000000" w:themeColor="text1"/>
          <w:sz w:val="32"/>
          <w:szCs w:val="32"/>
        </w:rPr>
        <w:t>75.50%，</w:t>
      </w:r>
      <w:r w:rsidRPr="008327FF">
        <w:rPr>
          <w:rFonts w:ascii="仿宋_GB2312" w:eastAsia="仿宋_GB2312" w:hAnsi="Times New Roman" w:cs="Times New Roman"/>
          <w:color w:val="000000" w:themeColor="text1"/>
          <w:sz w:val="32"/>
          <w:szCs w:val="32"/>
        </w:rPr>
        <w:t>主要原因是2019年基础设施项目的实施和水库移民直补资金的发放，改善了移民群众生活质量，促进了库区、移民安置区经济发展和移民群众增产增收。</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b.财政部随文下达提高移民收入占当地农村居民收入比例年度指标值目标，指标值为2%，新疆2019年提高移民收入占当地农村居民收入比例实际完成3%，完成率150.00%，偏差率</w:t>
      </w:r>
      <w:r w:rsidRPr="008327FF">
        <w:rPr>
          <w:rFonts w:ascii="仿宋_GB2312" w:eastAsia="仿宋_GB2312" w:hAnsi="Times New Roman" w:cs="Times New Roman" w:hint="eastAsia"/>
          <w:color w:val="000000" w:themeColor="text1"/>
          <w:sz w:val="32"/>
          <w:szCs w:val="32"/>
        </w:rPr>
        <w:t>50.00%，</w:t>
      </w:r>
      <w:r w:rsidRPr="008327FF">
        <w:rPr>
          <w:rFonts w:ascii="仿宋_GB2312" w:eastAsia="仿宋_GB2312" w:hAnsi="Times New Roman" w:cs="Times New Roman"/>
          <w:color w:val="000000" w:themeColor="text1"/>
          <w:sz w:val="32"/>
          <w:szCs w:val="32"/>
        </w:rPr>
        <w:t>主要原因是2019年基础设施项目的实施和水库移民直补资金的发放，改善了移民群众生活质量，促进了库区、移民安置区经济发展和移民群众增产增收。</w:t>
      </w:r>
    </w:p>
    <w:p w:rsidR="00627FF5" w:rsidRPr="008327FF" w:rsidRDefault="00320A17">
      <w:pPr>
        <w:spacing w:line="480" w:lineRule="auto"/>
        <w:ind w:firstLineChars="200" w:firstLine="643"/>
        <w:rPr>
          <w:rFonts w:ascii="仿宋_GB2312" w:eastAsia="仿宋_GB2312" w:hAnsi="Times New Roman" w:cs="Times New Roman"/>
          <w:b/>
          <w:color w:val="000000" w:themeColor="text1"/>
          <w:sz w:val="32"/>
          <w:szCs w:val="32"/>
        </w:rPr>
      </w:pPr>
      <w:r w:rsidRPr="008327FF">
        <w:rPr>
          <w:rFonts w:ascii="仿宋_GB2312" w:eastAsia="仿宋_GB2312" w:hAnsi="Times New Roman" w:cs="Times New Roman" w:hint="eastAsia"/>
          <w:b/>
          <w:color w:val="000000" w:themeColor="text1"/>
          <w:sz w:val="32"/>
          <w:szCs w:val="32"/>
        </w:rPr>
        <w:t>（</w:t>
      </w:r>
      <w:r w:rsidRPr="008327FF">
        <w:rPr>
          <w:rFonts w:ascii="仿宋_GB2312" w:eastAsia="仿宋_GB2312" w:hAnsi="Times New Roman" w:cs="Times New Roman"/>
          <w:b/>
          <w:color w:val="000000" w:themeColor="text1"/>
          <w:sz w:val="32"/>
          <w:szCs w:val="32"/>
        </w:rPr>
        <w:t>2）社会效益。</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a.财政部随文下达助力贫困移民脱贫年度指标值目标，指标值为1,445人，新疆2019年助力贫困移民脱贫实际完成1,471人，完成率</w:t>
      </w:r>
      <w:r w:rsidRPr="008327FF">
        <w:rPr>
          <w:rFonts w:ascii="仿宋_GB2312" w:eastAsia="仿宋_GB2312" w:hAnsi="Times New Roman" w:cs="Times New Roman"/>
          <w:color w:val="000000" w:themeColor="text1"/>
          <w:sz w:val="32"/>
          <w:szCs w:val="32"/>
        </w:rPr>
        <w:t>101.80%</w:t>
      </w:r>
      <w:r w:rsidRPr="008327FF">
        <w:rPr>
          <w:rFonts w:ascii="仿宋_GB2312" w:eastAsia="仿宋_GB2312" w:hAnsi="Times New Roman" w:cs="Times New Roman" w:hint="eastAsia"/>
          <w:color w:val="000000" w:themeColor="text1"/>
          <w:sz w:val="32"/>
          <w:szCs w:val="32"/>
        </w:rPr>
        <w:t>，</w:t>
      </w:r>
      <w:r w:rsidRPr="008327FF">
        <w:rPr>
          <w:rFonts w:ascii="仿宋_GB2312" w:eastAsia="仿宋_GB2312" w:hAnsi="Times New Roman" w:cs="Times New Roman"/>
          <w:color w:val="000000" w:themeColor="text1"/>
          <w:sz w:val="32"/>
          <w:szCs w:val="32"/>
        </w:rPr>
        <w:t>偏差率</w:t>
      </w:r>
      <w:r w:rsidRPr="008327FF">
        <w:rPr>
          <w:rFonts w:ascii="仿宋_GB2312" w:eastAsia="仿宋_GB2312" w:hAnsi="Times New Roman" w:cs="Times New Roman" w:hint="eastAsia"/>
          <w:color w:val="000000" w:themeColor="text1"/>
          <w:sz w:val="32"/>
          <w:szCs w:val="32"/>
        </w:rPr>
        <w:t>1.80%。</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b.财政部随文下达增加达到当地县农村居民平均收入水平移民人口年度指标值目标，指标值为235人，新疆2019年增加达到当地县农村居民平均收入水平移民人口实际完成766人，完成率325.96%，偏差率225.96%，主要原因是2019年基础设施项目的实施和水库移民直补资金的发放，改善了移民群众生活质量，促进了库区、移民安置区经济发展和移民群众增产增收。</w:t>
      </w:r>
    </w:p>
    <w:p w:rsidR="00627FF5" w:rsidRPr="008327FF" w:rsidRDefault="00320A17">
      <w:pPr>
        <w:spacing w:line="480" w:lineRule="auto"/>
        <w:ind w:firstLineChars="200" w:firstLine="643"/>
        <w:rPr>
          <w:rFonts w:ascii="仿宋_GB2312" w:eastAsia="仿宋_GB2312" w:hAnsi="Times New Roman" w:cs="Times New Roman"/>
          <w:b/>
          <w:color w:val="000000" w:themeColor="text1"/>
          <w:sz w:val="32"/>
          <w:szCs w:val="32"/>
        </w:rPr>
      </w:pPr>
      <w:r w:rsidRPr="008327FF">
        <w:rPr>
          <w:rFonts w:ascii="仿宋_GB2312" w:eastAsia="仿宋_GB2312" w:hAnsi="Times New Roman" w:cs="Times New Roman" w:hint="eastAsia"/>
          <w:b/>
          <w:color w:val="000000" w:themeColor="text1"/>
          <w:sz w:val="32"/>
          <w:szCs w:val="32"/>
        </w:rPr>
        <w:t>（</w:t>
      </w:r>
      <w:r w:rsidRPr="008327FF">
        <w:rPr>
          <w:rFonts w:ascii="仿宋_GB2312" w:eastAsia="仿宋_GB2312" w:hAnsi="Times New Roman" w:cs="Times New Roman"/>
          <w:b/>
          <w:color w:val="000000" w:themeColor="text1"/>
          <w:sz w:val="32"/>
          <w:szCs w:val="32"/>
        </w:rPr>
        <w:t>3）生态效益。</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lastRenderedPageBreak/>
        <w:t>a.财政部随文下达建成美丽移民村年度指标值目标，指标值为</w:t>
      </w:r>
      <w:r w:rsidRPr="008327FF">
        <w:rPr>
          <w:rFonts w:ascii="仿宋_GB2312" w:eastAsia="仿宋_GB2312" w:hAnsi="Times New Roman" w:cs="Times New Roman"/>
          <w:color w:val="000000" w:themeColor="text1"/>
          <w:sz w:val="32"/>
          <w:szCs w:val="32"/>
        </w:rPr>
        <w:t>11个</w:t>
      </w:r>
      <w:r w:rsidRPr="008327FF">
        <w:rPr>
          <w:rFonts w:ascii="仿宋_GB2312" w:eastAsia="仿宋_GB2312" w:hAnsi="Times New Roman" w:cs="Times New Roman" w:hint="eastAsia"/>
          <w:color w:val="000000" w:themeColor="text1"/>
          <w:sz w:val="32"/>
          <w:szCs w:val="32"/>
        </w:rPr>
        <w:t>，新疆2019年建成美丽移民村实际完成</w:t>
      </w:r>
      <w:r w:rsidRPr="008327FF">
        <w:rPr>
          <w:rFonts w:ascii="仿宋_GB2312" w:eastAsia="仿宋_GB2312" w:hAnsi="Times New Roman" w:cs="Times New Roman"/>
          <w:color w:val="000000" w:themeColor="text1"/>
          <w:sz w:val="32"/>
          <w:szCs w:val="32"/>
        </w:rPr>
        <w:t>22个</w:t>
      </w:r>
      <w:r w:rsidRPr="008327FF">
        <w:rPr>
          <w:rFonts w:ascii="仿宋_GB2312" w:eastAsia="仿宋_GB2312" w:hAnsi="Times New Roman" w:cs="Times New Roman" w:hint="eastAsia"/>
          <w:color w:val="000000" w:themeColor="text1"/>
          <w:sz w:val="32"/>
          <w:szCs w:val="32"/>
        </w:rPr>
        <w:t>，完成率200.00%，偏差率100.00%，主要原因是部分县市在项目实施时，对部分项目进行调整，导致项目个数较目标值有所增加。</w:t>
      </w:r>
      <w:r w:rsidRPr="008327FF">
        <w:rPr>
          <w:rFonts w:ascii="仿宋_GB2312" w:eastAsia="仿宋_GB2312" w:hAnsi="Times New Roman" w:cs="Times New Roman" w:hint="eastAsia"/>
          <w:color w:val="000000" w:themeColor="text1"/>
          <w:sz w:val="32"/>
          <w:szCs w:val="32"/>
        </w:rPr>
        <w:tab/>
      </w:r>
      <w:r w:rsidRPr="008327FF">
        <w:rPr>
          <w:rFonts w:ascii="仿宋_GB2312" w:eastAsia="仿宋_GB2312" w:hAnsi="Times New Roman" w:cs="Times New Roman" w:hint="eastAsia"/>
          <w:color w:val="000000" w:themeColor="text1"/>
          <w:sz w:val="32"/>
          <w:szCs w:val="32"/>
        </w:rPr>
        <w:tab/>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b.财政部随文下达项目扶持受益移民村(不含建成美丽移民村)年度指标值目标，指标值为92个，新疆2019年扶持受益移民村(不含建成美丽移民村)实际完成150个，完成率</w:t>
      </w:r>
      <w:r w:rsidRPr="008327FF">
        <w:rPr>
          <w:rFonts w:ascii="仿宋_GB2312" w:eastAsia="仿宋_GB2312" w:hAnsi="Times New Roman" w:cs="Times New Roman"/>
          <w:color w:val="000000" w:themeColor="text1"/>
          <w:sz w:val="32"/>
          <w:szCs w:val="32"/>
        </w:rPr>
        <w:t>163.04%</w:t>
      </w:r>
      <w:r w:rsidRPr="008327FF">
        <w:rPr>
          <w:rFonts w:ascii="仿宋_GB2312" w:eastAsia="仿宋_GB2312" w:hAnsi="Times New Roman" w:cs="Times New Roman" w:hint="eastAsia"/>
          <w:color w:val="000000" w:themeColor="text1"/>
          <w:sz w:val="32"/>
          <w:szCs w:val="32"/>
        </w:rPr>
        <w:t>，偏差率63.04%，主要原因是部分县市在项目实施时，对部分项目进行调整，导致项目个数较目标值有所增加。</w:t>
      </w:r>
    </w:p>
    <w:p w:rsidR="00627FF5" w:rsidRPr="008327FF" w:rsidRDefault="00320A17">
      <w:pPr>
        <w:spacing w:line="480" w:lineRule="auto"/>
        <w:ind w:firstLineChars="200" w:firstLine="643"/>
        <w:rPr>
          <w:rFonts w:ascii="仿宋_GB2312" w:eastAsia="仿宋_GB2312" w:hAnsi="Times New Roman" w:cs="Times New Roman"/>
          <w:b/>
          <w:color w:val="000000" w:themeColor="text1"/>
          <w:sz w:val="32"/>
          <w:szCs w:val="32"/>
        </w:rPr>
      </w:pPr>
      <w:r w:rsidRPr="008327FF">
        <w:rPr>
          <w:rFonts w:ascii="仿宋_GB2312" w:eastAsia="仿宋_GB2312" w:hAnsi="Times New Roman" w:cs="Times New Roman"/>
          <w:b/>
          <w:color w:val="000000" w:themeColor="text1"/>
          <w:sz w:val="32"/>
          <w:szCs w:val="32"/>
        </w:rPr>
        <w:t>3、满意度指标完成情况分析。</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a.财政部随文下达移民对后期扶持政策实施满意度年度指标值</w:t>
      </w:r>
      <w:r w:rsidRPr="008327FF">
        <w:rPr>
          <w:rFonts w:ascii="仿宋_GB2312" w:eastAsia="仿宋_GB2312" w:hAnsi="Times New Roman" w:cs="Times New Roman"/>
          <w:color w:val="000000" w:themeColor="text1"/>
          <w:sz w:val="32"/>
          <w:szCs w:val="32"/>
        </w:rPr>
        <w:t>目标</w:t>
      </w:r>
      <w:r w:rsidRPr="008327FF">
        <w:rPr>
          <w:rFonts w:ascii="仿宋_GB2312" w:eastAsia="仿宋_GB2312" w:hAnsi="Times New Roman" w:cs="Times New Roman" w:hint="eastAsia"/>
          <w:color w:val="000000" w:themeColor="text1"/>
          <w:sz w:val="32"/>
          <w:szCs w:val="32"/>
        </w:rPr>
        <w:t>，指标值为≥</w:t>
      </w:r>
      <w:r w:rsidRPr="008327FF">
        <w:rPr>
          <w:rFonts w:ascii="仿宋_GB2312" w:eastAsia="仿宋_GB2312" w:hAnsi="Times New Roman" w:cs="Times New Roman"/>
          <w:color w:val="000000" w:themeColor="text1"/>
          <w:sz w:val="32"/>
          <w:szCs w:val="32"/>
        </w:rPr>
        <w:t>80%，</w:t>
      </w:r>
      <w:r w:rsidRPr="008327FF">
        <w:rPr>
          <w:rFonts w:ascii="仿宋_GB2312" w:eastAsia="仿宋_GB2312" w:hAnsi="Times New Roman" w:cs="Times New Roman" w:hint="eastAsia"/>
          <w:color w:val="000000" w:themeColor="text1"/>
          <w:sz w:val="32"/>
          <w:szCs w:val="32"/>
        </w:rPr>
        <w:t>新疆2019年移民对后期扶持政策实施满意度</w:t>
      </w:r>
      <w:r w:rsidRPr="008327FF">
        <w:rPr>
          <w:rFonts w:ascii="仿宋_GB2312" w:eastAsia="仿宋_GB2312" w:hAnsi="Times New Roman" w:cs="Times New Roman"/>
          <w:color w:val="000000" w:themeColor="text1"/>
          <w:sz w:val="32"/>
          <w:szCs w:val="32"/>
        </w:rPr>
        <w:t>实际完成</w:t>
      </w:r>
      <w:r w:rsidRPr="008327FF">
        <w:rPr>
          <w:rFonts w:ascii="仿宋_GB2312" w:eastAsia="仿宋_GB2312" w:hAnsi="Times New Roman" w:cs="Times New Roman" w:hint="eastAsia"/>
          <w:color w:val="000000" w:themeColor="text1"/>
          <w:sz w:val="32"/>
          <w:szCs w:val="32"/>
        </w:rPr>
        <w:t>97%</w:t>
      </w:r>
      <w:r w:rsidRPr="008327FF">
        <w:rPr>
          <w:rFonts w:ascii="仿宋_GB2312" w:eastAsia="仿宋_GB2312" w:hAnsi="Times New Roman" w:cs="Times New Roman"/>
          <w:color w:val="000000" w:themeColor="text1"/>
          <w:sz w:val="32"/>
          <w:szCs w:val="32"/>
        </w:rPr>
        <w:t>，完成率</w:t>
      </w:r>
      <w:r w:rsidRPr="008327FF">
        <w:rPr>
          <w:rFonts w:ascii="仿宋_GB2312" w:eastAsia="仿宋_GB2312" w:hAnsi="Times New Roman" w:cs="Times New Roman" w:hint="eastAsia"/>
          <w:color w:val="000000" w:themeColor="text1"/>
          <w:sz w:val="32"/>
          <w:szCs w:val="32"/>
        </w:rPr>
        <w:t>100</w:t>
      </w:r>
      <w:r w:rsidRPr="008327FF">
        <w:rPr>
          <w:rFonts w:ascii="仿宋_GB2312" w:eastAsia="仿宋_GB2312" w:hAnsi="Times New Roman" w:cs="Times New Roman"/>
          <w:color w:val="000000" w:themeColor="text1"/>
          <w:sz w:val="32"/>
          <w:szCs w:val="32"/>
        </w:rPr>
        <w:t>%</w:t>
      </w:r>
      <w:r w:rsidRPr="008327FF">
        <w:rPr>
          <w:rFonts w:ascii="仿宋_GB2312" w:eastAsia="仿宋_GB2312" w:hAnsi="Times New Roman" w:cs="Times New Roman" w:hint="eastAsia"/>
          <w:color w:val="000000" w:themeColor="text1"/>
          <w:sz w:val="32"/>
          <w:szCs w:val="32"/>
        </w:rPr>
        <w:t>.</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b. 财政部随文下达与后期扶持有关的非正常进京越级上访事件年度指标值目标，指标值</w:t>
      </w:r>
      <w:r w:rsidRPr="008327FF">
        <w:rPr>
          <w:rFonts w:ascii="仿宋_GB2312" w:eastAsia="仿宋_GB2312" w:hAnsi="Times New Roman" w:cs="Times New Roman"/>
          <w:color w:val="000000" w:themeColor="text1"/>
          <w:sz w:val="32"/>
          <w:szCs w:val="32"/>
        </w:rPr>
        <w:t>0起，</w:t>
      </w:r>
      <w:r w:rsidRPr="008327FF">
        <w:rPr>
          <w:rFonts w:ascii="仿宋_GB2312" w:eastAsia="仿宋_GB2312" w:hAnsi="Times New Roman" w:cs="Times New Roman" w:hint="eastAsia"/>
          <w:color w:val="000000" w:themeColor="text1"/>
          <w:sz w:val="32"/>
          <w:szCs w:val="32"/>
        </w:rPr>
        <w:t>新疆</w:t>
      </w:r>
      <w:r w:rsidRPr="008327FF">
        <w:rPr>
          <w:rFonts w:ascii="仿宋_GB2312" w:eastAsia="仿宋_GB2312" w:hAnsi="Times New Roman" w:cs="Times New Roman"/>
          <w:color w:val="000000" w:themeColor="text1"/>
          <w:sz w:val="32"/>
          <w:szCs w:val="32"/>
        </w:rPr>
        <w:t>2019年</w:t>
      </w:r>
      <w:r w:rsidRPr="008327FF">
        <w:rPr>
          <w:rFonts w:ascii="仿宋_GB2312" w:eastAsia="仿宋_GB2312" w:hAnsi="Times New Roman" w:cs="Times New Roman" w:hint="eastAsia"/>
          <w:color w:val="000000" w:themeColor="text1"/>
          <w:sz w:val="32"/>
          <w:szCs w:val="32"/>
        </w:rPr>
        <w:t>与后期扶持有关的非正常进京越级上访事件</w:t>
      </w:r>
      <w:r w:rsidRPr="008327FF">
        <w:rPr>
          <w:rFonts w:ascii="仿宋_GB2312" w:eastAsia="仿宋_GB2312" w:hAnsi="Times New Roman" w:cs="Times New Roman"/>
          <w:color w:val="000000" w:themeColor="text1"/>
          <w:sz w:val="32"/>
          <w:szCs w:val="32"/>
        </w:rPr>
        <w:t>实际完成0起，完成率100%。</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C</w:t>
      </w:r>
      <w:r w:rsidRPr="008327FF">
        <w:rPr>
          <w:rFonts w:ascii="仿宋_GB2312" w:eastAsia="仿宋_GB2312" w:hAnsi="Times New Roman" w:cs="Times New Roman" w:hint="eastAsia"/>
          <w:color w:val="000000" w:themeColor="text1"/>
          <w:sz w:val="32"/>
          <w:szCs w:val="32"/>
        </w:rPr>
        <w:t>. 财政部随文下达交办的信访事项及时处理率年度指标值目标，指标值</w:t>
      </w:r>
      <w:r w:rsidRPr="008327FF">
        <w:rPr>
          <w:rFonts w:ascii="仿宋_GB2312" w:eastAsia="仿宋_GB2312" w:hAnsi="Times New Roman" w:cs="Times New Roman"/>
          <w:color w:val="000000" w:themeColor="text1"/>
          <w:sz w:val="32"/>
          <w:szCs w:val="32"/>
        </w:rPr>
        <w:t>100%，</w:t>
      </w:r>
      <w:r w:rsidRPr="008327FF">
        <w:rPr>
          <w:rFonts w:ascii="仿宋_GB2312" w:eastAsia="仿宋_GB2312" w:hAnsi="Times New Roman" w:cs="Times New Roman" w:hint="eastAsia"/>
          <w:color w:val="000000" w:themeColor="text1"/>
          <w:sz w:val="32"/>
          <w:szCs w:val="32"/>
        </w:rPr>
        <w:t>新疆</w:t>
      </w:r>
      <w:r w:rsidRPr="008327FF">
        <w:rPr>
          <w:rFonts w:ascii="仿宋_GB2312" w:eastAsia="仿宋_GB2312" w:hAnsi="Times New Roman" w:cs="Times New Roman"/>
          <w:color w:val="000000" w:themeColor="text1"/>
          <w:sz w:val="32"/>
          <w:szCs w:val="32"/>
        </w:rPr>
        <w:t>2019年</w:t>
      </w:r>
      <w:r w:rsidRPr="008327FF">
        <w:rPr>
          <w:rFonts w:ascii="仿宋_GB2312" w:eastAsia="仿宋_GB2312" w:hAnsi="Times New Roman" w:cs="Times New Roman" w:hint="eastAsia"/>
          <w:color w:val="000000" w:themeColor="text1"/>
          <w:sz w:val="32"/>
          <w:szCs w:val="32"/>
        </w:rPr>
        <w:t>交办的信访事项及时处理率</w:t>
      </w:r>
      <w:r w:rsidRPr="008327FF">
        <w:rPr>
          <w:rFonts w:ascii="仿宋_GB2312" w:eastAsia="仿宋_GB2312" w:hAnsi="Times New Roman" w:cs="Times New Roman"/>
          <w:color w:val="000000" w:themeColor="text1"/>
          <w:sz w:val="32"/>
          <w:szCs w:val="32"/>
        </w:rPr>
        <w:t>实际完成</w:t>
      </w:r>
      <w:r w:rsidRPr="008327FF">
        <w:rPr>
          <w:rFonts w:ascii="仿宋_GB2312" w:eastAsia="仿宋_GB2312" w:hAnsi="Times New Roman" w:cs="Times New Roman" w:hint="eastAsia"/>
          <w:color w:val="000000" w:themeColor="text1"/>
          <w:sz w:val="32"/>
          <w:szCs w:val="32"/>
        </w:rPr>
        <w:t>100%</w:t>
      </w:r>
      <w:r w:rsidRPr="008327FF">
        <w:rPr>
          <w:rFonts w:ascii="仿宋_GB2312" w:eastAsia="仿宋_GB2312" w:hAnsi="Times New Roman" w:cs="Times New Roman"/>
          <w:color w:val="000000" w:themeColor="text1"/>
          <w:sz w:val="32"/>
          <w:szCs w:val="32"/>
        </w:rPr>
        <w:t>，完成率100%。</w:t>
      </w:r>
    </w:p>
    <w:p w:rsidR="00627FF5" w:rsidRPr="008327FF" w:rsidRDefault="00320A17">
      <w:pPr>
        <w:spacing w:line="480" w:lineRule="auto"/>
        <w:ind w:firstLineChars="200" w:firstLine="640"/>
        <w:rPr>
          <w:rFonts w:ascii="黑体" w:eastAsia="黑体" w:hAnsi="黑体" w:cs="黑体"/>
          <w:bCs/>
          <w:color w:val="000000" w:themeColor="text1"/>
          <w:sz w:val="32"/>
          <w:szCs w:val="32"/>
        </w:rPr>
      </w:pPr>
      <w:r w:rsidRPr="008327FF">
        <w:rPr>
          <w:rFonts w:ascii="黑体" w:eastAsia="黑体" w:hAnsi="黑体" w:cs="黑体" w:hint="eastAsia"/>
          <w:bCs/>
          <w:color w:val="000000" w:themeColor="text1"/>
          <w:sz w:val="32"/>
          <w:szCs w:val="32"/>
        </w:rPr>
        <w:t>三、偏离绩效目标的原因和下一步改进措施</w:t>
      </w:r>
    </w:p>
    <w:p w:rsidR="00627FF5" w:rsidRPr="008327FF" w:rsidRDefault="00320A17">
      <w:pPr>
        <w:spacing w:line="480" w:lineRule="auto"/>
        <w:ind w:firstLineChars="200" w:firstLine="643"/>
        <w:rPr>
          <w:rFonts w:ascii="楷体" w:eastAsia="楷体" w:hAnsi="楷体" w:cs="Times New Roman"/>
          <w:b/>
          <w:color w:val="000000" w:themeColor="text1"/>
          <w:sz w:val="32"/>
          <w:szCs w:val="32"/>
        </w:rPr>
      </w:pPr>
      <w:r w:rsidRPr="008327FF">
        <w:rPr>
          <w:rFonts w:ascii="楷体" w:eastAsia="楷体" w:hAnsi="楷体" w:cs="Times New Roman" w:hint="eastAsia"/>
          <w:b/>
          <w:color w:val="000000" w:themeColor="text1"/>
          <w:sz w:val="32"/>
          <w:szCs w:val="32"/>
        </w:rPr>
        <w:t>（一）偏离的绩效目标</w:t>
      </w:r>
    </w:p>
    <w:p w:rsidR="00627FF5" w:rsidRPr="008327FF" w:rsidRDefault="00320A17">
      <w:pPr>
        <w:spacing w:line="480" w:lineRule="auto"/>
        <w:ind w:firstLineChars="200" w:firstLine="643"/>
        <w:rPr>
          <w:rFonts w:ascii="仿宋_GB2312" w:eastAsia="仿宋_GB2312" w:hAnsi="Times New Roman" w:cs="Times New Roman"/>
          <w:b/>
          <w:color w:val="000000" w:themeColor="text1"/>
          <w:sz w:val="32"/>
          <w:szCs w:val="32"/>
        </w:rPr>
      </w:pPr>
      <w:r w:rsidRPr="008327FF">
        <w:rPr>
          <w:rFonts w:ascii="仿宋_GB2312" w:eastAsia="仿宋_GB2312" w:hAnsi="Times New Roman" w:cs="Times New Roman" w:hint="eastAsia"/>
          <w:b/>
          <w:color w:val="000000" w:themeColor="text1"/>
          <w:sz w:val="32"/>
          <w:szCs w:val="32"/>
        </w:rPr>
        <w:lastRenderedPageBreak/>
        <w:t>1.未完成时效指标</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a. 截至</w:t>
      </w:r>
      <w:r w:rsidRPr="008327FF">
        <w:rPr>
          <w:rFonts w:ascii="仿宋_GB2312" w:eastAsia="仿宋_GB2312" w:hAnsi="Times New Roman" w:cs="Times New Roman"/>
          <w:color w:val="000000" w:themeColor="text1"/>
          <w:sz w:val="32"/>
          <w:szCs w:val="32"/>
        </w:rPr>
        <w:t>2019年底，项目资金完成率年度指标值80%，全年完成值7</w:t>
      </w:r>
      <w:r w:rsidRPr="008327FF">
        <w:rPr>
          <w:rFonts w:ascii="仿宋_GB2312" w:eastAsia="仿宋_GB2312" w:hAnsi="Times New Roman" w:cs="Times New Roman" w:hint="eastAsia"/>
          <w:color w:val="000000" w:themeColor="text1"/>
          <w:sz w:val="32"/>
          <w:szCs w:val="32"/>
        </w:rPr>
        <w:t>2</w:t>
      </w:r>
      <w:r w:rsidRPr="008327FF">
        <w:rPr>
          <w:rFonts w:ascii="仿宋_GB2312" w:eastAsia="仿宋_GB2312" w:hAnsi="Times New Roman" w:cs="Times New Roman"/>
          <w:color w:val="000000" w:themeColor="text1"/>
          <w:sz w:val="32"/>
          <w:szCs w:val="32"/>
        </w:rPr>
        <w:t>.</w:t>
      </w:r>
      <w:r w:rsidRPr="008327FF">
        <w:rPr>
          <w:rFonts w:ascii="仿宋_GB2312" w:eastAsia="仿宋_GB2312" w:hAnsi="Times New Roman" w:cs="Times New Roman" w:hint="eastAsia"/>
          <w:color w:val="000000" w:themeColor="text1"/>
          <w:sz w:val="32"/>
          <w:szCs w:val="32"/>
        </w:rPr>
        <w:t>15</w:t>
      </w:r>
      <w:r w:rsidRPr="008327FF">
        <w:rPr>
          <w:rFonts w:ascii="仿宋_GB2312" w:eastAsia="仿宋_GB2312" w:hAnsi="Times New Roman" w:cs="Times New Roman"/>
          <w:color w:val="000000" w:themeColor="text1"/>
          <w:sz w:val="32"/>
          <w:szCs w:val="32"/>
        </w:rPr>
        <w:t>%，完成率90.1</w:t>
      </w:r>
      <w:r w:rsidRPr="008327FF">
        <w:rPr>
          <w:rFonts w:ascii="仿宋_GB2312" w:eastAsia="仿宋_GB2312" w:hAnsi="Times New Roman" w:cs="Times New Roman" w:hint="eastAsia"/>
          <w:color w:val="000000" w:themeColor="text1"/>
          <w:sz w:val="32"/>
          <w:szCs w:val="32"/>
        </w:rPr>
        <w:t>9</w:t>
      </w:r>
      <w:r w:rsidRPr="008327FF">
        <w:rPr>
          <w:rFonts w:ascii="仿宋_GB2312" w:eastAsia="仿宋_GB2312" w:hAnsi="Times New Roman" w:cs="Times New Roman"/>
          <w:color w:val="000000" w:themeColor="text1"/>
          <w:sz w:val="32"/>
          <w:szCs w:val="32"/>
        </w:rPr>
        <w:t>%。</w:t>
      </w:r>
      <w:r w:rsidRPr="008327FF">
        <w:rPr>
          <w:rFonts w:ascii="仿宋_GB2312" w:eastAsia="仿宋_GB2312" w:hAnsi="Times New Roman" w:cs="Times New Roman" w:hint="eastAsia"/>
          <w:color w:val="000000" w:themeColor="text1"/>
          <w:sz w:val="32"/>
          <w:szCs w:val="32"/>
        </w:rPr>
        <w:t>未完成原因为第二批项目资金于</w:t>
      </w:r>
      <w:r w:rsidRPr="008327FF">
        <w:rPr>
          <w:rFonts w:ascii="仿宋_GB2312" w:eastAsia="仿宋_GB2312" w:hAnsi="Times New Roman" w:cs="Times New Roman"/>
          <w:color w:val="000000" w:themeColor="text1"/>
          <w:sz w:val="32"/>
          <w:szCs w:val="32"/>
        </w:rPr>
        <w:t>2019年7月到位，部分建设项目前期准备不足，项目重新调整，未及时开工建设，严重影响工程进度和资金拨付。</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b</w:t>
      </w:r>
      <w:r w:rsidRPr="008327FF">
        <w:rPr>
          <w:rFonts w:ascii="仿宋_GB2312" w:eastAsia="仿宋_GB2312" w:hAnsi="Times New Roman" w:cs="Times New Roman" w:hint="eastAsia"/>
          <w:color w:val="000000" w:themeColor="text1"/>
          <w:sz w:val="32"/>
          <w:szCs w:val="32"/>
        </w:rPr>
        <w:t>. 财政部随文下达截至2020年6月底，项目资金完成率年度指标值目标，指标值为100%，新疆截至目前，项目资金完成率实际完成</w:t>
      </w:r>
      <w:r w:rsidRPr="008327FF">
        <w:rPr>
          <w:rFonts w:ascii="仿宋_GB2312" w:eastAsia="仿宋_GB2312" w:hAnsi="Times New Roman" w:cs="Times New Roman"/>
          <w:color w:val="000000" w:themeColor="text1"/>
          <w:sz w:val="32"/>
          <w:szCs w:val="32"/>
        </w:rPr>
        <w:t>90.31%</w:t>
      </w:r>
      <w:r w:rsidRPr="008327FF">
        <w:rPr>
          <w:rFonts w:ascii="仿宋_GB2312" w:eastAsia="仿宋_GB2312" w:hAnsi="Times New Roman" w:cs="Times New Roman" w:hint="eastAsia"/>
          <w:color w:val="000000" w:themeColor="text1"/>
          <w:sz w:val="32"/>
          <w:szCs w:val="32"/>
        </w:rPr>
        <w:t>，完成率</w:t>
      </w:r>
      <w:r w:rsidRPr="008327FF">
        <w:rPr>
          <w:rFonts w:ascii="仿宋_GB2312" w:eastAsia="仿宋_GB2312" w:hAnsi="Times New Roman" w:cs="Times New Roman"/>
          <w:color w:val="000000" w:themeColor="text1"/>
          <w:sz w:val="32"/>
          <w:szCs w:val="32"/>
        </w:rPr>
        <w:t>90.31%</w:t>
      </w:r>
      <w:r w:rsidRPr="008327FF">
        <w:rPr>
          <w:rFonts w:ascii="仿宋_GB2312" w:eastAsia="仿宋_GB2312" w:hAnsi="Times New Roman" w:cs="Times New Roman" w:hint="eastAsia"/>
          <w:color w:val="000000" w:themeColor="text1"/>
          <w:sz w:val="32"/>
          <w:szCs w:val="32"/>
        </w:rPr>
        <w:t>。未完成目标值主要原因是：各级水库移民管理机构已督促加快项目实施，确保项目及时完成施工、验收及资金支付。</w:t>
      </w:r>
    </w:p>
    <w:p w:rsidR="00627FF5" w:rsidRPr="008327FF" w:rsidRDefault="00320A17">
      <w:pPr>
        <w:tabs>
          <w:tab w:val="left" w:pos="312"/>
        </w:tabs>
        <w:spacing w:line="480" w:lineRule="auto"/>
        <w:ind w:left="643"/>
        <w:rPr>
          <w:rFonts w:ascii="仿宋_GB2312" w:eastAsia="仿宋_GB2312" w:hAnsi="Times New Roman" w:cs="Times New Roman"/>
          <w:b/>
          <w:color w:val="000000" w:themeColor="text1"/>
          <w:sz w:val="32"/>
          <w:szCs w:val="32"/>
        </w:rPr>
      </w:pPr>
      <w:r w:rsidRPr="008327FF">
        <w:rPr>
          <w:rFonts w:ascii="仿宋_GB2312" w:eastAsia="仿宋_GB2312" w:hAnsi="Times New Roman" w:cs="Times New Roman" w:hint="eastAsia"/>
          <w:b/>
          <w:color w:val="000000" w:themeColor="text1"/>
          <w:sz w:val="32"/>
          <w:szCs w:val="32"/>
        </w:rPr>
        <w:t>2.下一步改进措施</w:t>
      </w:r>
    </w:p>
    <w:p w:rsidR="00627FF5" w:rsidRPr="008327FF" w:rsidRDefault="00320A17">
      <w:pPr>
        <w:tabs>
          <w:tab w:val="left" w:pos="312"/>
        </w:tabs>
        <w:spacing w:line="480" w:lineRule="auto"/>
        <w:ind w:left="643"/>
        <w:rPr>
          <w:rFonts w:ascii="仿宋_GB2312" w:eastAsia="仿宋_GB2312" w:hAnsi="Times New Roman" w:cs="Times New Roman"/>
          <w:b/>
          <w:color w:val="000000" w:themeColor="text1"/>
          <w:sz w:val="32"/>
          <w:szCs w:val="32"/>
        </w:rPr>
      </w:pPr>
      <w:r w:rsidRPr="008327FF">
        <w:rPr>
          <w:rFonts w:ascii="仿宋_GB2312" w:eastAsia="仿宋_GB2312" w:hAnsi="Times New Roman" w:cs="Times New Roman" w:hint="eastAsia"/>
          <w:b/>
          <w:color w:val="000000" w:themeColor="text1"/>
          <w:sz w:val="32"/>
          <w:szCs w:val="32"/>
        </w:rPr>
        <w:t>（1）项目实施过程中存在</w:t>
      </w:r>
      <w:r w:rsidRPr="008327FF">
        <w:rPr>
          <w:rFonts w:ascii="仿宋_GB2312" w:eastAsia="仿宋_GB2312" w:hAnsi="Times New Roman" w:cs="Times New Roman"/>
          <w:b/>
          <w:color w:val="000000" w:themeColor="text1"/>
          <w:sz w:val="32"/>
          <w:szCs w:val="32"/>
        </w:rPr>
        <w:t>不足</w:t>
      </w:r>
    </w:p>
    <w:p w:rsidR="00627FF5" w:rsidRPr="008327FF" w:rsidRDefault="00320A17">
      <w:pPr>
        <w:tabs>
          <w:tab w:val="left" w:pos="312"/>
        </w:tabs>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一是项目进度和资金支出进度缓慢，影响绩效评价整体效果。从本次绩效评价的情况看，资金支出进度相对较慢。</w:t>
      </w:r>
    </w:p>
    <w:p w:rsidR="00627FF5" w:rsidRPr="008327FF" w:rsidRDefault="00320A17">
      <w:pPr>
        <w:tabs>
          <w:tab w:val="left" w:pos="312"/>
        </w:tabs>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二是项目单位对专项资金的使用管理有待加强。个别项目前期准备工作不扎实、项目论证不到位、项目启动较晚，受季节影响无法实施，导致了项目资金的滞留，未能及时发挥专项资金的使用效率。</w:t>
      </w:r>
    </w:p>
    <w:p w:rsidR="00627FF5" w:rsidRPr="008327FF" w:rsidRDefault="00320A17">
      <w:pPr>
        <w:tabs>
          <w:tab w:val="left" w:pos="312"/>
        </w:tabs>
        <w:spacing w:line="480" w:lineRule="auto"/>
        <w:ind w:firstLineChars="200" w:firstLine="643"/>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b/>
          <w:color w:val="000000" w:themeColor="text1"/>
          <w:sz w:val="32"/>
          <w:szCs w:val="32"/>
        </w:rPr>
        <w:t>（2）</w:t>
      </w:r>
      <w:r w:rsidRPr="008327FF">
        <w:rPr>
          <w:rFonts w:ascii="仿宋_GB2312" w:eastAsia="仿宋_GB2312" w:hAnsi="Times New Roman" w:cs="Times New Roman"/>
          <w:b/>
          <w:color w:val="000000" w:themeColor="text1"/>
          <w:sz w:val="32"/>
          <w:szCs w:val="32"/>
        </w:rPr>
        <w:t>下一步</w:t>
      </w:r>
      <w:r w:rsidRPr="008327FF">
        <w:rPr>
          <w:rFonts w:ascii="仿宋_GB2312" w:eastAsia="仿宋_GB2312" w:hAnsi="Times New Roman" w:cs="Times New Roman" w:hint="eastAsia"/>
          <w:b/>
          <w:color w:val="000000" w:themeColor="text1"/>
          <w:sz w:val="32"/>
          <w:szCs w:val="32"/>
        </w:rPr>
        <w:t>工作实施改进</w:t>
      </w:r>
      <w:r w:rsidRPr="008327FF">
        <w:rPr>
          <w:rFonts w:ascii="仿宋_GB2312" w:eastAsia="仿宋_GB2312" w:hAnsi="Times New Roman" w:cs="Times New Roman"/>
          <w:b/>
          <w:color w:val="000000" w:themeColor="text1"/>
          <w:sz w:val="32"/>
          <w:szCs w:val="32"/>
        </w:rPr>
        <w:t>措施</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一是管好用好移民资金，抓好项目实施工作，按照项目方案及时启动项目，实时跟踪了解项目执行情况，加快据实结算项目</w:t>
      </w:r>
      <w:r w:rsidRPr="008327FF">
        <w:rPr>
          <w:rFonts w:ascii="仿宋_GB2312" w:eastAsia="仿宋_GB2312" w:hAnsi="Times New Roman" w:cs="Times New Roman" w:hint="eastAsia"/>
          <w:color w:val="000000" w:themeColor="text1"/>
          <w:sz w:val="32"/>
          <w:szCs w:val="32"/>
        </w:rPr>
        <w:lastRenderedPageBreak/>
        <w:t>拨付进度，发挥项目效益，促进移民增收。</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二是建立健全项目库管理机制，提前做好项目可行性研究、评审、招投标、政府采购等前期准备工作，确保预算一旦批复或下达，资金就能实际使用。</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三是加强移民搬迁安置政策的宣传力度，让移民全面了解掌握相关补偿安置政策，做到家喻户晓，切实发挥中央水库移民扶持政策效益，为自治区脱贫攻坚推波助力。</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四是加大移民资金管理使用的监督检查，结合新形势、新要求，对现行的专项资金管理情况和使用绩效进行全面评估，以问题为导向，按照统筹使用、提高绩效的原则，规范和加强项目资金使用管理。</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五是加强移民干部的业务培训，提高移民干部的政策水平和业务能力，更好地为移民群众服务。</w:t>
      </w:r>
    </w:p>
    <w:p w:rsidR="00627FF5" w:rsidRPr="008327FF" w:rsidRDefault="00320A17">
      <w:pPr>
        <w:spacing w:line="480" w:lineRule="auto"/>
        <w:ind w:firstLineChars="200" w:firstLine="640"/>
        <w:rPr>
          <w:rFonts w:ascii="黑体" w:eastAsia="黑体" w:hAnsi="黑体" w:cs="黑体"/>
          <w:bCs/>
          <w:color w:val="000000" w:themeColor="text1"/>
          <w:sz w:val="32"/>
          <w:szCs w:val="32"/>
        </w:rPr>
      </w:pPr>
      <w:r w:rsidRPr="008327FF">
        <w:rPr>
          <w:rFonts w:ascii="黑体" w:eastAsia="黑体" w:hAnsi="黑体" w:cs="黑体" w:hint="eastAsia"/>
          <w:bCs/>
          <w:color w:val="000000" w:themeColor="text1"/>
          <w:sz w:val="32"/>
          <w:szCs w:val="32"/>
        </w:rPr>
        <w:t>四、绩效自评结果及拟应用和公开情况</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1</w:t>
      </w:r>
      <w:r w:rsidRPr="008327FF">
        <w:rPr>
          <w:rFonts w:ascii="仿宋_GB2312" w:eastAsia="仿宋_GB2312" w:hAnsi="Times New Roman" w:cs="Times New Roman" w:hint="eastAsia"/>
          <w:color w:val="000000" w:themeColor="text1"/>
          <w:sz w:val="32"/>
          <w:szCs w:val="32"/>
        </w:rPr>
        <w:t>、</w:t>
      </w:r>
      <w:r w:rsidRPr="008327FF">
        <w:rPr>
          <w:rFonts w:ascii="仿宋_GB2312" w:eastAsia="仿宋_GB2312" w:hAnsi="Times New Roman" w:cs="Times New Roman"/>
          <w:color w:val="000000" w:themeColor="text1"/>
          <w:sz w:val="32"/>
          <w:szCs w:val="32"/>
        </w:rPr>
        <w:t>经自评</w:t>
      </w:r>
      <w:r w:rsidRPr="008327FF">
        <w:rPr>
          <w:rFonts w:ascii="仿宋_GB2312" w:eastAsia="仿宋_GB2312" w:hAnsi="Times New Roman" w:cs="Times New Roman" w:hint="eastAsia"/>
          <w:color w:val="000000" w:themeColor="text1"/>
          <w:sz w:val="32"/>
          <w:szCs w:val="32"/>
        </w:rPr>
        <w:t>，</w:t>
      </w:r>
      <w:r w:rsidRPr="008327FF">
        <w:rPr>
          <w:rFonts w:ascii="仿宋_GB2312" w:eastAsia="仿宋_GB2312" w:hAnsi="Times New Roman" w:cs="Times New Roman"/>
          <w:color w:val="000000" w:themeColor="text1"/>
          <w:sz w:val="32"/>
          <w:szCs w:val="32"/>
        </w:rPr>
        <w:t>2019年度大中型水库移民后期扶持基金（资金）绩效综合评价自评得分为9</w:t>
      </w:r>
      <w:r w:rsidRPr="008327FF">
        <w:rPr>
          <w:rFonts w:ascii="仿宋_GB2312" w:eastAsia="仿宋_GB2312" w:hAnsi="Times New Roman" w:cs="Times New Roman" w:hint="eastAsia"/>
          <w:color w:val="000000" w:themeColor="text1"/>
          <w:sz w:val="32"/>
          <w:szCs w:val="32"/>
        </w:rPr>
        <w:t>0</w:t>
      </w:r>
      <w:r w:rsidRPr="008327FF">
        <w:rPr>
          <w:rFonts w:ascii="仿宋_GB2312" w:eastAsia="仿宋_GB2312" w:hAnsi="Times New Roman" w:cs="Times New Roman"/>
          <w:color w:val="000000" w:themeColor="text1"/>
          <w:sz w:val="32"/>
          <w:szCs w:val="32"/>
        </w:rPr>
        <w:t>.</w:t>
      </w:r>
      <w:r w:rsidRPr="008327FF">
        <w:rPr>
          <w:rFonts w:ascii="仿宋_GB2312" w:eastAsia="仿宋_GB2312" w:hAnsi="Times New Roman" w:cs="Times New Roman" w:hint="eastAsia"/>
          <w:color w:val="000000" w:themeColor="text1"/>
          <w:sz w:val="32"/>
          <w:szCs w:val="32"/>
        </w:rPr>
        <w:t>21</w:t>
      </w:r>
      <w:r w:rsidRPr="008327FF">
        <w:rPr>
          <w:rFonts w:ascii="仿宋_GB2312" w:eastAsia="仿宋_GB2312" w:hAnsi="Times New Roman" w:cs="Times New Roman"/>
          <w:color w:val="000000" w:themeColor="text1"/>
          <w:sz w:val="32"/>
          <w:szCs w:val="32"/>
        </w:rPr>
        <w:t>分,自评结果为</w:t>
      </w:r>
      <w:r w:rsidRPr="008327FF">
        <w:rPr>
          <w:rFonts w:ascii="仿宋_GB2312" w:eastAsia="仿宋_GB2312" w:hAnsi="Times New Roman" w:cs="Times New Roman"/>
          <w:color w:val="000000" w:themeColor="text1"/>
          <w:sz w:val="32"/>
          <w:szCs w:val="32"/>
        </w:rPr>
        <w:t>“</w:t>
      </w:r>
      <w:r w:rsidRPr="008327FF">
        <w:rPr>
          <w:rFonts w:ascii="仿宋_GB2312" w:eastAsia="仿宋_GB2312" w:hAnsi="Times New Roman" w:cs="Times New Roman"/>
          <w:color w:val="000000" w:themeColor="text1"/>
          <w:sz w:val="32"/>
          <w:szCs w:val="32"/>
        </w:rPr>
        <w:t>优</w:t>
      </w:r>
      <w:r w:rsidRPr="008327FF">
        <w:rPr>
          <w:rFonts w:ascii="仿宋_GB2312" w:eastAsia="仿宋_GB2312" w:hAnsi="Times New Roman" w:cs="Times New Roman"/>
          <w:color w:val="000000" w:themeColor="text1"/>
          <w:sz w:val="32"/>
          <w:szCs w:val="32"/>
        </w:rPr>
        <w:t>”</w:t>
      </w:r>
      <w:r w:rsidRPr="008327FF">
        <w:rPr>
          <w:rFonts w:ascii="仿宋_GB2312" w:eastAsia="仿宋_GB2312" w:hAnsi="Times New Roman" w:cs="Times New Roman"/>
          <w:color w:val="000000" w:themeColor="text1"/>
          <w:sz w:val="32"/>
          <w:szCs w:val="32"/>
        </w:rPr>
        <w:t>。</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color w:val="000000" w:themeColor="text1"/>
          <w:sz w:val="32"/>
          <w:szCs w:val="32"/>
        </w:rPr>
        <w:t>2</w:t>
      </w:r>
      <w:r w:rsidRPr="008327FF">
        <w:rPr>
          <w:rFonts w:ascii="仿宋_GB2312" w:eastAsia="仿宋_GB2312" w:hAnsi="Times New Roman" w:cs="Times New Roman" w:hint="eastAsia"/>
          <w:color w:val="000000" w:themeColor="text1"/>
          <w:sz w:val="32"/>
          <w:szCs w:val="32"/>
        </w:rPr>
        <w:t>、</w:t>
      </w:r>
      <w:r w:rsidRPr="008327FF">
        <w:rPr>
          <w:rFonts w:ascii="仿宋_GB2312" w:eastAsia="仿宋_GB2312" w:hAnsi="Times New Roman" w:cs="Times New Roman"/>
          <w:color w:val="000000" w:themeColor="text1"/>
          <w:sz w:val="32"/>
          <w:szCs w:val="32"/>
        </w:rPr>
        <w:t>自评价中发现</w:t>
      </w:r>
      <w:r w:rsidRPr="008327FF">
        <w:rPr>
          <w:rFonts w:ascii="仿宋_GB2312" w:eastAsia="仿宋_GB2312" w:hAnsi="Times New Roman" w:cs="Times New Roman" w:hint="eastAsia"/>
          <w:color w:val="000000" w:themeColor="text1"/>
          <w:sz w:val="32"/>
          <w:szCs w:val="32"/>
        </w:rPr>
        <w:t>项目施工进度和资金支出进度缓慢的</w:t>
      </w:r>
      <w:r w:rsidRPr="008327FF">
        <w:rPr>
          <w:rFonts w:ascii="仿宋_GB2312" w:eastAsia="仿宋_GB2312" w:hAnsi="Times New Roman" w:cs="Times New Roman"/>
          <w:color w:val="000000" w:themeColor="text1"/>
          <w:sz w:val="32"/>
          <w:szCs w:val="32"/>
        </w:rPr>
        <w:t>问题,</w:t>
      </w:r>
      <w:r w:rsidRPr="008327FF">
        <w:rPr>
          <w:rFonts w:ascii="仿宋_GB2312" w:eastAsia="仿宋_GB2312" w:hAnsi="Times New Roman" w:cs="Times New Roman" w:hint="eastAsia"/>
          <w:color w:val="000000" w:themeColor="text1"/>
          <w:sz w:val="32"/>
          <w:szCs w:val="32"/>
        </w:rPr>
        <w:t xml:space="preserve"> 针对问题将进一步建立健全项目库管理机制，提前做好项目前期准备工作，按照项目方案及时启动项目，加快据实结算项目拨付进度，发挥项目效益，促进移民增收。</w:t>
      </w:r>
    </w:p>
    <w:p w:rsidR="00627FF5" w:rsidRPr="002E1E35" w:rsidRDefault="00320A17" w:rsidP="002E1E35">
      <w:pPr>
        <w:spacing w:line="480" w:lineRule="auto"/>
        <w:ind w:firstLineChars="200" w:firstLine="616"/>
        <w:rPr>
          <w:rFonts w:ascii="仿宋_GB2312" w:eastAsia="仿宋_GB2312" w:hAnsi="Times New Roman" w:cs="Times New Roman"/>
          <w:color w:val="000000" w:themeColor="text1"/>
          <w:spacing w:val="-6"/>
          <w:sz w:val="32"/>
          <w:szCs w:val="32"/>
        </w:rPr>
      </w:pPr>
      <w:r w:rsidRPr="002E1E35">
        <w:rPr>
          <w:rFonts w:ascii="仿宋_GB2312" w:eastAsia="仿宋_GB2312" w:hAnsi="Times New Roman" w:cs="Times New Roman"/>
          <w:color w:val="000000" w:themeColor="text1"/>
          <w:spacing w:val="-6"/>
          <w:sz w:val="32"/>
          <w:szCs w:val="32"/>
        </w:rPr>
        <w:t>3</w:t>
      </w:r>
      <w:r w:rsidRPr="002E1E35">
        <w:rPr>
          <w:rFonts w:ascii="仿宋_GB2312" w:eastAsia="仿宋_GB2312" w:hAnsi="Times New Roman" w:cs="Times New Roman" w:hint="eastAsia"/>
          <w:color w:val="000000" w:themeColor="text1"/>
          <w:spacing w:val="-6"/>
          <w:sz w:val="32"/>
          <w:szCs w:val="32"/>
        </w:rPr>
        <w:t>、</w:t>
      </w:r>
      <w:r w:rsidRPr="002E1E35">
        <w:rPr>
          <w:rFonts w:ascii="仿宋_GB2312" w:eastAsia="仿宋_GB2312" w:hAnsi="Times New Roman" w:cs="Times New Roman"/>
          <w:color w:val="000000" w:themeColor="text1"/>
          <w:spacing w:val="-6"/>
          <w:sz w:val="32"/>
          <w:szCs w:val="32"/>
        </w:rPr>
        <w:t>评价结果将在</w:t>
      </w:r>
      <w:r w:rsidRPr="002E1E35">
        <w:rPr>
          <w:rFonts w:ascii="仿宋_GB2312" w:eastAsia="仿宋_GB2312" w:hAnsi="Times New Roman" w:cs="Times New Roman" w:hint="eastAsia"/>
          <w:color w:val="000000" w:themeColor="text1"/>
          <w:spacing w:val="-6"/>
          <w:sz w:val="32"/>
          <w:szCs w:val="32"/>
        </w:rPr>
        <w:t>水利系统</w:t>
      </w:r>
      <w:r w:rsidRPr="002E1E35">
        <w:rPr>
          <w:rFonts w:ascii="仿宋_GB2312" w:eastAsia="仿宋_GB2312" w:hAnsi="Times New Roman" w:cs="Times New Roman"/>
          <w:color w:val="000000" w:themeColor="text1"/>
          <w:spacing w:val="-6"/>
          <w:sz w:val="32"/>
          <w:szCs w:val="32"/>
        </w:rPr>
        <w:t>进行公示公开,广泛接受社会</w:t>
      </w:r>
      <w:r w:rsidRPr="002E1E35">
        <w:rPr>
          <w:rFonts w:ascii="仿宋_GB2312" w:eastAsia="仿宋_GB2312" w:hAnsi="Times New Roman" w:cs="Times New Roman" w:hint="eastAsia"/>
          <w:color w:val="000000" w:themeColor="text1"/>
          <w:spacing w:val="-6"/>
          <w:sz w:val="32"/>
          <w:szCs w:val="32"/>
        </w:rPr>
        <w:t>监督。</w:t>
      </w:r>
    </w:p>
    <w:p w:rsidR="00627FF5" w:rsidRPr="008327FF" w:rsidRDefault="00320A17">
      <w:pPr>
        <w:spacing w:line="480" w:lineRule="auto"/>
        <w:ind w:firstLineChars="200" w:firstLine="640"/>
        <w:rPr>
          <w:rFonts w:ascii="黑体" w:eastAsia="黑体" w:hAnsi="黑体" w:cs="黑体"/>
          <w:bCs/>
          <w:color w:val="000000" w:themeColor="text1"/>
          <w:sz w:val="32"/>
          <w:szCs w:val="32"/>
        </w:rPr>
      </w:pPr>
      <w:r w:rsidRPr="008327FF">
        <w:rPr>
          <w:rFonts w:ascii="黑体" w:eastAsia="黑体" w:hAnsi="黑体" w:cs="黑体" w:hint="eastAsia"/>
          <w:bCs/>
          <w:color w:val="000000" w:themeColor="text1"/>
          <w:sz w:val="32"/>
          <w:szCs w:val="32"/>
        </w:rPr>
        <w:lastRenderedPageBreak/>
        <w:t>五、其他需要说明的问题</w:t>
      </w: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中央巡视、各级审计和财政监督中未发现问题。</w:t>
      </w:r>
    </w:p>
    <w:p w:rsidR="00627FF5" w:rsidRPr="008327FF" w:rsidRDefault="00627FF5">
      <w:pPr>
        <w:spacing w:line="480" w:lineRule="auto"/>
        <w:ind w:firstLineChars="200" w:firstLine="640"/>
        <w:rPr>
          <w:rFonts w:ascii="仿宋_GB2312" w:eastAsia="仿宋_GB2312" w:hAnsi="Times New Roman" w:cs="Times New Roman"/>
          <w:color w:val="000000" w:themeColor="text1"/>
          <w:sz w:val="32"/>
          <w:szCs w:val="32"/>
        </w:rPr>
      </w:pPr>
    </w:p>
    <w:p w:rsidR="00627FF5" w:rsidRPr="008327FF" w:rsidRDefault="00320A17">
      <w:pPr>
        <w:spacing w:line="480" w:lineRule="auto"/>
        <w:ind w:firstLineChars="200" w:firstLine="640"/>
        <w:rPr>
          <w:rFonts w:ascii="仿宋_GB2312" w:eastAsia="仿宋_GB2312" w:hAnsi="Times New Roman" w:cs="Times New Roman"/>
          <w:color w:val="000000" w:themeColor="text1"/>
          <w:sz w:val="32"/>
          <w:szCs w:val="32"/>
        </w:rPr>
      </w:pPr>
      <w:r w:rsidRPr="008327FF">
        <w:rPr>
          <w:rFonts w:ascii="仿宋_GB2312" w:eastAsia="仿宋_GB2312" w:hAnsi="Times New Roman" w:cs="Times New Roman" w:hint="eastAsia"/>
          <w:color w:val="000000" w:themeColor="text1"/>
          <w:sz w:val="32"/>
          <w:szCs w:val="32"/>
        </w:rPr>
        <w:t>附：转移支付区域（项目）绩效目标自评表</w:t>
      </w:r>
    </w:p>
    <w:p w:rsidR="00627FF5" w:rsidRPr="008327FF" w:rsidRDefault="00627FF5">
      <w:pPr>
        <w:spacing w:line="480" w:lineRule="auto"/>
        <w:ind w:firstLineChars="200" w:firstLine="640"/>
        <w:rPr>
          <w:rFonts w:ascii="仿宋_GB2312" w:eastAsia="仿宋_GB2312" w:hAnsi="Times New Roman" w:cs="Times New Roman"/>
          <w:color w:val="000000" w:themeColor="text1"/>
          <w:sz w:val="32"/>
          <w:szCs w:val="32"/>
        </w:rPr>
      </w:pPr>
    </w:p>
    <w:p w:rsidR="00627FF5" w:rsidRPr="008327FF" w:rsidRDefault="00627FF5">
      <w:pPr>
        <w:spacing w:line="480" w:lineRule="auto"/>
        <w:ind w:firstLineChars="200" w:firstLine="640"/>
        <w:rPr>
          <w:rFonts w:ascii="仿宋_GB2312" w:eastAsia="仿宋_GB2312" w:hAnsi="Times New Roman" w:cs="Times New Roman"/>
          <w:color w:val="000000" w:themeColor="text1"/>
          <w:sz w:val="32"/>
          <w:szCs w:val="32"/>
        </w:rPr>
      </w:pPr>
    </w:p>
    <w:tbl>
      <w:tblPr>
        <w:tblW w:w="10260" w:type="dxa"/>
        <w:jc w:val="center"/>
        <w:tblCellMar>
          <w:left w:w="0" w:type="dxa"/>
          <w:right w:w="0" w:type="dxa"/>
        </w:tblCellMar>
        <w:tblLook w:val="04A0"/>
      </w:tblPr>
      <w:tblGrid>
        <w:gridCol w:w="520"/>
        <w:gridCol w:w="760"/>
        <w:gridCol w:w="766"/>
        <w:gridCol w:w="1516"/>
        <w:gridCol w:w="1300"/>
        <w:gridCol w:w="766"/>
        <w:gridCol w:w="699"/>
        <w:gridCol w:w="3933"/>
      </w:tblGrid>
      <w:tr w:rsidR="008327FF" w:rsidRPr="008327FF" w:rsidTr="00141E19">
        <w:trPr>
          <w:trHeight w:val="435"/>
          <w:jc w:val="center"/>
        </w:trPr>
        <w:tc>
          <w:tcPr>
            <w:tcW w:w="10260" w:type="dxa"/>
            <w:gridSpan w:val="8"/>
            <w:tcBorders>
              <w:top w:val="nil"/>
              <w:left w:val="nil"/>
              <w:bottom w:val="nil"/>
              <w:right w:val="nil"/>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方正小标宋_GBK" w:eastAsia="方正小标宋_GBK" w:hAnsi="方正小标宋_GBK" w:cs="方正小标宋_GBK"/>
                <w:b/>
                <w:color w:val="000000" w:themeColor="text1"/>
                <w:sz w:val="32"/>
                <w:szCs w:val="32"/>
              </w:rPr>
            </w:pPr>
            <w:r w:rsidRPr="008327FF">
              <w:rPr>
                <w:rFonts w:ascii="方正小标宋_GBK" w:eastAsia="方正小标宋_GBK" w:hAnsi="方正小标宋_GBK" w:cs="方正小标宋_GBK"/>
                <w:b/>
                <w:color w:val="000000" w:themeColor="text1"/>
                <w:kern w:val="0"/>
                <w:sz w:val="32"/>
                <w:szCs w:val="32"/>
              </w:rPr>
              <w:t xml:space="preserve">新疆大中型水库移民扶持基金（资金）项目绩效目标自评表 </w:t>
            </w:r>
          </w:p>
        </w:tc>
      </w:tr>
      <w:tr w:rsidR="008327FF" w:rsidRPr="008327FF" w:rsidTr="00141E19">
        <w:trPr>
          <w:trHeight w:val="270"/>
          <w:jc w:val="center"/>
        </w:trPr>
        <w:tc>
          <w:tcPr>
            <w:tcW w:w="10260" w:type="dxa"/>
            <w:gridSpan w:val="8"/>
            <w:tcBorders>
              <w:top w:val="nil"/>
              <w:left w:val="nil"/>
              <w:bottom w:val="single" w:sz="4" w:space="0" w:color="000000"/>
              <w:right w:val="nil"/>
            </w:tcBorders>
            <w:shd w:val="clear" w:color="auto" w:fill="auto"/>
            <w:tcMar>
              <w:top w:w="15" w:type="dxa"/>
              <w:left w:w="15" w:type="dxa"/>
              <w:right w:w="15" w:type="dxa"/>
            </w:tcMar>
          </w:tcPr>
          <w:p w:rsidR="00627FF5" w:rsidRPr="008327FF" w:rsidRDefault="00320A17">
            <w:pPr>
              <w:widowControl/>
              <w:jc w:val="center"/>
              <w:textAlignment w:val="top"/>
              <w:rPr>
                <w:rFonts w:ascii="宋体" w:eastAsia="宋体" w:hAnsi="宋体" w:cs="宋体"/>
                <w:color w:val="000000" w:themeColor="text1"/>
                <w:sz w:val="22"/>
              </w:rPr>
            </w:pPr>
            <w:r w:rsidRPr="008327FF">
              <w:rPr>
                <w:rFonts w:ascii="宋体" w:eastAsia="宋体" w:hAnsi="宋体" w:cs="宋体" w:hint="eastAsia"/>
                <w:color w:val="000000" w:themeColor="text1"/>
                <w:kern w:val="0"/>
                <w:sz w:val="22"/>
              </w:rPr>
              <w:t>（2019年度）</w:t>
            </w:r>
          </w:p>
        </w:tc>
      </w:tr>
      <w:tr w:rsidR="008327FF" w:rsidRPr="008327FF" w:rsidTr="00141E19">
        <w:trPr>
          <w:trHeight w:val="495"/>
          <w:jc w:val="center"/>
        </w:trPr>
        <w:tc>
          <w:tcPr>
            <w:tcW w:w="20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转移支付专项（项目）名称</w:t>
            </w:r>
          </w:p>
        </w:tc>
        <w:tc>
          <w:tcPr>
            <w:tcW w:w="2816" w:type="dxa"/>
            <w:gridSpan w:val="2"/>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中央水库移民扶持基金</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负责人及电话</w:t>
            </w:r>
          </w:p>
        </w:tc>
        <w:tc>
          <w:tcPr>
            <w:tcW w:w="46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张勇  13999276358</w:t>
            </w:r>
          </w:p>
        </w:tc>
      </w:tr>
      <w:tr w:rsidR="008327FF" w:rsidRPr="008327FF" w:rsidTr="00141E19">
        <w:trPr>
          <w:trHeight w:val="318"/>
          <w:jc w:val="center"/>
        </w:trPr>
        <w:tc>
          <w:tcPr>
            <w:tcW w:w="20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中央主管部门</w:t>
            </w:r>
          </w:p>
        </w:tc>
        <w:tc>
          <w:tcPr>
            <w:tcW w:w="821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水利部</w:t>
            </w:r>
          </w:p>
        </w:tc>
      </w:tr>
      <w:tr w:rsidR="008327FF" w:rsidRPr="008327FF" w:rsidTr="00141E19">
        <w:trPr>
          <w:trHeight w:val="318"/>
          <w:jc w:val="center"/>
        </w:trPr>
        <w:tc>
          <w:tcPr>
            <w:tcW w:w="20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地方主管部门</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新疆维吾尔自治区水利厅</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实施单位</w:t>
            </w:r>
          </w:p>
        </w:tc>
        <w:tc>
          <w:tcPr>
            <w:tcW w:w="46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r>
      <w:tr w:rsidR="008327FF" w:rsidRPr="008327FF" w:rsidTr="00141E19">
        <w:trPr>
          <w:trHeight w:val="318"/>
          <w:jc w:val="center"/>
        </w:trPr>
        <w:tc>
          <w:tcPr>
            <w:tcW w:w="204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项目资金（万元）</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rPr>
                <w:rFonts w:ascii="宋体" w:eastAsia="宋体" w:hAnsi="宋体" w:cs="宋体"/>
                <w:color w:val="000000" w:themeColor="text1"/>
                <w:sz w:val="20"/>
                <w:szCs w:val="20"/>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全年预算数（A）</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全年执行数（B）</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执行率（B/A)</w:t>
            </w:r>
          </w:p>
        </w:tc>
      </w:tr>
      <w:tr w:rsidR="008327FF" w:rsidRPr="008327FF" w:rsidTr="00141E19">
        <w:trPr>
          <w:trHeight w:val="318"/>
          <w:jc w:val="center"/>
        </w:trPr>
        <w:tc>
          <w:tcPr>
            <w:tcW w:w="204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年度资金总额：</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23,815.64 </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21,707.90 </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91.15%</w:t>
            </w:r>
          </w:p>
        </w:tc>
      </w:tr>
      <w:tr w:rsidR="008327FF" w:rsidRPr="008327FF" w:rsidTr="00141E19">
        <w:trPr>
          <w:trHeight w:val="318"/>
          <w:jc w:val="center"/>
        </w:trPr>
        <w:tc>
          <w:tcPr>
            <w:tcW w:w="204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Style w:val="font01"/>
                <w:rFonts w:hint="default"/>
                <w:color w:val="000000" w:themeColor="text1"/>
              </w:rPr>
              <w:t>其中：中央补助</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21,751.74 </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19,644.00 </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90.31%</w:t>
            </w:r>
          </w:p>
        </w:tc>
      </w:tr>
      <w:tr w:rsidR="008327FF" w:rsidRPr="008327FF" w:rsidTr="00141E19">
        <w:trPr>
          <w:trHeight w:val="318"/>
          <w:jc w:val="center"/>
        </w:trPr>
        <w:tc>
          <w:tcPr>
            <w:tcW w:w="204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Style w:val="font01"/>
                <w:rFonts w:hint="default"/>
                <w:color w:val="000000" w:themeColor="text1"/>
              </w:rPr>
              <w:t xml:space="preserve">      地方资金</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2,063.90 </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2,063.90 </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100%</w:t>
            </w:r>
          </w:p>
        </w:tc>
      </w:tr>
      <w:tr w:rsidR="008327FF" w:rsidRPr="008327FF" w:rsidTr="00141E19">
        <w:trPr>
          <w:trHeight w:val="318"/>
          <w:jc w:val="center"/>
        </w:trPr>
        <w:tc>
          <w:tcPr>
            <w:tcW w:w="204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Style w:val="font01"/>
                <w:rFonts w:hint="default"/>
                <w:color w:val="000000" w:themeColor="text1"/>
              </w:rPr>
              <w:t xml:space="preserve">  其他资金</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   </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left"/>
              <w:rPr>
                <w:rFonts w:ascii="宋体" w:eastAsia="宋体" w:hAnsi="宋体" w:cs="宋体"/>
                <w:color w:val="000000" w:themeColor="text1"/>
                <w:sz w:val="20"/>
                <w:szCs w:val="20"/>
              </w:rPr>
            </w:pPr>
          </w:p>
        </w:tc>
      </w:tr>
      <w:tr w:rsidR="008327FF" w:rsidRPr="008327FF" w:rsidTr="00141E19">
        <w:trPr>
          <w:trHeight w:val="318"/>
          <w:jc w:val="center"/>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年度总体目标</w:t>
            </w:r>
          </w:p>
        </w:tc>
        <w:tc>
          <w:tcPr>
            <w:tcW w:w="434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年初设定目标</w:t>
            </w:r>
          </w:p>
        </w:tc>
        <w:tc>
          <w:tcPr>
            <w:tcW w:w="53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全年实际完成情况</w:t>
            </w:r>
          </w:p>
        </w:tc>
      </w:tr>
      <w:tr w:rsidR="008327FF" w:rsidRPr="008327FF" w:rsidTr="00141E19">
        <w:trPr>
          <w:trHeight w:val="1704"/>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434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目标1：不断完善乡、村基础设施和公共服务功能，计划实施生产开发及配套设施项目70个，使移民生产生活条件进一步得到改善。</w:t>
            </w:r>
            <w:r w:rsidRPr="008327FF">
              <w:rPr>
                <w:rFonts w:ascii="宋体" w:eastAsia="宋体" w:hAnsi="宋体" w:cs="宋体" w:hint="eastAsia"/>
                <w:color w:val="000000" w:themeColor="text1"/>
                <w:kern w:val="0"/>
                <w:sz w:val="20"/>
                <w:szCs w:val="20"/>
              </w:rPr>
              <w:br/>
              <w:t xml:space="preserve"> 目标2：坚决扛起脱贫攻坚政治责任，助力1445名水库移民脱贫。</w:t>
            </w:r>
            <w:r w:rsidRPr="008327FF">
              <w:rPr>
                <w:rFonts w:ascii="宋体" w:eastAsia="宋体" w:hAnsi="宋体" w:cs="宋体" w:hint="eastAsia"/>
                <w:color w:val="000000" w:themeColor="text1"/>
                <w:kern w:val="0"/>
                <w:sz w:val="20"/>
                <w:szCs w:val="20"/>
              </w:rPr>
              <w:br/>
              <w:t xml:space="preserve"> 目标3：强化精准施策，夯实产业发展基础，增加移民人均可支配收入350元。</w:t>
            </w:r>
          </w:p>
        </w:tc>
        <w:tc>
          <w:tcPr>
            <w:tcW w:w="53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目标1：不断完善乡、村基础设施和公共服务功能，完成实施生产开发及配套设施项目127个，使移民生产生活条件进一步得到改善。</w:t>
            </w:r>
            <w:r w:rsidRPr="008327FF">
              <w:rPr>
                <w:rFonts w:ascii="宋体" w:eastAsia="宋体" w:hAnsi="宋体" w:cs="宋体" w:hint="eastAsia"/>
                <w:color w:val="000000" w:themeColor="text1"/>
                <w:kern w:val="0"/>
                <w:sz w:val="20"/>
                <w:szCs w:val="20"/>
              </w:rPr>
              <w:br/>
              <w:t xml:space="preserve"> 目标2：坚决扛起脱贫攻坚政治责任，助力1471名水库移民脱贫。</w:t>
            </w:r>
            <w:r w:rsidRPr="008327FF">
              <w:rPr>
                <w:rFonts w:ascii="宋体" w:eastAsia="宋体" w:hAnsi="宋体" w:cs="宋体" w:hint="eastAsia"/>
                <w:color w:val="000000" w:themeColor="text1"/>
                <w:kern w:val="0"/>
                <w:sz w:val="20"/>
                <w:szCs w:val="20"/>
              </w:rPr>
              <w:br/>
              <w:t xml:space="preserve"> 目标3：强化精准施策，夯实产业发展基础，增加移民人均可支配收入614.25元。</w:t>
            </w:r>
          </w:p>
        </w:tc>
      </w:tr>
      <w:tr w:rsidR="008327FF" w:rsidRPr="008327FF" w:rsidTr="00141E19">
        <w:trPr>
          <w:trHeight w:val="522"/>
          <w:jc w:val="center"/>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绩效指标</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一级</w:t>
            </w:r>
            <w:r w:rsidRPr="008327FF">
              <w:rPr>
                <w:rFonts w:ascii="宋体" w:eastAsia="宋体" w:hAnsi="宋体" w:cs="宋体" w:hint="eastAsia"/>
                <w:color w:val="000000" w:themeColor="text1"/>
                <w:kern w:val="0"/>
                <w:sz w:val="20"/>
                <w:szCs w:val="20"/>
              </w:rPr>
              <w:br/>
              <w:t>指标</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二级指标</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三级指标</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年度指标值</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全年完成值</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未完成原因和改进措施</w:t>
            </w:r>
          </w:p>
        </w:tc>
      </w:tr>
      <w:tr w:rsidR="008327FF" w:rsidRPr="008327FF" w:rsidTr="00141E19">
        <w:trPr>
          <w:trHeight w:val="522"/>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产出指标</w:t>
            </w: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数量指标</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指标1：资金直补受益移民（人）</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60300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76535</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r>
      <w:tr w:rsidR="008327FF" w:rsidRPr="008327FF" w:rsidTr="00141E19">
        <w:trPr>
          <w:trHeight w:val="522"/>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指标2：避险解困移民（人）</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0</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r>
      <w:tr w:rsidR="008327FF" w:rsidRPr="008327FF" w:rsidTr="00141E19">
        <w:trPr>
          <w:trHeight w:val="620"/>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指标3：移民美丽家园项目（个）</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27</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部分县市在项目实施时，将项目分解细化到村，导致项目个数较目标值有所增加</w:t>
            </w:r>
          </w:p>
        </w:tc>
      </w:tr>
      <w:tr w:rsidR="008327FF" w:rsidRPr="008327FF" w:rsidTr="00141E19">
        <w:trPr>
          <w:trHeight w:val="522"/>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指标4：生产开发及配套设施项目（个）</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70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127</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部分县市在项目实施时，将项目分解细化到村，导致项目个数较目标值有所增加</w:t>
            </w:r>
          </w:p>
        </w:tc>
      </w:tr>
      <w:tr w:rsidR="008327FF" w:rsidRPr="008327FF" w:rsidTr="00141E19">
        <w:trPr>
          <w:trHeight w:val="740"/>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指标5：培训移民劳动力（人次）</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180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500</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部分移民培训项目转到室外举行，移民也更重视培训学习，参加培训活动积极主动性增强</w:t>
            </w:r>
          </w:p>
        </w:tc>
      </w:tr>
      <w:tr w:rsidR="008327FF" w:rsidRPr="008327FF" w:rsidTr="00141E19">
        <w:trPr>
          <w:trHeight w:val="1060"/>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指标6：监督检查项目（个）</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13</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随着大中型水库移民后期扶持基金投入的逐年加大，各地（州、市）移民机构在注重资金使用效益的同时，也加强资金的监督检查力度</w:t>
            </w:r>
          </w:p>
        </w:tc>
      </w:tr>
      <w:tr w:rsidR="008327FF" w:rsidRPr="008327FF" w:rsidTr="00141E19">
        <w:trPr>
          <w:trHeight w:val="522"/>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指标7：其他项目（个）</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r>
      <w:tr w:rsidR="008327FF" w:rsidRPr="008327FF" w:rsidTr="00141E19">
        <w:trPr>
          <w:trHeight w:val="522"/>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质量指标</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指标1：培训合格率（%）</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100%</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r>
      <w:tr w:rsidR="008327FF" w:rsidRPr="008327FF" w:rsidTr="00141E19">
        <w:trPr>
          <w:trHeight w:val="522"/>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指标2：项目(不含移民培训)验收合格率(%)</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100%</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r>
      <w:tr w:rsidR="008327FF" w:rsidRPr="008327FF" w:rsidTr="00141E19">
        <w:trPr>
          <w:trHeight w:val="522"/>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时效指标</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指标1：直补资金按时发放率(%)</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100%</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r>
      <w:tr w:rsidR="008327FF" w:rsidRPr="008327FF" w:rsidTr="00141E19">
        <w:trPr>
          <w:trHeight w:val="1032"/>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指标2：截至2019年底，项目资金完成率(%)</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80%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72.15%</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第二批项目资金于2019年7月到位，部分建设项目前期准备不足，项目重新调整，未及时开工建设，严重影响工程进度和资金拨付。</w:t>
            </w:r>
          </w:p>
        </w:tc>
      </w:tr>
      <w:tr w:rsidR="008327FF" w:rsidRPr="008327FF" w:rsidTr="00141E19">
        <w:trPr>
          <w:trHeight w:val="984"/>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指标3：截至2020年6月底，项目资金完成率(%)</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90.31%</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各级水库移民管理机构已督促加快项目实施，确保项目及时完成施工、验收及资金支付。</w:t>
            </w:r>
          </w:p>
        </w:tc>
      </w:tr>
      <w:tr w:rsidR="008327FF" w:rsidRPr="008327FF" w:rsidTr="00141E19">
        <w:trPr>
          <w:trHeight w:val="522"/>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成本指标</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指标1：直补资金标准符合率（%）</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7FF5" w:rsidRPr="008327FF" w:rsidRDefault="00627FF5">
            <w:pPr>
              <w:rPr>
                <w:rFonts w:ascii="宋体" w:eastAsia="宋体" w:hAnsi="宋体" w:cs="宋体"/>
                <w:color w:val="000000" w:themeColor="text1"/>
                <w:sz w:val="20"/>
                <w:szCs w:val="20"/>
              </w:rPr>
            </w:pPr>
          </w:p>
        </w:tc>
      </w:tr>
      <w:tr w:rsidR="008327FF" w:rsidRPr="008327FF" w:rsidTr="00141E19">
        <w:trPr>
          <w:trHeight w:val="522"/>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指标2：项目支出控制在批复的预算范围内的项目比例（%）</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7FF5" w:rsidRPr="008327FF" w:rsidRDefault="00627FF5">
            <w:pPr>
              <w:rPr>
                <w:rFonts w:ascii="宋体" w:eastAsia="宋体" w:hAnsi="宋体" w:cs="宋体"/>
                <w:color w:val="000000" w:themeColor="text1"/>
                <w:sz w:val="20"/>
                <w:szCs w:val="20"/>
              </w:rPr>
            </w:pPr>
          </w:p>
        </w:tc>
      </w:tr>
      <w:tr w:rsidR="008327FF" w:rsidRPr="008327FF" w:rsidTr="00141E19">
        <w:trPr>
          <w:trHeight w:val="1020"/>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效益指标</w:t>
            </w: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经济效益</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指标1：增加移民人均可支配收入（元）</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350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614.25</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2019年基础设施项目的实施和水库移民直补资金的发放，改善了移民群众生活质量，促进了库区、移民安置区经济发展和移民群众增产增收</w:t>
            </w:r>
          </w:p>
        </w:tc>
      </w:tr>
      <w:tr w:rsidR="008327FF" w:rsidRPr="008327FF" w:rsidTr="00141E19">
        <w:trPr>
          <w:trHeight w:val="980"/>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指标2：提高移民收入占当地农村居民收入比例（%）</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2%</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3%</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2019年基础设施项目的实施和水库移民直补资金的发放，改善了移民群众生活质量，促进了库区、移民安置区经济发展和移民群众增产增收</w:t>
            </w:r>
          </w:p>
        </w:tc>
      </w:tr>
      <w:tr w:rsidR="008327FF" w:rsidRPr="008327FF" w:rsidTr="00141E19">
        <w:trPr>
          <w:trHeight w:val="522"/>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社会效益</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指标1：助力贫困移民脱贫（人）</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1445</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1471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7FF5" w:rsidRPr="008327FF" w:rsidRDefault="00627FF5">
            <w:pPr>
              <w:rPr>
                <w:rFonts w:ascii="Calibri" w:eastAsia="宋体" w:hAnsi="Calibri" w:cs="Calibri"/>
                <w:color w:val="000000" w:themeColor="text1"/>
                <w:sz w:val="20"/>
                <w:szCs w:val="20"/>
              </w:rPr>
            </w:pPr>
          </w:p>
        </w:tc>
      </w:tr>
      <w:tr w:rsidR="008327FF" w:rsidRPr="008327FF" w:rsidTr="00141E19">
        <w:trPr>
          <w:trHeight w:val="732"/>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指标2：增加达到当地县农村居民平均收入水平移民人口（人）</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235</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766</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2019年基础设施项目的实施和水库移民直补资金的发放，改善了移民群众生活质量，促进了库区、移民安置区经济发展和移民群众增产增收</w:t>
            </w:r>
          </w:p>
        </w:tc>
      </w:tr>
      <w:tr w:rsidR="008327FF" w:rsidRPr="008327FF" w:rsidTr="00141E19">
        <w:trPr>
          <w:trHeight w:val="522"/>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生态效益</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指标1：建成美丽移民村（个）</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11</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22</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部分县市在项目实施时，对部分项目进行调整，导致项目个数较目标值有所增加</w:t>
            </w:r>
          </w:p>
        </w:tc>
      </w:tr>
      <w:tr w:rsidR="008327FF" w:rsidRPr="008327FF" w:rsidTr="00141E19">
        <w:trPr>
          <w:trHeight w:val="522"/>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指标2：项目扶持受益移民村(不含建成美丽移民村)（个）</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92</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150</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部分县市在项目实施时，对部分项目进行调整，导致项目个数较目标值有所增加</w:t>
            </w:r>
          </w:p>
        </w:tc>
      </w:tr>
      <w:tr w:rsidR="008327FF" w:rsidRPr="008327FF" w:rsidTr="00141E19">
        <w:trPr>
          <w:trHeight w:val="522"/>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满意度</w:t>
            </w: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服务对象</w:t>
            </w:r>
            <w:r w:rsidRPr="008327FF">
              <w:rPr>
                <w:rFonts w:ascii="宋体" w:eastAsia="宋体" w:hAnsi="宋体" w:cs="宋体" w:hint="eastAsia"/>
                <w:color w:val="000000" w:themeColor="text1"/>
                <w:kern w:val="0"/>
                <w:sz w:val="20"/>
                <w:szCs w:val="20"/>
              </w:rPr>
              <w:br/>
              <w:t>满意度</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指标1：移民对后期扶持政策实施满意度（%）</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≥80%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97%</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r>
      <w:tr w:rsidR="008327FF" w:rsidRPr="008327FF" w:rsidTr="00141E19">
        <w:trPr>
          <w:trHeight w:val="522"/>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指标2：与后期扶持有关的非正常进京越级上访事件（起）</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0</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r>
      <w:tr w:rsidR="008327FF" w:rsidRPr="008327FF" w:rsidTr="00141E19">
        <w:trPr>
          <w:trHeight w:val="522"/>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627FF5" w:rsidRPr="008327FF" w:rsidRDefault="00627FF5">
            <w:pPr>
              <w:jc w:val="center"/>
              <w:rPr>
                <w:rFonts w:ascii="宋体" w:eastAsia="宋体" w:hAnsi="宋体" w:cs="宋体"/>
                <w:color w:val="000000" w:themeColor="text1"/>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 xml:space="preserve"> 指标3：交办的信访事项及时处理率（%）</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100%</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627FF5">
            <w:pPr>
              <w:jc w:val="center"/>
              <w:rPr>
                <w:rFonts w:ascii="宋体" w:eastAsia="宋体" w:hAnsi="宋体" w:cs="宋体"/>
                <w:color w:val="000000" w:themeColor="text1"/>
                <w:sz w:val="20"/>
                <w:szCs w:val="20"/>
              </w:rPr>
            </w:pPr>
          </w:p>
        </w:tc>
      </w:tr>
      <w:tr w:rsidR="008327FF" w:rsidRPr="008327FF" w:rsidTr="00141E19">
        <w:trPr>
          <w:trHeight w:val="468"/>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说明</w:t>
            </w:r>
          </w:p>
        </w:tc>
        <w:tc>
          <w:tcPr>
            <w:tcW w:w="974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7FF5" w:rsidRPr="008327FF" w:rsidRDefault="00320A17">
            <w:pPr>
              <w:widowControl/>
              <w:jc w:val="center"/>
              <w:textAlignment w:val="center"/>
              <w:rPr>
                <w:rFonts w:ascii="宋体" w:eastAsia="宋体" w:hAnsi="宋体" w:cs="宋体"/>
                <w:color w:val="000000" w:themeColor="text1"/>
                <w:sz w:val="20"/>
                <w:szCs w:val="20"/>
              </w:rPr>
            </w:pPr>
            <w:r w:rsidRPr="008327FF">
              <w:rPr>
                <w:rFonts w:ascii="宋体" w:eastAsia="宋体" w:hAnsi="宋体" w:cs="宋体" w:hint="eastAsia"/>
                <w:color w:val="000000" w:themeColor="text1"/>
                <w:kern w:val="0"/>
                <w:sz w:val="20"/>
                <w:szCs w:val="20"/>
              </w:rPr>
              <w:t>无</w:t>
            </w:r>
          </w:p>
        </w:tc>
      </w:tr>
      <w:tr w:rsidR="008327FF" w:rsidRPr="008327FF" w:rsidTr="00141E19">
        <w:trPr>
          <w:trHeight w:val="570"/>
          <w:jc w:val="center"/>
        </w:trPr>
        <w:tc>
          <w:tcPr>
            <w:tcW w:w="10260" w:type="dxa"/>
            <w:gridSpan w:val="8"/>
            <w:tcBorders>
              <w:top w:val="nil"/>
              <w:left w:val="nil"/>
              <w:bottom w:val="nil"/>
              <w:right w:val="nil"/>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18"/>
                <w:szCs w:val="18"/>
              </w:rPr>
            </w:pPr>
            <w:r w:rsidRPr="008327FF">
              <w:rPr>
                <w:rFonts w:ascii="宋体" w:eastAsia="宋体" w:hAnsi="宋体" w:cs="宋体" w:hint="eastAsia"/>
                <w:color w:val="000000" w:themeColor="text1"/>
                <w:kern w:val="0"/>
                <w:sz w:val="18"/>
                <w:szCs w:val="18"/>
              </w:rPr>
              <w:t>注：1.其他资金包括和中央补助、地方财政资金共同投入到同一项目的自有资金、社会资金，以及以前年度的结转结余资金等。</w:t>
            </w:r>
          </w:p>
        </w:tc>
      </w:tr>
      <w:tr w:rsidR="008327FF" w:rsidRPr="008327FF" w:rsidTr="00141E19">
        <w:trPr>
          <w:trHeight w:val="540"/>
          <w:jc w:val="center"/>
        </w:trPr>
        <w:tc>
          <w:tcPr>
            <w:tcW w:w="10260" w:type="dxa"/>
            <w:gridSpan w:val="8"/>
            <w:tcBorders>
              <w:top w:val="nil"/>
              <w:left w:val="nil"/>
              <w:bottom w:val="nil"/>
              <w:right w:val="nil"/>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18"/>
                <w:szCs w:val="18"/>
              </w:rPr>
            </w:pPr>
            <w:r w:rsidRPr="008327FF">
              <w:rPr>
                <w:rFonts w:ascii="宋体" w:eastAsia="宋体" w:hAnsi="宋体" w:cs="宋体" w:hint="eastAsia"/>
                <w:color w:val="000000" w:themeColor="text1"/>
                <w:kern w:val="0"/>
                <w:sz w:val="18"/>
                <w:szCs w:val="18"/>
              </w:rPr>
              <w:t xml:space="preserve">    2.定量指标，资金使用单位填写本地区实际完成数。财政和主管部门汇总时，对绝对值直接累加计算，相对值按照资金额度加权平均计算。</w:t>
            </w:r>
          </w:p>
        </w:tc>
      </w:tr>
      <w:tr w:rsidR="008327FF" w:rsidRPr="008327FF" w:rsidTr="00141E19">
        <w:trPr>
          <w:trHeight w:val="510"/>
          <w:jc w:val="center"/>
        </w:trPr>
        <w:tc>
          <w:tcPr>
            <w:tcW w:w="10260" w:type="dxa"/>
            <w:gridSpan w:val="8"/>
            <w:tcBorders>
              <w:top w:val="nil"/>
              <w:left w:val="nil"/>
              <w:bottom w:val="nil"/>
              <w:right w:val="nil"/>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18"/>
                <w:szCs w:val="18"/>
              </w:rPr>
            </w:pPr>
            <w:r w:rsidRPr="008327FF">
              <w:rPr>
                <w:rFonts w:ascii="宋体" w:eastAsia="宋体" w:hAnsi="宋体" w:cs="宋体" w:hint="eastAsia"/>
                <w:color w:val="000000" w:themeColor="text1"/>
                <w:kern w:val="0"/>
                <w:sz w:val="18"/>
                <w:szCs w:val="18"/>
              </w:rPr>
              <w:t xml:space="preserve">    3.定性指标根据指标完成情况分为：全部或基本达成预期指标、部分达成预期指标并具有一定效果、未达成预期指标且效果较差三档，分别按照100%-80%（含）、80%-60%（含）、60-0%合理填写完成比例。</w:t>
            </w:r>
          </w:p>
        </w:tc>
      </w:tr>
      <w:tr w:rsidR="008327FF" w:rsidRPr="008327FF" w:rsidTr="00141E19">
        <w:trPr>
          <w:trHeight w:val="384"/>
          <w:jc w:val="center"/>
        </w:trPr>
        <w:tc>
          <w:tcPr>
            <w:tcW w:w="10260" w:type="dxa"/>
            <w:gridSpan w:val="8"/>
            <w:tcBorders>
              <w:top w:val="nil"/>
              <w:left w:val="nil"/>
              <w:bottom w:val="nil"/>
              <w:right w:val="nil"/>
            </w:tcBorders>
            <w:shd w:val="clear" w:color="auto" w:fill="auto"/>
            <w:tcMar>
              <w:top w:w="15" w:type="dxa"/>
              <w:left w:w="15" w:type="dxa"/>
              <w:right w:w="15" w:type="dxa"/>
            </w:tcMar>
            <w:vAlign w:val="center"/>
          </w:tcPr>
          <w:p w:rsidR="00627FF5" w:rsidRPr="008327FF" w:rsidRDefault="00320A17">
            <w:pPr>
              <w:widowControl/>
              <w:jc w:val="left"/>
              <w:textAlignment w:val="center"/>
              <w:rPr>
                <w:rFonts w:ascii="宋体" w:eastAsia="宋体" w:hAnsi="宋体" w:cs="宋体"/>
                <w:color w:val="000000" w:themeColor="text1"/>
                <w:sz w:val="18"/>
                <w:szCs w:val="18"/>
              </w:rPr>
            </w:pPr>
            <w:r w:rsidRPr="008327FF">
              <w:rPr>
                <w:rStyle w:val="font71"/>
                <w:rFonts w:hint="default"/>
                <w:color w:val="000000" w:themeColor="text1"/>
              </w:rPr>
              <w:t xml:space="preserve">   4.资金使用单位按项目填报，主管部门和财政部门汇总时按区域绩效目标填报。</w:t>
            </w:r>
          </w:p>
        </w:tc>
      </w:tr>
    </w:tbl>
    <w:p w:rsidR="00627FF5" w:rsidRPr="008327FF" w:rsidRDefault="00627FF5">
      <w:pPr>
        <w:spacing w:line="480" w:lineRule="auto"/>
        <w:ind w:firstLineChars="200" w:firstLine="640"/>
        <w:rPr>
          <w:rFonts w:ascii="仿宋_GB2312" w:eastAsia="仿宋_GB2312" w:hAnsi="Times New Roman" w:cs="Times New Roman"/>
          <w:color w:val="000000" w:themeColor="text1"/>
          <w:sz w:val="32"/>
          <w:szCs w:val="32"/>
        </w:rPr>
      </w:pPr>
    </w:p>
    <w:p w:rsidR="00627FF5" w:rsidRPr="008327FF" w:rsidRDefault="00627FF5">
      <w:pPr>
        <w:spacing w:line="480" w:lineRule="auto"/>
        <w:ind w:firstLineChars="200" w:firstLine="640"/>
        <w:rPr>
          <w:rFonts w:ascii="仿宋_GB2312" w:eastAsia="仿宋_GB2312" w:hAnsi="Times New Roman" w:cs="Times New Roman"/>
          <w:color w:val="000000" w:themeColor="text1"/>
          <w:sz w:val="32"/>
          <w:szCs w:val="32"/>
        </w:rPr>
      </w:pPr>
    </w:p>
    <w:p w:rsidR="00627FF5" w:rsidRPr="008327FF" w:rsidRDefault="00627FF5">
      <w:pPr>
        <w:spacing w:line="480" w:lineRule="auto"/>
        <w:ind w:firstLineChars="200" w:firstLine="640"/>
        <w:rPr>
          <w:rFonts w:ascii="仿宋_GB2312" w:eastAsia="仿宋_GB2312" w:hAnsi="Times New Roman" w:cs="Times New Roman"/>
          <w:color w:val="000000" w:themeColor="text1"/>
          <w:sz w:val="32"/>
          <w:szCs w:val="32"/>
        </w:rPr>
      </w:pPr>
    </w:p>
    <w:p w:rsidR="00627FF5" w:rsidRPr="008327FF" w:rsidRDefault="00627FF5">
      <w:pPr>
        <w:spacing w:line="480" w:lineRule="auto"/>
        <w:ind w:firstLineChars="200" w:firstLine="640"/>
        <w:rPr>
          <w:rFonts w:ascii="仿宋_GB2312" w:eastAsia="仿宋_GB2312" w:hAnsi="Times New Roman" w:cs="Times New Roman"/>
          <w:color w:val="000000" w:themeColor="text1"/>
          <w:sz w:val="32"/>
          <w:szCs w:val="32"/>
        </w:rPr>
      </w:pPr>
    </w:p>
    <w:p w:rsidR="00627FF5" w:rsidRPr="008327FF" w:rsidRDefault="00627FF5" w:rsidP="00141E19">
      <w:pPr>
        <w:spacing w:line="480" w:lineRule="auto"/>
        <w:rPr>
          <w:rFonts w:ascii="仿宋_GB2312" w:eastAsia="仿宋_GB2312" w:hAnsi="Times New Roman" w:cs="Times New Roman"/>
          <w:color w:val="000000" w:themeColor="text1"/>
          <w:sz w:val="32"/>
          <w:szCs w:val="32"/>
        </w:rPr>
      </w:pPr>
    </w:p>
    <w:sectPr w:rsidR="00627FF5" w:rsidRPr="008327FF" w:rsidSect="00CE0CC0">
      <w:footerReference w:type="default" r:id="rId8"/>
      <w:pgSz w:w="11906" w:h="16838"/>
      <w:pgMar w:top="1701" w:right="1474" w:bottom="170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712" w:rsidRDefault="00C36712" w:rsidP="00141E19">
      <w:r>
        <w:separator/>
      </w:r>
    </w:p>
  </w:endnote>
  <w:endnote w:type="continuationSeparator" w:id="1">
    <w:p w:rsidR="00C36712" w:rsidRDefault="00C36712" w:rsidP="00141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606015"/>
      <w:docPartObj>
        <w:docPartGallery w:val="Page Numbers (Bottom of Page)"/>
        <w:docPartUnique/>
      </w:docPartObj>
    </w:sdtPr>
    <w:sdtContent>
      <w:p w:rsidR="004D4614" w:rsidRDefault="00393BA3">
        <w:pPr>
          <w:pStyle w:val="a4"/>
          <w:jc w:val="center"/>
        </w:pPr>
        <w:fldSimple w:instr="PAGE   \* MERGEFORMAT">
          <w:r w:rsidR="00C36318" w:rsidRPr="00C36318">
            <w:rPr>
              <w:noProof/>
              <w:lang w:val="zh-CN"/>
            </w:rPr>
            <w:t>35</w:t>
          </w:r>
        </w:fldSimple>
      </w:p>
    </w:sdtContent>
  </w:sdt>
  <w:p w:rsidR="004D4614" w:rsidRDefault="004D46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712" w:rsidRDefault="00C36712" w:rsidP="00141E19">
      <w:r>
        <w:separator/>
      </w:r>
    </w:p>
  </w:footnote>
  <w:footnote w:type="continuationSeparator" w:id="1">
    <w:p w:rsidR="00C36712" w:rsidRDefault="00C36712" w:rsidP="00141E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55800"/>
    <w:rsid w:val="00003814"/>
    <w:rsid w:val="00022A8A"/>
    <w:rsid w:val="00030576"/>
    <w:rsid w:val="0003308C"/>
    <w:rsid w:val="00041886"/>
    <w:rsid w:val="000A7113"/>
    <w:rsid w:val="000A73AF"/>
    <w:rsid w:val="001016FD"/>
    <w:rsid w:val="00126595"/>
    <w:rsid w:val="00132227"/>
    <w:rsid w:val="00141E19"/>
    <w:rsid w:val="00176C83"/>
    <w:rsid w:val="0019200F"/>
    <w:rsid w:val="001C7F9C"/>
    <w:rsid w:val="001E4FF0"/>
    <w:rsid w:val="00220784"/>
    <w:rsid w:val="00232961"/>
    <w:rsid w:val="002337F8"/>
    <w:rsid w:val="002367B4"/>
    <w:rsid w:val="00250173"/>
    <w:rsid w:val="002961D2"/>
    <w:rsid w:val="002E1E35"/>
    <w:rsid w:val="002E2676"/>
    <w:rsid w:val="0031424B"/>
    <w:rsid w:val="00320A17"/>
    <w:rsid w:val="00331631"/>
    <w:rsid w:val="00393BA3"/>
    <w:rsid w:val="003D4B38"/>
    <w:rsid w:val="003E1C35"/>
    <w:rsid w:val="00480B2B"/>
    <w:rsid w:val="004C440B"/>
    <w:rsid w:val="004D4614"/>
    <w:rsid w:val="004D7CFF"/>
    <w:rsid w:val="00500937"/>
    <w:rsid w:val="00570B61"/>
    <w:rsid w:val="005736CE"/>
    <w:rsid w:val="005C4F0F"/>
    <w:rsid w:val="005D69FE"/>
    <w:rsid w:val="005E4EB4"/>
    <w:rsid w:val="005F4317"/>
    <w:rsid w:val="00613EDB"/>
    <w:rsid w:val="00627FF5"/>
    <w:rsid w:val="00645F0E"/>
    <w:rsid w:val="00666E37"/>
    <w:rsid w:val="006700BF"/>
    <w:rsid w:val="00675E57"/>
    <w:rsid w:val="00677C98"/>
    <w:rsid w:val="006C644C"/>
    <w:rsid w:val="006D10B6"/>
    <w:rsid w:val="00740A7E"/>
    <w:rsid w:val="007A5FC6"/>
    <w:rsid w:val="007F08DD"/>
    <w:rsid w:val="008024AA"/>
    <w:rsid w:val="008157C3"/>
    <w:rsid w:val="00826DC2"/>
    <w:rsid w:val="008327FF"/>
    <w:rsid w:val="00841245"/>
    <w:rsid w:val="00882EAD"/>
    <w:rsid w:val="00893176"/>
    <w:rsid w:val="008E1A89"/>
    <w:rsid w:val="00905D69"/>
    <w:rsid w:val="00906204"/>
    <w:rsid w:val="00944825"/>
    <w:rsid w:val="0099416C"/>
    <w:rsid w:val="00996CE9"/>
    <w:rsid w:val="009B61BA"/>
    <w:rsid w:val="009C5871"/>
    <w:rsid w:val="009E6115"/>
    <w:rsid w:val="00A03FB2"/>
    <w:rsid w:val="00AB41F7"/>
    <w:rsid w:val="00AE2D61"/>
    <w:rsid w:val="00B1743E"/>
    <w:rsid w:val="00B82280"/>
    <w:rsid w:val="00BB18C1"/>
    <w:rsid w:val="00C20279"/>
    <w:rsid w:val="00C21662"/>
    <w:rsid w:val="00C31323"/>
    <w:rsid w:val="00C36318"/>
    <w:rsid w:val="00C36712"/>
    <w:rsid w:val="00CE0CC0"/>
    <w:rsid w:val="00CE5622"/>
    <w:rsid w:val="00D04BC9"/>
    <w:rsid w:val="00D260DA"/>
    <w:rsid w:val="00D51305"/>
    <w:rsid w:val="00D55800"/>
    <w:rsid w:val="00D561CD"/>
    <w:rsid w:val="00D73761"/>
    <w:rsid w:val="00DF2AF6"/>
    <w:rsid w:val="00E056DC"/>
    <w:rsid w:val="00E27879"/>
    <w:rsid w:val="00E345C8"/>
    <w:rsid w:val="00E7664D"/>
    <w:rsid w:val="00E83681"/>
    <w:rsid w:val="00EA6AAB"/>
    <w:rsid w:val="00EE5D96"/>
    <w:rsid w:val="00F240D8"/>
    <w:rsid w:val="00F33765"/>
    <w:rsid w:val="00F737CF"/>
    <w:rsid w:val="00F75CBB"/>
    <w:rsid w:val="00FB1018"/>
    <w:rsid w:val="00FE2F54"/>
    <w:rsid w:val="012F3BE7"/>
    <w:rsid w:val="01716545"/>
    <w:rsid w:val="02473816"/>
    <w:rsid w:val="025D18B7"/>
    <w:rsid w:val="026C20C7"/>
    <w:rsid w:val="02716A7E"/>
    <w:rsid w:val="0331607D"/>
    <w:rsid w:val="03D1620A"/>
    <w:rsid w:val="043C7325"/>
    <w:rsid w:val="05E50DEF"/>
    <w:rsid w:val="0748732D"/>
    <w:rsid w:val="081F50F4"/>
    <w:rsid w:val="08852F02"/>
    <w:rsid w:val="0A1228C5"/>
    <w:rsid w:val="0ADC5A4C"/>
    <w:rsid w:val="0B9660B9"/>
    <w:rsid w:val="0BB16B80"/>
    <w:rsid w:val="0CD21C7B"/>
    <w:rsid w:val="0D6D6013"/>
    <w:rsid w:val="0E597ED8"/>
    <w:rsid w:val="0F0C28B9"/>
    <w:rsid w:val="0F255F6D"/>
    <w:rsid w:val="0F493BEC"/>
    <w:rsid w:val="0F7D165B"/>
    <w:rsid w:val="0FCB2853"/>
    <w:rsid w:val="100C4E0A"/>
    <w:rsid w:val="102172BF"/>
    <w:rsid w:val="10502DE1"/>
    <w:rsid w:val="107163FC"/>
    <w:rsid w:val="1086284E"/>
    <w:rsid w:val="111D6FEC"/>
    <w:rsid w:val="11551DC9"/>
    <w:rsid w:val="11996697"/>
    <w:rsid w:val="12566CC4"/>
    <w:rsid w:val="12C61B21"/>
    <w:rsid w:val="135D6CC4"/>
    <w:rsid w:val="136455E5"/>
    <w:rsid w:val="13BB3C62"/>
    <w:rsid w:val="13F5417E"/>
    <w:rsid w:val="14407D83"/>
    <w:rsid w:val="15DE0D07"/>
    <w:rsid w:val="17112266"/>
    <w:rsid w:val="175736BC"/>
    <w:rsid w:val="17720520"/>
    <w:rsid w:val="17721AEC"/>
    <w:rsid w:val="17B54C4F"/>
    <w:rsid w:val="17BB77F0"/>
    <w:rsid w:val="1813407D"/>
    <w:rsid w:val="185465F0"/>
    <w:rsid w:val="19376266"/>
    <w:rsid w:val="194752D9"/>
    <w:rsid w:val="197F1C0E"/>
    <w:rsid w:val="198B1CC1"/>
    <w:rsid w:val="19C65E5F"/>
    <w:rsid w:val="19EB66D2"/>
    <w:rsid w:val="19F920F4"/>
    <w:rsid w:val="1A9F4685"/>
    <w:rsid w:val="1BCE7474"/>
    <w:rsid w:val="1CC83127"/>
    <w:rsid w:val="1DC80C5F"/>
    <w:rsid w:val="1DD705CD"/>
    <w:rsid w:val="1F6D2BBE"/>
    <w:rsid w:val="1FE31B07"/>
    <w:rsid w:val="20266D8A"/>
    <w:rsid w:val="21132153"/>
    <w:rsid w:val="217F7D78"/>
    <w:rsid w:val="236D7CC0"/>
    <w:rsid w:val="239116F9"/>
    <w:rsid w:val="24535B2D"/>
    <w:rsid w:val="24F60CEE"/>
    <w:rsid w:val="25BC4207"/>
    <w:rsid w:val="262C606D"/>
    <w:rsid w:val="265D5639"/>
    <w:rsid w:val="26672631"/>
    <w:rsid w:val="26F33AE5"/>
    <w:rsid w:val="27065F43"/>
    <w:rsid w:val="274C00F3"/>
    <w:rsid w:val="27A675FA"/>
    <w:rsid w:val="291B6A5F"/>
    <w:rsid w:val="29436065"/>
    <w:rsid w:val="29AB3369"/>
    <w:rsid w:val="2A684F32"/>
    <w:rsid w:val="2B8A543C"/>
    <w:rsid w:val="2BEF29AB"/>
    <w:rsid w:val="2CD47BC0"/>
    <w:rsid w:val="2D4C786A"/>
    <w:rsid w:val="2DB634BD"/>
    <w:rsid w:val="2E434D33"/>
    <w:rsid w:val="2EA700BB"/>
    <w:rsid w:val="2EA76ACE"/>
    <w:rsid w:val="2F94264F"/>
    <w:rsid w:val="302765C7"/>
    <w:rsid w:val="305A2CB0"/>
    <w:rsid w:val="30C84E61"/>
    <w:rsid w:val="319E6326"/>
    <w:rsid w:val="33705686"/>
    <w:rsid w:val="33BF3EFE"/>
    <w:rsid w:val="33DA3D91"/>
    <w:rsid w:val="34655CC5"/>
    <w:rsid w:val="34C374C3"/>
    <w:rsid w:val="359E24B7"/>
    <w:rsid w:val="366148E4"/>
    <w:rsid w:val="3707583F"/>
    <w:rsid w:val="37D64B34"/>
    <w:rsid w:val="380363FC"/>
    <w:rsid w:val="3846223E"/>
    <w:rsid w:val="38616E0F"/>
    <w:rsid w:val="38910E1B"/>
    <w:rsid w:val="394728E3"/>
    <w:rsid w:val="394936D4"/>
    <w:rsid w:val="39820393"/>
    <w:rsid w:val="399932B9"/>
    <w:rsid w:val="3A357178"/>
    <w:rsid w:val="3A5C7A1E"/>
    <w:rsid w:val="3A8223BA"/>
    <w:rsid w:val="3AAF5FED"/>
    <w:rsid w:val="3B88474A"/>
    <w:rsid w:val="3C351412"/>
    <w:rsid w:val="3C79117D"/>
    <w:rsid w:val="3D814536"/>
    <w:rsid w:val="3DEA61A3"/>
    <w:rsid w:val="3E314596"/>
    <w:rsid w:val="3E5C2E13"/>
    <w:rsid w:val="3F1453E2"/>
    <w:rsid w:val="3F6E03EA"/>
    <w:rsid w:val="3F875451"/>
    <w:rsid w:val="40266BC0"/>
    <w:rsid w:val="424779B1"/>
    <w:rsid w:val="43311772"/>
    <w:rsid w:val="437A6AAC"/>
    <w:rsid w:val="43912142"/>
    <w:rsid w:val="43BB6137"/>
    <w:rsid w:val="44DD3637"/>
    <w:rsid w:val="451930DF"/>
    <w:rsid w:val="45A07594"/>
    <w:rsid w:val="45C649C8"/>
    <w:rsid w:val="45DD4EEC"/>
    <w:rsid w:val="46193601"/>
    <w:rsid w:val="467811B4"/>
    <w:rsid w:val="468E49CF"/>
    <w:rsid w:val="46CE3DAE"/>
    <w:rsid w:val="47776128"/>
    <w:rsid w:val="480109E1"/>
    <w:rsid w:val="487D67F8"/>
    <w:rsid w:val="49601DCE"/>
    <w:rsid w:val="4A8F3EEC"/>
    <w:rsid w:val="4B6D5936"/>
    <w:rsid w:val="4B8B1A51"/>
    <w:rsid w:val="4BF45AF4"/>
    <w:rsid w:val="4C3860BD"/>
    <w:rsid w:val="4CC94B9E"/>
    <w:rsid w:val="4D4774EB"/>
    <w:rsid w:val="4DD11B63"/>
    <w:rsid w:val="4F0B3991"/>
    <w:rsid w:val="4F18074C"/>
    <w:rsid w:val="4FC70E2B"/>
    <w:rsid w:val="50287AB7"/>
    <w:rsid w:val="503C4BB7"/>
    <w:rsid w:val="509C5C2D"/>
    <w:rsid w:val="510B5604"/>
    <w:rsid w:val="514A52A4"/>
    <w:rsid w:val="52440E17"/>
    <w:rsid w:val="525A01F6"/>
    <w:rsid w:val="526D68B8"/>
    <w:rsid w:val="5274067B"/>
    <w:rsid w:val="52AB09A4"/>
    <w:rsid w:val="53012D86"/>
    <w:rsid w:val="5365566B"/>
    <w:rsid w:val="53686091"/>
    <w:rsid w:val="548B076D"/>
    <w:rsid w:val="55C721AD"/>
    <w:rsid w:val="55E170C6"/>
    <w:rsid w:val="56B52D59"/>
    <w:rsid w:val="56F80A17"/>
    <w:rsid w:val="58DD0D97"/>
    <w:rsid w:val="592314F5"/>
    <w:rsid w:val="5930722A"/>
    <w:rsid w:val="598E0D10"/>
    <w:rsid w:val="59A70E73"/>
    <w:rsid w:val="5A6842B2"/>
    <w:rsid w:val="5B37355E"/>
    <w:rsid w:val="5DB1535D"/>
    <w:rsid w:val="5E15517A"/>
    <w:rsid w:val="5E2F1AB2"/>
    <w:rsid w:val="5E8B68A9"/>
    <w:rsid w:val="5F6318A0"/>
    <w:rsid w:val="604A7E4D"/>
    <w:rsid w:val="607F5FA2"/>
    <w:rsid w:val="60816481"/>
    <w:rsid w:val="60A83BEF"/>
    <w:rsid w:val="61283336"/>
    <w:rsid w:val="61CB086F"/>
    <w:rsid w:val="61EC61D5"/>
    <w:rsid w:val="620F3632"/>
    <w:rsid w:val="622D5B65"/>
    <w:rsid w:val="62C03308"/>
    <w:rsid w:val="62C27FB5"/>
    <w:rsid w:val="63105834"/>
    <w:rsid w:val="631B356D"/>
    <w:rsid w:val="63301864"/>
    <w:rsid w:val="63A41FE7"/>
    <w:rsid w:val="667941CF"/>
    <w:rsid w:val="670F6A13"/>
    <w:rsid w:val="681D0C49"/>
    <w:rsid w:val="69552B32"/>
    <w:rsid w:val="69632DF4"/>
    <w:rsid w:val="699A5665"/>
    <w:rsid w:val="6A6E5B44"/>
    <w:rsid w:val="6C4C4637"/>
    <w:rsid w:val="6C9A5754"/>
    <w:rsid w:val="6CDA70B2"/>
    <w:rsid w:val="6D0476D0"/>
    <w:rsid w:val="6D5F48CC"/>
    <w:rsid w:val="6DF220B0"/>
    <w:rsid w:val="6F577A4B"/>
    <w:rsid w:val="71A63542"/>
    <w:rsid w:val="71B67DD9"/>
    <w:rsid w:val="72044B77"/>
    <w:rsid w:val="73AB02E7"/>
    <w:rsid w:val="73BB21EF"/>
    <w:rsid w:val="7500581E"/>
    <w:rsid w:val="75A131ED"/>
    <w:rsid w:val="765D7FA0"/>
    <w:rsid w:val="76637569"/>
    <w:rsid w:val="76C119FE"/>
    <w:rsid w:val="771A43C7"/>
    <w:rsid w:val="787A25CC"/>
    <w:rsid w:val="790E5DD7"/>
    <w:rsid w:val="79367BCD"/>
    <w:rsid w:val="7973513E"/>
    <w:rsid w:val="7B540214"/>
    <w:rsid w:val="7B6E4B58"/>
    <w:rsid w:val="7BDF19B6"/>
    <w:rsid w:val="7C11009B"/>
    <w:rsid w:val="7C2B5754"/>
    <w:rsid w:val="7DCE3C29"/>
    <w:rsid w:val="7DEE5D7A"/>
    <w:rsid w:val="7E4C2E92"/>
    <w:rsid w:val="7E765A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C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E0CC0"/>
    <w:rPr>
      <w:sz w:val="18"/>
      <w:szCs w:val="18"/>
    </w:rPr>
  </w:style>
  <w:style w:type="paragraph" w:styleId="a4">
    <w:name w:val="footer"/>
    <w:basedOn w:val="a"/>
    <w:link w:val="Char0"/>
    <w:uiPriority w:val="99"/>
    <w:unhideWhenUsed/>
    <w:rsid w:val="00CE0CC0"/>
    <w:pPr>
      <w:tabs>
        <w:tab w:val="center" w:pos="4153"/>
        <w:tab w:val="right" w:pos="8306"/>
      </w:tabs>
      <w:snapToGrid w:val="0"/>
      <w:jc w:val="left"/>
    </w:pPr>
    <w:rPr>
      <w:sz w:val="18"/>
      <w:szCs w:val="18"/>
    </w:rPr>
  </w:style>
  <w:style w:type="paragraph" w:styleId="a5">
    <w:name w:val="header"/>
    <w:basedOn w:val="a"/>
    <w:link w:val="Char1"/>
    <w:uiPriority w:val="99"/>
    <w:unhideWhenUsed/>
    <w:rsid w:val="00CE0CC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E0CC0"/>
    <w:rPr>
      <w:sz w:val="18"/>
      <w:szCs w:val="18"/>
    </w:rPr>
  </w:style>
  <w:style w:type="character" w:customStyle="1" w:styleId="Char0">
    <w:name w:val="页脚 Char"/>
    <w:basedOn w:val="a0"/>
    <w:link w:val="a4"/>
    <w:uiPriority w:val="99"/>
    <w:rsid w:val="00CE0CC0"/>
    <w:rPr>
      <w:sz w:val="18"/>
      <w:szCs w:val="18"/>
    </w:rPr>
  </w:style>
  <w:style w:type="character" w:customStyle="1" w:styleId="Char">
    <w:name w:val="批注框文本 Char"/>
    <w:basedOn w:val="a0"/>
    <w:link w:val="a3"/>
    <w:uiPriority w:val="99"/>
    <w:semiHidden/>
    <w:qFormat/>
    <w:rsid w:val="00CE0CC0"/>
    <w:rPr>
      <w:sz w:val="18"/>
      <w:szCs w:val="18"/>
    </w:rPr>
  </w:style>
  <w:style w:type="character" w:customStyle="1" w:styleId="font01">
    <w:name w:val="font01"/>
    <w:basedOn w:val="a0"/>
    <w:rsid w:val="00CE0CC0"/>
    <w:rPr>
      <w:rFonts w:ascii="宋体" w:eastAsia="宋体" w:hAnsi="宋体" w:cs="宋体" w:hint="eastAsia"/>
      <w:color w:val="000000"/>
      <w:sz w:val="20"/>
      <w:szCs w:val="20"/>
      <w:u w:val="none"/>
    </w:rPr>
  </w:style>
  <w:style w:type="character" w:customStyle="1" w:styleId="font71">
    <w:name w:val="font71"/>
    <w:basedOn w:val="a0"/>
    <w:rsid w:val="00CE0CC0"/>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 w:type="character" w:customStyle="1" w:styleId="font01">
    <w:name w:val="font01"/>
    <w:basedOn w:val="a0"/>
    <w:rPr>
      <w:rFonts w:ascii="宋体" w:eastAsia="宋体" w:hAnsi="宋体" w:cs="宋体" w:hint="eastAsia"/>
      <w:color w:val="000000"/>
      <w:sz w:val="20"/>
      <w:szCs w:val="20"/>
      <w:u w:val="none"/>
    </w:rPr>
  </w:style>
  <w:style w:type="character" w:customStyle="1" w:styleId="font71">
    <w:name w:val="font71"/>
    <w:basedOn w:val="a0"/>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FCEB496-6959-4966-A2DA-9B6E1E4CA83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3356</Words>
  <Characters>19133</Characters>
  <Application>Microsoft Office Word</Application>
  <DocSecurity>0</DocSecurity>
  <Lines>159</Lines>
  <Paragraphs>44</Paragraphs>
  <ScaleCrop>false</ScaleCrop>
  <Company>Microsoft</Company>
  <LinksUpToDate>false</LinksUpToDate>
  <CharactersWithSpaces>22445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翘楚 李</dc:creator>
  <cp:lastModifiedBy>殷梦婷</cp:lastModifiedBy>
  <cp:revision>13</cp:revision>
  <cp:lastPrinted>2020-05-13T12:42:00Z</cp:lastPrinted>
  <dcterms:created xsi:type="dcterms:W3CDTF">2020-05-19T03:04:00Z</dcterms:created>
  <dcterms:modified xsi:type="dcterms:W3CDTF">2020-05-27T11:48:00Z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