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32" w:rsidRDefault="009B4832">
      <w:pPr>
        <w:rPr>
          <w:rFonts w:ascii="仿宋_GB2312" w:eastAsia="仿宋_GB2312" w:hint="eastAsia"/>
          <w:sz w:val="32"/>
          <w:szCs w:val="32"/>
        </w:rPr>
      </w:pPr>
    </w:p>
    <w:p w:rsidR="009B4832" w:rsidRDefault="009B4832">
      <w:pPr>
        <w:rPr>
          <w:rFonts w:ascii="仿宋_GB2312" w:eastAsia="仿宋_GB2312" w:hint="eastAsia"/>
          <w:sz w:val="32"/>
          <w:szCs w:val="32"/>
        </w:rPr>
      </w:pPr>
    </w:p>
    <w:p w:rsidR="009B4832" w:rsidRPr="009B4832" w:rsidRDefault="009B4832" w:rsidP="009B4832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9B4832">
        <w:rPr>
          <w:rFonts w:ascii="方正小标宋简体" w:eastAsia="方正小标宋简体" w:hint="eastAsia"/>
          <w:sz w:val="32"/>
          <w:szCs w:val="32"/>
        </w:rPr>
        <w:t>国库</w:t>
      </w:r>
      <w:proofErr w:type="gramStart"/>
      <w:r w:rsidRPr="009B4832">
        <w:rPr>
          <w:rFonts w:ascii="方正小标宋简体" w:eastAsia="方正小标宋简体" w:hint="eastAsia"/>
          <w:sz w:val="32"/>
          <w:szCs w:val="32"/>
        </w:rPr>
        <w:t>处</w:t>
      </w:r>
      <w:r w:rsidRPr="009B4832">
        <w:rPr>
          <w:rFonts w:ascii="方正小标宋简体" w:eastAsia="方正小标宋简体" w:hint="eastAsia"/>
          <w:sz w:val="32"/>
          <w:szCs w:val="32"/>
        </w:rPr>
        <w:t>完成</w:t>
      </w:r>
      <w:proofErr w:type="gramEnd"/>
      <w:r w:rsidRPr="009B4832">
        <w:rPr>
          <w:rFonts w:ascii="方正小标宋简体" w:eastAsia="方正小标宋简体" w:hint="eastAsia"/>
          <w:sz w:val="32"/>
          <w:szCs w:val="32"/>
        </w:rPr>
        <w:t>《国库集中支付委托代理协议》签订工作</w:t>
      </w:r>
    </w:p>
    <w:p w:rsidR="0023403C" w:rsidRDefault="009B4832" w:rsidP="009B483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4832">
        <w:rPr>
          <w:rFonts w:ascii="仿宋_GB2312" w:eastAsia="仿宋_GB2312" w:hint="eastAsia"/>
          <w:sz w:val="32"/>
          <w:szCs w:val="32"/>
        </w:rPr>
        <w:t>为做好自治区本级财政国库集中支付工作，确保财政资金拨付安全、规范和有效运行，根据相关法律法规及财政国库管理制度改革有关政策规定，结合自治区实际，</w:t>
      </w:r>
      <w:r>
        <w:rPr>
          <w:rFonts w:ascii="仿宋_GB2312" w:eastAsia="仿宋_GB2312" w:hint="eastAsia"/>
          <w:sz w:val="32"/>
          <w:szCs w:val="32"/>
        </w:rPr>
        <w:t>国库处</w:t>
      </w:r>
      <w:r w:rsidRPr="009B4832">
        <w:rPr>
          <w:rFonts w:ascii="仿宋_GB2312" w:eastAsia="仿宋_GB2312" w:hint="eastAsia"/>
          <w:sz w:val="32"/>
          <w:szCs w:val="32"/>
        </w:rPr>
        <w:t>与</w:t>
      </w:r>
      <w:r w:rsidR="00DF7B94">
        <w:rPr>
          <w:rFonts w:ascii="仿宋_GB2312" w:eastAsia="仿宋_GB2312" w:hint="eastAsia"/>
          <w:sz w:val="32"/>
          <w:szCs w:val="32"/>
        </w:rPr>
        <w:t>工商银行、建设银行、农业银行、中国银行、交通银行、招商银行等</w:t>
      </w:r>
      <w:r w:rsidRPr="009B4832">
        <w:rPr>
          <w:rFonts w:ascii="仿宋_GB2312" w:eastAsia="仿宋_GB2312" w:hint="eastAsia"/>
          <w:sz w:val="32"/>
          <w:szCs w:val="32"/>
        </w:rPr>
        <w:t>九家代理银行签订了《新疆维吾尔自治区本级财政国库集中支付委托代理协议》。</w:t>
      </w:r>
    </w:p>
    <w:p w:rsidR="00DF7B94" w:rsidRDefault="00DF7B94" w:rsidP="009B483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DF7B94" w:rsidRDefault="00DF7B94" w:rsidP="009B483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F7B94" w:rsidRDefault="00DF7B94" w:rsidP="00DF7B94">
      <w:pPr>
        <w:ind w:firstLineChars="1900" w:firstLine="608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阿依娜扎</w:t>
      </w:r>
    </w:p>
    <w:p w:rsidR="00DF7B94" w:rsidRPr="00DF7B94" w:rsidRDefault="00DF7B94" w:rsidP="009B483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DF7B94" w:rsidRPr="00DF7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32"/>
    <w:rsid w:val="0023403C"/>
    <w:rsid w:val="009B4832"/>
    <w:rsid w:val="00D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CurUserName</dc:creator>
  <cp:lastModifiedBy>CurUserName</cp:lastModifiedBy>
  <cp:revision>1</cp:revision>
  <dcterms:created xsi:type="dcterms:W3CDTF">2020-06-24T03:48:00Z</dcterms:created>
  <dcterms:modified xsi:type="dcterms:W3CDTF">2020-06-24T04:04:00Z</dcterms:modified>
</cp:coreProperties>
</file>