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0"/>
          <w:szCs w:val="40"/>
          <w:lang w:eastAsia="zh-CN"/>
        </w:rPr>
      </w:pPr>
      <w:r>
        <w:rPr>
          <w:rFonts w:hint="eastAsia" w:ascii="Times New Roman" w:hAnsi="Times New Roman" w:eastAsia="方正小标宋简体" w:cs="Times New Roman"/>
          <w:sz w:val="40"/>
          <w:szCs w:val="40"/>
          <w:lang w:eastAsia="zh-CN"/>
        </w:rPr>
        <w:t>截至</w:t>
      </w:r>
      <w:r>
        <w:rPr>
          <w:rFonts w:hint="default" w:ascii="Times New Roman" w:hAnsi="Times New Roman" w:eastAsia="方正小标宋简体" w:cs="Times New Roman"/>
          <w:sz w:val="40"/>
          <w:szCs w:val="40"/>
          <w:lang w:val="en-US" w:eastAsia="zh-CN"/>
        </w:rPr>
        <w:t>202</w:t>
      </w:r>
      <w:r>
        <w:rPr>
          <w:rFonts w:hint="eastAsia" w:ascii="Times New Roman" w:hAnsi="Times New Roman" w:eastAsia="方正小标宋简体" w:cs="Times New Roman"/>
          <w:sz w:val="40"/>
          <w:szCs w:val="40"/>
          <w:lang w:val="en-US" w:eastAsia="zh-CN"/>
        </w:rPr>
        <w:t>1</w:t>
      </w:r>
      <w:r>
        <w:rPr>
          <w:rFonts w:hint="default" w:ascii="Times New Roman" w:hAnsi="Times New Roman" w:eastAsia="方正小标宋简体" w:cs="Times New Roman"/>
          <w:sz w:val="40"/>
          <w:szCs w:val="40"/>
          <w:lang w:val="en-US" w:eastAsia="zh-CN"/>
        </w:rPr>
        <w:t>年</w:t>
      </w:r>
      <w:r>
        <w:rPr>
          <w:rFonts w:hint="eastAsia" w:ascii="Times New Roman" w:hAnsi="Times New Roman" w:eastAsia="方正小标宋简体" w:cs="Times New Roman"/>
          <w:sz w:val="40"/>
          <w:szCs w:val="40"/>
          <w:lang w:val="en-US" w:eastAsia="zh-CN"/>
        </w:rPr>
        <w:t>11月新疆维吾尔自治区</w:t>
      </w:r>
      <w:r>
        <w:rPr>
          <w:rFonts w:hint="default" w:ascii="Times New Roman" w:hAnsi="Times New Roman" w:eastAsia="方正小标宋简体" w:cs="Times New Roman"/>
          <w:sz w:val="40"/>
          <w:szCs w:val="40"/>
          <w:lang w:eastAsia="zh-CN"/>
        </w:rPr>
        <w:t>政府债务</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0"/>
          <w:szCs w:val="40"/>
        </w:rPr>
      </w:pPr>
      <w:r>
        <w:rPr>
          <w:rFonts w:hint="eastAsia" w:ascii="Times New Roman" w:hAnsi="Times New Roman" w:eastAsia="方正小标宋简体" w:cs="Times New Roman"/>
          <w:sz w:val="40"/>
          <w:szCs w:val="40"/>
          <w:lang w:eastAsia="zh-CN"/>
        </w:rPr>
        <w:t>预算调整</w:t>
      </w:r>
      <w:r>
        <w:rPr>
          <w:rFonts w:hint="default" w:ascii="Times New Roman" w:hAnsi="Times New Roman" w:eastAsia="方正小标宋简体" w:cs="Times New Roman"/>
          <w:sz w:val="40"/>
          <w:szCs w:val="40"/>
        </w:rPr>
        <w:t>情况说明</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黑体" w:cs="Times New Roman"/>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eastAsia="zh-CN"/>
        </w:rPr>
        <w:t>一、</w:t>
      </w:r>
      <w:r>
        <w:rPr>
          <w:rFonts w:hint="eastAsia" w:ascii="Times New Roman" w:hAnsi="Times New Roman" w:eastAsia="黑体" w:cs="Times New Roman"/>
          <w:sz w:val="30"/>
          <w:szCs w:val="30"/>
          <w:lang w:eastAsia="zh-CN"/>
        </w:rPr>
        <w:t>截至</w:t>
      </w:r>
      <w:r>
        <w:rPr>
          <w:rFonts w:hint="default" w:ascii="Times New Roman" w:hAnsi="Times New Roman" w:eastAsia="黑体" w:cs="Times New Roman"/>
          <w:sz w:val="30"/>
          <w:szCs w:val="30"/>
          <w:lang w:val="en-US" w:eastAsia="zh-CN"/>
        </w:rPr>
        <w:t>202</w:t>
      </w:r>
      <w:r>
        <w:rPr>
          <w:rFonts w:hint="eastAsia" w:ascii="Times New Roman" w:hAnsi="Times New Roman" w:eastAsia="黑体" w:cs="Times New Roman"/>
          <w:sz w:val="30"/>
          <w:szCs w:val="30"/>
          <w:lang w:val="en-US" w:eastAsia="zh-CN"/>
        </w:rPr>
        <w:t>1</w:t>
      </w:r>
      <w:r>
        <w:rPr>
          <w:rFonts w:hint="default" w:ascii="Times New Roman" w:hAnsi="Times New Roman" w:eastAsia="黑体" w:cs="Times New Roman"/>
          <w:sz w:val="30"/>
          <w:szCs w:val="30"/>
          <w:lang w:val="en-US" w:eastAsia="zh-CN"/>
        </w:rPr>
        <w:t>年</w:t>
      </w:r>
      <w:r>
        <w:rPr>
          <w:rFonts w:hint="eastAsia" w:ascii="Times New Roman" w:hAnsi="Times New Roman" w:eastAsia="黑体" w:cs="Times New Roman"/>
          <w:sz w:val="30"/>
          <w:szCs w:val="30"/>
          <w:lang w:val="en-US" w:eastAsia="zh-CN"/>
        </w:rPr>
        <w:t>11月自治区</w:t>
      </w:r>
      <w:r>
        <w:rPr>
          <w:rFonts w:hint="default" w:ascii="Times New Roman" w:hAnsi="Times New Roman" w:eastAsia="黑体" w:cs="Times New Roman"/>
          <w:sz w:val="30"/>
          <w:szCs w:val="30"/>
          <w:lang w:val="en-US" w:eastAsia="zh-CN"/>
        </w:rPr>
        <w:t>政府债务限额总体情况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截止</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11月，自治区</w:t>
      </w:r>
      <w:r>
        <w:rPr>
          <w:rFonts w:hint="default" w:ascii="Times New Roman" w:hAnsi="Times New Roman" w:eastAsia="仿宋_GB2312" w:cs="Times New Roman"/>
          <w:sz w:val="30"/>
          <w:szCs w:val="30"/>
          <w:lang w:val="en-US" w:eastAsia="zh-CN"/>
        </w:rPr>
        <w:t>政府债务限额总额为</w:t>
      </w:r>
      <w:r>
        <w:rPr>
          <w:rFonts w:hint="eastAsia" w:ascii="Times New Roman" w:hAnsi="Times New Roman" w:eastAsia="仿宋_GB2312" w:cs="Times New Roman"/>
          <w:sz w:val="30"/>
          <w:szCs w:val="30"/>
          <w:lang w:val="en-US" w:eastAsia="zh-CN"/>
        </w:rPr>
        <w:t>7156.56</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本级</w:t>
      </w:r>
      <w:r>
        <w:rPr>
          <w:rFonts w:hint="default" w:ascii="Times New Roman" w:hAnsi="Times New Roman" w:eastAsia="仿宋_GB2312" w:cs="Times New Roman"/>
          <w:sz w:val="30"/>
          <w:szCs w:val="30"/>
          <w:lang w:val="en-US" w:eastAsia="zh-CN"/>
        </w:rPr>
        <w:t>政府债务限额为</w:t>
      </w:r>
      <w:r>
        <w:rPr>
          <w:rFonts w:hint="eastAsia" w:ascii="Times New Roman" w:hAnsi="Times New Roman" w:eastAsia="仿宋_GB2312" w:cs="Times New Roman"/>
          <w:sz w:val="30"/>
          <w:szCs w:val="30"/>
          <w:lang w:val="en-US" w:eastAsia="zh-CN"/>
        </w:rPr>
        <w:t>1255.49</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所属地（州、市）</w:t>
      </w:r>
      <w:r>
        <w:rPr>
          <w:rFonts w:hint="default" w:ascii="Times New Roman" w:hAnsi="Times New Roman" w:eastAsia="仿宋_GB2312" w:cs="Times New Roman"/>
          <w:sz w:val="30"/>
          <w:szCs w:val="30"/>
          <w:lang w:val="en-US" w:eastAsia="zh-CN"/>
        </w:rPr>
        <w:t>政府债务限额为</w:t>
      </w:r>
      <w:r>
        <w:rPr>
          <w:rFonts w:hint="eastAsia" w:ascii="Times New Roman" w:hAnsi="Times New Roman" w:eastAsia="仿宋_GB2312" w:cs="Times New Roman"/>
          <w:sz w:val="30"/>
          <w:szCs w:val="30"/>
          <w:lang w:val="en-US" w:eastAsia="zh-CN"/>
        </w:rPr>
        <w:t>5901.07</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（一）一般债务限额总额情况。</w:t>
      </w:r>
      <w:r>
        <w:rPr>
          <w:rFonts w:hint="eastAsia" w:ascii="Times New Roman" w:hAnsi="Times New Roman" w:eastAsia="仿宋_GB2312" w:cs="Times New Roman"/>
          <w:sz w:val="30"/>
          <w:szCs w:val="30"/>
          <w:lang w:val="en-US" w:eastAsia="zh-CN"/>
        </w:rPr>
        <w:t>截止</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11月，自治区</w:t>
      </w:r>
      <w:r>
        <w:rPr>
          <w:rFonts w:hint="default" w:ascii="Times New Roman" w:hAnsi="Times New Roman" w:eastAsia="仿宋_GB2312" w:cs="Times New Roman"/>
          <w:sz w:val="30"/>
          <w:szCs w:val="30"/>
          <w:lang w:val="en-US" w:eastAsia="zh-CN"/>
        </w:rPr>
        <w:t>政府一般债务限额总额</w:t>
      </w:r>
      <w:r>
        <w:rPr>
          <w:rFonts w:hint="eastAsia" w:ascii="Times New Roman" w:hAnsi="Times New Roman" w:eastAsia="仿宋_GB2312" w:cs="Times New Roman"/>
          <w:sz w:val="30"/>
          <w:szCs w:val="30"/>
          <w:lang w:val="en-US" w:eastAsia="zh-CN"/>
        </w:rPr>
        <w:t>4139.93</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本级</w:t>
      </w:r>
      <w:r>
        <w:rPr>
          <w:rFonts w:hint="default" w:ascii="Times New Roman" w:hAnsi="Times New Roman" w:eastAsia="仿宋_GB2312" w:cs="Times New Roman"/>
          <w:sz w:val="30"/>
          <w:szCs w:val="30"/>
          <w:lang w:val="en-US" w:eastAsia="zh-CN"/>
        </w:rPr>
        <w:t>政府一般债务限额为</w:t>
      </w:r>
      <w:r>
        <w:rPr>
          <w:rFonts w:hint="eastAsia" w:ascii="Times New Roman" w:hAnsi="Times New Roman" w:eastAsia="仿宋_GB2312" w:cs="Times New Roman"/>
          <w:sz w:val="30"/>
          <w:szCs w:val="30"/>
          <w:lang w:val="en-US" w:eastAsia="zh-CN"/>
        </w:rPr>
        <w:t>1194.88</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所属地（州、市）</w:t>
      </w:r>
      <w:r>
        <w:rPr>
          <w:rFonts w:hint="default" w:ascii="Times New Roman" w:hAnsi="Times New Roman" w:eastAsia="仿宋_GB2312" w:cs="Times New Roman"/>
          <w:sz w:val="30"/>
          <w:szCs w:val="30"/>
          <w:lang w:val="en-US" w:eastAsia="zh-CN"/>
        </w:rPr>
        <w:t>政府一般债务限额为</w:t>
      </w:r>
      <w:r>
        <w:rPr>
          <w:rFonts w:hint="eastAsia" w:ascii="Times New Roman" w:hAnsi="Times New Roman" w:eastAsia="仿宋_GB2312" w:cs="Times New Roman"/>
          <w:sz w:val="30"/>
          <w:szCs w:val="30"/>
          <w:lang w:val="en-US" w:eastAsia="zh-CN"/>
        </w:rPr>
        <w:t>2945.05</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（二）</w:t>
      </w:r>
      <w:r>
        <w:rPr>
          <w:rFonts w:hint="default" w:ascii="楷体_GB2312" w:hAnsi="楷体_GB2312" w:eastAsia="楷体_GB2312" w:cs="楷体_GB2312"/>
          <w:b/>
          <w:bCs/>
          <w:sz w:val="30"/>
          <w:szCs w:val="30"/>
          <w:lang w:val="en-US" w:eastAsia="zh-CN"/>
        </w:rPr>
        <w:t>专项债务限额</w:t>
      </w:r>
      <w:r>
        <w:rPr>
          <w:rFonts w:hint="eastAsia" w:ascii="楷体_GB2312" w:hAnsi="楷体_GB2312" w:eastAsia="楷体_GB2312" w:cs="楷体_GB2312"/>
          <w:b/>
          <w:bCs/>
          <w:sz w:val="30"/>
          <w:szCs w:val="30"/>
          <w:lang w:val="en-US" w:eastAsia="zh-CN"/>
        </w:rPr>
        <w:t>总额</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eastAsia" w:ascii="Times New Roman" w:hAnsi="Times New Roman" w:eastAsia="仿宋_GB2312" w:cs="Times New Roman"/>
          <w:sz w:val="30"/>
          <w:szCs w:val="30"/>
          <w:lang w:val="en-US" w:eastAsia="zh-CN"/>
        </w:rPr>
        <w:t>截止</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1年11月，自治区</w:t>
      </w:r>
      <w:r>
        <w:rPr>
          <w:rFonts w:hint="default" w:ascii="Times New Roman" w:hAnsi="Times New Roman" w:eastAsia="仿宋_GB2312" w:cs="Times New Roman"/>
          <w:sz w:val="30"/>
          <w:szCs w:val="30"/>
          <w:lang w:val="en-US" w:eastAsia="zh-CN"/>
        </w:rPr>
        <w:t>政府专项债务限额总额为</w:t>
      </w:r>
      <w:r>
        <w:rPr>
          <w:rFonts w:hint="eastAsia" w:ascii="Times New Roman" w:hAnsi="Times New Roman" w:eastAsia="仿宋_GB2312" w:cs="Times New Roman"/>
          <w:sz w:val="30"/>
          <w:szCs w:val="30"/>
          <w:lang w:val="en-US" w:eastAsia="zh-CN"/>
        </w:rPr>
        <w:t>3016.63</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本级</w:t>
      </w:r>
      <w:r>
        <w:rPr>
          <w:rFonts w:hint="default" w:ascii="Times New Roman" w:hAnsi="Times New Roman" w:eastAsia="仿宋_GB2312" w:cs="Times New Roman"/>
          <w:sz w:val="30"/>
          <w:szCs w:val="30"/>
          <w:lang w:val="en-US" w:eastAsia="zh-CN"/>
        </w:rPr>
        <w:t>政府专项债务限额为</w:t>
      </w:r>
      <w:r>
        <w:rPr>
          <w:rFonts w:hint="eastAsia" w:ascii="Times New Roman" w:hAnsi="Times New Roman" w:eastAsia="仿宋_GB2312" w:cs="Times New Roman"/>
          <w:sz w:val="30"/>
          <w:szCs w:val="30"/>
          <w:lang w:val="en-US" w:eastAsia="zh-CN"/>
        </w:rPr>
        <w:t>60.61</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所属地（州、市）</w:t>
      </w:r>
      <w:r>
        <w:rPr>
          <w:rFonts w:hint="default" w:ascii="Times New Roman" w:hAnsi="Times New Roman" w:eastAsia="仿宋_GB2312" w:cs="Times New Roman"/>
          <w:sz w:val="30"/>
          <w:szCs w:val="30"/>
          <w:lang w:val="en-US" w:eastAsia="zh-CN"/>
        </w:rPr>
        <w:t>政府专项债务限额为</w:t>
      </w:r>
      <w:r>
        <w:rPr>
          <w:rFonts w:hint="eastAsia" w:ascii="Times New Roman" w:hAnsi="Times New Roman" w:eastAsia="仿宋_GB2312" w:cs="Times New Roman"/>
          <w:sz w:val="30"/>
          <w:szCs w:val="30"/>
          <w:lang w:val="en-US" w:eastAsia="zh-CN"/>
        </w:rPr>
        <w:t>2956.02</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二、本次</w:t>
      </w:r>
      <w:r>
        <w:rPr>
          <w:rFonts w:hint="default" w:ascii="Times New Roman" w:hAnsi="Times New Roman" w:eastAsia="黑体" w:cs="Times New Roman"/>
          <w:sz w:val="30"/>
          <w:szCs w:val="30"/>
          <w:lang w:val="en-US" w:eastAsia="zh-CN"/>
        </w:rPr>
        <w:t>新增债务限额情况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仿宋_GB2312" w:cs="Times New Roman"/>
          <w:b/>
          <w:bCs/>
          <w:sz w:val="30"/>
          <w:szCs w:val="30"/>
          <w:lang w:val="en-US" w:eastAsia="zh-CN"/>
        </w:rPr>
      </w:pPr>
      <w:r>
        <w:rPr>
          <w:rFonts w:hint="eastAsia" w:ascii="Times New Roman" w:hAnsi="Times New Roman" w:eastAsia="仿宋_GB2312" w:cs="Times New Roman"/>
          <w:sz w:val="30"/>
          <w:szCs w:val="30"/>
          <w:lang w:val="en-US" w:eastAsia="zh-CN"/>
        </w:rPr>
        <w:t>根据财政部印发《关于下达2021年新增地方政府债务限额的通知》（财预</w:t>
      </w:r>
      <w:r>
        <w:rPr>
          <w:rFonts w:hint="eastAsia" w:ascii="仿宋_GB2312" w:hAnsi="仿宋_GB2312" w:eastAsia="仿宋_GB2312" w:cs="仿宋_GB2312"/>
          <w:sz w:val="30"/>
          <w:szCs w:val="30"/>
          <w:lang w:val="en-US" w:eastAsia="zh-CN"/>
        </w:rPr>
        <w:t>〔2021〕49号</w:t>
      </w:r>
      <w:r>
        <w:rPr>
          <w:rFonts w:hint="eastAsia" w:ascii="Times New Roman" w:hAnsi="Times New Roman" w:eastAsia="仿宋_GB2312" w:cs="Times New Roman"/>
          <w:sz w:val="30"/>
          <w:szCs w:val="30"/>
          <w:lang w:val="en-US" w:eastAsia="zh-CN"/>
        </w:rPr>
        <w:t>）文件，下达我区新增债务限额1073亿元，其中：新增一般债务限额307亿元，新增专项债务限额766亿元，自治区财政厅提出各地州市限额分配方案，经自治区人民政府批准后下达各地州市。</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（一）</w:t>
      </w:r>
      <w:r>
        <w:rPr>
          <w:rFonts w:hint="default" w:ascii="楷体_GB2312" w:hAnsi="楷体_GB2312" w:eastAsia="楷体_GB2312" w:cs="楷体_GB2312"/>
          <w:b/>
          <w:bCs/>
          <w:sz w:val="30"/>
          <w:szCs w:val="30"/>
          <w:lang w:val="en-US" w:eastAsia="zh-CN"/>
        </w:rPr>
        <w:t>新增一般债务限额</w:t>
      </w:r>
      <w:r>
        <w:rPr>
          <w:rFonts w:hint="eastAsia" w:ascii="楷体_GB2312" w:hAnsi="楷体_GB2312" w:eastAsia="楷体_GB2312" w:cs="楷体_GB2312"/>
          <w:b/>
          <w:bCs/>
          <w:sz w:val="30"/>
          <w:szCs w:val="30"/>
          <w:lang w:val="en-US" w:eastAsia="zh-CN"/>
        </w:rPr>
        <w:t>分配</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eastAsia" w:ascii="Times New Roman" w:hAnsi="Times New Roman" w:eastAsia="仿宋_GB2312" w:cs="Times New Roman"/>
          <w:sz w:val="30"/>
          <w:szCs w:val="30"/>
          <w:lang w:val="en-US" w:eastAsia="zh-CN"/>
        </w:rPr>
        <w:t>自治区</w:t>
      </w:r>
      <w:r>
        <w:rPr>
          <w:rFonts w:hint="default" w:ascii="Times New Roman" w:hAnsi="Times New Roman" w:eastAsia="仿宋_GB2312" w:cs="Times New Roman"/>
          <w:sz w:val="30"/>
          <w:szCs w:val="30"/>
          <w:lang w:val="en-US" w:eastAsia="zh-CN"/>
        </w:rPr>
        <w:t>政府新增一般债务限额总额</w:t>
      </w:r>
      <w:r>
        <w:rPr>
          <w:rFonts w:hint="eastAsia" w:ascii="Times New Roman" w:hAnsi="Times New Roman" w:eastAsia="仿宋_GB2312" w:cs="Times New Roman"/>
          <w:sz w:val="30"/>
          <w:szCs w:val="30"/>
          <w:lang w:val="en-US" w:eastAsia="zh-CN"/>
        </w:rPr>
        <w:t>307</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本级</w:t>
      </w:r>
      <w:r>
        <w:rPr>
          <w:rFonts w:hint="default" w:ascii="Times New Roman" w:hAnsi="Times New Roman" w:eastAsia="仿宋_GB2312" w:cs="Times New Roman"/>
          <w:sz w:val="30"/>
          <w:szCs w:val="30"/>
          <w:lang w:val="en-US" w:eastAsia="zh-CN"/>
        </w:rPr>
        <w:t>政府新增一般债务限额为</w:t>
      </w:r>
      <w:r>
        <w:rPr>
          <w:rFonts w:hint="eastAsia" w:ascii="Times New Roman" w:hAnsi="Times New Roman" w:eastAsia="仿宋_GB2312" w:cs="Times New Roman"/>
          <w:sz w:val="30"/>
          <w:szCs w:val="30"/>
          <w:lang w:val="en-US" w:eastAsia="zh-CN"/>
        </w:rPr>
        <w:t>19.5</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所属地（州、市）</w:t>
      </w:r>
      <w:r>
        <w:rPr>
          <w:rFonts w:hint="default" w:ascii="Times New Roman" w:hAnsi="Times New Roman" w:eastAsia="仿宋_GB2312" w:cs="Times New Roman"/>
          <w:sz w:val="30"/>
          <w:szCs w:val="30"/>
          <w:lang w:val="en-US" w:eastAsia="zh-CN"/>
        </w:rPr>
        <w:t>政府新增一般债务限额为</w:t>
      </w:r>
      <w:r>
        <w:rPr>
          <w:rFonts w:hint="eastAsia" w:ascii="Times New Roman" w:hAnsi="Times New Roman" w:eastAsia="仿宋_GB2312" w:cs="Times New Roman"/>
          <w:sz w:val="30"/>
          <w:szCs w:val="30"/>
          <w:lang w:val="en-US" w:eastAsia="zh-CN"/>
        </w:rPr>
        <w:t>287.5</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（二）</w:t>
      </w:r>
      <w:r>
        <w:rPr>
          <w:rFonts w:hint="default" w:ascii="楷体_GB2312" w:hAnsi="楷体_GB2312" w:eastAsia="楷体_GB2312" w:cs="楷体_GB2312"/>
          <w:b/>
          <w:bCs/>
          <w:sz w:val="30"/>
          <w:szCs w:val="30"/>
          <w:lang w:val="en-US" w:eastAsia="zh-CN"/>
        </w:rPr>
        <w:t>新增专项债务限额</w:t>
      </w:r>
      <w:r>
        <w:rPr>
          <w:rFonts w:hint="eastAsia" w:ascii="楷体_GB2312" w:hAnsi="楷体_GB2312" w:eastAsia="楷体_GB2312" w:cs="楷体_GB2312"/>
          <w:b/>
          <w:bCs/>
          <w:sz w:val="30"/>
          <w:szCs w:val="30"/>
          <w:lang w:val="en-US" w:eastAsia="zh-CN"/>
        </w:rPr>
        <w:t>分配</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eastAsia" w:ascii="Times New Roman" w:hAnsi="Times New Roman" w:eastAsia="仿宋_GB2312" w:cs="Times New Roman"/>
          <w:sz w:val="30"/>
          <w:szCs w:val="30"/>
          <w:lang w:val="en-US" w:eastAsia="zh-CN"/>
        </w:rPr>
        <w:t>自治区</w:t>
      </w:r>
      <w:r>
        <w:rPr>
          <w:rFonts w:hint="default" w:ascii="Times New Roman" w:hAnsi="Times New Roman" w:eastAsia="仿宋_GB2312" w:cs="Times New Roman"/>
          <w:sz w:val="30"/>
          <w:szCs w:val="30"/>
          <w:lang w:val="en-US" w:eastAsia="zh-CN"/>
        </w:rPr>
        <w:t>政府新增专项债务限额总额为</w:t>
      </w:r>
      <w:r>
        <w:rPr>
          <w:rFonts w:hint="eastAsia" w:ascii="Times New Roman" w:hAnsi="Times New Roman" w:eastAsia="仿宋_GB2312" w:cs="Times New Roman"/>
          <w:sz w:val="30"/>
          <w:szCs w:val="30"/>
          <w:lang w:val="en-US" w:eastAsia="zh-CN"/>
        </w:rPr>
        <w:t>766</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本级</w:t>
      </w:r>
      <w:r>
        <w:rPr>
          <w:rFonts w:hint="default" w:ascii="Times New Roman" w:hAnsi="Times New Roman" w:eastAsia="仿宋_GB2312" w:cs="Times New Roman"/>
          <w:sz w:val="30"/>
          <w:szCs w:val="30"/>
          <w:lang w:val="en-US" w:eastAsia="zh-CN"/>
        </w:rPr>
        <w:t>政府新增专项债务限额为</w:t>
      </w:r>
      <w:r>
        <w:rPr>
          <w:rFonts w:hint="eastAsia" w:ascii="Times New Roman" w:hAnsi="Times New Roman" w:eastAsia="仿宋_GB2312" w:cs="Times New Roman"/>
          <w:sz w:val="30"/>
          <w:szCs w:val="30"/>
          <w:lang w:val="en-US" w:eastAsia="zh-CN"/>
        </w:rPr>
        <w:t>13.4</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所属地（州、市）</w:t>
      </w:r>
      <w:r>
        <w:rPr>
          <w:rFonts w:hint="default" w:ascii="Times New Roman" w:hAnsi="Times New Roman" w:eastAsia="仿宋_GB2312" w:cs="Times New Roman"/>
          <w:sz w:val="30"/>
          <w:szCs w:val="30"/>
          <w:lang w:val="en-US" w:eastAsia="zh-CN"/>
        </w:rPr>
        <w:t>新增政府专项债务限额为</w:t>
      </w:r>
      <w:r>
        <w:rPr>
          <w:rFonts w:hint="eastAsia" w:ascii="Times New Roman" w:hAnsi="Times New Roman" w:eastAsia="仿宋_GB2312" w:cs="Times New Roman"/>
          <w:sz w:val="30"/>
          <w:szCs w:val="30"/>
          <w:lang w:val="en-US" w:eastAsia="zh-CN"/>
        </w:rPr>
        <w:t>752.6</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三、调整后</w:t>
      </w:r>
      <w:r>
        <w:rPr>
          <w:rFonts w:hint="default" w:ascii="Times New Roman" w:hAnsi="Times New Roman" w:eastAsia="黑体" w:cs="Times New Roman"/>
          <w:sz w:val="30"/>
          <w:szCs w:val="30"/>
          <w:lang w:val="en-US" w:eastAsia="zh-CN"/>
        </w:rPr>
        <w:t>202</w:t>
      </w:r>
      <w:r>
        <w:rPr>
          <w:rFonts w:hint="eastAsia" w:ascii="Times New Roman" w:hAnsi="Times New Roman" w:eastAsia="黑体" w:cs="Times New Roman"/>
          <w:sz w:val="30"/>
          <w:szCs w:val="30"/>
          <w:lang w:val="en-US" w:eastAsia="zh-CN"/>
        </w:rPr>
        <w:t>1</w:t>
      </w:r>
      <w:r>
        <w:rPr>
          <w:rFonts w:hint="default" w:ascii="Times New Roman" w:hAnsi="Times New Roman" w:eastAsia="黑体" w:cs="Times New Roman"/>
          <w:sz w:val="30"/>
          <w:szCs w:val="30"/>
          <w:lang w:val="en-US" w:eastAsia="zh-CN"/>
        </w:rPr>
        <w:t>年</w:t>
      </w:r>
      <w:r>
        <w:rPr>
          <w:rFonts w:hint="eastAsia" w:ascii="Times New Roman" w:hAnsi="Times New Roman" w:eastAsia="黑体" w:cs="Times New Roman"/>
          <w:sz w:val="30"/>
          <w:szCs w:val="30"/>
          <w:lang w:val="en-US" w:eastAsia="zh-CN"/>
        </w:rPr>
        <w:t>11月自治区政府</w:t>
      </w:r>
      <w:r>
        <w:rPr>
          <w:rFonts w:hint="default" w:ascii="Times New Roman" w:hAnsi="Times New Roman" w:eastAsia="黑体" w:cs="Times New Roman"/>
          <w:sz w:val="30"/>
          <w:szCs w:val="30"/>
          <w:lang w:val="en-US" w:eastAsia="zh-CN"/>
        </w:rPr>
        <w:t>债务限额情况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按照上述新增债务限额分配后，</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11月自治区</w:t>
      </w:r>
      <w:r>
        <w:rPr>
          <w:rFonts w:hint="default" w:ascii="Times New Roman" w:hAnsi="Times New Roman" w:eastAsia="仿宋_GB2312" w:cs="Times New Roman"/>
          <w:sz w:val="30"/>
          <w:szCs w:val="30"/>
          <w:lang w:val="en-US" w:eastAsia="zh-CN"/>
        </w:rPr>
        <w:t>政府债务限额总额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7156.56</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本级</w:t>
      </w:r>
      <w:r>
        <w:rPr>
          <w:rFonts w:hint="default" w:ascii="Times New Roman" w:hAnsi="Times New Roman" w:eastAsia="仿宋_GB2312" w:cs="Times New Roman"/>
          <w:sz w:val="30"/>
          <w:szCs w:val="30"/>
          <w:lang w:val="en-US" w:eastAsia="zh-CN"/>
        </w:rPr>
        <w:t>政府债务限额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1255.49</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所属地（州、市）</w:t>
      </w:r>
      <w:r>
        <w:rPr>
          <w:rFonts w:hint="default" w:ascii="Times New Roman" w:hAnsi="Times New Roman" w:eastAsia="仿宋_GB2312" w:cs="Times New Roman"/>
          <w:sz w:val="30"/>
          <w:szCs w:val="30"/>
          <w:lang w:val="en-US" w:eastAsia="zh-CN"/>
        </w:rPr>
        <w:t>政府债务限额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5901.07</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（一）调整后</w:t>
      </w:r>
      <w:r>
        <w:rPr>
          <w:rFonts w:hint="default" w:ascii="楷体_GB2312" w:hAnsi="楷体_GB2312" w:eastAsia="楷体_GB2312" w:cs="楷体_GB2312"/>
          <w:b/>
          <w:bCs/>
          <w:sz w:val="30"/>
          <w:szCs w:val="30"/>
          <w:lang w:val="en-US" w:eastAsia="zh-CN"/>
        </w:rPr>
        <w:t>一般债务限额总额情况</w:t>
      </w:r>
      <w:r>
        <w:rPr>
          <w:rFonts w:hint="eastAsia" w:ascii="楷体_GB2312" w:hAnsi="楷体_GB2312" w:eastAsia="楷体_GB2312" w:cs="楷体_GB2312"/>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11月自治区</w:t>
      </w:r>
      <w:r>
        <w:rPr>
          <w:rFonts w:hint="default" w:ascii="Times New Roman" w:hAnsi="Times New Roman" w:eastAsia="仿宋_GB2312" w:cs="Times New Roman"/>
          <w:sz w:val="30"/>
          <w:szCs w:val="30"/>
          <w:lang w:val="en-US" w:eastAsia="zh-CN"/>
        </w:rPr>
        <w:t>政府一般债务限额总额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4139.93</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本级</w:t>
      </w:r>
      <w:r>
        <w:rPr>
          <w:rFonts w:hint="default" w:ascii="Times New Roman" w:hAnsi="Times New Roman" w:eastAsia="仿宋_GB2312" w:cs="Times New Roman"/>
          <w:sz w:val="30"/>
          <w:szCs w:val="30"/>
          <w:lang w:val="en-US" w:eastAsia="zh-CN"/>
        </w:rPr>
        <w:t>政府一般债务限额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1194.88</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所属地（州、市）</w:t>
      </w:r>
      <w:r>
        <w:rPr>
          <w:rFonts w:hint="default" w:ascii="Times New Roman" w:hAnsi="Times New Roman" w:eastAsia="仿宋_GB2312" w:cs="Times New Roman"/>
          <w:sz w:val="30"/>
          <w:szCs w:val="30"/>
          <w:lang w:val="en-US" w:eastAsia="zh-CN"/>
        </w:rPr>
        <w:t>政府一般债务限额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2945.05</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（二）调整后</w:t>
      </w:r>
      <w:r>
        <w:rPr>
          <w:rFonts w:hint="default" w:ascii="楷体_GB2312" w:hAnsi="楷体_GB2312" w:eastAsia="楷体_GB2312" w:cs="楷体_GB2312"/>
          <w:b/>
          <w:bCs/>
          <w:sz w:val="30"/>
          <w:szCs w:val="30"/>
          <w:lang w:val="en-US" w:eastAsia="zh-CN"/>
        </w:rPr>
        <w:t>专项债务限额总额情况</w:t>
      </w:r>
      <w:r>
        <w:rPr>
          <w:rFonts w:hint="eastAsia" w:ascii="楷体_GB2312" w:hAnsi="楷体_GB2312" w:eastAsia="楷体_GB2312" w:cs="楷体_GB2312"/>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11月自治区</w:t>
      </w:r>
      <w:r>
        <w:rPr>
          <w:rFonts w:hint="default" w:ascii="Times New Roman" w:hAnsi="Times New Roman" w:eastAsia="仿宋_GB2312" w:cs="Times New Roman"/>
          <w:sz w:val="30"/>
          <w:szCs w:val="30"/>
          <w:lang w:val="en-US" w:eastAsia="zh-CN"/>
        </w:rPr>
        <w:t>政府专项债务限额总额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3016.63</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本级</w:t>
      </w:r>
      <w:r>
        <w:rPr>
          <w:rFonts w:hint="default" w:ascii="Times New Roman" w:hAnsi="Times New Roman" w:eastAsia="仿宋_GB2312" w:cs="Times New Roman"/>
          <w:sz w:val="30"/>
          <w:szCs w:val="30"/>
          <w:lang w:val="en-US" w:eastAsia="zh-CN"/>
        </w:rPr>
        <w:t>政府专项债务限额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60.61</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所属地（州、市）</w:t>
      </w:r>
      <w:r>
        <w:rPr>
          <w:rFonts w:hint="default" w:ascii="Times New Roman" w:hAnsi="Times New Roman" w:eastAsia="仿宋_GB2312" w:cs="Times New Roman"/>
          <w:sz w:val="30"/>
          <w:szCs w:val="30"/>
          <w:lang w:val="en-US" w:eastAsia="zh-CN"/>
        </w:rPr>
        <w:t>政府专项债务限额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2956.02</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eastAsia"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四</w:t>
      </w:r>
      <w:r>
        <w:rPr>
          <w:rFonts w:hint="default" w:ascii="Times New Roman" w:hAnsi="Times New Roman" w:eastAsia="黑体" w:cs="Times New Roman"/>
          <w:sz w:val="30"/>
          <w:szCs w:val="30"/>
          <w:lang w:val="en-US" w:eastAsia="zh-CN"/>
        </w:rPr>
        <w:t>、截止202</w:t>
      </w:r>
      <w:r>
        <w:rPr>
          <w:rFonts w:hint="eastAsia" w:ascii="Times New Roman" w:hAnsi="Times New Roman" w:eastAsia="黑体" w:cs="Times New Roman"/>
          <w:sz w:val="30"/>
          <w:szCs w:val="30"/>
          <w:lang w:val="en-US" w:eastAsia="zh-CN"/>
        </w:rPr>
        <w:t>1</w:t>
      </w:r>
      <w:r>
        <w:rPr>
          <w:rFonts w:hint="default" w:ascii="Times New Roman" w:hAnsi="Times New Roman" w:eastAsia="黑体" w:cs="Times New Roman"/>
          <w:sz w:val="30"/>
          <w:szCs w:val="30"/>
          <w:lang w:val="en-US" w:eastAsia="zh-CN"/>
        </w:rPr>
        <w:t>年</w:t>
      </w:r>
      <w:r>
        <w:rPr>
          <w:rFonts w:hint="eastAsia" w:ascii="Times New Roman" w:hAnsi="Times New Roman" w:eastAsia="黑体" w:cs="Times New Roman"/>
          <w:sz w:val="30"/>
          <w:szCs w:val="30"/>
          <w:lang w:val="en-US" w:eastAsia="zh-CN"/>
        </w:rPr>
        <w:t>11</w:t>
      </w:r>
      <w:r>
        <w:rPr>
          <w:rFonts w:hint="default" w:ascii="Times New Roman" w:hAnsi="Times New Roman" w:eastAsia="黑体" w:cs="Times New Roman"/>
          <w:sz w:val="30"/>
          <w:szCs w:val="30"/>
          <w:lang w:val="en-US" w:eastAsia="zh-CN"/>
        </w:rPr>
        <w:t>月</w:t>
      </w:r>
      <w:r>
        <w:rPr>
          <w:rFonts w:hint="eastAsia" w:ascii="Times New Roman" w:hAnsi="Times New Roman" w:eastAsia="黑体" w:cs="Times New Roman"/>
          <w:sz w:val="30"/>
          <w:szCs w:val="30"/>
          <w:lang w:val="en-US" w:eastAsia="zh-CN"/>
        </w:rPr>
        <w:t>自治区</w:t>
      </w:r>
      <w:r>
        <w:rPr>
          <w:rFonts w:hint="default" w:ascii="Times New Roman" w:hAnsi="Times New Roman" w:eastAsia="黑体" w:cs="Times New Roman"/>
          <w:sz w:val="30"/>
          <w:szCs w:val="30"/>
          <w:lang w:val="en-US" w:eastAsia="zh-CN"/>
        </w:rPr>
        <w:t>政府债务余额</w:t>
      </w:r>
      <w:r>
        <w:rPr>
          <w:rFonts w:hint="eastAsia" w:ascii="Times New Roman" w:hAnsi="Times New Roman" w:eastAsia="黑体" w:cs="Times New Roman"/>
          <w:sz w:val="30"/>
          <w:szCs w:val="30"/>
          <w:lang w:val="en-US" w:eastAsia="zh-CN"/>
        </w:rPr>
        <w:t>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截止</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11月，自治区</w:t>
      </w:r>
      <w:r>
        <w:rPr>
          <w:rFonts w:hint="default" w:ascii="Times New Roman" w:hAnsi="Times New Roman" w:eastAsia="仿宋_GB2312" w:cs="Times New Roman"/>
          <w:sz w:val="30"/>
          <w:szCs w:val="30"/>
          <w:lang w:val="en-US" w:eastAsia="zh-CN"/>
        </w:rPr>
        <w:t>政府债务余额为</w:t>
      </w:r>
      <w:r>
        <w:rPr>
          <w:rFonts w:hint="eastAsia" w:ascii="Times New Roman" w:hAnsi="Times New Roman" w:eastAsia="仿宋_GB2312" w:cs="Times New Roman"/>
          <w:sz w:val="30"/>
          <w:szCs w:val="30"/>
          <w:lang w:val="en-US" w:eastAsia="zh-CN"/>
        </w:rPr>
        <w:t>6632.9</w:t>
      </w:r>
      <w:r>
        <w:rPr>
          <w:rFonts w:hint="default" w:ascii="Times New Roman" w:hAnsi="Times New Roman" w:eastAsia="仿宋_GB2312" w:cs="Times New Roman"/>
          <w:sz w:val="30"/>
          <w:szCs w:val="30"/>
          <w:lang w:val="en-US" w:eastAsia="zh-CN"/>
        </w:rPr>
        <w:t>亿元，政府债务余额全部严格控制在限额</w:t>
      </w:r>
      <w:r>
        <w:rPr>
          <w:rFonts w:hint="eastAsia" w:ascii="Times New Roman" w:hAnsi="Times New Roman" w:eastAsia="仿宋_GB2312" w:cs="Times New Roman"/>
          <w:sz w:val="30"/>
          <w:szCs w:val="30"/>
          <w:lang w:val="en-US" w:eastAsia="zh-CN"/>
        </w:rPr>
        <w:t>7156.56</w:t>
      </w:r>
      <w:r>
        <w:rPr>
          <w:rFonts w:hint="default" w:ascii="Times New Roman" w:hAnsi="Times New Roman" w:eastAsia="仿宋_GB2312" w:cs="Times New Roman"/>
          <w:sz w:val="30"/>
          <w:szCs w:val="30"/>
          <w:lang w:val="en-US" w:eastAsia="zh-CN"/>
        </w:rPr>
        <w:t>亿元内，其中：</w:t>
      </w:r>
      <w:r>
        <w:rPr>
          <w:rFonts w:hint="eastAsia" w:ascii="Times New Roman" w:hAnsi="Times New Roman" w:eastAsia="仿宋_GB2312" w:cs="Times New Roman"/>
          <w:sz w:val="30"/>
          <w:szCs w:val="30"/>
          <w:lang w:val="en-US" w:eastAsia="zh-CN"/>
        </w:rPr>
        <w:t>本级</w:t>
      </w:r>
      <w:r>
        <w:rPr>
          <w:rFonts w:hint="default" w:ascii="Times New Roman" w:hAnsi="Times New Roman" w:eastAsia="仿宋_GB2312" w:cs="Times New Roman"/>
          <w:sz w:val="30"/>
          <w:szCs w:val="30"/>
          <w:lang w:val="en-US" w:eastAsia="zh-CN"/>
        </w:rPr>
        <w:t>政府债务余额为</w:t>
      </w:r>
      <w:r>
        <w:rPr>
          <w:rFonts w:hint="eastAsia" w:ascii="Times New Roman" w:hAnsi="Times New Roman" w:eastAsia="仿宋_GB2312" w:cs="Times New Roman"/>
          <w:sz w:val="30"/>
          <w:szCs w:val="30"/>
          <w:lang w:val="en-US" w:eastAsia="zh-CN"/>
        </w:rPr>
        <w:t>1198.22</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所属地（州、市）</w:t>
      </w:r>
      <w:r>
        <w:rPr>
          <w:rFonts w:hint="default" w:ascii="Times New Roman" w:hAnsi="Times New Roman" w:eastAsia="仿宋_GB2312" w:cs="Times New Roman"/>
          <w:sz w:val="30"/>
          <w:szCs w:val="30"/>
          <w:lang w:val="en-US" w:eastAsia="zh-CN"/>
        </w:rPr>
        <w:t>政府债务余额为</w:t>
      </w:r>
      <w:r>
        <w:rPr>
          <w:rFonts w:hint="eastAsia" w:ascii="Times New Roman" w:hAnsi="Times New Roman" w:eastAsia="仿宋_GB2312" w:cs="Times New Roman"/>
          <w:sz w:val="30"/>
          <w:szCs w:val="30"/>
          <w:lang w:val="en-US" w:eastAsia="zh-CN"/>
        </w:rPr>
        <w:t>5434.69</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楷体_GB2312" w:hAnsi="楷体_GB2312" w:eastAsia="楷体_GB2312" w:cs="楷体_GB2312"/>
          <w:b/>
          <w:bCs/>
          <w:sz w:val="30"/>
          <w:szCs w:val="30"/>
          <w:lang w:val="en-US" w:eastAsia="zh-CN"/>
        </w:rPr>
        <w:t>（一）一般债务余额</w:t>
      </w:r>
      <w:r>
        <w:rPr>
          <w:rFonts w:hint="eastAsia" w:ascii="楷体_GB2312" w:hAnsi="楷体_GB2312" w:eastAsia="楷体_GB2312" w:cs="楷体_GB2312"/>
          <w:b/>
          <w:bCs/>
          <w:sz w:val="30"/>
          <w:szCs w:val="30"/>
          <w:lang w:val="en-US" w:eastAsia="zh-CN"/>
        </w:rPr>
        <w:t>情况。</w:t>
      </w:r>
      <w:r>
        <w:rPr>
          <w:rFonts w:hint="eastAsia" w:ascii="Times New Roman" w:hAnsi="Times New Roman" w:eastAsia="仿宋_GB2312" w:cs="Times New Roman"/>
          <w:sz w:val="30"/>
          <w:szCs w:val="30"/>
          <w:lang w:val="en-US" w:eastAsia="zh-CN"/>
        </w:rPr>
        <w:t>截止</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11月，自治区</w:t>
      </w:r>
      <w:r>
        <w:rPr>
          <w:rFonts w:hint="default" w:ascii="Times New Roman" w:hAnsi="Times New Roman" w:eastAsia="仿宋_GB2312" w:cs="Times New Roman"/>
          <w:sz w:val="30"/>
          <w:szCs w:val="30"/>
          <w:lang w:val="en-US" w:eastAsia="zh-CN"/>
        </w:rPr>
        <w:t>一般债务余额为</w:t>
      </w:r>
      <w:r>
        <w:rPr>
          <w:rFonts w:hint="eastAsia" w:ascii="Times New Roman" w:hAnsi="Times New Roman" w:eastAsia="仿宋_GB2312" w:cs="Times New Roman"/>
          <w:sz w:val="30"/>
          <w:szCs w:val="30"/>
          <w:lang w:val="en-US" w:eastAsia="zh-CN"/>
        </w:rPr>
        <w:t>3794.39</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本级</w:t>
      </w:r>
      <w:r>
        <w:rPr>
          <w:rFonts w:hint="default" w:ascii="Times New Roman" w:hAnsi="Times New Roman" w:eastAsia="仿宋_GB2312" w:cs="Times New Roman"/>
          <w:sz w:val="30"/>
          <w:szCs w:val="30"/>
          <w:lang w:val="en-US" w:eastAsia="zh-CN"/>
        </w:rPr>
        <w:t>一般债务余额为</w:t>
      </w:r>
      <w:r>
        <w:rPr>
          <w:rFonts w:hint="eastAsia" w:ascii="Times New Roman" w:hAnsi="Times New Roman" w:eastAsia="仿宋_GB2312" w:cs="Times New Roman"/>
          <w:sz w:val="30"/>
          <w:szCs w:val="30"/>
          <w:lang w:val="en-US" w:eastAsia="zh-CN"/>
        </w:rPr>
        <w:t>1137.92</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所属地（州、市）</w:t>
      </w:r>
      <w:r>
        <w:rPr>
          <w:rFonts w:hint="default" w:ascii="Times New Roman" w:hAnsi="Times New Roman" w:eastAsia="仿宋_GB2312" w:cs="Times New Roman"/>
          <w:sz w:val="30"/>
          <w:szCs w:val="30"/>
          <w:lang w:val="en-US" w:eastAsia="zh-CN"/>
        </w:rPr>
        <w:t>一般债务余额为</w:t>
      </w:r>
      <w:r>
        <w:rPr>
          <w:rFonts w:hint="eastAsia" w:ascii="Times New Roman" w:hAnsi="Times New Roman" w:eastAsia="仿宋_GB2312" w:cs="Times New Roman"/>
          <w:sz w:val="30"/>
          <w:szCs w:val="30"/>
          <w:lang w:val="en-US" w:eastAsia="zh-CN"/>
        </w:rPr>
        <w:t>2656.48</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楷体_GB2312" w:hAnsi="楷体_GB2312" w:eastAsia="楷体_GB2312" w:cs="楷体_GB2312"/>
          <w:b/>
          <w:bCs/>
          <w:sz w:val="30"/>
          <w:szCs w:val="30"/>
          <w:lang w:val="en-US" w:eastAsia="zh-CN"/>
        </w:rPr>
        <w:t>（二）专项债务余额</w:t>
      </w:r>
      <w:r>
        <w:rPr>
          <w:rFonts w:hint="eastAsia" w:ascii="楷体_GB2312" w:hAnsi="楷体_GB2312" w:eastAsia="楷体_GB2312" w:cs="楷体_GB2312"/>
          <w:b/>
          <w:bCs/>
          <w:sz w:val="30"/>
          <w:szCs w:val="30"/>
          <w:lang w:val="en-US" w:eastAsia="zh-CN"/>
        </w:rPr>
        <w:t>情况。</w:t>
      </w:r>
      <w:r>
        <w:rPr>
          <w:rFonts w:hint="eastAsia" w:ascii="Times New Roman" w:hAnsi="Times New Roman" w:eastAsia="仿宋_GB2312" w:cs="Times New Roman"/>
          <w:sz w:val="30"/>
          <w:szCs w:val="30"/>
          <w:lang w:val="en-US" w:eastAsia="zh-CN"/>
        </w:rPr>
        <w:t>截止</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11月，自治区</w:t>
      </w:r>
      <w:r>
        <w:rPr>
          <w:rFonts w:hint="default" w:ascii="Times New Roman" w:hAnsi="Times New Roman" w:eastAsia="仿宋_GB2312" w:cs="Times New Roman"/>
          <w:sz w:val="30"/>
          <w:szCs w:val="30"/>
          <w:lang w:val="en-US" w:eastAsia="zh-CN"/>
        </w:rPr>
        <w:t>专项债务余额为</w:t>
      </w:r>
      <w:r>
        <w:rPr>
          <w:rFonts w:hint="eastAsia" w:ascii="Times New Roman" w:hAnsi="Times New Roman" w:eastAsia="仿宋_GB2312" w:cs="Times New Roman"/>
          <w:sz w:val="30"/>
          <w:szCs w:val="30"/>
          <w:lang w:val="en-US" w:eastAsia="zh-CN"/>
        </w:rPr>
        <w:t>2838.51</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本级</w:t>
      </w:r>
      <w:r>
        <w:rPr>
          <w:rFonts w:hint="default" w:ascii="Times New Roman" w:hAnsi="Times New Roman" w:eastAsia="仿宋_GB2312" w:cs="Times New Roman"/>
          <w:sz w:val="30"/>
          <w:szCs w:val="30"/>
          <w:lang w:val="en-US" w:eastAsia="zh-CN"/>
        </w:rPr>
        <w:t>专项债务余额</w:t>
      </w:r>
      <w:r>
        <w:rPr>
          <w:rFonts w:hint="eastAsia" w:ascii="Times New Roman" w:hAnsi="Times New Roman" w:eastAsia="仿宋_GB2312" w:cs="Times New Roman"/>
          <w:sz w:val="30"/>
          <w:szCs w:val="30"/>
          <w:lang w:val="en-US" w:eastAsia="zh-CN"/>
        </w:rPr>
        <w:t>60.3</w:t>
      </w:r>
      <w:r>
        <w:rPr>
          <w:rFonts w:hint="default" w:ascii="Times New Roman" w:hAnsi="Times New Roman" w:eastAsia="仿宋_GB2312" w:cs="Times New Roman"/>
          <w:sz w:val="30"/>
          <w:szCs w:val="30"/>
          <w:lang w:val="en-US" w:eastAsia="zh-CN"/>
        </w:rPr>
        <w:t>亿元，</w:t>
      </w:r>
      <w:r>
        <w:rPr>
          <w:rFonts w:hint="eastAsia" w:ascii="Times New Roman" w:hAnsi="Times New Roman" w:eastAsia="仿宋_GB2312" w:cs="Times New Roman"/>
          <w:sz w:val="30"/>
          <w:szCs w:val="30"/>
          <w:lang w:val="en-US" w:eastAsia="zh-CN"/>
        </w:rPr>
        <w:t>所属地（州、市）</w:t>
      </w:r>
      <w:r>
        <w:rPr>
          <w:rFonts w:hint="default" w:ascii="Times New Roman" w:hAnsi="Times New Roman" w:eastAsia="仿宋_GB2312" w:cs="Times New Roman"/>
          <w:sz w:val="30"/>
          <w:szCs w:val="30"/>
          <w:lang w:val="en-US" w:eastAsia="zh-CN"/>
        </w:rPr>
        <w:t>专项债务余额为</w:t>
      </w:r>
      <w:r>
        <w:rPr>
          <w:rFonts w:hint="eastAsia" w:ascii="Times New Roman" w:hAnsi="Times New Roman" w:eastAsia="仿宋_GB2312" w:cs="Times New Roman"/>
          <w:sz w:val="30"/>
          <w:szCs w:val="30"/>
          <w:lang w:val="en-US" w:eastAsia="zh-CN"/>
        </w:rPr>
        <w:t>2778.21</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五</w:t>
      </w:r>
      <w:r>
        <w:rPr>
          <w:rFonts w:hint="default" w:ascii="Times New Roman" w:hAnsi="Times New Roman" w:eastAsia="黑体" w:cs="Times New Roman"/>
          <w:sz w:val="30"/>
          <w:szCs w:val="30"/>
          <w:lang w:val="en-US" w:eastAsia="zh-CN"/>
        </w:rPr>
        <w:t>、202</w:t>
      </w:r>
      <w:r>
        <w:rPr>
          <w:rFonts w:hint="eastAsia" w:ascii="Times New Roman" w:hAnsi="Times New Roman" w:eastAsia="黑体" w:cs="Times New Roman"/>
          <w:sz w:val="30"/>
          <w:szCs w:val="30"/>
          <w:lang w:val="en-US" w:eastAsia="zh-CN"/>
        </w:rPr>
        <w:t>1</w:t>
      </w:r>
      <w:r>
        <w:rPr>
          <w:rFonts w:hint="default" w:ascii="Times New Roman" w:hAnsi="Times New Roman" w:eastAsia="黑体" w:cs="Times New Roman"/>
          <w:sz w:val="30"/>
          <w:szCs w:val="30"/>
          <w:lang w:val="en-US" w:eastAsia="zh-CN"/>
        </w:rPr>
        <w:t>年</w:t>
      </w:r>
      <w:r>
        <w:rPr>
          <w:rFonts w:hint="eastAsia" w:ascii="Times New Roman" w:hAnsi="Times New Roman" w:eastAsia="黑体" w:cs="Times New Roman"/>
          <w:sz w:val="30"/>
          <w:szCs w:val="30"/>
          <w:lang w:val="en-US" w:eastAsia="zh-CN"/>
        </w:rPr>
        <w:t>11</w:t>
      </w:r>
      <w:r>
        <w:rPr>
          <w:rFonts w:hint="default" w:ascii="Times New Roman" w:hAnsi="Times New Roman" w:eastAsia="黑体" w:cs="Times New Roman"/>
          <w:sz w:val="30"/>
          <w:szCs w:val="30"/>
          <w:lang w:val="en-US" w:eastAsia="zh-CN"/>
        </w:rPr>
        <w:t>月</w:t>
      </w:r>
      <w:r>
        <w:rPr>
          <w:rFonts w:hint="eastAsia" w:ascii="Times New Roman" w:hAnsi="Times New Roman" w:eastAsia="黑体" w:cs="Times New Roman"/>
          <w:sz w:val="30"/>
          <w:szCs w:val="30"/>
          <w:lang w:val="en-US" w:eastAsia="zh-CN"/>
        </w:rPr>
        <w:t>自治区</w:t>
      </w:r>
      <w:r>
        <w:rPr>
          <w:rFonts w:hint="default" w:ascii="Times New Roman" w:hAnsi="Times New Roman" w:eastAsia="黑体" w:cs="Times New Roman"/>
          <w:sz w:val="30"/>
          <w:szCs w:val="30"/>
          <w:lang w:val="en-US" w:eastAsia="zh-CN"/>
        </w:rPr>
        <w:t>本级新增债券安排情况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11月，自治区本次安排</w:t>
      </w:r>
      <w:r>
        <w:rPr>
          <w:rFonts w:hint="default" w:ascii="Times New Roman" w:hAnsi="Times New Roman" w:eastAsia="仿宋_GB2312" w:cs="Times New Roman"/>
          <w:sz w:val="30"/>
          <w:szCs w:val="30"/>
          <w:lang w:val="en-US" w:eastAsia="zh-CN"/>
        </w:rPr>
        <w:t>政府</w:t>
      </w:r>
      <w:r>
        <w:rPr>
          <w:rFonts w:hint="eastAsia" w:ascii="Times New Roman" w:hAnsi="Times New Roman" w:eastAsia="仿宋_GB2312" w:cs="Times New Roman"/>
          <w:sz w:val="30"/>
          <w:szCs w:val="30"/>
          <w:lang w:val="en-US" w:eastAsia="zh-CN"/>
        </w:rPr>
        <w:t>新增</w:t>
      </w:r>
      <w:r>
        <w:rPr>
          <w:rFonts w:hint="default" w:ascii="Times New Roman" w:hAnsi="Times New Roman" w:eastAsia="仿宋_GB2312" w:cs="Times New Roman"/>
          <w:sz w:val="30"/>
          <w:szCs w:val="30"/>
          <w:lang w:val="en-US" w:eastAsia="zh-CN"/>
        </w:rPr>
        <w:t>债券</w:t>
      </w:r>
      <w:r>
        <w:rPr>
          <w:rFonts w:hint="eastAsia" w:ascii="Times New Roman" w:hAnsi="Times New Roman" w:eastAsia="仿宋_GB2312" w:cs="Times New Roman"/>
          <w:sz w:val="30"/>
          <w:szCs w:val="30"/>
          <w:lang w:val="en-US" w:eastAsia="zh-CN"/>
        </w:rPr>
        <w:t>32.9</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本级安排</w:t>
      </w:r>
      <w:r>
        <w:rPr>
          <w:rFonts w:hint="default" w:ascii="Times New Roman" w:hAnsi="Times New Roman" w:eastAsia="仿宋_GB2312" w:cs="Times New Roman"/>
          <w:sz w:val="30"/>
          <w:szCs w:val="30"/>
          <w:lang w:val="en-US" w:eastAsia="zh-CN"/>
        </w:rPr>
        <w:t>新增</w:t>
      </w:r>
      <w:r>
        <w:rPr>
          <w:rFonts w:hint="eastAsia" w:ascii="Times New Roman" w:hAnsi="Times New Roman" w:eastAsia="仿宋_GB2312" w:cs="Times New Roman"/>
          <w:sz w:val="30"/>
          <w:szCs w:val="30"/>
          <w:lang w:val="en-US" w:eastAsia="zh-CN"/>
        </w:rPr>
        <w:t>一般</w:t>
      </w:r>
      <w:r>
        <w:rPr>
          <w:rFonts w:hint="default" w:ascii="Times New Roman" w:hAnsi="Times New Roman" w:eastAsia="仿宋_GB2312" w:cs="Times New Roman"/>
          <w:sz w:val="30"/>
          <w:szCs w:val="30"/>
          <w:lang w:val="en-US" w:eastAsia="zh-CN"/>
        </w:rPr>
        <w:t>债券</w:t>
      </w:r>
      <w:r>
        <w:rPr>
          <w:rFonts w:hint="eastAsia" w:ascii="Times New Roman" w:hAnsi="Times New Roman" w:eastAsia="仿宋_GB2312" w:cs="Times New Roman"/>
          <w:sz w:val="30"/>
          <w:szCs w:val="30"/>
          <w:lang w:val="en-US" w:eastAsia="zh-CN"/>
        </w:rPr>
        <w:t>19.5</w:t>
      </w:r>
      <w:r>
        <w:rPr>
          <w:rFonts w:hint="default" w:ascii="Times New Roman" w:hAnsi="Times New Roman" w:eastAsia="仿宋_GB2312" w:cs="Times New Roman"/>
          <w:sz w:val="30"/>
          <w:szCs w:val="30"/>
          <w:lang w:val="en-US" w:eastAsia="zh-CN"/>
        </w:rPr>
        <w:t>亿元、新增</w:t>
      </w:r>
      <w:r>
        <w:rPr>
          <w:rFonts w:hint="eastAsia" w:ascii="Times New Roman" w:hAnsi="Times New Roman" w:eastAsia="仿宋_GB2312" w:cs="Times New Roman"/>
          <w:sz w:val="30"/>
          <w:szCs w:val="30"/>
          <w:lang w:val="en-US" w:eastAsia="zh-CN"/>
        </w:rPr>
        <w:t>专项</w:t>
      </w:r>
      <w:r>
        <w:rPr>
          <w:rFonts w:hint="default" w:ascii="Times New Roman" w:hAnsi="Times New Roman" w:eastAsia="仿宋_GB2312" w:cs="Times New Roman"/>
          <w:sz w:val="30"/>
          <w:szCs w:val="30"/>
          <w:lang w:val="en-US" w:eastAsia="zh-CN"/>
        </w:rPr>
        <w:t>债券</w:t>
      </w:r>
      <w:r>
        <w:rPr>
          <w:rFonts w:hint="eastAsia" w:ascii="Times New Roman" w:hAnsi="Times New Roman" w:eastAsia="仿宋_GB2312" w:cs="Times New Roman"/>
          <w:sz w:val="30"/>
          <w:szCs w:val="30"/>
          <w:lang w:val="en-US" w:eastAsia="zh-CN"/>
        </w:rPr>
        <w:t>13.4</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楷体_GB2312" w:hAnsi="楷体_GB2312" w:eastAsia="楷体_GB2312" w:cs="楷体_GB2312"/>
          <w:b/>
          <w:bCs/>
          <w:sz w:val="30"/>
          <w:szCs w:val="30"/>
          <w:lang w:val="en-US" w:eastAsia="zh-CN"/>
        </w:rPr>
        <w:t>（一）新增一般债券</w:t>
      </w:r>
      <w:r>
        <w:rPr>
          <w:rFonts w:hint="eastAsia" w:ascii="楷体_GB2312" w:hAnsi="楷体_GB2312" w:eastAsia="楷体_GB2312" w:cs="楷体_GB2312"/>
          <w:b/>
          <w:bCs/>
          <w:sz w:val="30"/>
          <w:szCs w:val="30"/>
          <w:lang w:val="en-US" w:eastAsia="zh-CN"/>
        </w:rPr>
        <w:t>安排</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11月，自治区本级安排</w:t>
      </w:r>
      <w:r>
        <w:rPr>
          <w:rFonts w:hint="default" w:ascii="Times New Roman" w:hAnsi="Times New Roman" w:eastAsia="仿宋_GB2312" w:cs="Times New Roman"/>
          <w:sz w:val="30"/>
          <w:szCs w:val="30"/>
          <w:lang w:val="en-US" w:eastAsia="zh-CN"/>
        </w:rPr>
        <w:t>新增一般</w:t>
      </w:r>
      <w:r>
        <w:rPr>
          <w:rFonts w:hint="eastAsia" w:ascii="Times New Roman" w:hAnsi="Times New Roman" w:eastAsia="仿宋_GB2312" w:cs="Times New Roman"/>
          <w:sz w:val="30"/>
          <w:szCs w:val="30"/>
          <w:lang w:val="en-US" w:eastAsia="zh-CN"/>
        </w:rPr>
        <w:t>债券19.5</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塔什库尔干机场项目2.57亿元、和田至若羌铁路项目4亿元、种子质量检测能力提升项目0.1亿元、城乡义务教育校舍安全保障长效机制项目1亿元、义务教育薄弱环节改善与能力提升项目（项目领域：0901义务教育）2亿元、新疆译制大厦项目0.6亿元、西部地区国家畜禽基因库建设项目0.1亿元、G216线乌鲁木齐市过境段项目2亿元、自治区农房抗震救灾工程项目2.4亿元、DJ410项目项目0.6亿元、新疆大学新校区建设项目2.6亿元、义务教育薄弱环节改善与能力提升项目（项目领域：0602教育）1.07亿元、T923项目0.2亿元、“二基地一中心”项目0.26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楷体_GB2312" w:hAnsi="楷体_GB2312" w:eastAsia="楷体_GB2312" w:cs="楷体_GB2312"/>
          <w:b/>
          <w:bCs/>
          <w:sz w:val="30"/>
          <w:szCs w:val="30"/>
          <w:lang w:val="en-US" w:eastAsia="zh-CN"/>
        </w:rPr>
        <w:t>（二）新增专项债券</w:t>
      </w:r>
      <w:r>
        <w:rPr>
          <w:rFonts w:hint="eastAsia" w:ascii="楷体_GB2312" w:hAnsi="楷体_GB2312" w:eastAsia="楷体_GB2312" w:cs="楷体_GB2312"/>
          <w:b/>
          <w:bCs/>
          <w:sz w:val="30"/>
          <w:szCs w:val="30"/>
          <w:lang w:val="en-US" w:eastAsia="zh-CN"/>
        </w:rPr>
        <w:t>安排</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11月，自治区本级安排</w:t>
      </w:r>
      <w:r>
        <w:rPr>
          <w:rFonts w:hint="default" w:ascii="Times New Roman" w:hAnsi="Times New Roman" w:eastAsia="仿宋_GB2312" w:cs="Times New Roman"/>
          <w:sz w:val="30"/>
          <w:szCs w:val="30"/>
          <w:lang w:val="en-US" w:eastAsia="zh-CN"/>
        </w:rPr>
        <w:t>新增</w:t>
      </w:r>
      <w:r>
        <w:rPr>
          <w:rFonts w:hint="eastAsia" w:ascii="Times New Roman" w:hAnsi="Times New Roman" w:eastAsia="仿宋_GB2312" w:cs="Times New Roman"/>
          <w:sz w:val="30"/>
          <w:szCs w:val="30"/>
          <w:lang w:val="en-US" w:eastAsia="zh-CN"/>
        </w:rPr>
        <w:t>专项</w:t>
      </w:r>
      <w:r>
        <w:rPr>
          <w:rFonts w:hint="default" w:ascii="Times New Roman" w:hAnsi="Times New Roman" w:eastAsia="仿宋_GB2312" w:cs="Times New Roman"/>
          <w:sz w:val="30"/>
          <w:szCs w:val="30"/>
          <w:lang w:val="en-US" w:eastAsia="zh-CN"/>
        </w:rPr>
        <w:t>债券</w:t>
      </w:r>
      <w:r>
        <w:rPr>
          <w:rFonts w:hint="eastAsia" w:ascii="Times New Roman" w:hAnsi="Times New Roman" w:eastAsia="仿宋_GB2312" w:cs="Times New Roman"/>
          <w:sz w:val="30"/>
          <w:szCs w:val="30"/>
          <w:lang w:val="en-US" w:eastAsia="zh-CN"/>
        </w:rPr>
        <w:t>13.4</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新疆维吾尔自治区维吾尔医医院中医药传承创新工程重点中医医院建设项目0.2亿元、新疆头屯河楼庄子水库项目1亿元、二期工程5亿元、S20五工台至克拉玛依项目4.2亿元、新疆医科大学附属肿瘤医院新建门诊综合楼项目0.3亿元、新疆医科大学第七附属医院医教综合楼建设项目1亿元、新疆医科大学第八附属医院重大疫情防控救治基地配套辅助建设项目0.1亿元、新疆医科大学第七附属医院医疗康养中心建设项目1亿元、新疆医科大学第八附属医院公共卫生救治中心建设项目0.6亿元。</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00"/>
        <w:jc w:val="both"/>
        <w:textAlignment w:val="auto"/>
        <w:rPr>
          <w:rFonts w:hint="default" w:ascii="Times New Roman" w:hAnsi="Times New Roman" w:eastAsia="仿宋_GB2312"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1496" w:leftChars="284" w:hanging="900" w:hangingChars="3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附件：</w:t>
      </w:r>
      <w:r>
        <w:rPr>
          <w:rFonts w:hint="eastAsia" w:ascii="Times New Roman" w:hAnsi="Times New Roman" w:eastAsia="仿宋_GB2312" w:cs="Times New Roman"/>
          <w:sz w:val="30"/>
          <w:szCs w:val="30"/>
          <w:lang w:val="en-US" w:eastAsia="zh-CN"/>
        </w:rPr>
        <w:t>1.1-1截止2021年11月自治区</w:t>
      </w:r>
      <w:r>
        <w:rPr>
          <w:rFonts w:hint="default" w:ascii="Times New Roman" w:hAnsi="Times New Roman" w:eastAsia="仿宋_GB2312" w:cs="Times New Roman"/>
          <w:sz w:val="30"/>
          <w:szCs w:val="30"/>
          <w:lang w:val="en-US" w:eastAsia="zh-CN"/>
        </w:rPr>
        <w:t>政府</w:t>
      </w:r>
      <w:r>
        <w:rPr>
          <w:rFonts w:hint="eastAsia" w:ascii="Times New Roman" w:hAnsi="Times New Roman" w:eastAsia="仿宋_GB2312" w:cs="Times New Roman"/>
          <w:sz w:val="30"/>
          <w:szCs w:val="30"/>
          <w:lang w:val="en-US" w:eastAsia="zh-CN"/>
        </w:rPr>
        <w:t>一般</w:t>
      </w:r>
      <w:r>
        <w:rPr>
          <w:rFonts w:hint="default" w:ascii="Times New Roman" w:hAnsi="Times New Roman" w:eastAsia="仿宋_GB2312" w:cs="Times New Roman"/>
          <w:sz w:val="30"/>
          <w:szCs w:val="30"/>
          <w:lang w:val="en-US" w:eastAsia="zh-CN"/>
        </w:rPr>
        <w:t>债务限额、余额情况表</w:t>
      </w:r>
    </w:p>
    <w:p>
      <w:pPr>
        <w:keepNext w:val="0"/>
        <w:keepLines w:val="0"/>
        <w:pageBreakBefore w:val="0"/>
        <w:widowControl w:val="0"/>
        <w:kinsoku/>
        <w:wordWrap/>
        <w:overflowPunct/>
        <w:topLinePunct w:val="0"/>
        <w:autoSpaceDE/>
        <w:autoSpaceDN/>
        <w:bidi w:val="0"/>
        <w:adjustRightInd w:val="0"/>
        <w:snapToGrid w:val="0"/>
        <w:spacing w:line="560" w:lineRule="exact"/>
        <w:ind w:left="1491" w:leftChars="710" w:firstLine="0" w:firstLineChars="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1-2截止2021年11月自治区</w:t>
      </w:r>
      <w:r>
        <w:rPr>
          <w:rFonts w:hint="default" w:ascii="Times New Roman" w:hAnsi="Times New Roman" w:eastAsia="仿宋_GB2312" w:cs="Times New Roman"/>
          <w:sz w:val="30"/>
          <w:szCs w:val="30"/>
          <w:lang w:val="en-US" w:eastAsia="zh-CN"/>
        </w:rPr>
        <w:t>地</w:t>
      </w:r>
      <w:r>
        <w:rPr>
          <w:rFonts w:hint="eastAsia" w:ascii="Times New Roman" w:hAnsi="Times New Roman" w:eastAsia="仿宋_GB2312" w:cs="Times New Roman"/>
          <w:sz w:val="30"/>
          <w:szCs w:val="30"/>
          <w:lang w:val="en-US" w:eastAsia="zh-CN"/>
        </w:rPr>
        <w:t>方</w:t>
      </w:r>
      <w:r>
        <w:rPr>
          <w:rFonts w:hint="default" w:ascii="Times New Roman" w:hAnsi="Times New Roman" w:eastAsia="仿宋_GB2312" w:cs="Times New Roman"/>
          <w:sz w:val="30"/>
          <w:szCs w:val="30"/>
          <w:lang w:val="en-US" w:eastAsia="zh-CN"/>
        </w:rPr>
        <w:t>政府</w:t>
      </w:r>
      <w:r>
        <w:rPr>
          <w:rFonts w:hint="eastAsia" w:ascii="Times New Roman" w:hAnsi="Times New Roman" w:eastAsia="仿宋_GB2312" w:cs="Times New Roman"/>
          <w:sz w:val="30"/>
          <w:szCs w:val="30"/>
          <w:lang w:val="en-US" w:eastAsia="zh-CN"/>
        </w:rPr>
        <w:t>专项</w:t>
      </w:r>
      <w:r>
        <w:rPr>
          <w:rFonts w:hint="default" w:ascii="Times New Roman" w:hAnsi="Times New Roman" w:eastAsia="仿宋_GB2312" w:cs="Times New Roman"/>
          <w:sz w:val="30"/>
          <w:szCs w:val="30"/>
          <w:lang w:val="en-US" w:eastAsia="zh-CN"/>
        </w:rPr>
        <w:t>债务限额、余额情况表</w:t>
      </w:r>
    </w:p>
    <w:p>
      <w:pPr>
        <w:keepNext w:val="0"/>
        <w:keepLines w:val="0"/>
        <w:pageBreakBefore w:val="0"/>
        <w:widowControl w:val="0"/>
        <w:kinsoku/>
        <w:wordWrap/>
        <w:overflowPunct/>
        <w:topLinePunct w:val="0"/>
        <w:autoSpaceDE/>
        <w:autoSpaceDN/>
        <w:bidi w:val="0"/>
        <w:adjustRightInd w:val="0"/>
        <w:snapToGrid w:val="0"/>
        <w:spacing w:line="560" w:lineRule="exact"/>
        <w:ind w:left="1545" w:leftChars="710" w:hanging="54" w:hangingChars="18"/>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1-3截止2021年11月自治区</w:t>
      </w:r>
      <w:r>
        <w:rPr>
          <w:rFonts w:hint="default" w:ascii="Times New Roman" w:hAnsi="Times New Roman" w:eastAsia="仿宋_GB2312" w:cs="Times New Roman"/>
          <w:sz w:val="30"/>
          <w:szCs w:val="30"/>
          <w:lang w:val="en-US" w:eastAsia="zh-CN"/>
        </w:rPr>
        <w:t>政府债务限额、余额（含一般债务限额、余额和专项债务限额、余额）情况表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71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2.2021年11月自治区本级新增债券安排情况表</w:t>
      </w:r>
      <w:r>
        <w:rPr>
          <w:rFonts w:hint="default" w:ascii="Times New Roman" w:hAnsi="Times New Roman" w:eastAsia="仿宋_GB2312" w:cs="Times New Roman"/>
          <w:sz w:val="30"/>
          <w:szCs w:val="30"/>
          <w:lang w:val="en-US" w:eastAsia="zh-CN"/>
        </w:rPr>
        <w:t xml:space="preserve">         </w:t>
      </w:r>
    </w:p>
    <w:sectPr>
      <w:footerReference r:id="rId3" w:type="default"/>
      <w:pgSz w:w="11906" w:h="16838"/>
      <w:pgMar w:top="2098" w:right="1587"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1595A"/>
    <w:rsid w:val="01B36FE2"/>
    <w:rsid w:val="032C72CE"/>
    <w:rsid w:val="063F2F9D"/>
    <w:rsid w:val="08EA7DF4"/>
    <w:rsid w:val="090B4E5B"/>
    <w:rsid w:val="09166BB7"/>
    <w:rsid w:val="0E2F32C2"/>
    <w:rsid w:val="182373F8"/>
    <w:rsid w:val="18823C8F"/>
    <w:rsid w:val="18B627CD"/>
    <w:rsid w:val="18E45EF2"/>
    <w:rsid w:val="1D57227F"/>
    <w:rsid w:val="1D7C5E6B"/>
    <w:rsid w:val="202C1537"/>
    <w:rsid w:val="24214237"/>
    <w:rsid w:val="26B60C47"/>
    <w:rsid w:val="2AB37734"/>
    <w:rsid w:val="2AF239FC"/>
    <w:rsid w:val="2DB7470C"/>
    <w:rsid w:val="2DC2089E"/>
    <w:rsid w:val="2EE13741"/>
    <w:rsid w:val="331D6FAC"/>
    <w:rsid w:val="353C53B6"/>
    <w:rsid w:val="35B1555C"/>
    <w:rsid w:val="382F7E73"/>
    <w:rsid w:val="3B9E79A9"/>
    <w:rsid w:val="44813360"/>
    <w:rsid w:val="47B72475"/>
    <w:rsid w:val="4AE26A31"/>
    <w:rsid w:val="4B080752"/>
    <w:rsid w:val="4D024281"/>
    <w:rsid w:val="4DB47F12"/>
    <w:rsid w:val="53013412"/>
    <w:rsid w:val="56CD47D4"/>
    <w:rsid w:val="56E23AB9"/>
    <w:rsid w:val="597C2125"/>
    <w:rsid w:val="59E94415"/>
    <w:rsid w:val="5B1A0D9C"/>
    <w:rsid w:val="60C126BF"/>
    <w:rsid w:val="62323B6A"/>
    <w:rsid w:val="6541174B"/>
    <w:rsid w:val="66B52D71"/>
    <w:rsid w:val="692F2D63"/>
    <w:rsid w:val="6ACF7A08"/>
    <w:rsid w:val="6B080355"/>
    <w:rsid w:val="6DF533A0"/>
    <w:rsid w:val="71827528"/>
    <w:rsid w:val="726A2F9C"/>
    <w:rsid w:val="77BB7AC7"/>
    <w:rsid w:val="791768FB"/>
    <w:rsid w:val="7E406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ind w:firstLine="0" w:firstLineChars="0"/>
      <w:jc w:val="center"/>
    </w:pPr>
    <w:rPr>
      <w:rFonts w:asciiTheme="minorHAnsi" w:eastAsiaTheme="minorEastAsia"/>
      <w:sz w:val="18"/>
      <w:szCs w:val="18"/>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Office_11.1.0.7711_F1E327BC-269C-435d-A152-05C5408002CA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2021-07-28T09:41:00Z</dcterms:created>
  <dc:creator>Administrator</dc:creator>
  <cp:lastModifiedBy>ysc</cp:lastModifiedBy>
  <cp:lastPrinted>2021-08-30T03:42:00Z</cp:lastPrinted>
  <dcterms:modified xsi:type="dcterms:W3CDTF">2022-03-02T06:02:02Z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2052-11.1.0.7711</vt:lpwstr>
  </property>
</Properties>
</file>