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简体" w:cs="Times New Roman"/>
          <w:sz w:val="40"/>
          <w:szCs w:val="40"/>
          <w:lang w:eastAsia="zh-CN"/>
        </w:rPr>
      </w:pPr>
      <w:r>
        <w:rPr>
          <w:rFonts w:hint="eastAsia" w:ascii="Times New Roman" w:hAnsi="Times New Roman" w:eastAsia="方正小标宋简体" w:cs="Times New Roman"/>
          <w:sz w:val="40"/>
          <w:szCs w:val="40"/>
          <w:lang w:eastAsia="zh-CN"/>
        </w:rPr>
        <w:t>截至</w:t>
      </w:r>
      <w:r>
        <w:rPr>
          <w:rFonts w:hint="default" w:ascii="Times New Roman" w:hAnsi="Times New Roman" w:eastAsia="方正小标宋简体" w:cs="Times New Roman"/>
          <w:sz w:val="40"/>
          <w:szCs w:val="40"/>
          <w:lang w:val="en-US" w:eastAsia="zh-CN"/>
        </w:rPr>
        <w:t>202</w:t>
      </w:r>
      <w:r>
        <w:rPr>
          <w:rFonts w:hint="eastAsia" w:ascii="Times New Roman" w:hAnsi="Times New Roman" w:eastAsia="方正小标宋简体" w:cs="Times New Roman"/>
          <w:sz w:val="40"/>
          <w:szCs w:val="40"/>
          <w:lang w:val="en-US" w:eastAsia="zh-CN"/>
        </w:rPr>
        <w:t>1</w:t>
      </w:r>
      <w:r>
        <w:rPr>
          <w:rFonts w:hint="default" w:ascii="Times New Roman" w:hAnsi="Times New Roman" w:eastAsia="方正小标宋简体" w:cs="Times New Roman"/>
          <w:sz w:val="40"/>
          <w:szCs w:val="40"/>
          <w:lang w:val="en-US" w:eastAsia="zh-CN"/>
        </w:rPr>
        <w:t>年</w:t>
      </w:r>
      <w:r>
        <w:rPr>
          <w:rFonts w:hint="eastAsia" w:ascii="Times New Roman" w:hAnsi="Times New Roman" w:eastAsia="方正小标宋简体" w:cs="Times New Roman"/>
          <w:sz w:val="40"/>
          <w:szCs w:val="40"/>
          <w:lang w:val="en-US" w:eastAsia="zh-CN"/>
        </w:rPr>
        <w:t>3月自治区</w:t>
      </w:r>
      <w:r>
        <w:rPr>
          <w:rFonts w:hint="default" w:ascii="Times New Roman" w:hAnsi="Times New Roman" w:eastAsia="方正小标宋简体" w:cs="Times New Roman"/>
          <w:sz w:val="40"/>
          <w:szCs w:val="40"/>
          <w:lang w:eastAsia="zh-CN"/>
        </w:rPr>
        <w:t>政府债务</w:t>
      </w:r>
      <w:r>
        <w:rPr>
          <w:rFonts w:hint="eastAsia" w:ascii="Times New Roman" w:hAnsi="Times New Roman" w:eastAsia="方正小标宋简体" w:cs="Times New Roman"/>
          <w:sz w:val="40"/>
          <w:szCs w:val="40"/>
          <w:lang w:eastAsia="zh-CN"/>
        </w:rPr>
        <w:t>预算调整</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情况说明</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Times New Roman" w:hAnsi="Times New Roman" w:eastAsia="黑体" w:cs="Times New Roman"/>
          <w:sz w:val="30"/>
          <w:szCs w:val="30"/>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default" w:ascii="Times New Roman" w:hAnsi="Times New Roman" w:eastAsia="黑体" w:cs="Times New Roman"/>
          <w:sz w:val="30"/>
          <w:szCs w:val="30"/>
          <w:lang w:eastAsia="zh-CN"/>
        </w:rPr>
        <w:t>一、</w:t>
      </w:r>
      <w:r>
        <w:rPr>
          <w:rFonts w:hint="eastAsia" w:ascii="Times New Roman" w:hAnsi="Times New Roman" w:eastAsia="黑体" w:cs="Times New Roman"/>
          <w:sz w:val="30"/>
          <w:szCs w:val="30"/>
          <w:lang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2月自治区</w:t>
      </w:r>
      <w:r>
        <w:rPr>
          <w:rFonts w:hint="default" w:ascii="Times New Roman" w:hAnsi="Times New Roman" w:eastAsia="黑体" w:cs="Times New Roman"/>
          <w:sz w:val="30"/>
          <w:szCs w:val="30"/>
          <w:lang w:val="en-US" w:eastAsia="zh-CN"/>
        </w:rPr>
        <w:t>政府债务限额总体情况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2月，自治区</w:t>
      </w:r>
      <w:r>
        <w:rPr>
          <w:rFonts w:hint="default" w:ascii="Times New Roman" w:hAnsi="Times New Roman" w:eastAsia="仿宋_GB2312" w:cs="Times New Roman"/>
          <w:sz w:val="30"/>
          <w:szCs w:val="30"/>
          <w:lang w:val="en-US" w:eastAsia="zh-CN"/>
        </w:rPr>
        <w:t>政府债务限额总额为</w:t>
      </w:r>
      <w:r>
        <w:rPr>
          <w:rFonts w:hint="eastAsia" w:ascii="Times New Roman" w:hAnsi="Times New Roman" w:eastAsia="仿宋_GB2312" w:cs="Times New Roman"/>
          <w:sz w:val="30"/>
          <w:szCs w:val="30"/>
          <w:lang w:val="en-US" w:eastAsia="zh-CN"/>
        </w:rPr>
        <w:t>6083.86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政府债务限额为</w:t>
      </w:r>
      <w:r>
        <w:rPr>
          <w:rFonts w:hint="eastAsia" w:ascii="Times New Roman" w:hAnsi="Times New Roman" w:eastAsia="仿宋_GB2312" w:cs="Times New Roman"/>
          <w:sz w:val="30"/>
          <w:szCs w:val="30"/>
          <w:lang w:val="en-US" w:eastAsia="zh-CN"/>
        </w:rPr>
        <w:t>1222.59</w:t>
      </w:r>
      <w:r>
        <w:rPr>
          <w:rFonts w:hint="default" w:ascii="Times New Roman" w:hAnsi="Times New Roman" w:eastAsia="仿宋_GB2312" w:cs="Times New Roman"/>
          <w:sz w:val="30"/>
          <w:szCs w:val="30"/>
          <w:lang w:val="en-US" w:eastAsia="zh-CN"/>
        </w:rPr>
        <w:t>亿元，所属地区政府债务限额为</w:t>
      </w:r>
      <w:r>
        <w:rPr>
          <w:rFonts w:hint="eastAsia" w:ascii="Times New Roman" w:hAnsi="Times New Roman" w:eastAsia="仿宋_GB2312" w:cs="Times New Roman"/>
          <w:sz w:val="30"/>
          <w:szCs w:val="30"/>
          <w:lang w:val="en-US" w:eastAsia="zh-CN"/>
        </w:rPr>
        <w:t>4861.27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（一）一般债务限额总额情况。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2月，自治区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3832.93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政府一般债务限额为</w:t>
      </w:r>
      <w:r>
        <w:rPr>
          <w:rFonts w:hint="eastAsia" w:ascii="Times New Roman" w:hAnsi="Times New Roman" w:eastAsia="仿宋_GB2312" w:cs="Times New Roman"/>
          <w:sz w:val="30"/>
          <w:szCs w:val="30"/>
          <w:lang w:val="en-US" w:eastAsia="zh-CN"/>
        </w:rPr>
        <w:t>1175.38</w:t>
      </w:r>
      <w:r>
        <w:rPr>
          <w:rFonts w:hint="default" w:ascii="Times New Roman" w:hAnsi="Times New Roman" w:eastAsia="仿宋_GB2312" w:cs="Times New Roman"/>
          <w:sz w:val="30"/>
          <w:szCs w:val="30"/>
          <w:lang w:val="en-US" w:eastAsia="zh-CN"/>
        </w:rPr>
        <w:t>亿元，所属地区政府一般债务限额为</w:t>
      </w:r>
      <w:r>
        <w:rPr>
          <w:rFonts w:hint="eastAsia" w:ascii="Times New Roman" w:hAnsi="Times New Roman" w:eastAsia="仿宋_GB2312" w:cs="Times New Roman"/>
          <w:sz w:val="30"/>
          <w:szCs w:val="30"/>
          <w:lang w:val="en-US" w:eastAsia="zh-CN"/>
        </w:rPr>
        <w:t>2657.55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专项债务限额</w:t>
      </w:r>
      <w:r>
        <w:rPr>
          <w:rFonts w:hint="eastAsia" w:ascii="楷体_GB2312" w:hAnsi="楷体_GB2312" w:eastAsia="楷体_GB2312" w:cs="楷体_GB2312"/>
          <w:b/>
          <w:bCs/>
          <w:sz w:val="30"/>
          <w:szCs w:val="30"/>
          <w:lang w:val="en-US" w:eastAsia="zh-CN"/>
        </w:rPr>
        <w:t>总额</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2月，自治</w:t>
      </w:r>
      <w:r>
        <w:rPr>
          <w:rFonts w:hint="default" w:ascii="Times New Roman" w:hAnsi="Times New Roman" w:eastAsia="仿宋_GB2312" w:cs="Times New Roman"/>
          <w:sz w:val="30"/>
          <w:szCs w:val="30"/>
          <w:lang w:val="en-US" w:eastAsia="zh-CN"/>
        </w:rPr>
        <w:t>区政府专项债务限额总额为</w:t>
      </w:r>
      <w:r>
        <w:rPr>
          <w:rFonts w:hint="eastAsia" w:ascii="Times New Roman" w:hAnsi="Times New Roman" w:eastAsia="仿宋_GB2312" w:cs="Times New Roman"/>
          <w:sz w:val="30"/>
          <w:szCs w:val="30"/>
          <w:lang w:val="en-US" w:eastAsia="zh-CN"/>
        </w:rPr>
        <w:t>2250.93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政府专项债务限额为</w:t>
      </w:r>
      <w:r>
        <w:rPr>
          <w:rFonts w:hint="eastAsia" w:ascii="Times New Roman" w:hAnsi="Times New Roman" w:eastAsia="仿宋_GB2312" w:cs="Times New Roman"/>
          <w:sz w:val="30"/>
          <w:szCs w:val="30"/>
          <w:lang w:val="en-US" w:eastAsia="zh-CN"/>
        </w:rPr>
        <w:t>47.21</w:t>
      </w:r>
      <w:r>
        <w:rPr>
          <w:rFonts w:hint="default" w:ascii="Times New Roman" w:hAnsi="Times New Roman" w:eastAsia="仿宋_GB2312" w:cs="Times New Roman"/>
          <w:sz w:val="30"/>
          <w:szCs w:val="30"/>
          <w:lang w:val="en-US" w:eastAsia="zh-CN"/>
        </w:rPr>
        <w:t>亿元，所属地区政府专项债务限额为</w:t>
      </w:r>
      <w:r>
        <w:rPr>
          <w:rFonts w:hint="eastAsia" w:ascii="Times New Roman" w:hAnsi="Times New Roman" w:eastAsia="仿宋_GB2312" w:cs="Times New Roman"/>
          <w:sz w:val="30"/>
          <w:szCs w:val="30"/>
          <w:lang w:val="en-US" w:eastAsia="zh-CN"/>
        </w:rPr>
        <w:t>2203.72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二、本次</w:t>
      </w:r>
      <w:r>
        <w:rPr>
          <w:rFonts w:hint="default" w:ascii="Times New Roman" w:hAnsi="Times New Roman" w:eastAsia="黑体" w:cs="Times New Roman"/>
          <w:sz w:val="30"/>
          <w:szCs w:val="30"/>
          <w:lang w:val="en-US" w:eastAsia="zh-CN"/>
        </w:rPr>
        <w:t>新增债务限额情况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b/>
          <w:bCs/>
          <w:sz w:val="30"/>
          <w:szCs w:val="30"/>
          <w:lang w:val="en-US" w:eastAsia="zh-CN"/>
        </w:rPr>
      </w:pPr>
      <w:r>
        <w:rPr>
          <w:rFonts w:hint="eastAsia" w:ascii="Times New Roman" w:hAnsi="Times New Roman" w:eastAsia="仿宋_GB2312" w:cs="Times New Roman"/>
          <w:sz w:val="30"/>
          <w:szCs w:val="30"/>
          <w:lang w:val="en-US" w:eastAsia="zh-CN"/>
        </w:rPr>
        <w:t>根据《财政部关于提前下达部分2021年新增地方政府债务限额的通知》（财预〔2021〕15号）文件，财政部下达我区新增债务限额574亿元，其中：新增一般债务限额216亿元，新增专项债务限额358亿元。自治区财政厅提出各地州市限额分配方案，经自治区人民政府批准后下达各地州市。</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w:t>
      </w:r>
      <w:r>
        <w:rPr>
          <w:rFonts w:hint="default" w:ascii="楷体_GB2312" w:hAnsi="楷体_GB2312" w:eastAsia="楷体_GB2312" w:cs="楷体_GB2312"/>
          <w:b/>
          <w:bCs/>
          <w:sz w:val="30"/>
          <w:szCs w:val="30"/>
          <w:lang w:val="en-US" w:eastAsia="zh-CN"/>
        </w:rPr>
        <w:t>新增一般债务限额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政府新增一般债务限额总额</w:t>
      </w:r>
      <w:r>
        <w:rPr>
          <w:rFonts w:hint="eastAsia" w:ascii="Times New Roman" w:hAnsi="Times New Roman" w:eastAsia="仿宋_GB2312" w:cs="Times New Roman"/>
          <w:sz w:val="30"/>
          <w:szCs w:val="30"/>
          <w:lang w:val="en-US" w:eastAsia="zh-CN"/>
        </w:rPr>
        <w:t>216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政府新增一般债务限额为</w:t>
      </w:r>
      <w:r>
        <w:rPr>
          <w:rFonts w:hint="eastAsia" w:ascii="Times New Roman" w:hAnsi="Times New Roman" w:eastAsia="仿宋_GB2312" w:cs="Times New Roman"/>
          <w:sz w:val="30"/>
          <w:szCs w:val="30"/>
          <w:lang w:val="en-US" w:eastAsia="zh-CN"/>
        </w:rPr>
        <w:t>12.5</w:t>
      </w:r>
      <w:r>
        <w:rPr>
          <w:rFonts w:hint="default" w:ascii="Times New Roman" w:hAnsi="Times New Roman" w:eastAsia="仿宋_GB2312" w:cs="Times New Roman"/>
          <w:sz w:val="30"/>
          <w:szCs w:val="30"/>
          <w:lang w:val="en-US" w:eastAsia="zh-CN"/>
        </w:rPr>
        <w:t>亿元，所属地区政府新增一般债务限额为</w:t>
      </w:r>
      <w:r>
        <w:rPr>
          <w:rFonts w:hint="eastAsia" w:ascii="Times New Roman" w:hAnsi="Times New Roman" w:eastAsia="仿宋_GB2312" w:cs="Times New Roman"/>
          <w:sz w:val="30"/>
          <w:szCs w:val="30"/>
          <w:lang w:val="en-US" w:eastAsia="zh-CN"/>
        </w:rPr>
        <w:t>203.5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w:t>
      </w:r>
      <w:r>
        <w:rPr>
          <w:rFonts w:hint="default" w:ascii="楷体_GB2312" w:hAnsi="楷体_GB2312" w:eastAsia="楷体_GB2312" w:cs="楷体_GB2312"/>
          <w:b/>
          <w:bCs/>
          <w:sz w:val="30"/>
          <w:szCs w:val="30"/>
          <w:lang w:val="en-US" w:eastAsia="zh-CN"/>
        </w:rPr>
        <w:t>新增专项债务限额</w:t>
      </w:r>
      <w:r>
        <w:rPr>
          <w:rFonts w:hint="eastAsia" w:ascii="楷体_GB2312" w:hAnsi="楷体_GB2312" w:eastAsia="楷体_GB2312" w:cs="楷体_GB2312"/>
          <w:b/>
          <w:bCs/>
          <w:sz w:val="30"/>
          <w:szCs w:val="30"/>
          <w:lang w:val="en-US" w:eastAsia="zh-CN"/>
        </w:rPr>
        <w:t>分配</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eastAsia" w:ascii="Times New Roman" w:hAnsi="Times New Roman" w:eastAsia="仿宋_GB2312" w:cs="Times New Roman"/>
          <w:sz w:val="30"/>
          <w:szCs w:val="30"/>
          <w:lang w:val="en-US" w:eastAsia="zh-CN"/>
        </w:rPr>
        <w:t>自治区</w:t>
      </w:r>
      <w:r>
        <w:rPr>
          <w:rFonts w:hint="default" w:ascii="Times New Roman" w:hAnsi="Times New Roman" w:eastAsia="仿宋_GB2312" w:cs="Times New Roman"/>
          <w:sz w:val="30"/>
          <w:szCs w:val="30"/>
          <w:lang w:val="en-US" w:eastAsia="zh-CN"/>
        </w:rPr>
        <w:t>政府新增专项债务限额总额为</w:t>
      </w:r>
      <w:r>
        <w:rPr>
          <w:rFonts w:hint="eastAsia" w:ascii="Times New Roman" w:hAnsi="Times New Roman" w:eastAsia="仿宋_GB2312" w:cs="Times New Roman"/>
          <w:sz w:val="30"/>
          <w:szCs w:val="30"/>
          <w:lang w:val="en-US" w:eastAsia="zh-CN"/>
        </w:rPr>
        <w:t>358</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政府新增专项债务限额为</w:t>
      </w:r>
      <w:r>
        <w:rPr>
          <w:rFonts w:hint="eastAsia" w:ascii="Times New Roman" w:hAnsi="Times New Roman" w:eastAsia="仿宋_GB2312" w:cs="Times New Roman"/>
          <w:sz w:val="30"/>
          <w:szCs w:val="30"/>
          <w:lang w:val="en-US" w:eastAsia="zh-CN"/>
        </w:rPr>
        <w:t>16.4</w:t>
      </w:r>
      <w:r>
        <w:rPr>
          <w:rFonts w:hint="default" w:ascii="Times New Roman" w:hAnsi="Times New Roman" w:eastAsia="仿宋_GB2312" w:cs="Times New Roman"/>
          <w:sz w:val="30"/>
          <w:szCs w:val="30"/>
          <w:lang w:val="en-US" w:eastAsia="zh-CN"/>
        </w:rPr>
        <w:t>亿元，所属地区新增政府专项债务限额为</w:t>
      </w:r>
      <w:r>
        <w:rPr>
          <w:rFonts w:hint="eastAsia" w:ascii="Times New Roman" w:hAnsi="Times New Roman" w:eastAsia="仿宋_GB2312" w:cs="Times New Roman"/>
          <w:sz w:val="30"/>
          <w:szCs w:val="30"/>
          <w:lang w:val="en-US" w:eastAsia="zh-CN"/>
        </w:rPr>
        <w:t>341.6</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三、调整后</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3月自治区政府</w:t>
      </w:r>
      <w:r>
        <w:rPr>
          <w:rFonts w:hint="default" w:ascii="Times New Roman" w:hAnsi="Times New Roman" w:eastAsia="黑体" w:cs="Times New Roman"/>
          <w:sz w:val="30"/>
          <w:szCs w:val="30"/>
          <w:lang w:val="en-US" w:eastAsia="zh-CN"/>
        </w:rPr>
        <w:t>债务限额情况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按照上述新增债务限额分配后，</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政府债务限额总额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6657.86</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1251.49</w:t>
      </w:r>
      <w:r>
        <w:rPr>
          <w:rFonts w:hint="default" w:ascii="Times New Roman" w:hAnsi="Times New Roman" w:eastAsia="仿宋_GB2312" w:cs="Times New Roman"/>
          <w:sz w:val="30"/>
          <w:szCs w:val="30"/>
          <w:lang w:val="en-US" w:eastAsia="zh-CN"/>
        </w:rPr>
        <w:t>亿元，所属地区政府债务限额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5406.37</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（一）调整后</w:t>
      </w:r>
      <w:r>
        <w:rPr>
          <w:rFonts w:hint="default" w:ascii="楷体_GB2312" w:hAnsi="楷体_GB2312" w:eastAsia="楷体_GB2312" w:cs="楷体_GB2312"/>
          <w:b/>
          <w:bCs/>
          <w:sz w:val="30"/>
          <w:szCs w:val="30"/>
          <w:lang w:val="en-US" w:eastAsia="zh-CN"/>
        </w:rPr>
        <w:t>一般债务限额总额情况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政府一般债务限额总额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4048.93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1187.88</w:t>
      </w:r>
      <w:r>
        <w:rPr>
          <w:rFonts w:hint="default" w:ascii="Times New Roman" w:hAnsi="Times New Roman" w:eastAsia="仿宋_GB2312" w:cs="Times New Roman"/>
          <w:sz w:val="30"/>
          <w:szCs w:val="30"/>
          <w:lang w:val="en-US" w:eastAsia="zh-CN"/>
        </w:rPr>
        <w:t>亿元，所属地区政府一般债务限额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2861.05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eastAsia" w:ascii="楷体_GB2312" w:hAnsi="楷体_GB2312" w:eastAsia="楷体_GB2312" w:cs="楷体_GB2312"/>
          <w:b/>
          <w:bCs/>
          <w:sz w:val="30"/>
          <w:szCs w:val="30"/>
          <w:lang w:val="en-US" w:eastAsia="zh-CN"/>
        </w:rPr>
        <w:t>（二）调整后</w:t>
      </w:r>
      <w:r>
        <w:rPr>
          <w:rFonts w:hint="default" w:ascii="楷体_GB2312" w:hAnsi="楷体_GB2312" w:eastAsia="楷体_GB2312" w:cs="楷体_GB2312"/>
          <w:b/>
          <w:bCs/>
          <w:sz w:val="30"/>
          <w:szCs w:val="30"/>
          <w:lang w:val="en-US" w:eastAsia="zh-CN"/>
        </w:rPr>
        <w:t>专项债务限额总额情况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政府专项债务限额总额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2608.93</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63.61</w:t>
      </w:r>
      <w:r>
        <w:rPr>
          <w:rFonts w:hint="default" w:ascii="Times New Roman" w:hAnsi="Times New Roman" w:eastAsia="仿宋_GB2312" w:cs="Times New Roman"/>
          <w:sz w:val="30"/>
          <w:szCs w:val="30"/>
          <w:lang w:val="en-US" w:eastAsia="zh-CN"/>
        </w:rPr>
        <w:t>亿元，所属地区政府专项债务限额</w:t>
      </w:r>
      <w:r>
        <w:rPr>
          <w:rFonts w:hint="eastAsia" w:ascii="Times New Roman" w:hAnsi="Times New Roman" w:eastAsia="仿宋_GB2312" w:cs="Times New Roman"/>
          <w:sz w:val="30"/>
          <w:szCs w:val="30"/>
          <w:lang w:val="en-US" w:eastAsia="zh-CN"/>
        </w:rPr>
        <w:t>调整</w:t>
      </w:r>
      <w:r>
        <w:rPr>
          <w:rFonts w:hint="default" w:ascii="Times New Roman" w:hAnsi="Times New Roman" w:eastAsia="仿宋_GB2312" w:cs="Times New Roman"/>
          <w:sz w:val="30"/>
          <w:szCs w:val="30"/>
          <w:lang w:val="en-US" w:eastAsia="zh-CN"/>
        </w:rPr>
        <w:t>为</w:t>
      </w:r>
      <w:r>
        <w:rPr>
          <w:rFonts w:hint="eastAsia" w:ascii="Times New Roman" w:hAnsi="Times New Roman" w:eastAsia="仿宋_GB2312" w:cs="Times New Roman"/>
          <w:sz w:val="30"/>
          <w:szCs w:val="30"/>
          <w:lang w:val="en-US" w:eastAsia="zh-CN"/>
        </w:rPr>
        <w:t>2545.32</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eastAsia"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四</w:t>
      </w:r>
      <w:r>
        <w:rPr>
          <w:rFonts w:hint="default" w:ascii="Times New Roman" w:hAnsi="Times New Roman" w:eastAsia="黑体" w:cs="Times New Roman"/>
          <w:sz w:val="30"/>
          <w:szCs w:val="30"/>
          <w:lang w:val="en-US" w:eastAsia="zh-CN"/>
        </w:rPr>
        <w:t>、</w:t>
      </w:r>
      <w:r>
        <w:rPr>
          <w:rFonts w:hint="eastAsia" w:ascii="Times New Roman" w:hAnsi="Times New Roman" w:eastAsia="黑体" w:cs="Times New Roman"/>
          <w:sz w:val="30"/>
          <w:szCs w:val="30"/>
          <w:lang w:val="en-US" w:eastAsia="zh-CN"/>
        </w:rPr>
        <w:t>截至</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3</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政府债务余额</w:t>
      </w:r>
      <w:r>
        <w:rPr>
          <w:rFonts w:hint="eastAsia" w:ascii="Times New Roman" w:hAnsi="Times New Roman" w:eastAsia="黑体" w:cs="Times New Roman"/>
          <w:sz w:val="30"/>
          <w:szCs w:val="30"/>
          <w:lang w:val="en-US" w:eastAsia="zh-CN"/>
        </w:rPr>
        <w:t>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政府债务余额为5643.85亿元，政府债务余额全部严格控制在限额</w:t>
      </w:r>
      <w:r>
        <w:rPr>
          <w:rFonts w:hint="eastAsia" w:ascii="Times New Roman" w:hAnsi="Times New Roman" w:eastAsia="仿宋_GB2312" w:cs="Times New Roman"/>
          <w:sz w:val="30"/>
          <w:szCs w:val="30"/>
          <w:lang w:val="en-US" w:eastAsia="zh-CN"/>
        </w:rPr>
        <w:t>6657.86</w:t>
      </w:r>
      <w:r>
        <w:rPr>
          <w:rFonts w:hint="default" w:ascii="Times New Roman" w:hAnsi="Times New Roman" w:eastAsia="仿宋_GB2312" w:cs="Times New Roman"/>
          <w:sz w:val="30"/>
          <w:szCs w:val="30"/>
          <w:lang w:val="en-US" w:eastAsia="zh-CN"/>
        </w:rPr>
        <w:t>亿元内，其中：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政府债务余额为1187.52亿元，所属地区政府债务余额为4456.33亿元。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（一）一般债务余额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一般债务余额为3568.7亿元，其中：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一般债务余额为</w:t>
      </w:r>
      <w:r>
        <w:rPr>
          <w:rFonts w:hint="eastAsia" w:ascii="Times New Roman" w:hAnsi="Times New Roman" w:eastAsia="仿宋_GB2312" w:cs="Times New Roman"/>
          <w:sz w:val="30"/>
          <w:szCs w:val="30"/>
          <w:lang w:val="en-US" w:eastAsia="zh-CN"/>
        </w:rPr>
        <w:t>1140.62</w:t>
      </w:r>
      <w:r>
        <w:rPr>
          <w:rFonts w:hint="default" w:ascii="Times New Roman" w:hAnsi="Times New Roman" w:eastAsia="仿宋_GB2312" w:cs="Times New Roman"/>
          <w:sz w:val="30"/>
          <w:szCs w:val="30"/>
          <w:lang w:val="en-US" w:eastAsia="zh-CN"/>
        </w:rPr>
        <w:t>亿元，所属地区一般债务余额为</w:t>
      </w:r>
      <w:r>
        <w:rPr>
          <w:rFonts w:hint="eastAsia" w:ascii="Times New Roman" w:hAnsi="Times New Roman" w:eastAsia="仿宋_GB2312" w:cs="Times New Roman"/>
          <w:sz w:val="30"/>
          <w:szCs w:val="30"/>
          <w:lang w:val="en-US" w:eastAsia="zh-CN"/>
        </w:rPr>
        <w:t>2428.08</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（二）专项债务余额</w:t>
      </w:r>
      <w:r>
        <w:rPr>
          <w:rFonts w:hint="eastAsia" w:ascii="楷体_GB2312" w:hAnsi="楷体_GB2312" w:eastAsia="楷体_GB2312" w:cs="楷体_GB2312"/>
          <w:b/>
          <w:bCs/>
          <w:sz w:val="30"/>
          <w:szCs w:val="30"/>
          <w:lang w:val="en-US" w:eastAsia="zh-CN"/>
        </w:rPr>
        <w:t>情况。</w:t>
      </w:r>
      <w:r>
        <w:rPr>
          <w:rFonts w:hint="eastAsia" w:ascii="Times New Roman" w:hAnsi="Times New Roman" w:eastAsia="仿宋_GB2312" w:cs="Times New Roman"/>
          <w:sz w:val="30"/>
          <w:szCs w:val="30"/>
          <w:lang w:val="en-US" w:eastAsia="zh-CN"/>
        </w:rPr>
        <w:t>截至</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w:t>
      </w:r>
      <w:r>
        <w:rPr>
          <w:rFonts w:hint="default" w:ascii="Times New Roman" w:hAnsi="Times New Roman" w:eastAsia="仿宋_GB2312" w:cs="Times New Roman"/>
          <w:sz w:val="30"/>
          <w:szCs w:val="30"/>
          <w:lang w:val="en-US" w:eastAsia="zh-CN"/>
        </w:rPr>
        <w:t>专项债务余额为2075.15亿元，其中：</w:t>
      </w:r>
      <w:r>
        <w:rPr>
          <w:rFonts w:hint="eastAsia" w:ascii="Times New Roman" w:hAnsi="Times New Roman" w:eastAsia="仿宋_GB2312" w:cs="Times New Roman"/>
          <w:sz w:val="30"/>
          <w:szCs w:val="30"/>
          <w:lang w:val="en-US" w:eastAsia="zh-CN"/>
        </w:rPr>
        <w:t>自治区本级</w:t>
      </w:r>
      <w:r>
        <w:rPr>
          <w:rFonts w:hint="default" w:ascii="Times New Roman" w:hAnsi="Times New Roman" w:eastAsia="仿宋_GB2312" w:cs="Times New Roman"/>
          <w:sz w:val="30"/>
          <w:szCs w:val="30"/>
          <w:lang w:val="en-US" w:eastAsia="zh-CN"/>
        </w:rPr>
        <w:t>专项债务余额为</w:t>
      </w:r>
      <w:r>
        <w:rPr>
          <w:rFonts w:hint="eastAsia" w:ascii="Times New Roman" w:hAnsi="Times New Roman" w:eastAsia="仿宋_GB2312" w:cs="Times New Roman"/>
          <w:sz w:val="30"/>
          <w:szCs w:val="30"/>
          <w:lang w:val="en-US" w:eastAsia="zh-CN"/>
        </w:rPr>
        <w:t>46.9</w:t>
      </w:r>
      <w:r>
        <w:rPr>
          <w:rFonts w:hint="default" w:ascii="Times New Roman" w:hAnsi="Times New Roman" w:eastAsia="仿宋_GB2312" w:cs="Times New Roman"/>
          <w:sz w:val="30"/>
          <w:szCs w:val="30"/>
          <w:lang w:val="en-US" w:eastAsia="zh-CN"/>
        </w:rPr>
        <w:t>亿元，所属地区专项债务余额为</w:t>
      </w:r>
      <w:r>
        <w:rPr>
          <w:rFonts w:hint="eastAsia" w:ascii="Times New Roman" w:hAnsi="Times New Roman" w:eastAsia="仿宋_GB2312" w:cs="Times New Roman"/>
          <w:sz w:val="30"/>
          <w:szCs w:val="30"/>
          <w:lang w:val="en-US" w:eastAsia="zh-CN"/>
        </w:rPr>
        <w:t>2028.25</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en-US" w:eastAsia="zh-CN"/>
        </w:rPr>
        <w:t>五</w:t>
      </w:r>
      <w:r>
        <w:rPr>
          <w:rFonts w:hint="default" w:ascii="Times New Roman" w:hAnsi="Times New Roman" w:eastAsia="黑体" w:cs="Times New Roman"/>
          <w:sz w:val="30"/>
          <w:szCs w:val="30"/>
          <w:lang w:val="en-US" w:eastAsia="zh-CN"/>
        </w:rPr>
        <w:t>、202</w:t>
      </w:r>
      <w:r>
        <w:rPr>
          <w:rFonts w:hint="eastAsia" w:ascii="Times New Roman" w:hAnsi="Times New Roman" w:eastAsia="黑体" w:cs="Times New Roman"/>
          <w:sz w:val="30"/>
          <w:szCs w:val="30"/>
          <w:lang w:val="en-US" w:eastAsia="zh-CN"/>
        </w:rPr>
        <w:t>1</w:t>
      </w:r>
      <w:r>
        <w:rPr>
          <w:rFonts w:hint="default" w:ascii="Times New Roman" w:hAnsi="Times New Roman" w:eastAsia="黑体" w:cs="Times New Roman"/>
          <w:sz w:val="30"/>
          <w:szCs w:val="30"/>
          <w:lang w:val="en-US" w:eastAsia="zh-CN"/>
        </w:rPr>
        <w:t>年</w:t>
      </w:r>
      <w:r>
        <w:rPr>
          <w:rFonts w:hint="eastAsia" w:ascii="Times New Roman" w:hAnsi="Times New Roman" w:eastAsia="黑体" w:cs="Times New Roman"/>
          <w:sz w:val="30"/>
          <w:szCs w:val="30"/>
          <w:lang w:val="en-US" w:eastAsia="zh-CN"/>
        </w:rPr>
        <w:t>3</w:t>
      </w:r>
      <w:r>
        <w:rPr>
          <w:rFonts w:hint="default" w:ascii="Times New Roman" w:hAnsi="Times New Roman" w:eastAsia="黑体" w:cs="Times New Roman"/>
          <w:sz w:val="30"/>
          <w:szCs w:val="30"/>
          <w:lang w:val="en-US" w:eastAsia="zh-CN"/>
        </w:rPr>
        <w:t>月</w:t>
      </w:r>
      <w:r>
        <w:rPr>
          <w:rFonts w:hint="eastAsia" w:ascii="Times New Roman" w:hAnsi="Times New Roman" w:eastAsia="黑体" w:cs="Times New Roman"/>
          <w:sz w:val="30"/>
          <w:szCs w:val="30"/>
          <w:lang w:val="en-US" w:eastAsia="zh-CN"/>
        </w:rPr>
        <w:t>自治区</w:t>
      </w:r>
      <w:r>
        <w:rPr>
          <w:rFonts w:hint="default" w:ascii="Times New Roman" w:hAnsi="Times New Roman" w:eastAsia="黑体" w:cs="Times New Roman"/>
          <w:sz w:val="30"/>
          <w:szCs w:val="30"/>
          <w:lang w:val="en-US" w:eastAsia="zh-CN"/>
        </w:rPr>
        <w:t>本级新增债券安排情况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3月，自治区本级本次安排</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新增</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28.9</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自治区本级安排</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12.5</w:t>
      </w:r>
      <w:r>
        <w:rPr>
          <w:rFonts w:hint="default" w:ascii="Times New Roman" w:hAnsi="Times New Roman" w:eastAsia="仿宋_GB2312" w:cs="Times New Roman"/>
          <w:sz w:val="30"/>
          <w:szCs w:val="30"/>
          <w:lang w:val="en-US" w:eastAsia="zh-CN"/>
        </w:rPr>
        <w:t>亿元、新增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16.4</w:t>
      </w:r>
      <w:r>
        <w:rPr>
          <w:rFonts w:hint="default" w:ascii="Times New Roman" w:hAnsi="Times New Roman" w:eastAsia="仿宋_GB2312" w:cs="Times New Roman"/>
          <w:sz w:val="30"/>
          <w:szCs w:val="30"/>
          <w:lang w:val="en-US" w:eastAsia="zh-CN"/>
        </w:rPr>
        <w:t>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（一）新增一般债券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3月，自治区本级安排</w:t>
      </w:r>
      <w:r>
        <w:rPr>
          <w:rFonts w:hint="default" w:ascii="Times New Roman" w:hAnsi="Times New Roman" w:eastAsia="仿宋_GB2312" w:cs="Times New Roman"/>
          <w:sz w:val="30"/>
          <w:szCs w:val="30"/>
          <w:lang w:val="en-US" w:eastAsia="zh-CN"/>
        </w:rPr>
        <w:t>新增一般债券</w:t>
      </w:r>
      <w:r>
        <w:rPr>
          <w:rFonts w:hint="eastAsia" w:ascii="Times New Roman" w:hAnsi="Times New Roman" w:eastAsia="仿宋_GB2312" w:cs="Times New Roman"/>
          <w:sz w:val="30"/>
          <w:szCs w:val="30"/>
          <w:lang w:val="en-US" w:eastAsia="zh-CN"/>
        </w:rPr>
        <w:t>12.5</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塔什库尔干机场1.4亿元、和田至若羌铁路项目4亿元、种子质量检测能力提升项目0.1亿元、城乡义务教育校舍安全保障长效机制项目1亿元、义务教育薄弱环节改善与能力提升项目2亿元、新疆译制大厦0.6亿元、西部地区国家畜禽基因库建设0.1亿元、G216线乌鲁木齐市过境段2亿元、****项目1.3亿元</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2" w:firstLineChars="200"/>
        <w:jc w:val="both"/>
        <w:textAlignment w:val="auto"/>
        <w:rPr>
          <w:rFonts w:hint="default" w:ascii="Times New Roman" w:hAnsi="Times New Roman" w:eastAsia="仿宋_GB2312" w:cs="Times New Roman"/>
          <w:sz w:val="30"/>
          <w:szCs w:val="30"/>
          <w:lang w:val="en-US" w:eastAsia="zh-CN"/>
        </w:rPr>
      </w:pPr>
      <w:r>
        <w:rPr>
          <w:rFonts w:hint="default" w:ascii="楷体_GB2312" w:hAnsi="楷体_GB2312" w:eastAsia="楷体_GB2312" w:cs="楷体_GB2312"/>
          <w:b/>
          <w:bCs/>
          <w:sz w:val="30"/>
          <w:szCs w:val="30"/>
          <w:lang w:val="en-US" w:eastAsia="zh-CN"/>
        </w:rPr>
        <w:t>（二）新增专项债券</w:t>
      </w:r>
      <w:r>
        <w:rPr>
          <w:rFonts w:hint="eastAsia" w:ascii="楷体_GB2312" w:hAnsi="楷体_GB2312" w:eastAsia="楷体_GB2312" w:cs="楷体_GB2312"/>
          <w:b/>
          <w:bCs/>
          <w:sz w:val="30"/>
          <w:szCs w:val="30"/>
          <w:lang w:val="en-US" w:eastAsia="zh-CN"/>
        </w:rPr>
        <w:t>安排</w:t>
      </w:r>
      <w:r>
        <w:rPr>
          <w:rFonts w:hint="default" w:ascii="楷体_GB2312" w:hAnsi="楷体_GB2312" w:eastAsia="楷体_GB2312" w:cs="楷体_GB2312"/>
          <w:b/>
          <w:bCs/>
          <w:sz w:val="30"/>
          <w:szCs w:val="30"/>
          <w:lang w:val="en-US" w:eastAsia="zh-CN"/>
        </w:rPr>
        <w:t>情况</w:t>
      </w:r>
      <w:r>
        <w:rPr>
          <w:rFonts w:hint="eastAsia" w:ascii="楷体_GB2312" w:hAnsi="楷体_GB2312" w:eastAsia="楷体_GB2312" w:cs="楷体_GB2312"/>
          <w:b/>
          <w:bCs/>
          <w:sz w:val="30"/>
          <w:szCs w:val="30"/>
          <w:lang w:val="en-US" w:eastAsia="zh-CN"/>
        </w:rPr>
        <w:t>。</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年</w:t>
      </w:r>
      <w:r>
        <w:rPr>
          <w:rFonts w:hint="eastAsia" w:ascii="Times New Roman" w:hAnsi="Times New Roman" w:eastAsia="仿宋_GB2312" w:cs="Times New Roman"/>
          <w:sz w:val="30"/>
          <w:szCs w:val="30"/>
          <w:lang w:val="en-US" w:eastAsia="zh-CN"/>
        </w:rPr>
        <w:t>3月，自治区安排</w:t>
      </w:r>
      <w:r>
        <w:rPr>
          <w:rFonts w:hint="default" w:ascii="Times New Roman" w:hAnsi="Times New Roman" w:eastAsia="仿宋_GB2312" w:cs="Times New Roman"/>
          <w:sz w:val="30"/>
          <w:szCs w:val="30"/>
          <w:lang w:val="en-US" w:eastAsia="zh-CN"/>
        </w:rPr>
        <w:t>新增</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债券</w:t>
      </w:r>
      <w:r>
        <w:rPr>
          <w:rFonts w:hint="eastAsia" w:ascii="Times New Roman" w:hAnsi="Times New Roman" w:eastAsia="仿宋_GB2312" w:cs="Times New Roman"/>
          <w:sz w:val="30"/>
          <w:szCs w:val="30"/>
          <w:lang w:val="en-US" w:eastAsia="zh-CN"/>
        </w:rPr>
        <w:t>16.4</w:t>
      </w:r>
      <w:r>
        <w:rPr>
          <w:rFonts w:hint="default" w:ascii="Times New Roman" w:hAnsi="Times New Roman" w:eastAsia="仿宋_GB2312" w:cs="Times New Roman"/>
          <w:sz w:val="30"/>
          <w:szCs w:val="30"/>
          <w:lang w:val="en-US" w:eastAsia="zh-CN"/>
        </w:rPr>
        <w:t>亿元，其中</w:t>
      </w:r>
      <w:r>
        <w:rPr>
          <w:rFonts w:hint="eastAsia" w:ascii="Times New Roman" w:hAnsi="Times New Roman" w:eastAsia="仿宋_GB2312" w:cs="Times New Roman"/>
          <w:sz w:val="30"/>
          <w:szCs w:val="30"/>
          <w:lang w:val="en-US" w:eastAsia="zh-CN"/>
        </w:rPr>
        <w:t>：新疆维吾尔自治区维吾尔医医院中医药传承创新工程重点中医医院建设项目0.2亿元、新疆头屯河楼庄子水库1亿元、****项目5亿元、s20五工台至克拉玛依4.2亿元、新疆医科大学附属肿瘤医院新建门诊综合楼项目0.3亿元、新疆医科大学第七附属医院医教综合楼建设项目1亿元、新疆医科大学第八附属医院重大疫情防控救治基地配套辅助建设项目0.1亿元、新疆医科大学第七附属医院医疗康养中心建设项目1亿元、新疆医科大学第八附属医院公共卫生救治中心建设项目0.6亿元、自治区人民医院白鸟湖康养中心项目3亿元</w:t>
      </w:r>
      <w:r>
        <w:rPr>
          <w:rFonts w:hint="default" w:ascii="Times New Roman" w:hAnsi="Times New Roman" w:eastAsia="仿宋_GB2312" w:cs="Times New Roman"/>
          <w:sz w:val="30"/>
          <w:szCs w:val="30"/>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00"/>
        <w:jc w:val="both"/>
        <w:textAlignment w:val="auto"/>
        <w:rPr>
          <w:rFonts w:hint="default" w:ascii="Times New Roman" w:hAnsi="Times New Roman" w:eastAsia="仿宋_GB2312" w:cs="Times New Roman"/>
          <w:sz w:val="30"/>
          <w:szCs w:val="30"/>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附件：</w:t>
      </w:r>
      <w:bookmarkStart w:id="0" w:name="_GoBack"/>
      <w:bookmarkEnd w:id="0"/>
      <w:r>
        <w:rPr>
          <w:rFonts w:hint="eastAsia" w:ascii="Times New Roman" w:hAnsi="Times New Roman" w:eastAsia="仿宋_GB2312" w:cs="Times New Roman"/>
          <w:sz w:val="30"/>
          <w:szCs w:val="30"/>
          <w:lang w:val="en-US" w:eastAsia="zh-CN"/>
        </w:rPr>
        <w:t>1-1截至2021年3月自治区</w:t>
      </w:r>
      <w:r>
        <w:rPr>
          <w:rFonts w:hint="default" w:ascii="Times New Roman" w:hAnsi="Times New Roman" w:eastAsia="仿宋_GB2312" w:cs="Times New Roman"/>
          <w:sz w:val="30"/>
          <w:szCs w:val="30"/>
          <w:lang w:val="en-US" w:eastAsia="zh-CN"/>
        </w:rPr>
        <w:t>政府</w:t>
      </w:r>
      <w:r>
        <w:rPr>
          <w:rFonts w:hint="eastAsia" w:ascii="Times New Roman" w:hAnsi="Times New Roman" w:eastAsia="仿宋_GB2312" w:cs="Times New Roman"/>
          <w:sz w:val="30"/>
          <w:szCs w:val="30"/>
          <w:lang w:val="en-US" w:eastAsia="zh-CN"/>
        </w:rPr>
        <w:t>一般</w:t>
      </w:r>
      <w:r>
        <w:rPr>
          <w:rFonts w:hint="default" w:ascii="Times New Roman" w:hAnsi="Times New Roman" w:eastAsia="仿宋_GB2312" w:cs="Times New Roman"/>
          <w:sz w:val="30"/>
          <w:szCs w:val="30"/>
          <w:lang w:val="en-US" w:eastAsia="zh-CN"/>
        </w:rPr>
        <w:t>债务限额、余</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额情况表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1-2截至2021年3月自治区</w:t>
      </w:r>
      <w:r>
        <w:rPr>
          <w:rFonts w:hint="default" w:ascii="Times New Roman" w:hAnsi="Times New Roman" w:eastAsia="仿宋_GB2312" w:cs="Times New Roman"/>
          <w:sz w:val="30"/>
          <w:szCs w:val="30"/>
          <w:lang w:val="en-US" w:eastAsia="zh-CN"/>
        </w:rPr>
        <w:t>地区政府</w:t>
      </w:r>
      <w:r>
        <w:rPr>
          <w:rFonts w:hint="eastAsia" w:ascii="Times New Roman" w:hAnsi="Times New Roman" w:eastAsia="仿宋_GB2312" w:cs="Times New Roman"/>
          <w:sz w:val="30"/>
          <w:szCs w:val="30"/>
          <w:lang w:val="en-US" w:eastAsia="zh-CN"/>
        </w:rPr>
        <w:t>专项</w:t>
      </w:r>
      <w:r>
        <w:rPr>
          <w:rFonts w:hint="default" w:ascii="Times New Roman" w:hAnsi="Times New Roman" w:eastAsia="仿宋_GB2312" w:cs="Times New Roman"/>
          <w:sz w:val="30"/>
          <w:szCs w:val="30"/>
          <w:lang w:val="en-US" w:eastAsia="zh-CN"/>
        </w:rPr>
        <w:t>债务限额、</w:t>
      </w:r>
    </w:p>
    <w:p>
      <w:pPr>
        <w:keepNext w:val="0"/>
        <w:keepLines w:val="0"/>
        <w:pageBreakBefore w:val="0"/>
        <w:widowControl w:val="0"/>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余额情况表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1452" w:firstLineChars="484"/>
        <w:jc w:val="both"/>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1-3截至2021年3月自治区</w:t>
      </w:r>
      <w:r>
        <w:rPr>
          <w:rFonts w:hint="default" w:ascii="Times New Roman" w:hAnsi="Times New Roman" w:eastAsia="仿宋_GB2312" w:cs="Times New Roman"/>
          <w:sz w:val="30"/>
          <w:szCs w:val="30"/>
          <w:lang w:val="en-US" w:eastAsia="zh-CN"/>
        </w:rPr>
        <w:t>政府债务限额、余额（含</w:t>
      </w:r>
    </w:p>
    <w:p>
      <w:pPr>
        <w:keepNext w:val="0"/>
        <w:keepLines w:val="0"/>
        <w:pageBreakBefore w:val="0"/>
        <w:widowControl w:val="0"/>
        <w:kinsoku/>
        <w:wordWrap/>
        <w:overflowPunct/>
        <w:topLinePunct w:val="0"/>
        <w:autoSpaceDE/>
        <w:autoSpaceDN/>
        <w:bidi w:val="0"/>
        <w:adjustRightInd w:val="0"/>
        <w:snapToGrid w:val="0"/>
        <w:spacing w:line="560" w:lineRule="exact"/>
        <w:ind w:firstLine="1452" w:firstLineChars="484"/>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一般债务限额、余额和专项债务限额、余额）情况表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500" w:firstLineChars="500"/>
        <w:jc w:val="both"/>
        <w:textAlignment w:val="auto"/>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lang w:val="en-US" w:eastAsia="zh-CN"/>
        </w:rPr>
        <w:t>.2021年3月自治区本级新增债券安排情况表</w:t>
      </w:r>
      <w:r>
        <w:rPr>
          <w:rFonts w:hint="default" w:ascii="Times New Roman" w:hAnsi="Times New Roman" w:eastAsia="仿宋_GB2312" w:cs="Times New Roman"/>
          <w:sz w:val="30"/>
          <w:szCs w:val="30"/>
          <w:lang w:val="en-US" w:eastAsia="zh-CN"/>
        </w:rPr>
        <w:t xml:space="preserve">         </w:t>
      </w:r>
    </w:p>
    <w:sectPr>
      <w:pgSz w:w="11906" w:h="16838"/>
      <w:pgMar w:top="2098" w:right="1587" w:bottom="187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32C34"/>
    <w:rsid w:val="01B36FE2"/>
    <w:rsid w:val="01D42849"/>
    <w:rsid w:val="025F0653"/>
    <w:rsid w:val="063F2F9D"/>
    <w:rsid w:val="0657207B"/>
    <w:rsid w:val="090B4E5B"/>
    <w:rsid w:val="0A253D90"/>
    <w:rsid w:val="0A732843"/>
    <w:rsid w:val="0B692793"/>
    <w:rsid w:val="0C8B336C"/>
    <w:rsid w:val="0F9755F1"/>
    <w:rsid w:val="1064272A"/>
    <w:rsid w:val="11321C69"/>
    <w:rsid w:val="13FC5D13"/>
    <w:rsid w:val="15FC6354"/>
    <w:rsid w:val="182373F8"/>
    <w:rsid w:val="18743B6C"/>
    <w:rsid w:val="18823C8F"/>
    <w:rsid w:val="18A46C20"/>
    <w:rsid w:val="18B627CD"/>
    <w:rsid w:val="1B013B89"/>
    <w:rsid w:val="1D57227F"/>
    <w:rsid w:val="1D7C5E6B"/>
    <w:rsid w:val="1F420357"/>
    <w:rsid w:val="1FFD295B"/>
    <w:rsid w:val="202C1537"/>
    <w:rsid w:val="21591221"/>
    <w:rsid w:val="22B52EF0"/>
    <w:rsid w:val="23585110"/>
    <w:rsid w:val="25DE764C"/>
    <w:rsid w:val="263C56D0"/>
    <w:rsid w:val="269729B7"/>
    <w:rsid w:val="26EB214C"/>
    <w:rsid w:val="27EA31D9"/>
    <w:rsid w:val="2A6E7378"/>
    <w:rsid w:val="2AB37734"/>
    <w:rsid w:val="2AF239FC"/>
    <w:rsid w:val="2B1D39FF"/>
    <w:rsid w:val="2C530284"/>
    <w:rsid w:val="2D7F451C"/>
    <w:rsid w:val="2DB7470C"/>
    <w:rsid w:val="2EE13741"/>
    <w:rsid w:val="2F0F1537"/>
    <w:rsid w:val="30C76639"/>
    <w:rsid w:val="331D6FAC"/>
    <w:rsid w:val="353C53B6"/>
    <w:rsid w:val="35B1555C"/>
    <w:rsid w:val="361E2B80"/>
    <w:rsid w:val="3A3746C7"/>
    <w:rsid w:val="3A37591A"/>
    <w:rsid w:val="3B9E79A9"/>
    <w:rsid w:val="3BF45F82"/>
    <w:rsid w:val="3BF6072F"/>
    <w:rsid w:val="3C0B593F"/>
    <w:rsid w:val="3DB07A08"/>
    <w:rsid w:val="3F7425B5"/>
    <w:rsid w:val="40667C0D"/>
    <w:rsid w:val="43504272"/>
    <w:rsid w:val="438E5EC6"/>
    <w:rsid w:val="4466495E"/>
    <w:rsid w:val="47306FDE"/>
    <w:rsid w:val="47B72475"/>
    <w:rsid w:val="48B16D1F"/>
    <w:rsid w:val="4B080752"/>
    <w:rsid w:val="4B0E295F"/>
    <w:rsid w:val="4D9D2087"/>
    <w:rsid w:val="4DB47F12"/>
    <w:rsid w:val="4F430FC8"/>
    <w:rsid w:val="4F7262DD"/>
    <w:rsid w:val="50194FFB"/>
    <w:rsid w:val="5056363D"/>
    <w:rsid w:val="51205338"/>
    <w:rsid w:val="515539AF"/>
    <w:rsid w:val="52C71134"/>
    <w:rsid w:val="52DB0C41"/>
    <w:rsid w:val="53013412"/>
    <w:rsid w:val="53E450E3"/>
    <w:rsid w:val="54FC6BC4"/>
    <w:rsid w:val="552D2781"/>
    <w:rsid w:val="56E23AB9"/>
    <w:rsid w:val="57105A23"/>
    <w:rsid w:val="5770114F"/>
    <w:rsid w:val="581B4D66"/>
    <w:rsid w:val="597C2125"/>
    <w:rsid w:val="59E94415"/>
    <w:rsid w:val="5E325322"/>
    <w:rsid w:val="5EA75295"/>
    <w:rsid w:val="5EB70FDF"/>
    <w:rsid w:val="5FEE3A92"/>
    <w:rsid w:val="601D42C6"/>
    <w:rsid w:val="62323B6A"/>
    <w:rsid w:val="6541174B"/>
    <w:rsid w:val="66B52D71"/>
    <w:rsid w:val="66D5044D"/>
    <w:rsid w:val="692F2D63"/>
    <w:rsid w:val="69A767A6"/>
    <w:rsid w:val="69E95B04"/>
    <w:rsid w:val="6A2A0A4C"/>
    <w:rsid w:val="6ACF7A08"/>
    <w:rsid w:val="6B080355"/>
    <w:rsid w:val="6C5807EC"/>
    <w:rsid w:val="6C666F1C"/>
    <w:rsid w:val="6DA64295"/>
    <w:rsid w:val="6DF533A0"/>
    <w:rsid w:val="708D4D98"/>
    <w:rsid w:val="71827528"/>
    <w:rsid w:val="71993556"/>
    <w:rsid w:val="72BF6C1B"/>
    <w:rsid w:val="757D3D49"/>
    <w:rsid w:val="759A765E"/>
    <w:rsid w:val="76913B24"/>
    <w:rsid w:val="76AB039B"/>
    <w:rsid w:val="776D640E"/>
    <w:rsid w:val="7775272D"/>
    <w:rsid w:val="777F2105"/>
    <w:rsid w:val="77BB7AC7"/>
    <w:rsid w:val="791768FB"/>
    <w:rsid w:val="7A2244AF"/>
    <w:rsid w:val="7C1C6F04"/>
    <w:rsid w:val="7E406C7F"/>
    <w:rsid w:val="7EA84CEC"/>
    <w:rsid w:val="7EF97297"/>
    <w:rsid w:val="7F8A55E5"/>
    <w:rsid w:val="7FEE2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Office_11.1.0.7711_F1E327BC-269C-435d-A152-05C5408002CA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2021-07-28T09:41:00Z</dcterms:created>
  <dc:creator>Administrator</dc:creator>
  <cp:lastModifiedBy>ysc</cp:lastModifiedBy>
  <cp:lastPrinted>2021-08-30T03:42:00Z</cp:lastPrinted>
  <dcterms:modified xsi:type="dcterms:W3CDTF">2021-09-10T03:42:33Z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2052-11.1.0.7711</vt:lpwstr>
  </property>
</Properties>
</file>